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studia przypadków z bazy studiów przypadków opracowanych przez firmy MŚP lub będące efektem staży</w:t>
            </w:r>
          </w:p>
          <w:p>
            <w:pPr>
              <w:spacing w:before="20" w:after="20"/>
            </w:pPr>
            <w:r>
              <w:rPr>
                <w:rFonts w:ascii="Aptos" w:hAnsi="Aptos"/>
                <w:sz w:val="22"/>
              </w:rPr>
              <w:t>3. warsztaty</w:t>
            </w:r>
          </w:p>
          <w:p>
            <w:pPr>
              <w:spacing w:before="20" w:after="20"/>
            </w:pPr>
            <w:r>
              <w:rPr>
                <w:rFonts w:ascii="Aptos" w:hAnsi="Aptos"/>
                <w:sz w:val="22"/>
              </w:rPr>
              <w:t>4. Kryteria oceny</w:t>
            </w:r>
          </w:p>
          <w:p>
            <w:pPr>
              <w:spacing w:before="20" w:after="20"/>
            </w:pPr>
            <w:r>
              <w:rPr>
                <w:rFonts w:ascii="Aptos" w:hAnsi="Aptos"/>
                <w:sz w:val="22"/>
              </w:rPr>
              <w:t>5. Ocena praktycznego zastosowania kwestii omawianych na wykładach. Studenci otrzymują zadania praktyczne do wykonania podczas zajęć (do zdobycia maks. 25 punktów, z gradacją 0.5 p.) oraz zadanie indywidualne (do zdobycia maks. 25 punktów) – w sumie 50 punktów. Zajęcia zalicza otrzymanie co najmniej 25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Zagadnienia ogólne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 Definicja systemu wbudowanego, historia,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 Architektury mikroprocesorów i mikrokontrolerów. Rodziny mikrokontrolerów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 Modelowanie systemów czasu rzeczywistego, system przerwań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 Szyny komunikacyjne (SPI, I2C, 1-wire)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 Systemy monitoringu domowego (Home Assistant, Domoticz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Wstęp do Internetu Rzeczy (IoT), protokoły komunikacyjne (ZigBee, Z-Wave, MQTT)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 Przykładowe realizacje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Omówienie wybranych platform sprzętowych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Arduino (Uno, Mega, Nano, Pro Mini itp.) – platforma oparta na 8-bitowych mikrokontrolerach z rodziny Atmel AVR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Raspberry Pi Pico – płytka mikrokontrolera, zbudowana na bazie chipu RP2040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STM32 – rodzina 32-bitowych mikrokontrolerów z rodziny ARM Cortex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Omówienie wybranych języków programowania – w zakresie niezbędnym do programowania systemów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 Pochodna języka C/C++ – programowanie Arduino / ESP8266 / ESP32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 C/C++ – programowanie STM32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 MicroPython – wersja języka Python dla mikrokontrolerów – Raspberry Pi Pico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Omówienie zasad funkcjonowania, podłączenia itp. osprzętu pomocniczego (5.5h)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 Aktuatory / efektory / elementy wykonawcze: silniki, wyświetlacze LCD/LED/OLED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 Urządzenia do komunikacji: GSM, RFID/NFC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 Inne: zegary czasu rzeczywistego, konwertery napięć i poziomów logicznych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Omówienie wybranych środowisk programistycznych i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 Arduino IDE – środowisko programistyczne dla Arduino i ESP8266, wraz z niezbędnymi bibliotekami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 TinkerCAD – serwis WWW do modelowania i symulowania urządzeń wbudowanych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 Fritzing – projektowanie obwodów i układów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 Arduino Cloud – środowisko programistyczne w chmurze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 ThingSpeak – serwisy WWW, umożliwiający zbieranie i prezentowanie danych pomiarowych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