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2</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60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JAP1</w:t>
            </w:r>
          </w:p>
        </w:tc>
        <w:tc>
          <w:tcPr>
            <w:tcW w:type="dxa" w:w="4986"/>
          </w:tcPr>
          <w:p>
            <w:pPr>
              <w:spacing w:before="20" w:after="20"/>
            </w:pPr>
            <w:r>
              <w:rPr>
                <w:rFonts w:ascii="Aptos" w:hAnsi="Aptos"/>
                <w:b w:val="0"/>
                <w:i w:val="0"/>
                <w:sz w:val="22"/>
              </w:rPr>
              <w:t>Zaliczenie JAP1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1.Nauka znaków katakany a,i,u,e,o , ka,ki,ku,ke,ko,ga,gi,gu,ge,go, sa,shi,su,se,so,za,ji,zu,ze,zo wybrane nowe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  Nauka znaków katakany ta,chi,tsu,te,to,da,di,du,de,do ,na,ni,nu,ne,no / wybrane nowe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 Nauka znaków katakany ha,hi,fu,he,ho,ba,bi,bu,be,bo,pa,pi,pu,pe,po / wybrane nowe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 Nauka znaków katakany ma,mi,mu,me,mo, ya,yu,yo, ra,ri,ru,re,ro,wa,wo,n   / TEST (zdania z życia codziennego).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  Dodatki do znaków katakany  (VA) (VI)  (VE)  (VO) WI WE  WO FA FI FE FO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  Forma -te (omówienie wszystkich grup) / czas teraźniejszy – przyszły i przeszły (+zaprzeczenie) – powtórzenie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7.  Dodatki do znaków katakany  TSA TSI TSE TSO SHE JE CHE TWU TI DWU DI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8.  Forma -tekudasai, Forma -tekara, Forma te (do łączenia czasowników), praca pisemna (wypracowanie) – opisać osobę z obrazka.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9.  Forma -tekudasai, Forma -tekara, Forma te (do łączenia czasowników) –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10.  Choroby i objawy i związane z tym znaki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11.  Lekcja pisania listu formalnego – praca pisemna.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12.  Partykuła kara/made, powtórzenie godzin, budowanie zdań opisujących od kiedy do kiedy dany obiekt jest otwarty.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13.  Kolory i rodzina i wszystkie kanji z tym tematem związane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14.  Rodzina – opisanie swojej rodziny / Słuchanie (słownictwo związane z rodziną).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15.  Opisanie domu towarowego i produktów znajdujących się w tym obiekcie, nauka liczenia pięter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16. Wybrane nowe znaki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17. Słownictwo związane z ubiorem itp. i czasowniki zakładania.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18. Słuchanie: jeden dzień bohatera, zakupy, hobby.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19.  Słuchanie: porównania i opinia.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20.  Nowe znaki knaji i budowanie z nimi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21. Liczebniki i budowanie z nimi zdań + nowe znaki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22. Konstrukcja yori nohōga,motto ichiban ,nowe znaki kanji, ciekawostka: różne święta i dni wolne.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23.To co potrafimy i to czego nie potrafimy , czytanka o mieście w Brazylii , zadanie ze słuchu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24.  Rozmowa na poczcie – jak wysłać list i przesyłkę i związane z tym słownictwo( paczka, polecony, przesyłka morska itp.), nowy czasownik: kakaru.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25.  Wszystkie zastosowania partykuły de i budowanie zdań, ciekawostka o ogrodach japońskich.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26.  Czytanka o ninja i związane z tym słownictwo, nowe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27.  Omawianie różnych dialogów, zalety i wady  (Fast food), nowe słowa, interpretacja zdjęcia po japońsku.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28.  Rozmowa na temat zainteresowań i wspomnień, nowe kanji, czytanka o miastach w Japonii.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29.  Froma nai i budowanie z zdań, powtórzenie materiału z całego semestru.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30.  Kolokwium zaliczeniowe.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 – główny podręcznik  wyd. 3anetwork Japonia</w:t>
            </w:r>
          </w:p>
          <w:p>
            <w:pPr>
              <w:spacing w:before="20" w:after="20"/>
            </w:pPr>
            <w:r>
              <w:rPr>
                <w:rFonts w:ascii="Aptos" w:hAnsi="Aptos"/>
                <w:sz w:val="22"/>
              </w:rPr>
              <w:t>2.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