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Python: zastosowania, środowisko pracy, interpreter, pierwsze programy.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int, float, bool, string, operatory i konwersje typów.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Instrukcje sterujące: if, for, while, zakresy, instrukcje break i continue.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Struktury danych: listy, krotki, słowniki, zbiory – operacje i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Funkcje: definicja, parametry, wartości zwracane, zakres zmiennych.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Moduły i pakiety, korzystanie z bibliotek standardowych.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plików: odczyt i zapis danych, formaty tekstowe.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Wyjątki i obsługa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programowania obiektowego w Pythonie.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Dobre praktyki: PEP8, czytelność kodu, komentarze i dokumentacja.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Testowanie i debugowanie prostych programów.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