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7)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1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1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6 (LEK3)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C1/C2. Semestr końcowy lektoratu – student doskonali umiejętności językowe niezbędne do obrony pracy dyplomowej i startu na międzynarodowym rynku pracy w branży IT.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przygotowujące do obrony pracy dyplomowej w języku angielskim.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komunikować się w języku angielskim na poziomie C1/C2 w kontekście obrony pracy dyplomowej i rozmowy kwalifikacyjnej.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i redagować dokumenty zawodowe i akademickie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pracy w międzynarodowym środowisku 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po ukończeniu studiów.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