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0.2</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1.Wiederholung des Stoffes. Powtórzenie materiału. Omówienie kwestii otrzymania zaliczenia.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Futur I und sich informieren. Czas przyszły Futur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Sich informieren. Wir schreiben eine Anfrage. Piszemy ogłoszenie o pracę.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Czas przyszły Futur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Brauchen +zu, Im Gastland.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Traeume und Plaene fuer die Zukunft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Politik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Futur I – czas przyszły, powtórzenie i test.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Politisches System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Politische Parteien. Der Bundestag.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Ich engagiere mich fuer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Flashmob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Die Entwicklung der deutschen Sprache..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Die Sprachen in der Welt. – die Diskussion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Varietaeten der Sprache.Wiederholung des Stoffes.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