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poznanie grupy, omówienie zasad i wymagań. Diagnoza poziomu językowego. Słownictwo: technologia i codzienne życie studenta.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Czasy gramatyczne – przegląd i ćwiczenia: Present Simple, Present Continuous. Słownictwo: środowisko akademickie i życie studenta.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Czasy przeszłe: Past Simple, Past Continuous. Słownictwo: wydarzenia i doświadczenia z przeszłości.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Present Perfect vs. Past Simple – użycie i ćwiczenia. Słownictwo: osiągnięcia i doświadczenia zawodowe.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Wyrażanie przyszłości: will, going to, Present Continuous. Słownictwo: plany i cele zawodowe.</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Tryb warunkowy I i II – użycie i ćwiczenia. Słownictwo: decyzje i scenariusze.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Strona bierna – budowanie i użycie. Słownictwo: procesy technologiczne i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Słownictwo branżowe IT: sprzęt komputerowy, oprogramowanie, sieci. Czytanie i omawianie tekstów technicznych.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Komunikacja w miejscu pracy: e-maile, raporty, prezentacje techniczne. Pisanie formalnej korespondencji.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w języku angielskim – struktura i techniki. Ćwiczenia praktyczne: prezentacja projektu.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Słownictwo IT: bazy danych, programowanie, algorytmy. Analiza anglojęzycznych dokumentacji technicznych.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Rozmowa kwalifikacyjna w języku angielskim – słownictwo, typowe pytania, ćwiczenia symulacyjne.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Czytanie ze zrozumieniem – artykuły z prasy anglojęzycznej (TechCrunch, Wired). Dyskusja.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Pisanie CV i listu motywacyjnego w języku angielskim. Analiza przykładów.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Powtórzenie materiału,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