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3D dla gier</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M3D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modelami 3D dla gier; budowanie portfolio ćwiczeń semestralnych; realizacja projektu końcowego z modelowania 3D; eksploracja narzędzi (Blender, Maya).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Niezbędna jest ogólna znajomość obsługi komputera.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przygotowanie studentów do pracy w branży Gamedev w charakterze twórców treści cyfrowych. Nacisk kładziony jest na modelowanie 3D oraz związane z nim tematy takie jak teksturowanie, tworzenie materiałów, wypalanie, techniki optymalizacyjne i strategie związane z tworzeniem gier.</w:t>
            </w:r>
          </w:p>
          <w:p>
            <w:pPr>
              <w:spacing w:before="80" w:after="20"/>
            </w:pPr>
            <w:r>
              <w:rPr>
                <w:rFonts w:ascii="Aptos" w:hAnsi="Aptos"/>
                <w:b/>
                <w:sz w:val="22"/>
              </w:rPr>
              <w:t>Abstrakt po angielsku:</w:t>
            </w:r>
          </w:p>
          <w:p>
            <w:pPr>
              <w:spacing w:before="20" w:after="20"/>
            </w:pPr>
            <w:r>
              <w:rPr>
                <w:rFonts w:ascii="Aptos" w:hAnsi="Aptos"/>
                <w:i/>
                <w:sz w:val="22"/>
              </w:rPr>
              <w:t>The aim of the course is to prepare students for work in the game development industry as creators of digital content. Emphasis is placed on 3D modeling and related topics such as texturing, material creation, baking, optimization techniques, and strategies related to game development.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Wprowadzenie do podstaw obsługi Blendera.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Modelowanie w trybie obiektowym.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Modyfikatory.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Modelowanie w trybie edycji.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Modelowanie high-poly w trybie rzeźbienia.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Oświetlenie.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Materiały.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Tekstury proceduralne.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Mapowanie tekstur i przestrzenie współrzędnych.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Tekstury bitmapowe.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Wypalanie tekstur.</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Optymalizacja sceny 3D i rendering.</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Komponowanie (compositing).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2. Blender 3D For Beginners: The Complete Guide: The Complete Beginner’s Guide to Getting Started with Navigating, Modeling, Animating, Texturing, Lighting, Compositing and Rendering within Blender, ISBN-13: 978-1523238811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Mind-Melding Unity and Blender for 3D Game Development: Unleash the power of Unity and Blender to create amazing games, ISBN-13: 978-1801071550</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1. Manual do Blendera</w:t>
            </w:r>
          </w:p>
          <w:p>
            <w:pPr>
              <w:spacing w:before="20" w:after="20"/>
            </w:pPr>
            <w:r>
              <w:rPr>
                <w:rFonts w:ascii="Aptos" w:hAnsi="Aptos"/>
                <w:sz w:val="22"/>
              </w:rPr>
              <w:t>• 3. Tworzenie gier w Blenderze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K_W25</w:t>
            </w:r>
          </w:p>
        </w:tc>
        <w:tc>
          <w:tcPr>
            <w:tcW w:type="dxa" w:w="3324"/>
          </w:tcPr>
          <w:p>
            <w:pPr>
              <w:spacing w:before="20" w:after="20"/>
            </w:pPr>
            <w:r>
              <w:rPr>
                <w:rFonts w:ascii="Aptos" w:hAnsi="Aptos"/>
                <w:b w:val="0"/>
                <w:i w:val="0"/>
                <w:sz w:val="22"/>
              </w:rPr>
              <w:t>Student zna i rozumie pojęcia takie jak modelowanie, low-poly, mid-poly, high-poly, teksturowanie, cieniowanie, mapowanie, przestrzenie współrzędnych, komponowanie, wypalanie, optymalizacja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wymodelować obiekty w technice low-poly oraz high-poly</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oteksturować obiekt metodami tekstur proceduralnych</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rozwinąć siatkę obiektu we współrzędnych UV</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K_U32</w:t>
            </w:r>
          </w:p>
        </w:tc>
        <w:tc>
          <w:tcPr>
            <w:tcW w:type="dxa" w:w="3324"/>
          </w:tcPr>
          <w:p>
            <w:pPr>
              <w:spacing w:before="20" w:after="20"/>
            </w:pPr>
            <w:r>
              <w:rPr>
                <w:rFonts w:ascii="Aptos" w:hAnsi="Aptos"/>
                <w:b w:val="0"/>
                <w:i w:val="0"/>
                <w:sz w:val="22"/>
              </w:rPr>
              <w:t>Student potrafi wypalić tekstury proceduralne do tekstur bitmapowych</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współpracy i dzielenia się swoją wiedzą</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dalszej nauki i pogłębiania swojej wiedzy i umiejętności</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