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78400" w14:textId="60AF24E3" w:rsidR="009C7A1C" w:rsidRPr="00834054" w:rsidRDefault="003D73E9" w:rsidP="003D73E9">
      <w:pPr>
        <w:pStyle w:val="Title"/>
        <w:pBdr>
          <w:bottom w:val="single" w:sz="4" w:space="1" w:color="auto"/>
        </w:pBdr>
        <w:rPr>
          <w:lang w:val="nl-BE"/>
        </w:rPr>
      </w:pPr>
      <w:proofErr w:type="spellStart"/>
      <w:r w:rsidRPr="00834054">
        <w:rPr>
          <w:lang w:val="nl-BE"/>
        </w:rPr>
        <w:t>Deconstructing</w:t>
      </w:r>
      <w:proofErr w:type="spellEnd"/>
      <w:r w:rsidRPr="00834054">
        <w:rPr>
          <w:lang w:val="nl-BE"/>
        </w:rPr>
        <w:t xml:space="preserve"> mijn werk</w:t>
      </w:r>
    </w:p>
    <w:p w14:paraId="03CE44A4" w14:textId="38EFC530" w:rsidR="003D73E9" w:rsidRPr="00834054" w:rsidRDefault="003D73E9" w:rsidP="003D73E9">
      <w:pPr>
        <w:pStyle w:val="Heading1"/>
        <w:rPr>
          <w:lang w:val="nl-BE"/>
        </w:rPr>
      </w:pPr>
      <w:r w:rsidRPr="00834054">
        <w:rPr>
          <w:lang w:val="nl-BE"/>
        </w:rPr>
        <w:t>Controle</w:t>
      </w:r>
    </w:p>
    <w:p w14:paraId="5D24C3E8" w14:textId="79C10C7E" w:rsidR="00970E1A" w:rsidRDefault="00970E1A" w:rsidP="003D73E9">
      <w:pPr>
        <w:rPr>
          <w:lang w:val="nl-BE"/>
        </w:rPr>
      </w:pPr>
      <w:r w:rsidRPr="00970E1A">
        <w:rPr>
          <w:lang w:val="nl-BE"/>
        </w:rPr>
        <w:t>Een order komt b</w:t>
      </w:r>
      <w:r>
        <w:rPr>
          <w:lang w:val="nl-BE"/>
        </w:rPr>
        <w:t xml:space="preserve">innen via de pc-builder of via de winkel. Hier wordt een samenstelling gemaakt en kort nagekeken </w:t>
      </w:r>
      <w:r w:rsidR="00E46987">
        <w:rPr>
          <w:lang w:val="nl-BE"/>
        </w:rPr>
        <w:t>op</w:t>
      </w:r>
      <w:r>
        <w:rPr>
          <w:lang w:val="nl-BE"/>
        </w:rPr>
        <w:t xml:space="preserve"> mogelijke conflicten. De order wordt verwerkt en komt terecht in een lijst met al de andere computers.</w:t>
      </w:r>
    </w:p>
    <w:p w14:paraId="4F163E66" w14:textId="17837FAF" w:rsidR="00970E1A" w:rsidRPr="00970E1A" w:rsidRDefault="00970E1A" w:rsidP="003D73E9">
      <w:pPr>
        <w:rPr>
          <w:lang w:val="nl-BE"/>
        </w:rPr>
      </w:pPr>
      <w:r>
        <w:rPr>
          <w:lang w:val="nl-BE"/>
        </w:rPr>
        <w:t>Aan elke computer wordt een klant gekoppeld en de gekozen onderdelen voor die computer. Omdat de controle niet foutloos is, word deze nog handmatig</w:t>
      </w:r>
      <w:r w:rsidR="00E46987">
        <w:rPr>
          <w:lang w:val="nl-BE"/>
        </w:rPr>
        <w:t xml:space="preserve"> nagekeken</w:t>
      </w:r>
      <w:r>
        <w:rPr>
          <w:lang w:val="nl-BE"/>
        </w:rPr>
        <w:t xml:space="preserve"> door mensen.</w:t>
      </w:r>
      <w:r w:rsidR="00E46987">
        <w:rPr>
          <w:lang w:val="nl-BE"/>
        </w:rPr>
        <w:t xml:space="preserve"> Als er zich een conflict zou voordoen tijdens deze controle dan wordt een interne mail opgesteld om op te lijsten wat er fout gaat tussen welke onderdelen en wat de oplossing(en) zou kunnen zijn.</w:t>
      </w:r>
    </w:p>
    <w:p w14:paraId="6E38C4FC" w14:textId="1A35381F" w:rsidR="003D73E9" w:rsidRPr="00970E1A" w:rsidRDefault="003D73E9" w:rsidP="003D73E9">
      <w:pPr>
        <w:pStyle w:val="Heading1"/>
        <w:rPr>
          <w:lang w:val="nl-BE"/>
        </w:rPr>
      </w:pPr>
      <w:r w:rsidRPr="00970E1A">
        <w:rPr>
          <w:lang w:val="nl-BE"/>
        </w:rPr>
        <w:t>Contact</w:t>
      </w:r>
    </w:p>
    <w:p w14:paraId="74D99D1F" w14:textId="3AC92B9A" w:rsidR="003D73E9" w:rsidRDefault="00E46987" w:rsidP="003D73E9">
      <w:pPr>
        <w:rPr>
          <w:lang w:val="nl-BE"/>
        </w:rPr>
      </w:pPr>
      <w:r>
        <w:rPr>
          <w:lang w:val="nl-BE"/>
        </w:rPr>
        <w:t xml:space="preserve">Hierna </w:t>
      </w:r>
      <w:r w:rsidR="008A4321">
        <w:rPr>
          <w:lang w:val="nl-BE"/>
        </w:rPr>
        <w:t>wordt</w:t>
      </w:r>
      <w:r>
        <w:rPr>
          <w:lang w:val="nl-BE"/>
        </w:rPr>
        <w:t xml:space="preserve"> het conflict vertaald in een mail naar die specifieke klant die deze computer heeft samengesteld of heeft laten samenstellen door ons. De onderdelen die een conflict vormen met elkaar worden dan opgelijst en </w:t>
      </w:r>
      <w:r w:rsidR="008A4321">
        <w:rPr>
          <w:lang w:val="nl-BE"/>
        </w:rPr>
        <w:t xml:space="preserve">er wordt </w:t>
      </w:r>
      <w:r>
        <w:rPr>
          <w:lang w:val="nl-BE"/>
        </w:rPr>
        <w:t xml:space="preserve">duidelijk vermeld waarom deze juist een conflict </w:t>
      </w:r>
      <w:r w:rsidR="008A4321">
        <w:rPr>
          <w:lang w:val="nl-BE"/>
        </w:rPr>
        <w:t>vormen</w:t>
      </w:r>
      <w:r>
        <w:rPr>
          <w:lang w:val="nl-BE"/>
        </w:rPr>
        <w:t xml:space="preserve"> met elkaar. Er </w:t>
      </w:r>
      <w:r w:rsidR="008A4321">
        <w:rPr>
          <w:lang w:val="nl-BE"/>
        </w:rPr>
        <w:t>wordt</w:t>
      </w:r>
      <w:r>
        <w:rPr>
          <w:lang w:val="nl-BE"/>
        </w:rPr>
        <w:t xml:space="preserve"> dan ook ineens een oplossing of oplossingen aangeboden, zodat de montage terug hervat kan worden.</w:t>
      </w:r>
      <w:r w:rsidR="008A4321">
        <w:rPr>
          <w:lang w:val="nl-BE"/>
        </w:rPr>
        <w:t xml:space="preserve"> Aan elke mail wordt een ticketnummer gekoppeld. Deze koppeling gebeurt aan de hand van het mailadres van de klant.</w:t>
      </w:r>
    </w:p>
    <w:p w14:paraId="05994F8D" w14:textId="2BF65751" w:rsidR="00E46987" w:rsidRDefault="00E46987" w:rsidP="00E46987">
      <w:pPr>
        <w:pStyle w:val="Heading1"/>
        <w:rPr>
          <w:lang w:val="nl-BE"/>
        </w:rPr>
      </w:pPr>
      <w:r>
        <w:rPr>
          <w:lang w:val="nl-BE"/>
        </w:rPr>
        <w:t>Post controle</w:t>
      </w:r>
    </w:p>
    <w:p w14:paraId="72924F10" w14:textId="67EB3FF1" w:rsidR="00E46987" w:rsidRDefault="00E46987" w:rsidP="00E46987">
      <w:pPr>
        <w:rPr>
          <w:lang w:val="nl-BE"/>
        </w:rPr>
      </w:pPr>
      <w:r>
        <w:rPr>
          <w:lang w:val="nl-BE"/>
        </w:rPr>
        <w:t>Op het moment dat de klant zijn akkoord heeft gegeven voor 1 van de aangeboden oplossingen, zal een wijziging worden doorgevoerd aan de onderdelen die de computer zal bevatten.</w:t>
      </w:r>
      <w:r w:rsidR="00207CC9">
        <w:rPr>
          <w:lang w:val="nl-BE"/>
        </w:rPr>
        <w:t xml:space="preserve"> </w:t>
      </w:r>
      <w:r w:rsidR="000F735A">
        <w:rPr>
          <w:lang w:val="nl-BE"/>
        </w:rPr>
        <w:t>Hierna wordt het systeem volledig gebouwd en later nagekeken op werking op de installatiebank.</w:t>
      </w:r>
    </w:p>
    <w:p w14:paraId="3618BE2B" w14:textId="77777777" w:rsidR="00101ACF" w:rsidRDefault="00101ACF">
      <w:pPr>
        <w:rPr>
          <w:rFonts w:asciiTheme="majorHAnsi" w:eastAsiaTheme="majorEastAsia" w:hAnsiTheme="majorHAnsi" w:cstheme="majorBidi"/>
          <w:color w:val="0F4761" w:themeColor="accent1" w:themeShade="BF"/>
          <w:sz w:val="40"/>
          <w:szCs w:val="40"/>
          <w:lang w:val="nl-BE"/>
        </w:rPr>
      </w:pPr>
      <w:r>
        <w:rPr>
          <w:lang w:val="nl-BE"/>
        </w:rPr>
        <w:br w:type="page"/>
      </w:r>
    </w:p>
    <w:p w14:paraId="6346E8FD" w14:textId="6603AD35" w:rsidR="000F735A" w:rsidRDefault="000F735A" w:rsidP="000F735A">
      <w:pPr>
        <w:pStyle w:val="Heading1"/>
        <w:rPr>
          <w:lang w:val="nl-BE"/>
        </w:rPr>
      </w:pPr>
      <w:r>
        <w:rPr>
          <w:lang w:val="nl-BE"/>
        </w:rPr>
        <w:lastRenderedPageBreak/>
        <w:t>Installatie/ Controle werking systeem</w:t>
      </w:r>
    </w:p>
    <w:p w14:paraId="21A55B53" w14:textId="2B19CBE6" w:rsidR="000F735A" w:rsidRDefault="00101ACF" w:rsidP="000F735A">
      <w:pPr>
        <w:rPr>
          <w:lang w:val="nl-BE"/>
        </w:rPr>
      </w:pPr>
      <w:r>
        <w:rPr>
          <w:lang w:val="nl-BE"/>
        </w:rPr>
        <w:t>Nadat het systeem gecontroleerd en gebouwd is geweest komt deze op de installatie bank waar ook nog een controle wordt uitgevoerd op de algemene werking van het systeem. Als hier geen conflicten worden vastgesteld wordt het systeem volledig afgewerkt en later behandeld door de laatste fase voor het opsturen van de computer. Mocht er toch een probleem zich voordoen tijdens de testen op het systeem, dan wordt deze overhandigd aan onze technische dienst en zij zullen dan nakijken wat er juist foutloopt.</w:t>
      </w:r>
    </w:p>
    <w:p w14:paraId="5815C880" w14:textId="0AF20FD5" w:rsidR="00101ACF" w:rsidRDefault="00101ACF" w:rsidP="00101ACF">
      <w:pPr>
        <w:pStyle w:val="Heading1"/>
        <w:rPr>
          <w:lang w:val="nl-BE"/>
        </w:rPr>
      </w:pPr>
      <w:r>
        <w:rPr>
          <w:lang w:val="nl-BE"/>
        </w:rPr>
        <w:t>Technische controle</w:t>
      </w:r>
    </w:p>
    <w:p w14:paraId="19F1B979" w14:textId="2FB7AFB7" w:rsidR="00101ACF" w:rsidRDefault="00834054" w:rsidP="00101ACF">
      <w:pPr>
        <w:rPr>
          <w:lang w:val="nl-BE"/>
        </w:rPr>
      </w:pPr>
      <w:r>
        <w:rPr>
          <w:lang w:val="nl-BE"/>
        </w:rPr>
        <w:t>Als tijdens een test wordt vastgesteld dat het systeem niet correct functioneert of iets is defect, dan wordt er nagekeken welk onderdeel. Soms kan het zijn dat bij de controle alles correct lijkt, maar dat toch tijdens de testen een aantal onderdelen niet correct met elkaar kunnen functioneren en nadien toch gewijzigd moeten worden.</w:t>
      </w:r>
    </w:p>
    <w:p w14:paraId="6C80D510" w14:textId="0774A0EF" w:rsidR="00521002" w:rsidRDefault="00521002" w:rsidP="00521002">
      <w:pPr>
        <w:pStyle w:val="Heading1"/>
        <w:rPr>
          <w:lang w:val="nl-BE"/>
        </w:rPr>
      </w:pPr>
      <w:r>
        <w:rPr>
          <w:lang w:val="nl-BE"/>
        </w:rPr>
        <w:t>Post technische controle</w:t>
      </w:r>
    </w:p>
    <w:p w14:paraId="7C8A5C06" w14:textId="17B1467E" w:rsidR="00834054" w:rsidRPr="00834054" w:rsidRDefault="00834054" w:rsidP="00834054">
      <w:pPr>
        <w:rPr>
          <w:lang w:val="nl-BE"/>
        </w:rPr>
      </w:pPr>
      <w:r>
        <w:rPr>
          <w:lang w:val="nl-BE"/>
        </w:rPr>
        <w:t xml:space="preserve">Na de technische controle zal alles </w:t>
      </w:r>
      <w:r>
        <w:rPr>
          <w:lang w:val="nl-BE"/>
        </w:rPr>
        <w:t>doorgegeven</w:t>
      </w:r>
      <w:r>
        <w:rPr>
          <w:lang w:val="nl-BE"/>
        </w:rPr>
        <w:t xml:space="preserve"> worden</w:t>
      </w:r>
      <w:r>
        <w:rPr>
          <w:lang w:val="nl-BE"/>
        </w:rPr>
        <w:t xml:space="preserve"> via mail op dezelfde manier zoals bij de controle van de computer</w:t>
      </w:r>
      <w:r>
        <w:rPr>
          <w:lang w:val="nl-BE"/>
        </w:rPr>
        <w:t xml:space="preserve">. Alles dat verzameld moet worden, wordt dan </w:t>
      </w:r>
      <w:r>
        <w:rPr>
          <w:lang w:val="nl-BE"/>
        </w:rPr>
        <w:t>verzameld in een interne mail en doorgegeven aan de klant.</w:t>
      </w:r>
    </w:p>
    <w:sectPr w:rsidR="00834054" w:rsidRPr="008340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3E9"/>
    <w:rsid w:val="000F735A"/>
    <w:rsid w:val="00101ACF"/>
    <w:rsid w:val="00207CC9"/>
    <w:rsid w:val="003D73E9"/>
    <w:rsid w:val="00521002"/>
    <w:rsid w:val="00825A61"/>
    <w:rsid w:val="00834054"/>
    <w:rsid w:val="008A4321"/>
    <w:rsid w:val="00970E1A"/>
    <w:rsid w:val="009C7A1C"/>
    <w:rsid w:val="00D5430B"/>
    <w:rsid w:val="00E46987"/>
    <w:rsid w:val="00EF599D"/>
    <w:rsid w:val="00F9196B"/>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FF740"/>
  <w15:chartTrackingRefBased/>
  <w15:docId w15:val="{160F35EB-AEFC-4FDA-A14F-1212B01B6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73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73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73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73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73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73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3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3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3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3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73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73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73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73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73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73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73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73E9"/>
    <w:rPr>
      <w:rFonts w:eastAsiaTheme="majorEastAsia" w:cstheme="majorBidi"/>
      <w:color w:val="272727" w:themeColor="text1" w:themeTint="D8"/>
    </w:rPr>
  </w:style>
  <w:style w:type="paragraph" w:styleId="Title">
    <w:name w:val="Title"/>
    <w:basedOn w:val="Normal"/>
    <w:next w:val="Normal"/>
    <w:link w:val="TitleChar"/>
    <w:uiPriority w:val="10"/>
    <w:qFormat/>
    <w:rsid w:val="003D73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3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3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3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3E9"/>
    <w:pPr>
      <w:spacing w:before="160"/>
      <w:jc w:val="center"/>
    </w:pPr>
    <w:rPr>
      <w:i/>
      <w:iCs/>
      <w:color w:val="404040" w:themeColor="text1" w:themeTint="BF"/>
    </w:rPr>
  </w:style>
  <w:style w:type="character" w:customStyle="1" w:styleId="QuoteChar">
    <w:name w:val="Quote Char"/>
    <w:basedOn w:val="DefaultParagraphFont"/>
    <w:link w:val="Quote"/>
    <w:uiPriority w:val="29"/>
    <w:rsid w:val="003D73E9"/>
    <w:rPr>
      <w:i/>
      <w:iCs/>
      <w:color w:val="404040" w:themeColor="text1" w:themeTint="BF"/>
    </w:rPr>
  </w:style>
  <w:style w:type="paragraph" w:styleId="ListParagraph">
    <w:name w:val="List Paragraph"/>
    <w:basedOn w:val="Normal"/>
    <w:uiPriority w:val="34"/>
    <w:qFormat/>
    <w:rsid w:val="003D73E9"/>
    <w:pPr>
      <w:ind w:left="720"/>
      <w:contextualSpacing/>
    </w:pPr>
  </w:style>
  <w:style w:type="character" w:styleId="IntenseEmphasis">
    <w:name w:val="Intense Emphasis"/>
    <w:basedOn w:val="DefaultParagraphFont"/>
    <w:uiPriority w:val="21"/>
    <w:qFormat/>
    <w:rsid w:val="003D73E9"/>
    <w:rPr>
      <w:i/>
      <w:iCs/>
      <w:color w:val="0F4761" w:themeColor="accent1" w:themeShade="BF"/>
    </w:rPr>
  </w:style>
  <w:style w:type="paragraph" w:styleId="IntenseQuote">
    <w:name w:val="Intense Quote"/>
    <w:basedOn w:val="Normal"/>
    <w:next w:val="Normal"/>
    <w:link w:val="IntenseQuoteChar"/>
    <w:uiPriority w:val="30"/>
    <w:qFormat/>
    <w:rsid w:val="003D73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73E9"/>
    <w:rPr>
      <w:i/>
      <w:iCs/>
      <w:color w:val="0F4761" w:themeColor="accent1" w:themeShade="BF"/>
    </w:rPr>
  </w:style>
  <w:style w:type="character" w:styleId="IntenseReference">
    <w:name w:val="Intense Reference"/>
    <w:basedOn w:val="DefaultParagraphFont"/>
    <w:uiPriority w:val="32"/>
    <w:qFormat/>
    <w:rsid w:val="003D73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2</Pages>
  <Words>385</Words>
  <Characters>2200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Jeroen Piussi</dc:creator>
  <cp:keywords/>
  <dc:description/>
  <cp:lastModifiedBy>Jeroen Piussi</cp:lastModifiedBy>
  <cp:revision>2</cp:revision>
  <dcterms:created xsi:type="dcterms:W3CDTF">2026-10-25T05:28:00Z</dcterms:created>
  <dcterms:modified xsi:type="dcterms:W3CDTF">2026-10-25T07:42:00Z</dcterms:modified>
</cp:coreProperties>
</file>