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03947" w14:textId="34FB719C" w:rsidR="005D1720" w:rsidRPr="009B7BDB" w:rsidRDefault="009B7BDB">
      <w:pPr>
        <w:rPr>
          <w:sz w:val="36"/>
          <w:szCs w:val="36"/>
          <w:u w:val="single"/>
        </w:rPr>
      </w:pPr>
      <w:r w:rsidRPr="009B7BDB">
        <w:rPr>
          <w:sz w:val="36"/>
          <w:szCs w:val="36"/>
          <w:u w:val="single"/>
        </w:rPr>
        <w:t>KI Anwendungsfälle</w:t>
      </w:r>
      <w:r>
        <w:rPr>
          <w:sz w:val="36"/>
          <w:szCs w:val="36"/>
          <w:u w:val="single"/>
        </w:rPr>
        <w:t xml:space="preserve"> in Organisationen</w:t>
      </w:r>
    </w:p>
    <w:p w14:paraId="427075A4" w14:textId="77777777" w:rsidR="009B7BDB" w:rsidRDefault="009B7BDB"/>
    <w:p w14:paraId="156A4FEA" w14:textId="77777777" w:rsidR="009B7BDB" w:rsidRPr="009B7BDB" w:rsidRDefault="009B7BDB" w:rsidP="009B7BDB">
      <w:r w:rsidRPr="009B7BDB">
        <w:rPr>
          <w:b/>
          <w:bCs/>
        </w:rPr>
        <w:t>Das ist keine Auswahl-aus-fünf-Frage.</w:t>
      </w:r>
      <w:r w:rsidRPr="009B7BDB">
        <w:t xml:space="preserve"> Die fünf Punkte sind keine Speisekarte, aus der man eins wählt — sie verteilen sich auf </w:t>
      </w:r>
      <w:r w:rsidRPr="009B7BDB">
        <w:rPr>
          <w:b/>
          <w:bCs/>
        </w:rPr>
        <w:t>zwei Achsen plus einen Meta-Faktor</w:t>
      </w:r>
      <w:r w:rsidRPr="009B7BDB">
        <w:t>, und am Anfang gilt eine andere Gewichtung als später.</w:t>
      </w:r>
    </w:p>
    <w:p w14:paraId="2A886F8B" w14:textId="6D2C5D3D" w:rsidR="009B7BDB" w:rsidRPr="009B7BDB" w:rsidRDefault="009B7BDB" w:rsidP="009B7BDB"/>
    <w:p w14:paraId="4F2BEF6D" w14:textId="77777777" w:rsidR="009B7BDB" w:rsidRPr="009B7BDB" w:rsidRDefault="009B7BDB" w:rsidP="009B7BDB">
      <w:pPr>
        <w:rPr>
          <w:b/>
          <w:bCs/>
        </w:rPr>
      </w:pPr>
      <w:r w:rsidRPr="009B7BDB">
        <w:rPr>
          <w:b/>
          <w:bCs/>
        </w:rPr>
        <w:t>Die fünf Kriterien sortiert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4"/>
        <w:gridCol w:w="4028"/>
      </w:tblGrid>
      <w:tr w:rsidR="009B7BDB" w:rsidRPr="009B7BDB" w14:paraId="50B791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8D10D2" w14:textId="77777777" w:rsidR="009B7BDB" w:rsidRPr="009B7BDB" w:rsidRDefault="009B7BDB" w:rsidP="009B7BDB">
            <w:pPr>
              <w:rPr>
                <w:b/>
                <w:bCs/>
              </w:rPr>
            </w:pPr>
            <w:r w:rsidRPr="009B7BDB">
              <w:rPr>
                <w:b/>
                <w:bCs/>
              </w:rPr>
              <w:t>Kriterium</w:t>
            </w:r>
          </w:p>
        </w:tc>
        <w:tc>
          <w:tcPr>
            <w:tcW w:w="0" w:type="auto"/>
            <w:vAlign w:val="center"/>
            <w:hideMark/>
          </w:tcPr>
          <w:p w14:paraId="35CB3B88" w14:textId="77777777" w:rsidR="009B7BDB" w:rsidRPr="009B7BDB" w:rsidRDefault="009B7BDB" w:rsidP="009B7BDB">
            <w:pPr>
              <w:rPr>
                <w:b/>
                <w:bCs/>
              </w:rPr>
            </w:pPr>
            <w:r w:rsidRPr="009B7BDB">
              <w:rPr>
                <w:b/>
                <w:bCs/>
              </w:rPr>
              <w:t>Achse</w:t>
            </w:r>
          </w:p>
        </w:tc>
      </w:tr>
      <w:tr w:rsidR="009B7BDB" w:rsidRPr="009B7BDB" w14:paraId="7983A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1EEB8" w14:textId="77777777" w:rsidR="009B7BDB" w:rsidRPr="009B7BDB" w:rsidRDefault="009B7BDB" w:rsidP="009B7BDB">
            <w:r w:rsidRPr="009B7BDB">
              <w:t>Einfachste Umsetzung</w:t>
            </w:r>
          </w:p>
        </w:tc>
        <w:tc>
          <w:tcPr>
            <w:tcW w:w="0" w:type="auto"/>
            <w:vAlign w:val="center"/>
            <w:hideMark/>
          </w:tcPr>
          <w:p w14:paraId="210FE2FC" w14:textId="77777777" w:rsidR="009B7BDB" w:rsidRPr="009B7BDB" w:rsidRDefault="009B7BDB" w:rsidP="009B7BDB">
            <w:r w:rsidRPr="009B7BDB">
              <w:rPr>
                <w:b/>
                <w:bCs/>
              </w:rPr>
              <w:t>Machbarkeit</w:t>
            </w:r>
          </w:p>
        </w:tc>
      </w:tr>
      <w:tr w:rsidR="009B7BDB" w:rsidRPr="009B7BDB" w14:paraId="32670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362D7" w14:textId="77777777" w:rsidR="009B7BDB" w:rsidRPr="009B7BDB" w:rsidRDefault="009B7BDB" w:rsidP="009B7BDB">
            <w:r w:rsidRPr="009B7BDB">
              <w:t>Wiederkehrende, automatisierbare Aufgaben</w:t>
            </w:r>
          </w:p>
        </w:tc>
        <w:tc>
          <w:tcPr>
            <w:tcW w:w="0" w:type="auto"/>
            <w:vAlign w:val="center"/>
            <w:hideMark/>
          </w:tcPr>
          <w:p w14:paraId="7C03A1E7" w14:textId="77777777" w:rsidR="009B7BDB" w:rsidRPr="009B7BDB" w:rsidRDefault="009B7BDB" w:rsidP="009B7BDB">
            <w:r w:rsidRPr="009B7BDB">
              <w:rPr>
                <w:b/>
                <w:bCs/>
              </w:rPr>
              <w:t>Machbarkeit + Wert</w:t>
            </w:r>
            <w:r w:rsidRPr="009B7BDB">
              <w:t xml:space="preserve"> (Sweet Spot)</w:t>
            </w:r>
          </w:p>
        </w:tc>
      </w:tr>
      <w:tr w:rsidR="009B7BDB" w:rsidRPr="009B7BDB" w14:paraId="08915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ACA89" w14:textId="77777777" w:rsidR="009B7BDB" w:rsidRPr="009B7BDB" w:rsidRDefault="009B7BDB" w:rsidP="009B7BDB">
            <w:r w:rsidRPr="009B7BDB">
              <w:t>Größte Zeit-/Kostenersparnis</w:t>
            </w:r>
          </w:p>
        </w:tc>
        <w:tc>
          <w:tcPr>
            <w:tcW w:w="0" w:type="auto"/>
            <w:vAlign w:val="center"/>
            <w:hideMark/>
          </w:tcPr>
          <w:p w14:paraId="7718AC27" w14:textId="77777777" w:rsidR="009B7BDB" w:rsidRPr="009B7BDB" w:rsidRDefault="009B7BDB" w:rsidP="009B7BDB">
            <w:r w:rsidRPr="009B7BDB">
              <w:rPr>
                <w:b/>
                <w:bCs/>
              </w:rPr>
              <w:t>Wert</w:t>
            </w:r>
          </w:p>
        </w:tc>
      </w:tr>
      <w:tr w:rsidR="009B7BDB" w:rsidRPr="009B7BDB" w14:paraId="075ED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CD6A8" w14:textId="77777777" w:rsidR="009B7BDB" w:rsidRPr="009B7BDB" w:rsidRDefault="009B7BDB" w:rsidP="009B7BDB">
            <w:r w:rsidRPr="009B7BDB">
              <w:t>Größte Produktivitätssteigerung</w:t>
            </w:r>
          </w:p>
        </w:tc>
        <w:tc>
          <w:tcPr>
            <w:tcW w:w="0" w:type="auto"/>
            <w:vAlign w:val="center"/>
            <w:hideMark/>
          </w:tcPr>
          <w:p w14:paraId="03C3BE0E" w14:textId="77777777" w:rsidR="009B7BDB" w:rsidRPr="009B7BDB" w:rsidRDefault="009B7BDB" w:rsidP="009B7BDB">
            <w:r w:rsidRPr="009B7BDB">
              <w:rPr>
                <w:b/>
                <w:bCs/>
              </w:rPr>
              <w:t>Wert</w:t>
            </w:r>
            <w:r w:rsidRPr="009B7BDB">
              <w:t xml:space="preserve"> (überlappt mit Punkt 3)</w:t>
            </w:r>
          </w:p>
        </w:tc>
      </w:tr>
      <w:tr w:rsidR="009B7BDB" w:rsidRPr="009B7BDB" w14:paraId="0F913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C1EE9" w14:textId="77777777" w:rsidR="009B7BDB" w:rsidRPr="009B7BDB" w:rsidRDefault="009B7BDB" w:rsidP="009B7BDB">
            <w:r w:rsidRPr="009B7BDB">
              <w:t>Geringster Widerstand</w:t>
            </w:r>
          </w:p>
        </w:tc>
        <w:tc>
          <w:tcPr>
            <w:tcW w:w="0" w:type="auto"/>
            <w:vAlign w:val="center"/>
            <w:hideMark/>
          </w:tcPr>
          <w:p w14:paraId="667AC980" w14:textId="77777777" w:rsidR="009B7BDB" w:rsidRPr="009B7BDB" w:rsidRDefault="009B7BDB" w:rsidP="009B7BDB">
            <w:r w:rsidRPr="009B7BDB">
              <w:rPr>
                <w:b/>
                <w:bCs/>
              </w:rPr>
              <w:t>Adoption</w:t>
            </w:r>
            <w:r w:rsidRPr="009B7BDB">
              <w:t xml:space="preserve"> (der unterschätzte dritte Faktor)</w:t>
            </w:r>
          </w:p>
        </w:tc>
      </w:tr>
    </w:tbl>
    <w:p w14:paraId="506532F8" w14:textId="77777777" w:rsidR="009B7BDB" w:rsidRPr="009B7BDB" w:rsidRDefault="009B7BDB" w:rsidP="009B7BDB">
      <w:r w:rsidRPr="009B7BDB">
        <w:t xml:space="preserve">Die Standard-Logik ist eine </w:t>
      </w:r>
      <w:r w:rsidRPr="009B7BDB">
        <w:rPr>
          <w:b/>
          <w:bCs/>
        </w:rPr>
        <w:t>Impact/Effort-Matrix</w:t>
      </w:r>
      <w:r w:rsidRPr="009B7BDB">
        <w:t>: Wert auf der einen, Machbarkeit auf der anderen Achse. Quick Wins = hoher Wert, niedriger Aufwand.</w:t>
      </w:r>
    </w:p>
    <w:p w14:paraId="556123F7" w14:textId="106426AC" w:rsidR="009B7BDB" w:rsidRPr="009B7BDB" w:rsidRDefault="009B7BDB" w:rsidP="009B7BDB"/>
    <w:p w14:paraId="0AADACB3" w14:textId="77777777" w:rsidR="009B7BDB" w:rsidRPr="009B7BDB" w:rsidRDefault="009B7BDB" w:rsidP="009B7BDB">
      <w:pPr>
        <w:rPr>
          <w:b/>
          <w:bCs/>
        </w:rPr>
      </w:pPr>
      <w:r w:rsidRPr="009B7BDB">
        <w:rPr>
          <w:b/>
          <w:bCs/>
        </w:rPr>
        <w:t>Der Denkfehler am Anfang</w:t>
      </w:r>
    </w:p>
    <w:p w14:paraId="43C70D11" w14:textId="77777777" w:rsidR="009B7BDB" w:rsidRPr="009B7BDB" w:rsidRDefault="009B7BDB" w:rsidP="009B7BDB">
      <w:r w:rsidRPr="009B7BDB">
        <w:t xml:space="preserve">Die intuitive Antwort lautet "größte Zeit-/Kostenersparnis" — </w:t>
      </w:r>
      <w:r w:rsidRPr="009B7BDB">
        <w:rPr>
          <w:i/>
          <w:iCs/>
        </w:rPr>
        <w:t>follow the money</w:t>
      </w:r>
      <w:r w:rsidRPr="009B7BDB">
        <w:t xml:space="preserve">. Für den </w:t>
      </w:r>
      <w:r w:rsidRPr="009B7BDB">
        <w:rPr>
          <w:b/>
          <w:bCs/>
        </w:rPr>
        <w:t>ersten</w:t>
      </w:r>
      <w:r w:rsidRPr="009B7BDB">
        <w:t xml:space="preserve"> Use Case ist das die gefährlichste Wahl. Die wertvollsten Prozesse sind fast immer:</w:t>
      </w:r>
    </w:p>
    <w:p w14:paraId="464D2E4D" w14:textId="77777777" w:rsidR="009B7BDB" w:rsidRPr="009B7BDB" w:rsidRDefault="009B7BDB" w:rsidP="009B7BDB">
      <w:pPr>
        <w:numPr>
          <w:ilvl w:val="0"/>
          <w:numId w:val="1"/>
        </w:numPr>
      </w:pPr>
      <w:r w:rsidRPr="009B7BDB">
        <w:t>die komplexesten</w:t>
      </w:r>
    </w:p>
    <w:p w14:paraId="19F613BF" w14:textId="77777777" w:rsidR="009B7BDB" w:rsidRPr="009B7BDB" w:rsidRDefault="009B7BDB" w:rsidP="009B7BDB">
      <w:pPr>
        <w:numPr>
          <w:ilvl w:val="0"/>
          <w:numId w:val="1"/>
        </w:numPr>
      </w:pPr>
      <w:r w:rsidRPr="009B7BDB">
        <w:t>die abteilungsübergreifenden</w:t>
      </w:r>
    </w:p>
    <w:p w14:paraId="10603CB7" w14:textId="77777777" w:rsidR="009B7BDB" w:rsidRPr="009B7BDB" w:rsidRDefault="009B7BDB" w:rsidP="009B7BDB">
      <w:pPr>
        <w:numPr>
          <w:ilvl w:val="0"/>
          <w:numId w:val="1"/>
        </w:numPr>
      </w:pPr>
      <w:r w:rsidRPr="009B7BDB">
        <w:t>die politisch aufgeladensten</w:t>
      </w:r>
    </w:p>
    <w:p w14:paraId="5705E00B" w14:textId="77777777" w:rsidR="009B7BDB" w:rsidRPr="009B7BDB" w:rsidRDefault="009B7BDB" w:rsidP="009B7BDB">
      <w:pPr>
        <w:numPr>
          <w:ilvl w:val="0"/>
          <w:numId w:val="1"/>
        </w:numPr>
      </w:pPr>
      <w:r w:rsidRPr="009B7BDB">
        <w:t>die, bei denen ein Scheitern am sichtbarsten ist</w:t>
      </w:r>
    </w:p>
    <w:p w14:paraId="1770DC3E" w14:textId="77777777" w:rsidR="009B7BDB" w:rsidRPr="009B7BDB" w:rsidRDefault="009B7BDB" w:rsidP="009B7BDB">
      <w:r w:rsidRPr="009B7BDB">
        <w:t>Du hast am Anfang aber weder Capability noch Vertrauen aufgebaut. Ein gescheitertes Leuchtturmprojekt verbrennt die Glaubwürdigkeit des gesamten KI-Themas.</w:t>
      </w:r>
    </w:p>
    <w:p w14:paraId="5FBDEC9F" w14:textId="77777777" w:rsidR="009B7BDB" w:rsidRPr="009B7BDB" w:rsidRDefault="009B7BDB" w:rsidP="009B7BDB">
      <w:r w:rsidRPr="009B7BDB">
        <w:rPr>
          <w:b/>
          <w:bCs/>
        </w:rPr>
        <w:t>Der eigentliche "Output" des ersten Projekts ist nicht die eingesparte Zeit — es ist der organisationale Glaube, dass KI hier funktioniert.</w:t>
      </w:r>
      <w:r w:rsidRPr="009B7BDB">
        <w:t xml:space="preserve"> Genau die These aus der envelio-Anzeige: </w:t>
      </w:r>
      <w:r w:rsidRPr="009B7BDB">
        <w:rPr>
          <w:i/>
          <w:iCs/>
        </w:rPr>
        <w:t>adoption is the hardest part</w:t>
      </w:r>
      <w:r w:rsidRPr="009B7BDB">
        <w:t>. Deshalb ist "geringster Widerstand" am Anfang kein Soft-Kriterium, sondern fast das wichtigste.</w:t>
      </w:r>
    </w:p>
    <w:p w14:paraId="142B6F26" w14:textId="5A01D54F" w:rsidR="009B7BDB" w:rsidRDefault="009B7BDB" w:rsidP="009B7BDB"/>
    <w:p w14:paraId="247C03AA" w14:textId="77777777" w:rsidR="00DA0082" w:rsidRDefault="00DA0082" w:rsidP="009B7BDB"/>
    <w:p w14:paraId="18D07301" w14:textId="77777777" w:rsidR="00DA0082" w:rsidRDefault="00DA0082" w:rsidP="009B7BDB"/>
    <w:p w14:paraId="04460DCA" w14:textId="77777777" w:rsidR="00DA0082" w:rsidRPr="009B7BDB" w:rsidRDefault="00DA0082" w:rsidP="009B7BDB"/>
    <w:p w14:paraId="6153C10C" w14:textId="77777777" w:rsidR="009B7BDB" w:rsidRPr="009B7BDB" w:rsidRDefault="009B7BDB" w:rsidP="009B7BDB">
      <w:pPr>
        <w:rPr>
          <w:b/>
          <w:bCs/>
        </w:rPr>
      </w:pPr>
      <w:r w:rsidRPr="00DA0082">
        <w:rPr>
          <w:b/>
          <w:bCs/>
          <w:highlight w:val="green"/>
        </w:rPr>
        <w:lastRenderedPageBreak/>
        <w:t>Empfohlene Logik</w:t>
      </w:r>
    </w:p>
    <w:p w14:paraId="6521C4B2" w14:textId="77777777" w:rsidR="009B7BDB" w:rsidRPr="009B7BDB" w:rsidRDefault="009B7BDB" w:rsidP="009B7BDB">
      <w:r w:rsidRPr="009B7BDB">
        <w:rPr>
          <w:b/>
          <w:bCs/>
        </w:rPr>
        <w:t>Welle 1 — Beweis &amp; Momentum (nicht max. ROI):</w:t>
      </w:r>
      <w:r w:rsidRPr="009B7BDB">
        <w:br/>
        <w:t>Wähle Use Cases, die gleichzeitig</w:t>
      </w:r>
    </w:p>
    <w:p w14:paraId="5B83CA9C" w14:textId="77777777" w:rsidR="009B7BDB" w:rsidRPr="009B7BDB" w:rsidRDefault="009B7BDB" w:rsidP="009B7BDB">
      <w:pPr>
        <w:numPr>
          <w:ilvl w:val="0"/>
          <w:numId w:val="2"/>
        </w:numPr>
      </w:pPr>
      <w:r w:rsidRPr="009B7BDB">
        <w:rPr>
          <w:b/>
          <w:bCs/>
        </w:rPr>
        <w:t>wiederkehrend und gut abgrenzbar</w:t>
      </w:r>
      <w:r w:rsidRPr="009B7BDB">
        <w:t xml:space="preserve"> sind (messbarer ROI, klarer Scope),</w:t>
      </w:r>
    </w:p>
    <w:p w14:paraId="6A00BCBA" w14:textId="77777777" w:rsidR="009B7BDB" w:rsidRPr="009B7BDB" w:rsidRDefault="009B7BDB" w:rsidP="009B7BDB">
      <w:pPr>
        <w:numPr>
          <w:ilvl w:val="0"/>
          <w:numId w:val="2"/>
        </w:numPr>
      </w:pPr>
      <w:r w:rsidRPr="009B7BDB">
        <w:rPr>
          <w:b/>
          <w:bCs/>
        </w:rPr>
        <w:t>geringen Widerstand</w:t>
      </w:r>
      <w:r w:rsidRPr="009B7BDB">
        <w:t xml:space="preserve"> erzeugen (die betroffene Abteilung </w:t>
      </w:r>
      <w:r w:rsidRPr="009B7BDB">
        <w:rPr>
          <w:i/>
          <w:iCs/>
        </w:rPr>
        <w:t>will</w:t>
      </w:r>
      <w:r w:rsidRPr="009B7BDB">
        <w:t xml:space="preserve"> es),</w:t>
      </w:r>
    </w:p>
    <w:p w14:paraId="395527A7" w14:textId="77777777" w:rsidR="009B7BDB" w:rsidRPr="009B7BDB" w:rsidRDefault="009B7BDB" w:rsidP="009B7BDB">
      <w:pPr>
        <w:numPr>
          <w:ilvl w:val="0"/>
          <w:numId w:val="2"/>
        </w:numPr>
      </w:pPr>
      <w:r w:rsidRPr="009B7BDB">
        <w:rPr>
          <w:b/>
          <w:bCs/>
        </w:rPr>
        <w:t>sichtbar</w:t>
      </w:r>
      <w:r w:rsidRPr="009B7BDB">
        <w:t xml:space="preserve"> sind (jemand merkt, dass es besser läuft).</w:t>
      </w:r>
    </w:p>
    <w:p w14:paraId="0551E091" w14:textId="77777777" w:rsidR="00B06CB2" w:rsidRDefault="00B06CB2" w:rsidP="009B7BDB">
      <w:pPr>
        <w:rPr>
          <w:b/>
          <w:bCs/>
        </w:rPr>
      </w:pPr>
    </w:p>
    <w:p w14:paraId="12DF03B8" w14:textId="3C32D63E" w:rsidR="009B7BDB" w:rsidRPr="009B7BDB" w:rsidRDefault="009B7BDB" w:rsidP="009B7BDB">
      <w:r w:rsidRPr="009B7BDB">
        <w:rPr>
          <w:b/>
          <w:bCs/>
        </w:rPr>
        <w:t>Welle 2 — Skalierung:</w:t>
      </w:r>
      <w:r w:rsidRPr="009B7BDB">
        <w:br/>
        <w:t>Erst mit Track Record und Vertrauen gehst du an die hochwertigen, komplexen, abteilungsübergreifenden Prozesse, wo das große Geld liegt.</w:t>
      </w:r>
    </w:p>
    <w:p w14:paraId="109E595A" w14:textId="13612420" w:rsidR="009B7BDB" w:rsidRPr="009B7BDB" w:rsidRDefault="009B7BDB" w:rsidP="009B7BDB"/>
    <w:p w14:paraId="25D68B51" w14:textId="77777777" w:rsidR="009B7BDB" w:rsidRPr="009B7BDB" w:rsidRDefault="009B7BDB" w:rsidP="009B7BDB">
      <w:pPr>
        <w:rPr>
          <w:b/>
          <w:bCs/>
        </w:rPr>
      </w:pPr>
      <w:r w:rsidRPr="009B7BDB">
        <w:rPr>
          <w:b/>
          <w:bCs/>
        </w:rPr>
        <w:t>Der beste Einzelfilter</w:t>
      </w:r>
    </w:p>
    <w:p w14:paraId="32AB700D" w14:textId="77777777" w:rsidR="009B7BDB" w:rsidRPr="009B7BDB" w:rsidRDefault="009B7BDB" w:rsidP="009B7BDB">
      <w:r w:rsidRPr="009B7BDB">
        <w:t xml:space="preserve">Wenn du </w:t>
      </w:r>
      <w:r w:rsidRPr="009B7BDB">
        <w:rPr>
          <w:b/>
          <w:bCs/>
        </w:rPr>
        <w:t>ein</w:t>
      </w:r>
      <w:r w:rsidRPr="009B7BDB">
        <w:t xml:space="preserve"> Kriterium als Startpunkt nimmst: </w:t>
      </w:r>
      <w:r w:rsidRPr="00D53614">
        <w:rPr>
          <w:b/>
          <w:bCs/>
          <w:highlight w:val="green"/>
        </w:rPr>
        <w:t>wiederkehrende, automatisierbare Aufgaben.</w:t>
      </w:r>
      <w:r w:rsidRPr="009B7BDB">
        <w:t xml:space="preserve"> Das ist der einzige Punkt, der mehrere Dimensionen gleichzeitig erfüllt — messbarer Wert, klarer Scope, technisch machbar, leicht demonstrierbar. Die anderen vier sind dann nur noch Tie-Breaker.</w:t>
      </w:r>
    </w:p>
    <w:p w14:paraId="75F68374" w14:textId="10B38CBC" w:rsidR="009B7BDB" w:rsidRPr="009B7BDB" w:rsidRDefault="009B7BDB" w:rsidP="009B7BDB"/>
    <w:p w14:paraId="0D1DE617" w14:textId="77777777" w:rsidR="009B7BDB" w:rsidRPr="009B7BDB" w:rsidRDefault="009B7BDB" w:rsidP="009B7BDB">
      <w:pPr>
        <w:rPr>
          <w:b/>
          <w:bCs/>
        </w:rPr>
      </w:pPr>
      <w:r w:rsidRPr="009B7BDB">
        <w:rPr>
          <w:b/>
          <w:bCs/>
        </w:rPr>
        <w:t>Wichtige Verfeinerung: hochwertige Domäne, machbare Scheibe</w:t>
      </w:r>
    </w:p>
    <w:p w14:paraId="4F10B807" w14:textId="3F6B8FCE" w:rsidR="009B7BDB" w:rsidRPr="009B7BDB" w:rsidRDefault="009B7BDB" w:rsidP="009B7BDB">
      <w:r w:rsidRPr="009B7BDB">
        <w:t>Der Konflikt zwischen "Wert" und "Machbarkeit" löst sich so auf:</w:t>
      </w:r>
      <w:r w:rsidR="00D53614">
        <w:br/>
      </w:r>
      <w:r w:rsidRPr="009B7BDB">
        <w:t xml:space="preserve">Wähle nicht einen </w:t>
      </w:r>
      <w:r w:rsidRPr="009B7BDB">
        <w:rPr>
          <w:i/>
          <w:iCs/>
        </w:rPr>
        <w:t>trivialen</w:t>
      </w:r>
      <w:r w:rsidRPr="009B7BDB">
        <w:t xml:space="preserve"> Prozess, nur weil er einfach ist (dann interessiert das Ergebnis niemanden). </w:t>
      </w:r>
      <w:r w:rsidRPr="00E86D3C">
        <w:rPr>
          <w:highlight w:val="green"/>
        </w:rPr>
        <w:t xml:space="preserve">Wähle einen </w:t>
      </w:r>
      <w:r w:rsidRPr="00E86D3C">
        <w:rPr>
          <w:b/>
          <w:bCs/>
          <w:highlight w:val="green"/>
        </w:rPr>
        <w:t>Prozess, der wirklich wehtut</w:t>
      </w:r>
      <w:r w:rsidRPr="00E86D3C">
        <w:rPr>
          <w:highlight w:val="green"/>
        </w:rPr>
        <w:t xml:space="preserve"> — aber schneide eine </w:t>
      </w:r>
      <w:r w:rsidRPr="00E86D3C">
        <w:rPr>
          <w:b/>
          <w:bCs/>
          <w:highlight w:val="green"/>
        </w:rPr>
        <w:t>kleine, beherrschbare Scheibe</w:t>
      </w:r>
      <w:r w:rsidRPr="00E86D3C">
        <w:rPr>
          <w:highlight w:val="green"/>
        </w:rPr>
        <w:t xml:space="preserve"> heraus, die du tatsächlich liefern kannst.</w:t>
      </w:r>
    </w:p>
    <w:p w14:paraId="4F70BCCF" w14:textId="77777777" w:rsidR="009B7BDB" w:rsidRPr="009B7BDB" w:rsidRDefault="009B7BDB" w:rsidP="009B7BDB">
      <w:r w:rsidRPr="009B7BDB">
        <w:t xml:space="preserve">So wird der Erfolg bedeutsam </w:t>
      </w:r>
      <w:r w:rsidRPr="009B7BDB">
        <w:rPr>
          <w:i/>
          <w:iCs/>
        </w:rPr>
        <w:t>und</w:t>
      </w:r>
      <w:r w:rsidRPr="009B7BDB">
        <w:t xml:space="preserve"> machbar.</w:t>
      </w:r>
    </w:p>
    <w:p w14:paraId="330829FE" w14:textId="532AC91C" w:rsidR="009B7BDB" w:rsidRPr="009B7BDB" w:rsidRDefault="009B7BDB" w:rsidP="009B7BDB"/>
    <w:p w14:paraId="5B3FB21D" w14:textId="77777777" w:rsidR="009B7BDB" w:rsidRPr="009B7BDB" w:rsidRDefault="009B7BDB" w:rsidP="009B7BDB">
      <w:pPr>
        <w:rPr>
          <w:b/>
          <w:bCs/>
        </w:rPr>
      </w:pPr>
      <w:r w:rsidRPr="009B7BDB">
        <w:rPr>
          <w:b/>
          <w:bCs/>
        </w:rPr>
        <w:t>Häufigster Praxisfehler</w:t>
      </w:r>
    </w:p>
    <w:p w14:paraId="35A0EF42" w14:textId="5B593C94" w:rsidR="009B7BDB" w:rsidRPr="009B7BDB" w:rsidRDefault="009B7BDB" w:rsidP="009B7BDB">
      <w:r w:rsidRPr="009B7BDB">
        <w:t xml:space="preserve">Use Cases werden abstrakt im Workshop "gefühlt" priorisiert statt </w:t>
      </w:r>
      <w:r w:rsidRPr="009B7BDB">
        <w:rPr>
          <w:b/>
          <w:bCs/>
        </w:rPr>
        <w:t>bewertet</w:t>
      </w:r>
      <w:r w:rsidRPr="009B7BDB">
        <w:t>.</w:t>
      </w:r>
      <w:r w:rsidR="004B0131">
        <w:br/>
      </w:r>
      <w:r w:rsidRPr="009B7BDB">
        <w:t>Lege ein einfaches Scoring an (</w:t>
      </w:r>
      <w:r w:rsidRPr="004B0131">
        <w:rPr>
          <w:highlight w:val="yellow"/>
        </w:rPr>
        <w:t>Wert × Machbarkeit, plus Adoption-Overlay als Multiplikator</w:t>
      </w:r>
      <w:r w:rsidRPr="009B7BDB">
        <w:t>), lass die Fachbereiche selbst scoren — das erzeugt nebenbei Buy-in und nimmt dir die politische Last der Auswahl ab.</w:t>
      </w:r>
    </w:p>
    <w:p w14:paraId="5DBFF865" w14:textId="77777777" w:rsidR="009B7BDB" w:rsidRDefault="009B7BDB"/>
    <w:sectPr w:rsidR="009B7BD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F1907"/>
    <w:multiLevelType w:val="multilevel"/>
    <w:tmpl w:val="9EA0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18779B"/>
    <w:multiLevelType w:val="multilevel"/>
    <w:tmpl w:val="7C727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8623932">
    <w:abstractNumId w:val="0"/>
  </w:num>
  <w:num w:numId="2" w16cid:durableId="1395619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BDB"/>
    <w:rsid w:val="00491421"/>
    <w:rsid w:val="004B0131"/>
    <w:rsid w:val="005D1720"/>
    <w:rsid w:val="0075331C"/>
    <w:rsid w:val="00913C84"/>
    <w:rsid w:val="009B7BDB"/>
    <w:rsid w:val="00B06CB2"/>
    <w:rsid w:val="00D53614"/>
    <w:rsid w:val="00DA0082"/>
    <w:rsid w:val="00E86D3C"/>
    <w:rsid w:val="00FB6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3BC8C"/>
  <w15:chartTrackingRefBased/>
  <w15:docId w15:val="{14D88729-F277-41DB-A37D-60F9C10DE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B7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B7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B7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B7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B7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B7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B7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B7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B7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B7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B7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B7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B7BD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B7BD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B7BD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B7BD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B7BD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B7BD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B7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B7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B7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B7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B7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B7BD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B7BD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B7BD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B7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B7BD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B7B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409</Words>
  <Characters>2577</Characters>
  <Application>Microsoft Office Word</Application>
  <DocSecurity>0</DocSecurity>
  <Lines>21</Lines>
  <Paragraphs>5</Paragraphs>
  <ScaleCrop>false</ScaleCrop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Mautsch</dc:creator>
  <cp:keywords/>
  <dc:description/>
  <cp:lastModifiedBy>Patrick Mautsch</cp:lastModifiedBy>
  <cp:revision>8</cp:revision>
  <dcterms:created xsi:type="dcterms:W3CDTF">2026-06-25T09:50:00Z</dcterms:created>
  <dcterms:modified xsi:type="dcterms:W3CDTF">2026-06-25T09:52:00Z</dcterms:modified>
</cp:coreProperties>
</file>