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p>
      <w:pPr>
        <w:jc w:val="center"/>
      </w:pPr>
      <w:r>
        <w:rPr>
          <w:b/>
          <w:color w:val="1F3A5F"/>
          <w:sz w:val="56"/>
        </w:rPr>
        <w:t>BÁO CÁO HỆ THỐNG</w:t>
      </w:r>
    </w:p>
    <w:p>
      <w:pPr>
        <w:jc w:val="center"/>
      </w:pPr>
      <w:r>
        <w:rPr>
          <w:b/>
          <w:color w:val="2E6DA4"/>
          <w:sz w:val="84"/>
        </w:rPr>
        <w:t>AgentRag</w:t>
      </w:r>
    </w:p>
    <w:p>
      <w:pPr>
        <w:jc w:val="center"/>
      </w:pPr>
      <w:r>
        <w:rPr>
          <w:i/>
          <w:color w:val="555555"/>
          <w:sz w:val="28"/>
        </w:rPr>
        <w:t>Nền tảng Hỏi–Đáp tài liệu y khoa tiếng Việt (RAG)</w:t>
      </w:r>
    </w:p>
    <w:p>
      <w:pPr>
        <w:jc w:val="center"/>
      </w:pPr>
      <w:r>
        <w:rPr>
          <w:color w:val="555555"/>
          <w:sz w:val="23"/>
        </w:rPr>
        <w:t>Kiến trúc theo từng thành phần · Cách các module giao tiếp · Kết quả đánh giá (benchmark) chi tiết</w:t>
      </w:r>
    </w:p>
    <w:p/>
    <w:p>
      <w:pPr>
        <w:jc w:val="center"/>
      </w:pPr>
      <w:r>
        <w:rPr>
          <w:b/>
          <w:color w:val="1F3A5F"/>
          <w:sz w:val="22"/>
        </w:rPr>
        <w:t>Tài liệu dành cho người đọc CHƯA biết về hệ thống</w:t>
      </w:r>
    </w:p>
    <w:p>
      <w:pPr>
        <w:jc w:val="center"/>
      </w:pPr>
      <w:r>
        <w:rPr>
          <w:color w:val="555555"/>
          <w:sz w:val="21"/>
        </w:rPr>
        <w:t>Ngày lập: 20/06/2026  ·  Nhánh mã nguồn: feat/ragas-langfuse-reranker  ·  Nhóm phát triển AgentRag</w:t>
      </w:r>
    </w:p>
    <w:p>
      <w:r>
        <w:br w:type="page"/>
      </w:r>
    </w:p>
    <w:p>
      <w:pPr>
        <w:pStyle w:val="Heading1"/>
      </w:pPr>
      <w:r>
        <w:t>Mục lục</w:t>
      </w:r>
    </w:p>
    <w:p>
      <w:pPr>
        <w:spacing w:after="40"/>
      </w:pPr>
      <w:r>
        <w:rPr>
          <w:b/>
          <w:sz w:val="22"/>
        </w:rPr>
        <w:t>1. Báo cáo này nói về điều gì</w:t>
      </w:r>
    </w:p>
    <w:p>
      <w:pPr>
        <w:spacing w:after="40"/>
      </w:pPr>
      <w:r>
        <w:rPr>
          <w:b/>
          <w:sz w:val="22"/>
        </w:rPr>
        <w:t>2. Vấn đề và ý tưởng giải quyết</w:t>
      </w:r>
    </w:p>
    <w:p>
      <w:pPr>
        <w:spacing w:after="40"/>
      </w:pPr>
      <w:r>
        <w:rPr>
          <w:b/>
          <w:sz w:val="22"/>
        </w:rPr>
        <w:t>3. Bức tranh tổng thể: hệ thống gồm những gì</w:t>
      </w:r>
    </w:p>
    <w:p>
      <w:pPr>
        <w:spacing w:after="40"/>
      </w:pPr>
      <w:r>
        <w:rPr>
          <w:b/>
          <w:sz w:val="22"/>
        </w:rPr>
        <w:t>4. Từng thành phần và cách chúng giao tiếp với nhau</w:t>
      </w:r>
    </w:p>
    <w:p>
      <w:pPr>
        <w:spacing w:after="40"/>
        <w:ind w:left="432"/>
      </w:pPr>
      <w:r>
        <w:rPr>
          <w:b w:val="0"/>
          <w:color w:val="555555"/>
          <w:sz w:val="22"/>
        </w:rPr>
        <w:t xml:space="preserve">    4.1. Hạ tầng (Infrastructure)</w:t>
      </w:r>
    </w:p>
    <w:p>
      <w:pPr>
        <w:spacing w:after="40"/>
        <w:ind w:left="432"/>
      </w:pPr>
      <w:r>
        <w:rPr>
          <w:b w:val="0"/>
          <w:color w:val="555555"/>
          <w:sz w:val="22"/>
        </w:rPr>
        <w:t xml:space="preserve">    4.2. Nạp tài liệu (Ingestion)</w:t>
      </w:r>
    </w:p>
    <w:p>
      <w:pPr>
        <w:spacing w:after="40"/>
        <w:ind w:left="432"/>
      </w:pPr>
      <w:r>
        <w:rPr>
          <w:b w:val="0"/>
          <w:color w:val="555555"/>
          <w:sz w:val="22"/>
        </w:rPr>
        <w:t xml:space="preserve">    4.3. Truy hồi (Retrieval)</w:t>
      </w:r>
    </w:p>
    <w:p>
      <w:pPr>
        <w:spacing w:after="40"/>
        <w:ind w:left="432"/>
      </w:pPr>
      <w:r>
        <w:rPr>
          <w:b w:val="0"/>
          <w:color w:val="555555"/>
          <w:sz w:val="22"/>
        </w:rPr>
        <w:t xml:space="preserve">    4.4. Bộ nhớ tri thức (StructMem)</w:t>
      </w:r>
    </w:p>
    <w:p>
      <w:pPr>
        <w:spacing w:after="40"/>
        <w:ind w:left="432"/>
      </w:pPr>
      <w:r>
        <w:rPr>
          <w:b w:val="0"/>
          <w:color w:val="555555"/>
          <w:sz w:val="22"/>
        </w:rPr>
        <w:t xml:space="preserve">    4.5. Tác tử suy luận (Agent)</w:t>
      </w:r>
    </w:p>
    <w:p>
      <w:pPr>
        <w:spacing w:after="40"/>
        <w:ind w:left="432"/>
      </w:pPr>
      <w:r>
        <w:rPr>
          <w:b w:val="0"/>
          <w:color w:val="555555"/>
          <w:sz w:val="22"/>
        </w:rPr>
        <w:t xml:space="preserve">    4.6. Sinh nội dung phụ trợ (Generation)</w:t>
      </w:r>
    </w:p>
    <w:p>
      <w:pPr>
        <w:spacing w:after="40"/>
        <w:ind w:left="432"/>
      </w:pPr>
      <w:r>
        <w:rPr>
          <w:b w:val="0"/>
          <w:color w:val="555555"/>
          <w:sz w:val="22"/>
        </w:rPr>
        <w:t xml:space="preserve">    4.7. Cổng API &amp; Xác thực (Backend / Adapter)</w:t>
      </w:r>
    </w:p>
    <w:p>
      <w:pPr>
        <w:spacing w:after="40"/>
        <w:ind w:left="432"/>
      </w:pPr>
      <w:r>
        <w:rPr>
          <w:b w:val="0"/>
          <w:color w:val="555555"/>
          <w:sz w:val="22"/>
        </w:rPr>
        <w:t xml:space="preserve">    4.8. Giao diện người dùng (Frontend)</w:t>
      </w:r>
    </w:p>
    <w:p>
      <w:pPr>
        <w:spacing w:after="40"/>
        <w:ind w:left="432"/>
      </w:pPr>
      <w:r>
        <w:rPr>
          <w:b w:val="0"/>
          <w:color w:val="555555"/>
          <w:sz w:val="22"/>
        </w:rPr>
        <w:t xml:space="preserve">    4.9. Quan sát &amp; chi phí (Observability)</w:t>
      </w:r>
    </w:p>
    <w:p>
      <w:pPr>
        <w:spacing w:after="40"/>
        <w:ind w:left="432"/>
      </w:pPr>
      <w:r>
        <w:rPr>
          <w:b w:val="0"/>
          <w:color w:val="555555"/>
          <w:sz w:val="22"/>
        </w:rPr>
        <w:t xml:space="preserve">    4.10. Tích hợp ngoài (MCP, CLI)</w:t>
      </w:r>
    </w:p>
    <w:p>
      <w:pPr>
        <w:spacing w:after="40"/>
        <w:ind w:left="432"/>
      </w:pPr>
      <w:r>
        <w:rPr>
          <w:b w:val="0"/>
          <w:color w:val="555555"/>
          <w:sz w:val="22"/>
        </w:rPr>
        <w:t xml:space="preserve">    4.11. Bảng tổng hợp giao tiếp giữa các module</w:t>
      </w:r>
    </w:p>
    <w:p>
      <w:pPr>
        <w:spacing w:after="40"/>
      </w:pPr>
      <w:r>
        <w:rPr>
          <w:b/>
          <w:sz w:val="22"/>
        </w:rPr>
        <w:t>5. Một câu hỏi đi xuyên hệ thống như thế nào</w:t>
      </w:r>
    </w:p>
    <w:p>
      <w:pPr>
        <w:spacing w:after="40"/>
      </w:pPr>
      <w:r>
        <w:rPr>
          <w:b/>
          <w:sz w:val="22"/>
        </w:rPr>
        <w:t>6. Thay đổi gần đây: gỡ bỏ luồng Structured SQL</w:t>
      </w:r>
    </w:p>
    <w:p>
      <w:pPr>
        <w:spacing w:after="40"/>
      </w:pPr>
      <w:r>
        <w:rPr>
          <w:b/>
          <w:sz w:val="22"/>
        </w:rPr>
        <w:t>7. Đánh giá hệ thống (Benchmark) — phần quan trọng nhất</w:t>
      </w:r>
    </w:p>
    <w:p>
      <w:pPr>
        <w:spacing w:after="40"/>
        <w:ind w:left="432"/>
      </w:pPr>
      <w:r>
        <w:rPr>
          <w:b w:val="0"/>
          <w:color w:val="555555"/>
          <w:sz w:val="22"/>
        </w:rPr>
        <w:t xml:space="preserve">    7.1. Cách chúng tôi đo và chấm điểm</w:t>
      </w:r>
    </w:p>
    <w:p>
      <w:pPr>
        <w:spacing w:after="40"/>
        <w:ind w:left="432"/>
      </w:pPr>
      <w:r>
        <w:rPr>
          <w:b w:val="0"/>
          <w:color w:val="555555"/>
          <w:sz w:val="22"/>
        </w:rPr>
        <w:t xml:space="preserve">    7.2. Kết quả vòng đánh giá gần nhất (19/06/2026)</w:t>
      </w:r>
    </w:p>
    <w:p>
      <w:pPr>
        <w:spacing w:after="40"/>
      </w:pPr>
      <w:r>
        <w:rPr>
          <w:b/>
          <w:sz w:val="22"/>
        </w:rPr>
        <w:t>8. Điểm mạnh, hạn chế và hướng phát triển</w:t>
      </w:r>
    </w:p>
    <w:p>
      <w:pPr>
        <w:spacing w:after="40"/>
      </w:pPr>
      <w:r>
        <w:rPr>
          <w:b/>
          <w:sz w:val="22"/>
        </w:rPr>
        <w:t>9. Kết luận</w:t>
      </w:r>
    </w:p>
    <w:p>
      <w:r>
        <w:br w:type="page"/>
      </w:r>
    </w:p>
    <w:p>
      <w:pPr>
        <w:pStyle w:val="Heading1"/>
      </w:pPr>
      <w:r>
        <w:t>1. Báo cáo này nói về điều gì</w:t>
      </w:r>
    </w:p>
    <w:p>
      <w:pPr>
        <w:spacing w:after="120"/>
      </w:pPr>
      <w:r>
        <w:rPr>
          <w:i w:val="0"/>
          <w:sz w:val="22"/>
        </w:rPr>
        <w:t xml:space="preserve">AgentRag là một hệ thống phần mềm giúp người dùng </w:t>
      </w:r>
      <w:r>
        <w:rPr>
          <w:b/>
          <w:i w:val="0"/>
          <w:sz w:val="22"/>
        </w:rPr>
        <w:t>hỏi đáp bằng tiếng Việt trên kho tài liệu y khoa của chính họ</w:t>
      </w:r>
      <w:r>
        <w:rPr>
          <w:i w:val="0"/>
          <w:sz w:val="22"/>
        </w:rPr>
        <w:t xml:space="preserve"> (giáo trình, atlas giải phẫu, guideline, slide bài giảng, file Excel số liệu…). Khác với ChatGPT — vốn trả lời từ kiến thức chung và có thể bịa — AgentRag chỉ trả lời dựa trên tài liệu đã được nạp vào, và </w:t>
      </w:r>
      <w:r>
        <w:rPr>
          <w:b/>
          <w:i w:val="0"/>
          <w:sz w:val="22"/>
        </w:rPr>
        <w:t>mỗi câu trả lời đều kèm trích dẫn số trang</w:t>
      </w:r>
      <w:r>
        <w:rPr>
          <w:i w:val="0"/>
          <w:sz w:val="22"/>
        </w:rPr>
        <w:t xml:space="preserve"> để người dùng kiểm chứng.</w:t>
      </w:r>
    </w:p>
    <w:tbl>
      <w:tblPr>
        <w:tblW w:type="auto" w:w="0"/>
        <w:jc w:val="center"/>
        <w:tblLook w:firstColumn="1" w:firstRow="1" w:lastColumn="0" w:lastRow="0" w:noHBand="0" w:noVBand="1" w:val="04A0"/>
      </w:tblPr>
      <w:tblGrid>
        <w:gridCol w:w="8640"/>
      </w:tblGrid>
      <w:tr>
        <w:tc>
          <w:tcPr>
            <w:tcW w:type="dxa" w:w="9360"/>
            <w:shd w:val="clear" w:fill="F4F7FA"/>
            <w:tcBorders>
              <w:left w:val="single" w:sz="18" w:space="4" w:color="2E6DA4"/>
            </w:tcBorders>
          </w:tcPr>
          <w:p>
            <w:r>
              <w:rPr>
                <w:b/>
                <w:color w:val="2E6DA4"/>
                <w:sz w:val="21"/>
              </w:rPr>
              <w:t>Ví dụ dễ hiểu</w:t>
            </w:r>
          </w:p>
          <w:p>
            <w:pPr>
              <w:spacing w:after="40"/>
            </w:pPr>
            <w:r>
              <w:rPr>
                <w:sz w:val="20"/>
              </w:rPr>
              <w:t xml:space="preserve">Hãy hình dung một thủ thư cực nhanh: bạn đưa cho họ 500 cuốn sách y khoa, rồi hỏi "Nhồi máu cơ tim điều trị thế nào?". Thủ thư lật đúng vài trang liên quan, đọc, tóm tắt câu trả lời cho bạn, và </w:t>
            </w:r>
            <w:r>
              <w:rPr>
                <w:b/>
                <w:sz w:val="20"/>
              </w:rPr>
              <w:t>chỉ rõ câu trả lời lấy từ trang nào của sách nào</w:t>
            </w:r>
            <w:r>
              <w:rPr>
                <w:sz w:val="20"/>
              </w:rPr>
              <w:t>. AgentRag làm đúng việc đó, tự động, trong khoảng 20 giây.</w:t>
            </w:r>
          </w:p>
        </w:tc>
      </w:tr>
    </w:tbl>
    <w:p/>
    <w:p>
      <w:pPr>
        <w:spacing w:after="120"/>
      </w:pPr>
      <w:r>
        <w:rPr>
          <w:i w:val="0"/>
          <w:sz w:val="22"/>
        </w:rPr>
        <w:t xml:space="preserve">Báo cáo này được viết cho người đọc </w:t>
      </w:r>
      <w:r>
        <w:rPr>
          <w:b/>
          <w:i w:val="0"/>
          <w:sz w:val="22"/>
        </w:rPr>
        <w:t>chưa từng tiếp xúc</w:t>
      </w:r>
      <w:r>
        <w:rPr>
          <w:i w:val="0"/>
          <w:sz w:val="22"/>
        </w:rPr>
        <w:t xml:space="preserve"> với hệ thống. Phần 2–6 giải thích hệ thống gồm những gì và các bộ phận phối hợp ra sao; </w:t>
      </w:r>
      <w:r>
        <w:rPr>
          <w:b/>
          <w:i w:val="0"/>
          <w:sz w:val="22"/>
        </w:rPr>
        <w:t>phần 7 trình bày chi tiết cách chúng tôi đánh giá chất lượng (benchmark) và kết quả</w:t>
      </w:r>
      <w:r>
        <w:rPr>
          <w:i w:val="0"/>
          <w:sz w:val="22"/>
        </w:rPr>
        <w:t xml:space="preserve"> — đây là phần quan trọng nhất để thẩm định hệ thống có thật sự tốt hay không.</w:t>
      </w:r>
    </w:p>
    <w:p>
      <w:pPr>
        <w:pBdr>
          <w:bottom w:val="single" w:sz="6" w:space="1" w:color="B0B8C4"/>
        </w:pBdr>
      </w:pPr>
    </w:p>
    <w:p>
      <w:pPr>
        <w:pStyle w:val="Heading1"/>
      </w:pPr>
      <w:r>
        <w:t>2. Vấn đề và ý tưởng giải quyết</w:t>
      </w:r>
    </w:p>
    <w:p>
      <w:pPr>
        <w:spacing w:after="120"/>
      </w:pPr>
      <w:r>
        <w:rPr>
          <w:i w:val="0"/>
          <w:sz w:val="22"/>
        </w:rPr>
      </w:r>
      <w:r>
        <w:rPr>
          <w:b/>
          <w:i w:val="0"/>
          <w:sz w:val="22"/>
        </w:rPr>
        <w:t>Vấn đề.</w:t>
      </w:r>
      <w:r>
        <w:rPr>
          <w:i w:val="0"/>
          <w:sz w:val="22"/>
        </w:rPr>
        <w:t xml:space="preserve"> Sinh viên và bác sĩ có rất nhiều tài liệu nhưng tra cứu thủ công thì chậm. Dùng ChatGPT thì tiện nhưng có hai rủi ro lớn trong y khoa: (1) </w:t>
      </w:r>
      <w:r>
        <w:rPr>
          <w:b/>
          <w:i w:val="0"/>
          <w:sz w:val="22"/>
        </w:rPr>
        <w:t>bịa thông tin</w:t>
      </w:r>
      <w:r>
        <w:rPr>
          <w:i w:val="0"/>
          <w:sz w:val="22"/>
        </w:rPr>
        <w:t xml:space="preserve"> (hallucination) — nguy hiểm cho lâm sàng; và (2) </w:t>
      </w:r>
      <w:r>
        <w:rPr>
          <w:b/>
          <w:i w:val="0"/>
          <w:sz w:val="22"/>
        </w:rPr>
        <w:t>không truy được nguồn</w:t>
      </w:r>
      <w:r>
        <w:rPr>
          <w:i w:val="0"/>
          <w:sz w:val="22"/>
        </w:rPr>
        <w:t xml:space="preserve"> — không biết câu trả lời lấy từ đâu để kiểm chứng.</w:t>
      </w:r>
    </w:p>
    <w:p>
      <w:pPr>
        <w:spacing w:after="120"/>
      </w:pPr>
      <w:r>
        <w:rPr>
          <w:i w:val="0"/>
          <w:sz w:val="22"/>
        </w:rPr>
      </w:r>
      <w:r>
        <w:rPr>
          <w:b/>
          <w:i w:val="0"/>
          <w:sz w:val="22"/>
        </w:rPr>
        <w:t>Ý tưởng — RAG (Retrieval-Augmented Generation).</w:t>
      </w:r>
      <w:r>
        <w:rPr>
          <w:i w:val="0"/>
          <w:sz w:val="22"/>
        </w:rPr>
        <w:t xml:space="preserve"> Thay vì để mô hình ngôn ngữ (AI) tự trả lời từ trí nhớ, ta làm 2 bước: </w:t>
      </w:r>
      <w:r>
        <w:rPr>
          <w:b/>
          <w:i w:val="0"/>
          <w:sz w:val="22"/>
        </w:rPr>
        <w:t>(B1) Truy hồi</w:t>
      </w:r>
      <w:r>
        <w:rPr>
          <w:i w:val="0"/>
          <w:sz w:val="22"/>
        </w:rPr>
        <w:t xml:space="preserve"> — tìm trong kho tài liệu những đoạn liên quan nhất tới câu hỏi; </w:t>
      </w:r>
      <w:r>
        <w:rPr>
          <w:b/>
          <w:i w:val="0"/>
          <w:sz w:val="22"/>
        </w:rPr>
        <w:t>(B2) Sinh câu trả lời</w:t>
      </w:r>
      <w:r>
        <w:rPr>
          <w:i w:val="0"/>
          <w:sz w:val="22"/>
        </w:rPr>
        <w:t xml:space="preserve"> — đưa các đoạn đó cho AI và yêu cầu "chỉ được trả lời dựa trên các đoạn này, và ghi rõ trích dẫn". Nhờ vậy câu trả lời bám tài liệu thật và kiểm chứng được.</w:t>
      </w:r>
    </w:p>
    <w:p>
      <w:pPr>
        <w:spacing w:after="120"/>
      </w:pPr>
      <w:r>
        <w:rPr>
          <w:i w:val="0"/>
          <w:sz w:val="22"/>
        </w:rPr>
      </w:r>
      <w:r>
        <w:rPr>
          <w:b/>
          <w:i w:val="0"/>
          <w:sz w:val="22"/>
        </w:rPr>
        <w:t>AgentRag làm gì hơn một RAG thông thường:</w:t>
      </w:r>
      <w:r>
        <w:rPr>
          <w:i w:val="0"/>
          <w:sz w:val="22"/>
        </w:rPr>
        <w:t xml:space="preserve"> chuyên biệt cho tiếng Việt y khoa (toàn bộ thuật ngữ, phân loại chuyên khoa đều bằng tiếng Việt); truy hồi theo </w:t>
      </w:r>
      <w:r>
        <w:rPr>
          <w:b/>
          <w:i w:val="0"/>
          <w:sz w:val="22"/>
        </w:rPr>
        <w:t>chuyên khoa</w:t>
      </w:r>
      <w:r>
        <w:rPr>
          <w:i w:val="0"/>
          <w:sz w:val="22"/>
        </w:rPr>
        <w:t xml:space="preserve"> thay vì tìm tràn lan; có </w:t>
      </w:r>
      <w:r>
        <w:rPr>
          <w:b/>
          <w:i w:val="0"/>
          <w:sz w:val="22"/>
        </w:rPr>
        <w:t>bộ nhớ tri thức</w:t>
      </w:r>
      <w:r>
        <w:rPr>
          <w:i w:val="0"/>
          <w:sz w:val="22"/>
        </w:rPr>
        <w:t xml:space="preserve"> để hiểu mối liên hệ giữa các khái niệm; biết </w:t>
      </w:r>
      <w:r>
        <w:rPr>
          <w:b/>
          <w:i w:val="0"/>
          <w:sz w:val="22"/>
        </w:rPr>
        <w:t>từ chối</w:t>
      </w:r>
      <w:r>
        <w:rPr>
          <w:i w:val="0"/>
          <w:sz w:val="22"/>
        </w:rPr>
        <w:t xml:space="preserve"> khi không có đủ thông tin thay vì bịa; mô tả được cả </w:t>
      </w:r>
      <w:r>
        <w:rPr>
          <w:b/>
          <w:i w:val="0"/>
          <w:sz w:val="22"/>
        </w:rPr>
        <w:t>hình ảnh y tế</w:t>
      </w:r>
      <w:r>
        <w:rPr>
          <w:i w:val="0"/>
          <w:sz w:val="22"/>
        </w:rPr>
        <w:t xml:space="preserve">; và </w:t>
      </w:r>
      <w:r>
        <w:rPr>
          <w:b/>
          <w:i w:val="0"/>
          <w:sz w:val="22"/>
        </w:rPr>
        <w:t>tự host được</w:t>
      </w:r>
      <w:r>
        <w:rPr>
          <w:i w:val="0"/>
          <w:sz w:val="22"/>
        </w:rPr>
        <w:t xml:space="preserve"> (chạy nội bộ, không gửi dữ liệu ra ngoài).</w:t>
      </w:r>
    </w:p>
    <w:p>
      <w:pPr>
        <w:pBdr>
          <w:bottom w:val="single" w:sz="6" w:space="1" w:color="B0B8C4"/>
        </w:pBdr>
      </w:pPr>
    </w:p>
    <w:p>
      <w:pPr>
        <w:pStyle w:val="Heading1"/>
      </w:pPr>
      <w:r>
        <w:t>3. Bức tranh tổng thể: hệ thống gồm những gì</w:t>
      </w:r>
    </w:p>
    <w:p>
      <w:pPr>
        <w:spacing w:after="80"/>
      </w:pPr>
      <w:r>
        <w:rPr>
          <w:i w:val="0"/>
          <w:sz w:val="22"/>
        </w:rPr>
        <w:t>Hệ thống có hai "dòng đời" chính. Hiểu hai dòng này là hiểu toàn bộ hệ thống:</w:t>
      </w:r>
    </w:p>
    <w:p>
      <w:pPr>
        <w:spacing w:after="40"/>
      </w:pPr>
      <w:r>
        <w:rPr>
          <w:b/>
          <w:i w:val="0"/>
          <w:sz w:val="22"/>
        </w:rPr>
      </w:r>
      <w:r>
        <w:rPr>
          <w:b/>
          <w:i w:val="0"/>
          <w:sz w:val="22"/>
        </w:rPr>
        <w:t>Dòng 1 — Nạp tài liệu (offline, làm một lần khi tải file lên):</w:t>
      </w:r>
      <w:r>
        <w:rPr>
          <w:b/>
          <w:i w:val="0"/>
          <w:sz w:val="22"/>
        </w:rPr>
      </w:r>
    </w:p>
    <w:p>
      <w:pPr>
        <w:spacing w:after="120"/>
      </w:pPr>
      <w:r>
        <w:rPr>
          <w:i w:val="0"/>
          <w:sz w:val="22"/>
        </w:rPr>
        <w:t>Tài liệu  →  bóc tách chữ + ảnh  →  cắt thành đoạn nhỏ (chunk)  →  chuyển mỗi đoạn thành "vector" (dãy số biểu diễn ngữ nghĩa)  →  lưu vào kho tìm kiếm. Song song, hệ thống trích xuất các "mẩu tri thức" (thực thể + quan hệ) để xây bộ nhớ.</w:t>
      </w:r>
    </w:p>
    <w:p>
      <w:pPr>
        <w:spacing w:after="40"/>
      </w:pPr>
      <w:r>
        <w:rPr>
          <w:b/>
          <w:i w:val="0"/>
          <w:sz w:val="22"/>
        </w:rPr>
      </w:r>
      <w:r>
        <w:rPr>
          <w:b/>
          <w:i w:val="0"/>
          <w:sz w:val="22"/>
        </w:rPr>
        <w:t>Dòng 2 — Trả lời câu hỏi (online, mỗi lần người dùng hỏi):</w:t>
      </w:r>
      <w:r>
        <w:rPr>
          <w:b/>
          <w:i w:val="0"/>
          <w:sz w:val="22"/>
        </w:rPr>
      </w:r>
    </w:p>
    <w:p>
      <w:pPr>
        <w:spacing w:after="120"/>
      </w:pPr>
      <w:r>
        <w:rPr>
          <w:i w:val="0"/>
          <w:sz w:val="22"/>
        </w:rPr>
        <w:t>Câu hỏi  →  kiểm tra an ninh  →  tìm các đoạn liên quan (truy hồi)  →  xếp hạng lại cho đúng trọng tâm (rerank)  →  ghép thành ngữ cảnh  →  AI viết câu trả lời kèm trích dẫn  →  tự kiểm tra (có bám nguồn không) → trả về giao diện.</w:t>
      </w:r>
    </w:p>
    <w:p>
      <w:pPr>
        <w:spacing w:after="120"/>
      </w:pPr>
      <w:r>
        <w:rPr>
          <w:i w:val="0"/>
          <w:sz w:val="22"/>
        </w:rPr>
        <w:t>Các thành phần phía dưới (Phần 4) chính là những "trạm" trên hai dòng này, cộng với hạ tầng lưu trữ, giao diện, và công cụ quan sát.</w:t>
      </w:r>
    </w:p>
    <w:tbl>
      <w:tblPr>
        <w:tblW w:type="auto" w:w="0"/>
        <w:jc w:val="center"/>
        <w:tblLook w:firstColumn="1" w:firstRow="1" w:lastColumn="0" w:lastRow="0" w:noHBand="0" w:noVBand="1" w:val="04A0"/>
      </w:tblPr>
      <w:tblGrid>
        <w:gridCol w:w="8640"/>
      </w:tblGrid>
      <w:tr>
        <w:tc>
          <w:tcPr>
            <w:tcW w:type="dxa" w:w="9360"/>
            <w:shd w:val="clear" w:fill="F4F7FA"/>
            <w:tcBorders>
              <w:left w:val="single" w:sz="18" w:space="4" w:color="2E6DA4"/>
            </w:tcBorders>
          </w:tcPr>
          <w:p>
            <w:r>
              <w:rPr>
                <w:b/>
                <w:color w:val="2E6DA4"/>
                <w:sz w:val="21"/>
              </w:rPr>
              <w:t>Bốn kho lưu trữ — "trí nhớ" của hệ thống</w:t>
            </w:r>
          </w:p>
          <w:p>
            <w:pPr>
              <w:spacing w:after="40"/>
            </w:pPr>
            <w:r>
              <w:rPr>
                <w:sz w:val="20"/>
              </w:rPr>
            </w:r>
            <w:r>
              <w:rPr>
                <w:b/>
                <w:sz w:val="20"/>
              </w:rPr>
              <w:t>PostgreSQL</w:t>
            </w:r>
            <w:r>
              <w:rPr>
                <w:sz w:val="20"/>
              </w:rPr>
              <w:t xml:space="preserve"> — kho gốc, lưu bản đầy đủ của tài liệu, đoạn văn, hội thoại (nguồn sự thật).</w:t>
            </w:r>
          </w:p>
          <w:p>
            <w:pPr>
              <w:spacing w:after="40"/>
            </w:pPr>
            <w:r>
              <w:rPr>
                <w:sz w:val="20"/>
              </w:rPr>
            </w:r>
            <w:r>
              <w:rPr>
                <w:b/>
                <w:sz w:val="20"/>
              </w:rPr>
              <w:t>Elasticsearch</w:t>
            </w:r>
            <w:r>
              <w:rPr>
                <w:sz w:val="20"/>
              </w:rPr>
              <w:t xml:space="preserve"> — kho tìm kiếm, lưu vector + chữ để truy hồi nhanh và xếp hạng.</w:t>
            </w:r>
          </w:p>
          <w:p>
            <w:pPr>
              <w:spacing w:after="40"/>
            </w:pPr>
            <w:r>
              <w:rPr>
                <w:sz w:val="20"/>
              </w:rPr>
            </w:r>
            <w:r>
              <w:rPr>
                <w:b/>
                <w:sz w:val="20"/>
              </w:rPr>
              <w:t>Valkey</w:t>
            </w:r>
            <w:r>
              <w:rPr>
                <w:sz w:val="20"/>
              </w:rPr>
              <w:t xml:space="preserve"> (giống Redis) — bộ đệm tạm + hàng đợi công việc nền + sổ ghi chi phí.</w:t>
            </w:r>
          </w:p>
          <w:p>
            <w:pPr>
              <w:spacing w:after="40"/>
            </w:pPr>
            <w:r>
              <w:rPr>
                <w:sz w:val="20"/>
              </w:rPr>
            </w:r>
            <w:r>
              <w:rPr>
                <w:b/>
                <w:sz w:val="20"/>
              </w:rPr>
              <w:t>Hệ thống tệp</w:t>
            </w:r>
            <w:r>
              <w:rPr>
                <w:sz w:val="20"/>
              </w:rPr>
              <w:t xml:space="preserve"> — lưu ảnh trích từ tài liệu (X-quang, sơ đồ giải phẫu…).</w:t>
            </w:r>
          </w:p>
        </w:tc>
      </w:tr>
    </w:tbl>
    <w:p/>
    <w:p>
      <w:pPr>
        <w:pBdr>
          <w:bottom w:val="single" w:sz="6" w:space="1" w:color="B0B8C4"/>
        </w:pBdr>
      </w:pPr>
    </w:p>
    <w:p>
      <w:pPr>
        <w:pStyle w:val="Heading1"/>
      </w:pPr>
      <w:r>
        <w:t>4. Từng thành phần và cách chúng giao tiếp với nhau</w:t>
      </w:r>
    </w:p>
    <w:p>
      <w:pPr>
        <w:spacing w:after="120"/>
      </w:pPr>
      <w:r>
        <w:rPr>
          <w:i/>
          <w:color w:val="555555"/>
          <w:sz w:val="20"/>
        </w:rPr>
        <w:t>Mỗi mục dưới đây mô tả: (a) thành phần đó làm gì, (b) công nghệ chính, và (c) dòng "⇄ Giao tiếp" cho biết nó NHẬN dữ liệu từ đâu và GỬI kết quả cho ai.</w:t>
      </w:r>
    </w:p>
    <w:p>
      <w:pPr>
        <w:pStyle w:val="Heading2"/>
      </w:pPr>
      <w:r>
        <w:t>4.1. Hạ tầng (Infrastructure)</w:t>
      </w:r>
    </w:p>
    <w:p>
      <w:pPr>
        <w:spacing w:after="120"/>
      </w:pPr>
      <w:r>
        <w:rPr>
          <w:i w:val="0"/>
          <w:sz w:val="22"/>
        </w:rPr>
        <w:t xml:space="preserve">Là nền móng chạy bên dưới tất cả: 4 kho lưu trữ ở Phần 3, đóng gói bằng </w:t>
      </w:r>
      <w:r>
        <w:rPr>
          <w:b/>
          <w:i w:val="0"/>
          <w:sz w:val="22"/>
        </w:rPr>
        <w:t>Docker Compose</w:t>
      </w:r>
      <w:r>
        <w:rPr>
          <w:i w:val="0"/>
          <w:sz w:val="22"/>
        </w:rPr>
        <w:t xml:space="preserve"> (một lệnh dựng toàn bộ), kèm </w:t>
      </w:r>
      <w:r>
        <w:rPr>
          <w:b/>
          <w:i w:val="0"/>
          <w:sz w:val="22"/>
        </w:rPr>
        <w:t>worker chạy nền</w:t>
      </w:r>
      <w:r>
        <w:rPr>
          <w:i w:val="0"/>
          <w:sz w:val="22"/>
        </w:rPr>
        <w:t xml:space="preserve"> (ARQ) để làm các việc nặng — như trích xuất tri thức, mô tả ảnh — mà không bắt người dùng chờ. Worker </w:t>
      </w:r>
      <w:r>
        <w:rPr>
          <w:b/>
          <w:i w:val="0"/>
          <w:sz w:val="22"/>
        </w:rPr>
        <w:t>tự co giãn</w:t>
      </w:r>
      <w:r>
        <w:rPr>
          <w:i w:val="0"/>
          <w:sz w:val="22"/>
        </w:rPr>
        <w:t xml:space="preserve"> từ 1 đến 4 tiến trình theo lượng việc trong hàng đợi.</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Lệnh khởi tạo của quản trị viên; tất cả module cần đọc/ghi dữ liệu.  </w:t>
      </w:r>
      <w:r>
        <w:rPr>
          <w:b/>
          <w:color w:val="555555"/>
          <w:sz w:val="19"/>
        </w:rPr>
        <w:t xml:space="preserve">· Gửi đến: </w:t>
      </w:r>
      <w:r>
        <w:rPr>
          <w:color w:val="555555"/>
          <w:sz w:val="19"/>
        </w:rPr>
        <w:t>Cung cấp kết nối lưu trữ + hàng đợi cho mọi module khác.</w:t>
      </w:r>
    </w:p>
    <w:p>
      <w:pPr>
        <w:pStyle w:val="Heading2"/>
      </w:pPr>
      <w:r>
        <w:t>4.2. Nạp tài liệu (Ingestion)</w:t>
      </w:r>
    </w:p>
    <w:p>
      <w:pPr>
        <w:spacing w:after="120"/>
      </w:pPr>
      <w:r>
        <w:rPr>
          <w:i w:val="0"/>
          <w:sz w:val="22"/>
        </w:rPr>
        <w:t xml:space="preserve">Biến file thô thành dữ liệu tìm kiếm được. Hỗ trợ PDF, Word, PowerPoint, HTML, Excel/CSV, ảnh. Các bước: </w:t>
      </w:r>
      <w:r>
        <w:rPr>
          <w:b/>
          <w:i w:val="0"/>
          <w:sz w:val="22"/>
        </w:rPr>
        <w:t>bóc tách</w:t>
      </w:r>
      <w:r>
        <w:rPr>
          <w:i w:val="0"/>
          <w:sz w:val="22"/>
        </w:rPr>
        <w:t xml:space="preserve"> (PDF dùng PyMuPDF, nếu trang scan thì chuyển OCR/Vision; có thể dùng MinerU để giữ bố cục + công thức), </w:t>
      </w:r>
      <w:r>
        <w:rPr>
          <w:b/>
          <w:i w:val="0"/>
          <w:sz w:val="22"/>
        </w:rPr>
        <w:t>cắt đoạn có gắn số trang</w:t>
      </w:r>
      <w:r>
        <w:rPr>
          <w:i w:val="0"/>
          <w:sz w:val="22"/>
        </w:rPr>
        <w:t xml:space="preserve"> (để sau này trích dẫn đúng trang), </w:t>
      </w:r>
      <w:r>
        <w:rPr>
          <w:b/>
          <w:i w:val="0"/>
          <w:sz w:val="22"/>
        </w:rPr>
        <w:t>chuyển thành vector</w:t>
      </w:r>
      <w:r>
        <w:rPr>
          <w:i w:val="0"/>
          <w:sz w:val="22"/>
        </w:rPr>
        <w:t xml:space="preserve"> (mô hình nhúng bge-m3), rồi </w:t>
      </w:r>
      <w:r>
        <w:rPr>
          <w:b/>
          <w:i w:val="0"/>
          <w:sz w:val="22"/>
        </w:rPr>
        <w:t>ghi vào cả PostgreSQL lẫn Elasticsearch</w:t>
      </w:r>
      <w:r>
        <w:rPr>
          <w:i w:val="0"/>
          <w:sz w:val="22"/>
        </w:rPr>
        <w:t xml:space="preserve">. Ảnh y tế được </w:t>
      </w:r>
      <w:r>
        <w:rPr>
          <w:b/>
          <w:i w:val="0"/>
          <w:sz w:val="22"/>
        </w:rPr>
        <w:t>mô tả bằng Vision LLM</w:t>
      </w:r>
      <w:r>
        <w:rPr>
          <w:i w:val="0"/>
          <w:sz w:val="22"/>
        </w:rPr>
        <w:t xml:space="preserve"> (chạy nền, không chặn người dùng).</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File người dùng tải lên (qua Backend); hàng đợi worker.  </w:t>
      </w:r>
      <w:r>
        <w:rPr>
          <w:b/>
          <w:color w:val="555555"/>
          <w:sz w:val="19"/>
        </w:rPr>
        <w:t xml:space="preserve">· Gửi đến: </w:t>
      </w:r>
      <w:r>
        <w:rPr>
          <w:color w:val="555555"/>
          <w:sz w:val="19"/>
        </w:rPr>
        <w:t>Đoạn văn + vector → PostgreSQL &amp; Elasticsearch; mẩu tri thức → StructMem; ảnh → Hệ thống tệp.</w:t>
      </w:r>
    </w:p>
    <w:p>
      <w:pPr>
        <w:pStyle w:val="Heading2"/>
      </w:pPr>
      <w:r>
        <w:t>4.3. Truy hồi (Retrieval)</w:t>
      </w:r>
    </w:p>
    <w:p>
      <w:pPr>
        <w:spacing w:after="120"/>
      </w:pPr>
      <w:r>
        <w:rPr>
          <w:i w:val="0"/>
          <w:sz w:val="22"/>
        </w:rPr>
        <w:t xml:space="preserve">"Bộ tìm kiếm" — trái tim của RAG. Khi có câu hỏi, nó tìm các đoạn liên quan bằng </w:t>
      </w:r>
      <w:r>
        <w:rPr>
          <w:b/>
          <w:i w:val="0"/>
          <w:sz w:val="22"/>
        </w:rPr>
        <w:t>truy hồi lai (hybrid)</w:t>
      </w:r>
      <w:r>
        <w:rPr>
          <w:i w:val="0"/>
          <w:sz w:val="22"/>
        </w:rPr>
        <w:t xml:space="preserve">: kết hợp tìm theo </w:t>
      </w:r>
      <w:r>
        <w:rPr>
          <w:b/>
          <w:i w:val="0"/>
          <w:sz w:val="22"/>
        </w:rPr>
        <w:t>từ khoá</w:t>
      </w:r>
      <w:r>
        <w:rPr>
          <w:i w:val="0"/>
          <w:sz w:val="22"/>
        </w:rPr>
        <w:t xml:space="preserve"> (BM25) và tìm theo </w:t>
      </w:r>
      <w:r>
        <w:rPr>
          <w:b/>
          <w:i w:val="0"/>
          <w:sz w:val="22"/>
        </w:rPr>
        <w:t>ngữ nghĩa</w:t>
      </w:r>
      <w:r>
        <w:rPr>
          <w:i w:val="0"/>
          <w:sz w:val="22"/>
        </w:rPr>
        <w:t xml:space="preserve"> (vector kNN), trộn kết quả bằng thuật toán RRF, cộng thêm tín hiệu từ </w:t>
      </w:r>
      <w:r>
        <w:rPr>
          <w:b/>
          <w:i w:val="0"/>
          <w:sz w:val="22"/>
        </w:rPr>
        <w:t>bộ nhớ tri thức</w:t>
      </w:r>
      <w:r>
        <w:rPr>
          <w:i w:val="0"/>
          <w:sz w:val="22"/>
        </w:rPr>
        <w:t xml:space="preserve"> (chế độ mặc định `hybrid_kg`). Sau đó </w:t>
      </w:r>
      <w:r>
        <w:rPr>
          <w:b/>
          <w:i w:val="0"/>
          <w:sz w:val="22"/>
        </w:rPr>
        <w:t>xếp hạng lại (rerank)</w:t>
      </w:r>
      <w:r>
        <w:rPr>
          <w:i w:val="0"/>
          <w:sz w:val="22"/>
        </w:rPr>
        <w:t xml:space="preserve"> bằng mô hình cross-encoder `bge-reranker-v2-m3` để đẩy đoạn đúng trọng tâm lên đầu. Có thêm </w:t>
      </w:r>
      <w:r>
        <w:rPr>
          <w:b/>
          <w:i w:val="0"/>
          <w:sz w:val="22"/>
        </w:rPr>
        <w:t>định tuyến chuyên khoa</w:t>
      </w:r>
      <w:r>
        <w:rPr>
          <w:i w:val="0"/>
          <w:sz w:val="22"/>
        </w:rPr>
        <w:t xml:space="preserve"> (DomainRouter): nhận diện câu hỏi thuộc hệ cơ quan / chuyên khoa nào (15 hệ × 14 chuyên khoa) để thu hẹp phạm vi tìm, giảm nhiễu.</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Câu hỏi (từ Agent); vector &amp; chữ từ Elasticsearch; bộ nhớ từ StructMem.  </w:t>
      </w:r>
      <w:r>
        <w:rPr>
          <w:b/>
          <w:color w:val="555555"/>
          <w:sz w:val="19"/>
        </w:rPr>
        <w:t xml:space="preserve">· Gửi đến: </w:t>
      </w:r>
      <w:r>
        <w:rPr>
          <w:color w:val="555555"/>
          <w:sz w:val="19"/>
        </w:rPr>
        <w:t>Danh sách đoạn liên quan đã xếp hạng → Agent.</w:t>
      </w:r>
    </w:p>
    <w:p>
      <w:pPr>
        <w:pStyle w:val="Heading2"/>
      </w:pPr>
      <w:r>
        <w:t>4.4. Bộ nhớ tri thức — StructMem</w:t>
      </w:r>
    </w:p>
    <w:p>
      <w:pPr>
        <w:spacing w:after="120"/>
      </w:pPr>
      <w:r>
        <w:rPr>
          <w:i w:val="0"/>
          <w:sz w:val="22"/>
        </w:rPr>
        <w:t xml:space="preserve">Giúp hệ thống "hiểu" tài liệu chứ không chỉ khớp từ. Khi nạp tài liệu, với mỗi đoạn hệ thống chạy song song hai phép trích xuất: </w:t>
      </w:r>
      <w:r>
        <w:rPr>
          <w:b/>
          <w:i w:val="0"/>
          <w:sz w:val="22"/>
        </w:rPr>
        <w:t>thực thể/sự kiện</w:t>
      </w:r>
      <w:r>
        <w:rPr>
          <w:i w:val="0"/>
          <w:sz w:val="22"/>
        </w:rPr>
        <w:t xml:space="preserve"> (factual) và </w:t>
      </w:r>
      <w:r>
        <w:rPr>
          <w:b/>
          <w:i w:val="0"/>
          <w:sz w:val="22"/>
        </w:rPr>
        <w:t>quan hệ</w:t>
      </w:r>
      <w:r>
        <w:rPr>
          <w:i w:val="0"/>
          <w:sz w:val="22"/>
        </w:rPr>
        <w:t xml:space="preserve"> (relational) — ví dụ "Aspirin → điều trị → nhồi máu cơ tim". Khi tích đủ, nó </w:t>
      </w:r>
      <w:r>
        <w:rPr>
          <w:b/>
          <w:i w:val="0"/>
          <w:sz w:val="22"/>
        </w:rPr>
        <w:t>hợp nhất</w:t>
      </w:r>
      <w:r>
        <w:rPr>
          <w:i w:val="0"/>
          <w:sz w:val="22"/>
        </w:rPr>
        <w:t xml:space="preserve"> (consolidate) các mẩu rời thành tri thức tổng hợp, hỗ trợ suy luận nhiều bước. Đây là bản thay thế gọn nhẹ cho giải pháp cũ (Graphiti + Neo4j) — chỉ cần Elasticsearch, rẻ hơn. Có phiên bản cho </w:t>
      </w:r>
      <w:r>
        <w:rPr>
          <w:b/>
          <w:i w:val="0"/>
          <w:sz w:val="22"/>
        </w:rPr>
        <w:t>hội thoại</w:t>
      </w:r>
      <w:r>
        <w:rPr>
          <w:i w:val="0"/>
          <w:sz w:val="22"/>
        </w:rPr>
        <w:t xml:space="preserve"> (nhớ những gì đã trao đổi, thay cho cửa sổ trượt).</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Đoạn văn (từ Ingestion); lịch sử hội thoại (từ Agent).  </w:t>
      </w:r>
      <w:r>
        <w:rPr>
          <w:b/>
          <w:color w:val="555555"/>
          <w:sz w:val="19"/>
        </w:rPr>
        <w:t xml:space="preserve">· Gửi đến: </w:t>
      </w:r>
      <w:r>
        <w:rPr>
          <w:color w:val="555555"/>
          <w:sz w:val="19"/>
        </w:rPr>
        <w:t>Mẩu tri thức + tổng hợp → Elasticsearch; tín hiệu KG → Retrieval; bối cảnh hội thoại → Agent.</w:t>
      </w:r>
    </w:p>
    <w:p>
      <w:pPr>
        <w:pStyle w:val="Heading2"/>
      </w:pPr>
      <w:r>
        <w:t>4.5. Tác tử suy luận — Agent ("bộ não")</w:t>
      </w:r>
    </w:p>
    <w:p>
      <w:pPr>
        <w:spacing w:after="120"/>
      </w:pPr>
      <w:r>
        <w:rPr>
          <w:i w:val="0"/>
          <w:sz w:val="22"/>
        </w:rPr>
        <w:t xml:space="preserve">Điều phối toàn bộ việc trả lời, hiện thực bằng </w:t>
      </w:r>
      <w:r>
        <w:rPr>
          <w:b/>
          <w:i w:val="0"/>
          <w:sz w:val="22"/>
        </w:rPr>
        <w:t>LangGraph</w:t>
      </w:r>
      <w:r>
        <w:rPr>
          <w:i w:val="0"/>
          <w:sz w:val="22"/>
        </w:rPr>
        <w:t xml:space="preserve"> (một máy trạng thái gồm các "node", mỗi node là một bước). Luồng hiện tại gồm các bước: </w:t>
      </w:r>
      <w:r>
        <w:rPr>
          <w:b/>
          <w:i w:val="0"/>
          <w:sz w:val="22"/>
        </w:rPr>
        <w:t>kiểm tra an ninh → lấy bộ nhớ hội thoại → nhận diện câu xã giao</w:t>
      </w:r>
      <w:r>
        <w:rPr>
          <w:i w:val="0"/>
          <w:sz w:val="22"/>
        </w:rPr>
        <w:t xml:space="preserve"> (chào/cảm ơn thì trả lời nhanh, bỏ qua tìm kiếm) → </w:t>
      </w:r>
      <w:r>
        <w:rPr>
          <w:b/>
          <w:i w:val="0"/>
          <w:sz w:val="22"/>
        </w:rPr>
        <w:t>lập kế hoạch</w:t>
      </w:r>
      <w:r>
        <w:rPr>
          <w:i w:val="0"/>
          <w:sz w:val="22"/>
        </w:rPr>
        <w:t xml:space="preserve"> (câu phức thì tách thành câu hỏi con) → </w:t>
      </w:r>
      <w:r>
        <w:rPr>
          <w:b/>
          <w:i w:val="0"/>
          <w:sz w:val="22"/>
        </w:rPr>
        <w:t>truy hồi</w:t>
      </w:r>
      <w:r>
        <w:rPr>
          <w:i w:val="0"/>
          <w:sz w:val="22"/>
        </w:rPr>
        <w:t xml:space="preserve"> → </w:t>
      </w:r>
      <w:r>
        <w:rPr>
          <w:b/>
          <w:i w:val="0"/>
          <w:sz w:val="22"/>
        </w:rPr>
        <w:t>vòng lặp quyết định</w:t>
      </w:r>
      <w:r>
        <w:rPr>
          <w:i w:val="0"/>
          <w:sz w:val="22"/>
        </w:rPr>
        <w:t xml:space="preserve"> (AI tự quyết cần tìm thêm hay đủ rồi) → </w:t>
      </w:r>
      <w:r>
        <w:rPr>
          <w:b/>
          <w:i w:val="0"/>
          <w:sz w:val="22"/>
        </w:rPr>
        <w:t>ghép ngữ cảnh</w:t>
      </w:r>
      <w:r>
        <w:rPr>
          <w:i w:val="0"/>
          <w:sz w:val="22"/>
        </w:rPr>
        <w:t xml:space="preserve"> (có sắp xếp để đoạn tốt nhất nằm đầu/cuối, tránh "lạc giữa ngữ cảnh") → </w:t>
      </w:r>
      <w:r>
        <w:rPr>
          <w:b/>
          <w:i w:val="0"/>
          <w:sz w:val="22"/>
        </w:rPr>
        <w:t>viết câu trả lời</w:t>
      </w:r>
      <w:r>
        <w:rPr>
          <w:i w:val="0"/>
          <w:sz w:val="22"/>
        </w:rPr>
        <w:t xml:space="preserve"> → </w:t>
      </w:r>
      <w:r>
        <w:rPr>
          <w:b/>
          <w:i w:val="0"/>
          <w:sz w:val="22"/>
        </w:rPr>
        <w:t>kiểm tra bám nguồn</w:t>
      </w:r>
      <w:r>
        <w:rPr>
          <w:i w:val="0"/>
          <w:sz w:val="22"/>
        </w:rPr>
        <w:t xml:space="preserve"> → </w:t>
      </w:r>
      <w:r>
        <w:rPr>
          <w:b/>
          <w:i w:val="0"/>
          <w:sz w:val="22"/>
        </w:rPr>
        <w:t>gắn trích dẫn</w:t>
      </w:r>
      <w:r>
        <w:rPr>
          <w:i w:val="0"/>
          <w:sz w:val="22"/>
        </w:rPr>
        <w:t>.</w:t>
      </w:r>
    </w:p>
    <w:p>
      <w:pPr>
        <w:spacing w:after="120"/>
      </w:pPr>
      <w:r>
        <w:rPr>
          <w:i w:val="0"/>
          <w:sz w:val="22"/>
        </w:rPr>
        <w:t xml:space="preserve">Hai cơ chế an toàn quan trọng: </w:t>
      </w:r>
      <w:r>
        <w:rPr>
          <w:b/>
          <w:i w:val="0"/>
          <w:sz w:val="22"/>
        </w:rPr>
        <w:t>(1) Từ chối khi thiếu căn cứ</w:t>
      </w:r>
      <w:r>
        <w:rPr>
          <w:i w:val="0"/>
          <w:sz w:val="22"/>
        </w:rPr>
        <w:t xml:space="preserve"> — nếu đoạn liên quan nhất vẫn dưới ngưỡng tin cậy, hệ thống trả lời "Tôi không có thông tin" thay vì bịa (xem 7.6); </w:t>
      </w:r>
      <w:r>
        <w:rPr>
          <w:b/>
          <w:i w:val="0"/>
          <w:sz w:val="22"/>
        </w:rPr>
        <w:t>(2) Tự phê bình (CRAG)</w:t>
      </w:r>
      <w:r>
        <w:rPr>
          <w:i w:val="0"/>
          <w:sz w:val="22"/>
        </w:rPr>
        <w:t xml:space="preserve"> — node `critique` + `corrective_retrieve` có thể kiểm tra câu trả lời và tìm lại nếu chưa chắc (hiện đang TẮT mặc định, chờ đánh giá thêm).</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Câu hỏi (từ Backend); đoạn liên quan (từ Retrieval); bộ nhớ (từ StructMem); mô hình (qua LLM Gateway).  </w:t>
      </w:r>
      <w:r>
        <w:rPr>
          <w:b/>
          <w:color w:val="555555"/>
          <w:sz w:val="19"/>
        </w:rPr>
        <w:t xml:space="preserve">· Gửi đến: </w:t>
      </w:r>
      <w:r>
        <w:rPr>
          <w:color w:val="555555"/>
          <w:sz w:val="19"/>
        </w:rPr>
        <w:t>Câu trả lời + trích dẫn + nhật ký suy luận → Backend → Frontend.</w:t>
      </w:r>
    </w:p>
    <w:p>
      <w:pPr>
        <w:pStyle w:val="Heading2"/>
      </w:pPr>
      <w:r>
        <w:t>4.6. Sinh nội dung phụ trợ (Generation)</w:t>
      </w:r>
    </w:p>
    <w:p>
      <w:pPr>
        <w:spacing w:after="120"/>
      </w:pPr>
      <w:r>
        <w:rPr>
          <w:i w:val="0"/>
          <w:sz w:val="22"/>
        </w:rPr>
        <w:t xml:space="preserve">Ngoài hỏi–đáp, hệ thống tạo: </w:t>
      </w:r>
      <w:r>
        <w:rPr>
          <w:b/>
          <w:i w:val="0"/>
          <w:sz w:val="22"/>
        </w:rPr>
        <w:t>Mindmap</w:t>
      </w:r>
      <w:r>
        <w:rPr>
          <w:i w:val="0"/>
          <w:sz w:val="22"/>
        </w:rPr>
        <w:t xml:space="preserve"> (sơ đồ tư duy Mermaid) và </w:t>
      </w:r>
      <w:r>
        <w:rPr>
          <w:b/>
          <w:i w:val="0"/>
          <w:sz w:val="22"/>
        </w:rPr>
        <w:t>bản tóm tắt cấu trúc y khoa 9 mục</w:t>
      </w:r>
      <w:r>
        <w:rPr>
          <w:i w:val="0"/>
          <w:sz w:val="22"/>
        </w:rPr>
        <w:t xml:space="preserve"> (Định nghĩa → Dịch tễ → Nguyên nhân → Sinh lý bệnh → Triệu chứng → Cận lâm sàng → Điều trị → Biến chứng → Tiên lượng), với 3 phong cách (ghi chú học tập / lâm sàng / ôn nhanh). Kèm 3–5 "điểm nhấn" quan trọng.</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Tài liệu / đoạn liên quan (từ Elasticsearch); yêu cầu (từ Backend).  </w:t>
      </w:r>
      <w:r>
        <w:rPr>
          <w:b/>
          <w:color w:val="555555"/>
          <w:sz w:val="19"/>
        </w:rPr>
        <w:t xml:space="preserve">· Gửi đến: </w:t>
      </w:r>
      <w:r>
        <w:rPr>
          <w:color w:val="555555"/>
          <w:sz w:val="19"/>
        </w:rPr>
        <w:t>Mindmap / tóm tắt → Frontend (có bộ đệm 24h).</w:t>
      </w:r>
    </w:p>
    <w:p>
      <w:pPr>
        <w:pStyle w:val="Heading2"/>
      </w:pPr>
      <w:r>
        <w:t>4.7. Cổng API &amp; Xác thực (Backend / Adapter)</w:t>
      </w:r>
    </w:p>
    <w:p>
      <w:pPr>
        <w:spacing w:after="120"/>
      </w:pPr>
      <w:r>
        <w:rPr>
          <w:i w:val="0"/>
          <w:sz w:val="22"/>
        </w:rPr>
        <w:t xml:space="preserve">Là cửa ngõ giữa giao diện và lõi xử lý, xây trên </w:t>
      </w:r>
      <w:r>
        <w:rPr>
          <w:b/>
          <w:i w:val="0"/>
          <w:sz w:val="22"/>
        </w:rPr>
        <w:t>FastAPI</w:t>
      </w:r>
      <w:r>
        <w:rPr>
          <w:i w:val="0"/>
          <w:sz w:val="22"/>
        </w:rPr>
        <w:t xml:space="preserve">, tương thích chuẩn open-notebook. Nhiệm vụ: nhận yêu cầu HTTP, </w:t>
      </w:r>
      <w:r>
        <w:rPr>
          <w:b/>
          <w:i w:val="0"/>
          <w:sz w:val="22"/>
        </w:rPr>
        <w:t>xác thực</w:t>
      </w:r>
      <w:r>
        <w:rPr>
          <w:i w:val="0"/>
          <w:sz w:val="22"/>
        </w:rPr>
        <w:t xml:space="preserve"> (đăng nhập JWT email/mật khẩu, Google OAuth), </w:t>
      </w:r>
      <w:r>
        <w:rPr>
          <w:b/>
          <w:i w:val="0"/>
          <w:sz w:val="22"/>
        </w:rPr>
        <w:t>giới hạn tần suất</w:t>
      </w:r>
      <w:r>
        <w:rPr>
          <w:i w:val="0"/>
          <w:sz w:val="22"/>
        </w:rPr>
        <w:t xml:space="preserve"> (chống lạm dụng, qua Valkey), </w:t>
      </w:r>
      <w:r>
        <w:rPr>
          <w:b/>
          <w:i w:val="0"/>
          <w:sz w:val="22"/>
        </w:rPr>
        <w:t>lọc bảo mật</w:t>
      </w:r>
      <w:r>
        <w:rPr>
          <w:i w:val="0"/>
          <w:sz w:val="22"/>
        </w:rPr>
        <w:t xml:space="preserve"> (chỉ cho truy cập tài liệu đúng phạm vi), và </w:t>
      </w:r>
      <w:r>
        <w:rPr>
          <w:b/>
          <w:i w:val="0"/>
          <w:sz w:val="22"/>
        </w:rPr>
        <w:t>truyền câu trả lời theo thời gian thực</w:t>
      </w:r>
      <w:r>
        <w:rPr>
          <w:i w:val="0"/>
          <w:sz w:val="22"/>
        </w:rPr>
        <w:t xml:space="preserve"> (streaming) ra giao diện.</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Yêu cầu HTTP (từ Frontend / client).  </w:t>
      </w:r>
      <w:r>
        <w:rPr>
          <w:b/>
          <w:color w:val="555555"/>
          <w:sz w:val="19"/>
        </w:rPr>
        <w:t xml:space="preserve">· Gửi đến: </w:t>
      </w:r>
      <w:r>
        <w:rPr>
          <w:color w:val="555555"/>
          <w:sz w:val="19"/>
        </w:rPr>
        <w:t>Định tuyến đến Agent / Ingestion / Generation; trả kết quả (streaming) về Frontend.</w:t>
      </w:r>
    </w:p>
    <w:p>
      <w:pPr>
        <w:pStyle w:val="Heading2"/>
      </w:pPr>
      <w:r>
        <w:t>4.8. Giao diện người dùng (Frontend)</w:t>
      </w:r>
    </w:p>
    <w:p>
      <w:pPr>
        <w:spacing w:after="120"/>
      </w:pPr>
      <w:r>
        <w:rPr>
          <w:i w:val="0"/>
          <w:sz w:val="22"/>
        </w:rPr>
        <w:t xml:space="preserve">Ứng dụng web </w:t>
      </w:r>
      <w:r>
        <w:rPr>
          <w:b/>
          <w:i w:val="0"/>
          <w:sz w:val="22"/>
        </w:rPr>
        <w:t>Next.js</w:t>
      </w:r>
      <w:r>
        <w:rPr>
          <w:i w:val="0"/>
          <w:sz w:val="22"/>
        </w:rPr>
        <w:t xml:space="preserve"> (React) phong cách giống NotebookLM: khung chat theo từng "notebook", </w:t>
      </w:r>
      <w:r>
        <w:rPr>
          <w:b/>
          <w:i w:val="0"/>
          <w:sz w:val="22"/>
        </w:rPr>
        <w:t>rê chuột vào trích dẫn để xem nguồn</w:t>
      </w:r>
      <w:r>
        <w:rPr>
          <w:i w:val="0"/>
          <w:sz w:val="22"/>
        </w:rPr>
        <w:t xml:space="preserve">, hiển thị ảnh nội tuyến, gợi ý câu hỏi tiếp theo, </w:t>
      </w:r>
      <w:r>
        <w:rPr>
          <w:b/>
          <w:i w:val="0"/>
          <w:sz w:val="22"/>
        </w:rPr>
        <w:t>bộ lọc chuyên khoa</w:t>
      </w:r>
      <w:r>
        <w:rPr>
          <w:i w:val="0"/>
          <w:sz w:val="22"/>
        </w:rPr>
        <w:t xml:space="preserve">, nút </w:t>
      </w:r>
      <w:r>
        <w:rPr>
          <w:b/>
          <w:i w:val="0"/>
          <w:sz w:val="22"/>
        </w:rPr>
        <w:t>Trace</w:t>
      </w:r>
      <w:r>
        <w:rPr>
          <w:i w:val="0"/>
          <w:sz w:val="22"/>
        </w:rPr>
        <w:t xml:space="preserve"> xem lại toàn bộ các bước suy luận của mỗi câu trả lời, trang </w:t>
      </w:r>
      <w:r>
        <w:rPr>
          <w:b/>
          <w:i w:val="0"/>
          <w:sz w:val="22"/>
        </w:rPr>
        <w:t>chi phí</w:t>
      </w:r>
      <w:r>
        <w:rPr>
          <w:i w:val="0"/>
          <w:sz w:val="22"/>
        </w:rPr>
        <w:t xml:space="preserve"> theo dõi tiền/tốc độ, và nút </w:t>
      </w:r>
      <w:r>
        <w:rPr>
          <w:b/>
          <w:i w:val="0"/>
          <w:sz w:val="22"/>
        </w:rPr>
        <w:t>thích/không thích</w:t>
      </w:r>
      <w:r>
        <w:rPr>
          <w:i w:val="0"/>
          <w:sz w:val="22"/>
        </w:rPr>
        <w:t xml:space="preserve"> (thu thập phản hồi để cải thiện sau).</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Thao tác người dùng.  </w:t>
      </w:r>
      <w:r>
        <w:rPr>
          <w:b/>
          <w:color w:val="555555"/>
          <w:sz w:val="19"/>
        </w:rPr>
        <w:t xml:space="preserve">· Gửi đến: </w:t>
      </w:r>
      <w:r>
        <w:rPr>
          <w:color w:val="555555"/>
          <w:sz w:val="19"/>
        </w:rPr>
        <w:t>Gọi Backend API; hiển thị câu trả lời, trích dẫn, trace, chi phí.</w:t>
      </w:r>
    </w:p>
    <w:p>
      <w:pPr>
        <w:pStyle w:val="Heading2"/>
      </w:pPr>
      <w:r>
        <w:t>4.9. Quan sát &amp; chi phí (Observability)</w:t>
      </w:r>
    </w:p>
    <w:p>
      <w:pPr>
        <w:spacing w:after="120"/>
      </w:pPr>
      <w:r>
        <w:rPr>
          <w:i w:val="0"/>
          <w:sz w:val="22"/>
        </w:rPr>
        <w:t xml:space="preserve">Ghi lại </w:t>
      </w:r>
      <w:r>
        <w:rPr>
          <w:b/>
          <w:i w:val="0"/>
          <w:sz w:val="22"/>
        </w:rPr>
        <w:t>mọi lần gọi mô hình AI</w:t>
      </w:r>
      <w:r>
        <w:rPr>
          <w:i w:val="0"/>
          <w:sz w:val="22"/>
        </w:rPr>
        <w:t>: chi phí, độ trễ (p50/p95), theo từng tác vụ và từng mô hình; lưu "nhật ký suy luận" để mở lại bằng nút Trace. Giúp đội ngũ biết tiền đi đâu, chỗ nào chậm, và gỡ lỗi khi câu trả lời sai.</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Sự kiện từ mọi lần gọi mô hình (Agent, Vision, Rerank).  </w:t>
      </w:r>
      <w:r>
        <w:rPr>
          <w:b/>
          <w:color w:val="555555"/>
          <w:sz w:val="19"/>
        </w:rPr>
        <w:t xml:space="preserve">· Gửi đến: </w:t>
      </w:r>
      <w:r>
        <w:rPr>
          <w:color w:val="555555"/>
          <w:sz w:val="19"/>
        </w:rPr>
        <w:t>Số liệu → trang /cost; nhật ký → Trace dialog trên Frontend.</w:t>
      </w:r>
    </w:p>
    <w:p>
      <w:pPr>
        <w:pStyle w:val="Heading2"/>
      </w:pPr>
      <w:r>
        <w:t>4.10. Tích hợp ngoài (MCP, CLI)</w:t>
      </w:r>
    </w:p>
    <w:p>
      <w:pPr>
        <w:spacing w:after="120"/>
      </w:pPr>
      <w:r>
        <w:rPr>
          <w:i w:val="0"/>
          <w:sz w:val="22"/>
        </w:rPr>
      </w:r>
      <w:r>
        <w:rPr>
          <w:b/>
          <w:i w:val="0"/>
          <w:sz w:val="22"/>
        </w:rPr>
        <w:t>MCP server</w:t>
      </w:r>
      <w:r>
        <w:rPr>
          <w:i w:val="0"/>
          <w:sz w:val="22"/>
        </w:rPr>
        <w:t xml:space="preserve"> cho phép gắn AgentRag như một "công cụ" vào Claude Desktop / Claude Code — hiện cung cấp công cụ </w:t>
      </w:r>
      <w:r>
        <w:rPr>
          <w:b/>
          <w:i w:val="0"/>
          <w:sz w:val="22"/>
        </w:rPr>
        <w:t>search</w:t>
      </w:r>
      <w:r>
        <w:rPr>
          <w:i w:val="0"/>
          <w:sz w:val="22"/>
        </w:rPr>
        <w:t xml:space="preserve"> (tìm kiếm trong kho tài liệu). </w:t>
      </w:r>
      <w:r>
        <w:rPr>
          <w:b/>
          <w:i w:val="0"/>
          <w:sz w:val="22"/>
        </w:rPr>
        <w:t>CLI</w:t>
      </w:r>
      <w:r>
        <w:rPr>
          <w:i w:val="0"/>
          <w:sz w:val="22"/>
        </w:rPr>
        <w:t xml:space="preserve"> là giao diện dòng lệnh (Typer/Rich) để thao tác nhanh khi không cần web.</w:t>
      </w:r>
    </w:p>
    <w:p>
      <w:pPr>
        <w:spacing w:after="40"/>
        <w:ind w:left="144"/>
      </w:pPr>
      <w:r>
        <w:rPr>
          <w:b/>
          <w:color w:val="1F3A5F"/>
          <w:sz w:val="19"/>
        </w:rPr>
        <w:t xml:space="preserve">⇄ Giao tiếp — </w:t>
      </w:r>
      <w:r>
        <w:rPr>
          <w:b/>
          <w:color w:val="555555"/>
          <w:sz w:val="19"/>
        </w:rPr>
        <w:t xml:space="preserve">Nhận từ: </w:t>
      </w:r>
      <w:r>
        <w:rPr>
          <w:color w:val="555555"/>
          <w:sz w:val="19"/>
        </w:rPr>
        <w:t xml:space="preserve">Lệnh từ MCP client / dòng lệnh.  </w:t>
      </w:r>
      <w:r>
        <w:rPr>
          <w:b/>
          <w:color w:val="555555"/>
          <w:sz w:val="19"/>
        </w:rPr>
        <w:t xml:space="preserve">· Gửi đến: </w:t>
      </w:r>
      <w:r>
        <w:rPr>
          <w:color w:val="555555"/>
          <w:sz w:val="19"/>
        </w:rPr>
        <w:t>Gọi Retrieval (search) / Agent; trả kết quả JSON / văn bản.</w:t>
      </w:r>
    </w:p>
    <w:p>
      <w:pPr>
        <w:pStyle w:val="Heading2"/>
      </w:pPr>
      <w:r>
        <w:t>4.11. Bảng tổng hợp giao tiếp giữa các module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F3A5F"/>
          </w:tcPr>
          <w:p>
            <w:r>
              <w:rPr>
                <w:b/>
                <w:color w:val="FFFFFF"/>
                <w:sz w:val="20"/>
              </w:rPr>
              <w:t>Module</w:t>
            </w:r>
          </w:p>
        </w:tc>
        <w:tc>
          <w:tcPr>
            <w:tcW w:type="dxa" w:w="3312"/>
            <w:shd w:val="clear" w:fill="1F3A5F"/>
          </w:tcPr>
          <w:p>
            <w:r>
              <w:rPr>
                <w:b/>
                <w:color w:val="FFFFFF"/>
                <w:sz w:val="20"/>
              </w:rPr>
              <w:t>Nhận từ</w:t>
            </w:r>
          </w:p>
        </w:tc>
        <w:tc>
          <w:tcPr>
            <w:tcW w:type="dxa" w:w="3744"/>
            <w:shd w:val="clear" w:fill="1F3A5F"/>
          </w:tcPr>
          <w:p>
            <w:r>
              <w:rPr>
                <w:b/>
                <w:color w:val="FFFFFF"/>
                <w:sz w:val="20"/>
              </w:rPr>
              <w:t>Gửi đến</w:t>
            </w:r>
          </w:p>
        </w:tc>
      </w:tr>
      <w:tr>
        <w:tc>
          <w:tcPr>
            <w:tcW w:type="dxa" w:w="2160"/>
          </w:tcPr>
          <w:p>
            <w:r>
              <w:rPr>
                <w:b/>
                <w:sz w:val="20"/>
              </w:rPr>
              <w:t>Frontend</w:t>
            </w:r>
          </w:p>
        </w:tc>
        <w:tc>
          <w:tcPr>
            <w:tcW w:type="dxa" w:w="3312"/>
          </w:tcPr>
          <w:p>
            <w:r>
              <w:rPr>
                <w:b w:val="0"/>
                <w:sz w:val="20"/>
              </w:rPr>
              <w:t>Người dùng</w:t>
            </w:r>
          </w:p>
        </w:tc>
        <w:tc>
          <w:tcPr>
            <w:tcW w:type="dxa" w:w="3744"/>
          </w:tcPr>
          <w:p>
            <w:r>
              <w:rPr>
                <w:b w:val="0"/>
                <w:sz w:val="20"/>
              </w:rPr>
              <w:t>Backend API</w:t>
            </w:r>
          </w:p>
        </w:tc>
      </w:tr>
      <w:tr>
        <w:tc>
          <w:tcPr>
            <w:tcW w:type="dxa" w:w="2160"/>
            <w:shd w:val="clear" w:fill="EEF2F7"/>
          </w:tcPr>
          <w:p>
            <w:r>
              <w:rPr>
                <w:b/>
                <w:sz w:val="20"/>
              </w:rPr>
              <w:t>Backend/Adapter</w:t>
            </w:r>
          </w:p>
        </w:tc>
        <w:tc>
          <w:tcPr>
            <w:tcW w:type="dxa" w:w="3312"/>
            <w:shd w:val="clear" w:fill="EEF2F7"/>
          </w:tcPr>
          <w:p>
            <w:r>
              <w:rPr>
                <w:b w:val="0"/>
                <w:sz w:val="20"/>
              </w:rPr>
              <w:t>Frontend, MCP/CLI</w:t>
            </w:r>
          </w:p>
        </w:tc>
        <w:tc>
          <w:tcPr>
            <w:tcW w:type="dxa" w:w="3744"/>
            <w:shd w:val="clear" w:fill="EEF2F7"/>
          </w:tcPr>
          <w:p>
            <w:r>
              <w:rPr>
                <w:b w:val="0"/>
                <w:sz w:val="20"/>
              </w:rPr>
              <w:t>Agent, Ingestion, Generation</w:t>
            </w:r>
          </w:p>
        </w:tc>
      </w:tr>
      <w:tr>
        <w:tc>
          <w:tcPr>
            <w:tcW w:type="dxa" w:w="2160"/>
          </w:tcPr>
          <w:p>
            <w:r>
              <w:rPr>
                <w:b/>
                <w:sz w:val="20"/>
              </w:rPr>
              <w:t>Ingestion</w:t>
            </w:r>
          </w:p>
        </w:tc>
        <w:tc>
          <w:tcPr>
            <w:tcW w:type="dxa" w:w="3312"/>
          </w:tcPr>
          <w:p>
            <w:r>
              <w:rPr>
                <w:b w:val="0"/>
                <w:sz w:val="20"/>
              </w:rPr>
              <w:t>Backend (file), worker</w:t>
            </w:r>
          </w:p>
        </w:tc>
        <w:tc>
          <w:tcPr>
            <w:tcW w:type="dxa" w:w="3744"/>
          </w:tcPr>
          <w:p>
            <w:r>
              <w:rPr>
                <w:b w:val="0"/>
                <w:sz w:val="20"/>
              </w:rPr>
              <w:t>PostgreSQL, Elasticsearch, StructMem, Tệp ảnh</w:t>
            </w:r>
          </w:p>
        </w:tc>
      </w:tr>
      <w:tr>
        <w:tc>
          <w:tcPr>
            <w:tcW w:type="dxa" w:w="2160"/>
            <w:shd w:val="clear" w:fill="EEF2F7"/>
          </w:tcPr>
          <w:p>
            <w:r>
              <w:rPr>
                <w:b/>
                <w:sz w:val="20"/>
              </w:rPr>
              <w:t>Agent</w:t>
            </w:r>
          </w:p>
        </w:tc>
        <w:tc>
          <w:tcPr>
            <w:tcW w:type="dxa" w:w="3312"/>
            <w:shd w:val="clear" w:fill="EEF2F7"/>
          </w:tcPr>
          <w:p>
            <w:r>
              <w:rPr>
                <w:b w:val="0"/>
                <w:sz w:val="20"/>
              </w:rPr>
              <w:t>Backend (câu hỏi)</w:t>
            </w:r>
          </w:p>
        </w:tc>
        <w:tc>
          <w:tcPr>
            <w:tcW w:type="dxa" w:w="3744"/>
            <w:shd w:val="clear" w:fill="EEF2F7"/>
          </w:tcPr>
          <w:p>
            <w:r>
              <w:rPr>
                <w:b w:val="0"/>
                <w:sz w:val="20"/>
              </w:rPr>
              <w:t>Retrieval, StructMem, LLM Gateway → Backend</w:t>
            </w:r>
          </w:p>
        </w:tc>
      </w:tr>
      <w:tr>
        <w:tc>
          <w:tcPr>
            <w:tcW w:type="dxa" w:w="2160"/>
          </w:tcPr>
          <w:p>
            <w:r>
              <w:rPr>
                <w:b/>
                <w:sz w:val="20"/>
              </w:rPr>
              <w:t>Retrieval</w:t>
            </w:r>
          </w:p>
        </w:tc>
        <w:tc>
          <w:tcPr>
            <w:tcW w:type="dxa" w:w="3312"/>
          </w:tcPr>
          <w:p>
            <w:r>
              <w:rPr>
                <w:b w:val="0"/>
                <w:sz w:val="20"/>
              </w:rPr>
              <w:t>Agent</w:t>
            </w:r>
          </w:p>
        </w:tc>
        <w:tc>
          <w:tcPr>
            <w:tcW w:type="dxa" w:w="3744"/>
          </w:tcPr>
          <w:p>
            <w:r>
              <w:rPr>
                <w:b w:val="0"/>
                <w:sz w:val="20"/>
              </w:rPr>
              <w:t>Elasticsearch, StructMem → trả đoạn cho Agent</w:t>
            </w:r>
          </w:p>
        </w:tc>
      </w:tr>
      <w:tr>
        <w:tc>
          <w:tcPr>
            <w:tcW w:type="dxa" w:w="2160"/>
            <w:shd w:val="clear" w:fill="EEF2F7"/>
          </w:tcPr>
          <w:p>
            <w:r>
              <w:rPr>
                <w:b/>
                <w:sz w:val="20"/>
              </w:rPr>
              <w:t>StructMem</w:t>
            </w:r>
          </w:p>
        </w:tc>
        <w:tc>
          <w:tcPr>
            <w:tcW w:type="dxa" w:w="3312"/>
            <w:shd w:val="clear" w:fill="EEF2F7"/>
          </w:tcPr>
          <w:p>
            <w:r>
              <w:rPr>
                <w:b w:val="0"/>
                <w:sz w:val="20"/>
              </w:rPr>
              <w:t>Ingestion, Agent</w:t>
            </w:r>
          </w:p>
        </w:tc>
        <w:tc>
          <w:tcPr>
            <w:tcW w:type="dxa" w:w="3744"/>
            <w:shd w:val="clear" w:fill="EEF2F7"/>
          </w:tcPr>
          <w:p>
            <w:r>
              <w:rPr>
                <w:b w:val="0"/>
                <w:sz w:val="20"/>
              </w:rPr>
              <w:t>Elasticsearch; tín hiệu → Retrieval; bối cảnh → Agent</w:t>
            </w:r>
          </w:p>
        </w:tc>
      </w:tr>
      <w:tr>
        <w:tc>
          <w:tcPr>
            <w:tcW w:type="dxa" w:w="2160"/>
          </w:tcPr>
          <w:p>
            <w:r>
              <w:rPr>
                <w:b/>
                <w:sz w:val="20"/>
              </w:rPr>
              <w:t>Generation</w:t>
            </w:r>
          </w:p>
        </w:tc>
        <w:tc>
          <w:tcPr>
            <w:tcW w:type="dxa" w:w="3312"/>
          </w:tcPr>
          <w:p>
            <w:r>
              <w:rPr>
                <w:b w:val="0"/>
                <w:sz w:val="20"/>
              </w:rPr>
              <w:t>Backend</w:t>
            </w:r>
          </w:p>
        </w:tc>
        <w:tc>
          <w:tcPr>
            <w:tcW w:type="dxa" w:w="3744"/>
          </w:tcPr>
          <w:p>
            <w:r>
              <w:rPr>
                <w:b w:val="0"/>
                <w:sz w:val="20"/>
              </w:rPr>
              <w:t>Elasticsearch → Frontend</w:t>
            </w:r>
          </w:p>
        </w:tc>
      </w:tr>
      <w:tr>
        <w:tc>
          <w:tcPr>
            <w:tcW w:type="dxa" w:w="2160"/>
            <w:shd w:val="clear" w:fill="EEF2F7"/>
          </w:tcPr>
          <w:p>
            <w:r>
              <w:rPr>
                <w:b/>
                <w:sz w:val="20"/>
              </w:rPr>
              <w:t>Observability</w:t>
            </w:r>
          </w:p>
        </w:tc>
        <w:tc>
          <w:tcPr>
            <w:tcW w:type="dxa" w:w="3312"/>
            <w:shd w:val="clear" w:fill="EEF2F7"/>
          </w:tcPr>
          <w:p>
            <w:r>
              <w:rPr>
                <w:b w:val="0"/>
                <w:sz w:val="20"/>
              </w:rPr>
              <w:t>Mọi lần gọi mô hình</w:t>
            </w:r>
          </w:p>
        </w:tc>
        <w:tc>
          <w:tcPr>
            <w:tcW w:type="dxa" w:w="3744"/>
            <w:shd w:val="clear" w:fill="EEF2F7"/>
          </w:tcPr>
          <w:p>
            <w:r>
              <w:rPr>
                <w:b w:val="0"/>
                <w:sz w:val="20"/>
              </w:rPr>
              <w:t>Trang /cost, Trace dialog</w:t>
            </w:r>
          </w:p>
        </w:tc>
      </w:tr>
      <w:tr>
        <w:tc>
          <w:tcPr>
            <w:tcW w:type="dxa" w:w="2160"/>
          </w:tcPr>
          <w:p>
            <w:r>
              <w:rPr>
                <w:b/>
                <w:sz w:val="20"/>
              </w:rPr>
              <w:t>Hạ tầng (4 kho)</w:t>
            </w:r>
          </w:p>
        </w:tc>
        <w:tc>
          <w:tcPr>
            <w:tcW w:type="dxa" w:w="3312"/>
          </w:tcPr>
          <w:p>
            <w:r>
              <w:rPr>
                <w:b w:val="0"/>
                <w:sz w:val="20"/>
              </w:rPr>
              <w:t>Tất cả module</w:t>
            </w:r>
          </w:p>
        </w:tc>
        <w:tc>
          <w:tcPr>
            <w:tcW w:type="dxa" w:w="3744"/>
          </w:tcPr>
          <w:p>
            <w:r>
              <w:rPr>
                <w:b w:val="0"/>
                <w:sz w:val="20"/>
              </w:rPr>
              <w:t>Lưu trữ + hàng đợi cho tất cả</w:t>
            </w:r>
          </w:p>
        </w:tc>
      </w:tr>
    </w:tbl>
    <w:p/>
    <w:p>
      <w:pPr>
        <w:pBdr>
          <w:bottom w:val="single" w:sz="6" w:space="1" w:color="B0B8C4"/>
        </w:pBdr>
      </w:pPr>
    </w:p>
    <w:p>
      <w:pPr>
        <w:pStyle w:val="Heading1"/>
      </w:pPr>
      <w:r>
        <w:t>5. Một câu hỏi đi xuyên hệ thống như thế nào</w:t>
      </w:r>
    </w:p>
    <w:p>
      <w:pPr>
        <w:spacing w:after="80"/>
      </w:pPr>
      <w:r>
        <w:rPr>
          <w:i w:val="0"/>
          <w:sz w:val="22"/>
        </w:rPr>
        <w:t>Ví dụ người dùng hỏi: "Nhồi máu cơ tim cấp điều trị thế nào?". Các bước:</w:t>
      </w:r>
    </w:p>
    <w:p>
      <w:pPr>
        <w:pStyle w:val="ListNumber"/>
      </w:pPr>
      <w:r/>
      <w:r>
        <w:rPr>
          <w:b/>
        </w:rPr>
        <w:t>Frontend</w:t>
      </w:r>
      <w:r>
        <w:t xml:space="preserve"> gửi câu hỏi tới </w:t>
      </w:r>
      <w:r>
        <w:rPr>
          <w:b/>
        </w:rPr>
        <w:t>Backend</w:t>
      </w:r>
      <w:r>
        <w:t xml:space="preserve"> (kèm token đăng nhập).</w:t>
      </w:r>
    </w:p>
    <w:p>
      <w:pPr>
        <w:pStyle w:val="ListNumber"/>
      </w:pPr>
      <w:r/>
      <w:r>
        <w:rPr>
          <w:b/>
        </w:rPr>
        <w:t>Backend</w:t>
      </w:r>
      <w:r>
        <w:t xml:space="preserve"> xác thực, kiểm tra giới hạn tần suất, lọc bảo mật, rồi chuyển cho </w:t>
      </w:r>
      <w:r>
        <w:rPr>
          <w:b/>
        </w:rPr>
        <w:t>Agent</w:t>
      </w:r>
      <w:r>
        <w:t>.</w:t>
      </w:r>
    </w:p>
    <w:p>
      <w:pPr>
        <w:pStyle w:val="ListNumber"/>
      </w:pPr>
      <w:r/>
      <w:r>
        <w:rPr>
          <w:b/>
        </w:rPr>
        <w:t>Agent</w:t>
      </w:r>
      <w:r>
        <w:t xml:space="preserve"> kiểm tra an ninh, lấy </w:t>
      </w:r>
      <w:r>
        <w:rPr>
          <w:b/>
        </w:rPr>
        <w:t>bộ nhớ hội thoại</w:t>
      </w:r>
      <w:r>
        <w:t xml:space="preserve"> (StructMem), thấy đây không phải câu xã giao.</w:t>
      </w:r>
    </w:p>
    <w:p>
      <w:pPr>
        <w:pStyle w:val="ListNumber"/>
      </w:pPr>
      <w:r/>
      <w:r>
        <w:rPr>
          <w:b/>
        </w:rPr>
        <w:t>Agent</w:t>
      </w:r>
      <w:r>
        <w:t xml:space="preserve"> gọi </w:t>
      </w:r>
      <w:r>
        <w:rPr>
          <w:b/>
        </w:rPr>
        <w:t>Retrieval</w:t>
      </w:r>
      <w:r>
        <w:t xml:space="preserve">: tìm hybrid (từ khoá + ngữ nghĩa + tri thức) trong </w:t>
      </w:r>
      <w:r>
        <w:rPr>
          <w:b/>
        </w:rPr>
        <w:t>Elasticsearch</w:t>
      </w:r>
      <w:r>
        <w:t xml:space="preserve">, rồi </w:t>
      </w:r>
      <w:r>
        <w:rPr>
          <w:b/>
        </w:rPr>
        <w:t>rerank</w:t>
      </w:r>
      <w:r>
        <w:t xml:space="preserve"> để chọn các đoạn đúng trọng tâm nhất.</w:t>
      </w:r>
    </w:p>
    <w:p>
      <w:pPr>
        <w:pStyle w:val="ListNumber"/>
      </w:pPr>
      <w:r/>
      <w:r>
        <w:rPr>
          <w:b/>
        </w:rPr>
        <w:t>Agent</w:t>
      </w:r>
      <w:r>
        <w:t xml:space="preserve"> ghép các đoạn thành ngữ cảnh, kiểm tra đủ căn cứ chưa (nếu không → từ chối an toàn).</w:t>
      </w:r>
    </w:p>
    <w:p>
      <w:pPr>
        <w:pStyle w:val="ListNumber"/>
      </w:pPr>
      <w:r/>
      <w:r>
        <w:rPr>
          <w:b/>
        </w:rPr>
        <w:t>Agent</w:t>
      </w:r>
      <w:r>
        <w:t xml:space="preserve"> gửi ngữ cảnh + câu hỏi cho mô hình AI (qua </w:t>
      </w:r>
      <w:r>
        <w:rPr>
          <w:b/>
        </w:rPr>
        <w:t>LLM Gateway</w:t>
      </w:r>
      <w:r>
        <w:t xml:space="preserve">) để </w:t>
      </w:r>
      <w:r>
        <w:rPr>
          <w:b/>
        </w:rPr>
        <w:t>viết câu trả lời</w:t>
      </w:r>
      <w:r>
        <w:t xml:space="preserve"> kèm trích dẫn [n].</w:t>
      </w:r>
    </w:p>
    <w:p>
      <w:pPr>
        <w:pStyle w:val="ListNumber"/>
      </w:pPr>
      <w:r/>
      <w:r>
        <w:rPr>
          <w:b/>
        </w:rPr>
        <w:t>Agent</w:t>
      </w:r>
      <w:r>
        <w:t xml:space="preserve"> gắn trích dẫn về đúng đoạn nguồn + số trang; </w:t>
      </w:r>
      <w:r>
        <w:rPr>
          <w:b/>
        </w:rPr>
        <w:t>Observability</w:t>
      </w:r>
      <w:r>
        <w:t xml:space="preserve"> ghi chi phí &amp; nhật ký.</w:t>
      </w:r>
    </w:p>
    <w:p>
      <w:pPr>
        <w:pStyle w:val="ListNumber"/>
      </w:pPr>
      <w:r/>
      <w:r>
        <w:rPr>
          <w:b/>
        </w:rPr>
        <w:t>Backend</w:t>
      </w:r>
      <w:r>
        <w:t xml:space="preserve"> truyền câu trả lời (streaming) về </w:t>
      </w:r>
      <w:r>
        <w:rPr>
          <w:b/>
        </w:rPr>
        <w:t>Frontend</w:t>
      </w:r>
      <w:r>
        <w:t xml:space="preserve">; người dùng rê chuột vào [n] để xem nguồn, hoặc bấm </w:t>
      </w:r>
      <w:r>
        <w:rPr>
          <w:b/>
        </w:rPr>
        <w:t>Trace</w:t>
      </w:r>
      <w:r>
        <w:t xml:space="preserve"> xem lại toàn bộ các bước.</w:t>
      </w:r>
    </w:p>
    <w:p>
      <w:pPr>
        <w:spacing w:after="120"/>
      </w:pPr>
      <w:r>
        <w:rPr>
          <w:i/>
          <w:color w:val="555555"/>
          <w:sz w:val="20"/>
        </w:rPr>
        <w:t>Toàn bộ quá trình ~20 giây (p50). Tài liệu không bao giờ rời hạ tầng nếu chạy mô hình nội bộ.</w:t>
      </w:r>
    </w:p>
    <w:p>
      <w:pPr>
        <w:pBdr>
          <w:bottom w:val="single" w:sz="6" w:space="1" w:color="B0B8C4"/>
        </w:pBdr>
      </w:pPr>
    </w:p>
    <w:p>
      <w:pPr>
        <w:pStyle w:val="Heading1"/>
      </w:pPr>
      <w:r>
        <w:t>6. Thay đổi gần đây: gỡ bỏ luồng Structured SQL</w:t>
      </w:r>
    </w:p>
    <w:p>
      <w:pPr>
        <w:spacing w:after="120"/>
      </w:pPr>
      <w:r>
        <w:rPr>
          <w:i w:val="0"/>
          <w:sz w:val="22"/>
        </w:rPr>
        <w:t xml:space="preserve">Trước đây hệ thống có thêm một "luồng suy luận có cấu trúc": với câu hỏi dạng so sánh / thống kê / xếp hạng, nó thử </w:t>
      </w:r>
      <w:r>
        <w:rPr>
          <w:b/>
          <w:i w:val="0"/>
          <w:sz w:val="22"/>
        </w:rPr>
        <w:t>sinh câu lệnh SQL</w:t>
      </w:r>
      <w:r>
        <w:rPr>
          <w:i w:val="0"/>
          <w:sz w:val="22"/>
        </w:rPr>
        <w:t xml:space="preserve"> chạy trên dữ liệu bảng. Qua thực tế và benchmark, luồng này </w:t>
      </w:r>
      <w:r>
        <w:rPr>
          <w:b/>
          <w:i w:val="0"/>
          <w:sz w:val="22"/>
        </w:rPr>
        <w:t>hiếm khi được kích hoạt</w:t>
      </w:r>
      <w:r>
        <w:rPr>
          <w:i w:val="0"/>
          <w:sz w:val="22"/>
        </w:rPr>
        <w:t xml:space="preserve"> (corpus y khoa chủ yếu là văn xuôi, không phải bảng số), lại làm kiến trúc phức tạp và khó giải thích.</w:t>
      </w:r>
    </w:p>
    <w:p>
      <w:pPr>
        <w:spacing w:after="120"/>
      </w:pPr>
      <w:r>
        <w:rPr>
          <w:i w:val="0"/>
          <w:sz w:val="22"/>
        </w:rPr>
      </w:r>
      <w:r>
        <w:rPr>
          <w:b/>
          <w:i w:val="0"/>
          <w:sz w:val="22"/>
        </w:rPr>
        <w:t>Quyết định: gỡ bỏ hoàn toàn</w:t>
      </w:r>
      <w:r>
        <w:rPr>
          <w:i w:val="0"/>
          <w:sz w:val="22"/>
        </w:rPr>
        <w:t xml:space="preserve"> luồng Structured SQL (mô-đun sinh SQL + bộ phân loại ý định + nhánh định tuyến "fast-path" thích ứng vốn phụ thuộc vào nó). Kết quả: kiến trúc Agent gọn lại còn </w:t>
      </w:r>
      <w:r>
        <w:rPr>
          <w:b/>
          <w:i w:val="0"/>
          <w:sz w:val="22"/>
        </w:rPr>
        <w:t>một luồng semantic duy nhất</w:t>
      </w:r>
      <w:r>
        <w:rPr>
          <w:i w:val="0"/>
          <w:sz w:val="22"/>
        </w:rPr>
        <w:t xml:space="preserve"> — dễ hiểu, dễ bảo trì, dễ trình bày. Việc gỡ bỏ đã được kiểm chứng: </w:t>
      </w:r>
      <w:r>
        <w:rPr>
          <w:b/>
          <w:i w:val="0"/>
          <w:sz w:val="22"/>
        </w:rPr>
        <w:t>không gây lỗi hồi quy</w:t>
      </w:r>
      <w:r>
        <w:rPr>
          <w:i w:val="0"/>
          <w:sz w:val="22"/>
        </w:rPr>
        <w:t xml:space="preserve"> (toàn bộ test liên quan vẫn xanh; các test thất bại còn lại là do môi trường — DB chưa seed — và tồn tại từ trước, không liên quan thay đổi này). Mọi câu hỏi nay đi thẳng vào luồng truy hồi ngữ nghĩa + rerank — vốn đã đạt mọi ngưỡng chất lượng trong benchmark.</w:t>
      </w:r>
    </w:p>
    <w:tbl>
      <w:tblPr>
        <w:tblW w:type="auto" w:w="0"/>
        <w:jc w:val="center"/>
        <w:tblLook w:firstColumn="1" w:firstRow="1" w:lastColumn="0" w:lastRow="0" w:noHBand="0" w:noVBand="1" w:val="04A0"/>
      </w:tblPr>
      <w:tblGrid>
        <w:gridCol w:w="8640"/>
      </w:tblGrid>
      <w:tr>
        <w:tc>
          <w:tcPr>
            <w:tcW w:type="dxa" w:w="9360"/>
            <w:shd w:val="clear" w:fill="F4F7FA"/>
            <w:tcBorders>
              <w:left w:val="single" w:sz="18" w:space="4" w:color="2E6DA4"/>
            </w:tcBorders>
          </w:tcPr>
          <w:p>
            <w:r>
              <w:rPr>
                <w:b/>
                <w:color w:val="2E6DA4"/>
                <w:sz w:val="21"/>
              </w:rPr>
              <w:t>Vì sao gỡ bỏ lại là điểm cộng kỹ thuật</w:t>
            </w:r>
          </w:p>
          <w:p>
            <w:pPr>
              <w:spacing w:after="40"/>
            </w:pPr>
            <w:r>
              <w:rPr>
                <w:sz w:val="20"/>
              </w:rPr>
              <w:t xml:space="preserve">Một quyết định kỹ thuật tốt không chỉ là thêm tính năng, mà là </w:t>
            </w:r>
            <w:r>
              <w:rPr>
                <w:b/>
                <w:sz w:val="20"/>
              </w:rPr>
              <w:t>dám bỏ thứ không chứng minh được giá trị</w:t>
            </w:r>
            <w:r>
              <w:rPr>
                <w:sz w:val="20"/>
              </w:rPr>
              <w:t>. Số liệu cho thấy luồng SQL không đóng góp cho corpus y khoa; giữ nó lại chỉ làm tăng độ phức tạp và rủi ro. Gỡ bỏ giúp hệ thống đơn giản và đáng tin hơn.</w:t>
            </w:r>
          </w:p>
        </w:tc>
      </w:tr>
    </w:tbl>
    <w:p/>
    <w:p>
      <w:pPr>
        <w:pBdr>
          <w:bottom w:val="single" w:sz="6" w:space="1" w:color="B0B8C4"/>
        </w:pBdr>
      </w:pPr>
    </w:p>
    <w:p>
      <w:pPr>
        <w:pStyle w:val="Heading1"/>
      </w:pPr>
      <w:r>
        <w:t>7. Đánh giá hệ thống (Benchmark) — phần quan trọng nhất</w:t>
      </w:r>
    </w:p>
    <w:p>
      <w:pPr>
        <w:spacing w:after="120"/>
      </w:pPr>
      <w:r>
        <w:rPr>
          <w:i w:val="0"/>
          <w:sz w:val="22"/>
        </w:rPr>
        <w:t xml:space="preserve">Phần này trả lời câu hỏi cốt lõi: </w:t>
      </w:r>
      <w:r>
        <w:rPr>
          <w:b/>
          <w:i w:val="0"/>
          <w:sz w:val="22"/>
        </w:rPr>
        <w:t>hệ thống có thật sự tốt không, và tốt đến đâu?</w:t>
      </w:r>
      <w:r>
        <w:rPr>
          <w:i w:val="0"/>
          <w:sz w:val="22"/>
        </w:rPr>
        <w:t xml:space="preserve"> Mục 7.1 mô tả cách đo và chấm điểm; mục 7.2 trình bày </w:t>
      </w:r>
      <w:r>
        <w:rPr>
          <w:b/>
          <w:i w:val="0"/>
          <w:sz w:val="22"/>
        </w:rPr>
        <w:t>kết quả vòng đánh giá gần nhất</w:t>
      </w:r>
      <w:r>
        <w:rPr>
          <w:i w:val="0"/>
          <w:sz w:val="22"/>
        </w:rPr>
        <w:t xml:space="preserve"> — phản ánh đúng trạng thái hiện tại của hệ thống.</w:t>
      </w:r>
    </w:p>
    <w:p>
      <w:pPr>
        <w:pStyle w:val="Heading2"/>
      </w:pPr>
      <w:r>
        <w:t>7.1. Cách chúng tôi đo và chấm điểm</w:t>
      </w:r>
    </w:p>
    <w:p>
      <w:pPr>
        <w:spacing w:after="80"/>
      </w:pPr>
      <w:r>
        <w:rPr>
          <w:i w:val="0"/>
          <w:sz w:val="22"/>
        </w:rPr>
      </w:r>
      <w:r>
        <w:rPr>
          <w:b/>
          <w:i w:val="0"/>
          <w:sz w:val="22"/>
        </w:rPr>
        <w:t>Bộ dữ liệu chuẩn (công khai, không phải tự chế).</w:t>
      </w:r>
      <w:r>
        <w:rPr>
          <w:i w:val="0"/>
          <w:sz w:val="22"/>
        </w:rPr>
        <w:t xml:space="preserve"> Dùng dữ liệu hỏi–đáp có sẵn "đáp án vàng" từ HuggingFace, gồm cả tiếng Việt và tiếng Anh y khoa: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fill="1F3A5F"/>
          </w:tcPr>
          <w:p>
            <w:r>
              <w:rPr>
                <w:b/>
                <w:color w:val="FFFFFF"/>
                <w:sz w:val="20"/>
              </w:rPr>
              <w:t>Bộ con</w:t>
            </w:r>
          </w:p>
        </w:tc>
        <w:tc>
          <w:tcPr>
            <w:tcW w:type="dxa" w:w="1152"/>
            <w:shd w:val="clear" w:fill="1F3A5F"/>
          </w:tcPr>
          <w:p>
            <w:r>
              <w:rPr>
                <w:b/>
                <w:color w:val="FFFFFF"/>
                <w:sz w:val="20"/>
              </w:rPr>
              <w:t>Ngôn ngữ</w:t>
            </w:r>
          </w:p>
        </w:tc>
        <w:tc>
          <w:tcPr>
            <w:tcW w:type="dxa" w:w="3744"/>
            <w:shd w:val="clear" w:fill="1F3A5F"/>
          </w:tcPr>
          <w:p>
            <w:r>
              <w:rPr>
                <w:b/>
                <w:color w:val="FFFFFF"/>
                <w:sz w:val="20"/>
              </w:rPr>
              <w:t>Nguồn</w:t>
            </w:r>
          </w:p>
        </w:tc>
        <w:tc>
          <w:tcPr>
            <w:tcW w:type="dxa" w:w="2592"/>
            <w:shd w:val="clear" w:fill="1F3A5F"/>
          </w:tcPr>
          <w:p>
            <w:r>
              <w:rPr>
                <w:b/>
                <w:color w:val="FFFFFF"/>
                <w:sz w:val="20"/>
              </w:rPr>
              <w:t>Lĩnh vực</w:t>
            </w:r>
          </w:p>
        </w:tc>
      </w:tr>
      <w:tr>
        <w:tc>
          <w:tcPr>
            <w:tcW w:type="dxa" w:w="1728"/>
          </w:tcPr>
          <w:p>
            <w:r>
              <w:rPr>
                <w:b/>
                <w:sz w:val="20"/>
              </w:rPr>
              <w:t>vn_bkai</w:t>
            </w:r>
          </w:p>
        </w:tc>
        <w:tc>
          <w:tcPr>
            <w:tcW w:type="dxa" w:w="1152"/>
          </w:tcPr>
          <w:p>
            <w:r>
              <w:rPr>
                <w:b w:val="0"/>
                <w:sz w:val="20"/>
              </w:rPr>
              <w:t>Việt</w:t>
            </w:r>
          </w:p>
        </w:tc>
        <w:tc>
          <w:tcPr>
            <w:tcW w:type="dxa" w:w="3744"/>
          </w:tcPr>
          <w:p>
            <w:r>
              <w:rPr>
                <w:b w:val="0"/>
                <w:sz w:val="20"/>
              </w:rPr>
              <w:t>sailor2/Vietnamese_RAG (BKAI)</w:t>
            </w:r>
          </w:p>
        </w:tc>
        <w:tc>
          <w:tcPr>
            <w:tcW w:type="dxa" w:w="2592"/>
          </w:tcPr>
          <w:p>
            <w:r>
              <w:rPr>
                <w:b w:val="0"/>
                <w:sz w:val="20"/>
              </w:rPr>
              <w:t>Hỏi đáp tổng hợp</w:t>
            </w:r>
          </w:p>
        </w:tc>
      </w:tr>
      <w:tr>
        <w:tc>
          <w:tcPr>
            <w:tcW w:type="dxa" w:w="1728"/>
            <w:shd w:val="clear" w:fill="EEF2F7"/>
          </w:tcPr>
          <w:p>
            <w:r>
              <w:rPr>
                <w:b/>
                <w:sz w:val="20"/>
              </w:rPr>
              <w:t>vn_legal</w:t>
            </w:r>
          </w:p>
        </w:tc>
        <w:tc>
          <w:tcPr>
            <w:tcW w:type="dxa" w:w="1152"/>
            <w:shd w:val="clear" w:fill="EEF2F7"/>
          </w:tcPr>
          <w:p>
            <w:r>
              <w:rPr>
                <w:b w:val="0"/>
                <w:sz w:val="20"/>
              </w:rPr>
              <w:t>Việt</w:t>
            </w:r>
          </w:p>
        </w:tc>
        <w:tc>
          <w:tcPr>
            <w:tcW w:type="dxa" w:w="3744"/>
            <w:shd w:val="clear" w:fill="EEF2F7"/>
          </w:tcPr>
          <w:p>
            <w:r>
              <w:rPr>
                <w:b w:val="0"/>
                <w:sz w:val="20"/>
              </w:rPr>
              <w:t>sailor2/Vietnamese_RAG (Legal)</w:t>
            </w:r>
          </w:p>
        </w:tc>
        <w:tc>
          <w:tcPr>
            <w:tcW w:type="dxa" w:w="2592"/>
            <w:shd w:val="clear" w:fill="EEF2F7"/>
          </w:tcPr>
          <w:p>
            <w:r>
              <w:rPr>
                <w:b w:val="0"/>
                <w:sz w:val="20"/>
              </w:rPr>
              <w:t>Pháp lý</w:t>
            </w:r>
          </w:p>
        </w:tc>
      </w:tr>
      <w:tr>
        <w:tc>
          <w:tcPr>
            <w:tcW w:type="dxa" w:w="1728"/>
          </w:tcPr>
          <w:p>
            <w:r>
              <w:rPr>
                <w:b/>
                <w:sz w:val="20"/>
              </w:rPr>
              <w:t>en_covidqa</w:t>
            </w:r>
          </w:p>
        </w:tc>
        <w:tc>
          <w:tcPr>
            <w:tcW w:type="dxa" w:w="1152"/>
          </w:tcPr>
          <w:p>
            <w:r>
              <w:rPr>
                <w:b w:val="0"/>
                <w:sz w:val="20"/>
              </w:rPr>
              <w:t>Anh</w:t>
            </w:r>
          </w:p>
        </w:tc>
        <w:tc>
          <w:tcPr>
            <w:tcW w:type="dxa" w:w="3744"/>
          </w:tcPr>
          <w:p>
            <w:r>
              <w:rPr>
                <w:b w:val="0"/>
                <w:sz w:val="20"/>
              </w:rPr>
              <w:t>galileo-ai/ragbench (covidqa)</w:t>
            </w:r>
          </w:p>
        </w:tc>
        <w:tc>
          <w:tcPr>
            <w:tcW w:type="dxa" w:w="2592"/>
          </w:tcPr>
          <w:p>
            <w:r>
              <w:rPr>
                <w:b w:val="0"/>
                <w:sz w:val="20"/>
              </w:rPr>
              <w:t>Y khoa — COVID</w:t>
            </w:r>
          </w:p>
        </w:tc>
      </w:tr>
      <w:tr>
        <w:tc>
          <w:tcPr>
            <w:tcW w:type="dxa" w:w="1728"/>
            <w:shd w:val="clear" w:fill="EEF2F7"/>
          </w:tcPr>
          <w:p>
            <w:r>
              <w:rPr>
                <w:b/>
                <w:sz w:val="20"/>
              </w:rPr>
              <w:t>en_pubmedqa</w:t>
            </w:r>
          </w:p>
        </w:tc>
        <w:tc>
          <w:tcPr>
            <w:tcW w:type="dxa" w:w="1152"/>
            <w:shd w:val="clear" w:fill="EEF2F7"/>
          </w:tcPr>
          <w:p>
            <w:r>
              <w:rPr>
                <w:b w:val="0"/>
                <w:sz w:val="20"/>
              </w:rPr>
              <w:t>Anh</w:t>
            </w:r>
          </w:p>
        </w:tc>
        <w:tc>
          <w:tcPr>
            <w:tcW w:type="dxa" w:w="3744"/>
            <w:shd w:val="clear" w:fill="EEF2F7"/>
          </w:tcPr>
          <w:p>
            <w:r>
              <w:rPr>
                <w:b w:val="0"/>
                <w:sz w:val="20"/>
              </w:rPr>
              <w:t>galileo-ai/ragbench (pubmedqa)</w:t>
            </w:r>
          </w:p>
        </w:tc>
        <w:tc>
          <w:tcPr>
            <w:tcW w:type="dxa" w:w="2592"/>
            <w:shd w:val="clear" w:fill="EEF2F7"/>
          </w:tcPr>
          <w:p>
            <w:r>
              <w:rPr>
                <w:b w:val="0"/>
                <w:sz w:val="20"/>
              </w:rPr>
              <w:t>Y sinh — PubMed</w:t>
            </w:r>
          </w:p>
        </w:tc>
      </w:tr>
    </w:tbl>
    <w:p/>
    <w:p>
      <w:pPr>
        <w:spacing w:after="120"/>
      </w:pPr>
      <w:r>
        <w:rPr>
          <w:i w:val="0"/>
          <w:sz w:val="22"/>
        </w:rPr>
      </w:r>
      <w:r>
        <w:rPr>
          <w:b/>
          <w:i w:val="0"/>
          <w:sz w:val="22"/>
        </w:rPr>
        <w:t>Quy trình.</w:t>
      </w:r>
      <w:r>
        <w:rPr>
          <w:i w:val="0"/>
          <w:sz w:val="22"/>
        </w:rPr>
        <w:t xml:space="preserve"> Với mỗi vòng: nạp các đoạn "đáp án vàng" vào hệ thống qua đúng pipeline thật → cho hệ thống trả lời từng câu qua đúng đường đi agent thật → chấm điểm tự động → tính chi phí, độ trễ, tỷ lệ lỗi. Mỗi cấu hình so sánh đều </w:t>
      </w:r>
      <w:r>
        <w:rPr>
          <w:b/>
          <w:i w:val="0"/>
          <w:sz w:val="22"/>
        </w:rPr>
        <w:t>xoá sạch và nạp lại</w:t>
      </w:r>
      <w:r>
        <w:rPr>
          <w:i w:val="0"/>
          <w:sz w:val="22"/>
        </w:rPr>
        <w:t xml:space="preserve"> để công bằng.</w:t>
      </w:r>
    </w:p>
    <w:p>
      <w:pPr>
        <w:spacing w:after="80"/>
      </w:pPr>
      <w:r>
        <w:rPr>
          <w:i w:val="0"/>
          <w:sz w:val="22"/>
        </w:rPr>
      </w:r>
      <w:r>
        <w:rPr>
          <w:b/>
          <w:i w:val="0"/>
          <w:sz w:val="22"/>
        </w:rPr>
        <w:t>Ai chấm điểm?</w:t>
      </w:r>
      <w:r>
        <w:rPr>
          <w:i w:val="0"/>
          <w:sz w:val="22"/>
        </w:rPr>
        <w:t xml:space="preserve"> Một mô hình AI mạnh đóng vai "giám khảo" (LLM-as-judge, dùng DeepSeek / Gemini) cho điểm từng tiêu chí. Đây là chuẩn đánh giá RAG phổ biến (DeepEval/RAGAS). Có 9 chỉ số:</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F3A5F"/>
          </w:tcPr>
          <w:p>
            <w:r>
              <w:rPr>
                <w:b/>
                <w:color w:val="FFFFFF"/>
                <w:sz w:val="20"/>
              </w:rPr>
              <w:t>Chỉ số</w:t>
            </w:r>
          </w:p>
        </w:tc>
        <w:tc>
          <w:tcPr>
            <w:tcW w:type="dxa" w:w="1440"/>
            <w:shd w:val="clear" w:fill="1F3A5F"/>
          </w:tcPr>
          <w:p>
            <w:r>
              <w:rPr>
                <w:b/>
                <w:color w:val="FFFFFF"/>
                <w:sz w:val="20"/>
              </w:rPr>
              <w:t>Ngưỡng đạt</w:t>
            </w:r>
          </w:p>
        </w:tc>
        <w:tc>
          <w:tcPr>
            <w:tcW w:type="dxa" w:w="5328"/>
            <w:shd w:val="clear" w:fill="1F3A5F"/>
          </w:tcPr>
          <w:p>
            <w:r>
              <w:rPr>
                <w:b/>
                <w:color w:val="FFFFFF"/>
                <w:sz w:val="20"/>
              </w:rPr>
              <w:t>Hiểu nôm na là gì</w:t>
            </w:r>
          </w:p>
        </w:tc>
      </w:tr>
      <w:tr>
        <w:tc>
          <w:tcPr>
            <w:tcW w:type="dxa" w:w="2448"/>
          </w:tcPr>
          <w:p>
            <w:r>
              <w:rPr>
                <w:b/>
                <w:sz w:val="20"/>
              </w:rPr>
              <w:t>Contextual recall</w:t>
            </w:r>
          </w:p>
        </w:tc>
        <w:tc>
          <w:tcPr>
            <w:tcW w:type="dxa" w:w="1440"/>
          </w:tcPr>
          <w:p>
            <w:r>
              <w:rPr>
                <w:b w:val="0"/>
                <w:sz w:val="20"/>
              </w:rPr>
              <w:t>≥ 0.70</w:t>
            </w:r>
          </w:p>
        </w:tc>
        <w:tc>
          <w:tcPr>
            <w:tcW w:type="dxa" w:w="5328"/>
          </w:tcPr>
          <w:p>
            <w:r>
              <w:rPr>
                <w:b w:val="0"/>
                <w:sz w:val="20"/>
              </w:rPr>
              <w:t>Có tìm ĐỦ đoạn cần thiết để trả lời không</w:t>
            </w:r>
          </w:p>
        </w:tc>
      </w:tr>
      <w:tr>
        <w:tc>
          <w:tcPr>
            <w:tcW w:type="dxa" w:w="2448"/>
            <w:shd w:val="clear" w:fill="EEF2F7"/>
          </w:tcPr>
          <w:p>
            <w:r>
              <w:rPr>
                <w:b/>
                <w:sz w:val="20"/>
              </w:rPr>
              <w:t>Contextual precision</w:t>
            </w:r>
          </w:p>
        </w:tc>
        <w:tc>
          <w:tcPr>
            <w:tcW w:type="dxa" w:w="1440"/>
            <w:shd w:val="clear" w:fill="EEF2F7"/>
          </w:tcPr>
          <w:p>
            <w:r>
              <w:rPr>
                <w:b w:val="0"/>
                <w:sz w:val="20"/>
              </w:rPr>
              <w:t>≥ 0.70</w:t>
            </w:r>
          </w:p>
        </w:tc>
        <w:tc>
          <w:tcPr>
            <w:tcW w:type="dxa" w:w="5328"/>
            <w:shd w:val="clear" w:fill="EEF2F7"/>
          </w:tcPr>
          <w:p>
            <w:r>
              <w:rPr>
                <w:b w:val="0"/>
                <w:sz w:val="20"/>
              </w:rPr>
              <w:t>Đoạn tìm được có ĐÚNG trọng tâm không (sau rerank)</w:t>
            </w:r>
          </w:p>
        </w:tc>
      </w:tr>
      <w:tr>
        <w:tc>
          <w:tcPr>
            <w:tcW w:type="dxa" w:w="2448"/>
          </w:tcPr>
          <w:p>
            <w:r>
              <w:rPr>
                <w:b/>
                <w:sz w:val="20"/>
              </w:rPr>
              <w:t>Faithfulness</w:t>
            </w:r>
          </w:p>
        </w:tc>
        <w:tc>
          <w:tcPr>
            <w:tcW w:type="dxa" w:w="1440"/>
          </w:tcPr>
          <w:p>
            <w:r>
              <w:rPr>
                <w:b w:val="0"/>
                <w:sz w:val="20"/>
              </w:rPr>
              <w:t>≥ 0.80</w:t>
            </w:r>
          </w:p>
        </w:tc>
        <w:tc>
          <w:tcPr>
            <w:tcW w:type="dxa" w:w="5328"/>
          </w:tcPr>
          <w:p>
            <w:r>
              <w:rPr>
                <w:b w:val="0"/>
                <w:sz w:val="20"/>
              </w:rPr>
              <w:t>Câu trả lời có BÁM nguồn, không bịa — quan trọng nhất cho y khoa</w:t>
            </w:r>
          </w:p>
        </w:tc>
      </w:tr>
      <w:tr>
        <w:tc>
          <w:tcPr>
            <w:tcW w:type="dxa" w:w="2448"/>
            <w:shd w:val="clear" w:fill="EEF2F7"/>
          </w:tcPr>
          <w:p>
            <w:r>
              <w:rPr>
                <w:b/>
                <w:sz w:val="20"/>
              </w:rPr>
              <w:t>Answer correctness</w:t>
            </w:r>
          </w:p>
        </w:tc>
        <w:tc>
          <w:tcPr>
            <w:tcW w:type="dxa" w:w="1440"/>
            <w:shd w:val="clear" w:fill="EEF2F7"/>
          </w:tcPr>
          <w:p>
            <w:r>
              <w:rPr>
                <w:b w:val="0"/>
                <w:sz w:val="20"/>
              </w:rPr>
              <w:t>≥ 0.70</w:t>
            </w:r>
          </w:p>
        </w:tc>
        <w:tc>
          <w:tcPr>
            <w:tcW w:type="dxa" w:w="5328"/>
            <w:shd w:val="clear" w:fill="EEF2F7"/>
          </w:tcPr>
          <w:p>
            <w:r>
              <w:rPr>
                <w:b w:val="0"/>
                <w:sz w:val="20"/>
              </w:rPr>
              <w:t>Câu trả lời có KHỚP đáp án vàng không (khó nhất)</w:t>
            </w:r>
          </w:p>
        </w:tc>
      </w:tr>
      <w:tr>
        <w:tc>
          <w:tcPr>
            <w:tcW w:type="dxa" w:w="2448"/>
          </w:tcPr>
          <w:p>
            <w:r>
              <w:rPr>
                <w:b/>
                <w:sz w:val="20"/>
              </w:rPr>
              <w:t>Citation accuracy</w:t>
            </w:r>
          </w:p>
        </w:tc>
        <w:tc>
          <w:tcPr>
            <w:tcW w:type="dxa" w:w="1440"/>
          </w:tcPr>
          <w:p>
            <w:r>
              <w:rPr>
                <w:b w:val="0"/>
                <w:sz w:val="20"/>
              </w:rPr>
              <w:t>≥ 0.70</w:t>
            </w:r>
          </w:p>
        </w:tc>
        <w:tc>
          <w:tcPr>
            <w:tcW w:type="dxa" w:w="5328"/>
          </w:tcPr>
          <w:p>
            <w:r>
              <w:rPr>
                <w:b w:val="0"/>
                <w:sz w:val="20"/>
              </w:rPr>
              <w:t>Trích dẫn [n] có trỏ ĐÚNG đoạn nguồn không</w:t>
            </w:r>
          </w:p>
        </w:tc>
      </w:tr>
      <w:tr>
        <w:tc>
          <w:tcPr>
            <w:tcW w:type="dxa" w:w="2448"/>
            <w:shd w:val="clear" w:fill="EEF2F7"/>
          </w:tcPr>
          <w:p>
            <w:r>
              <w:rPr>
                <w:b/>
                <w:sz w:val="20"/>
              </w:rPr>
              <w:t>Failure rate</w:t>
            </w:r>
          </w:p>
        </w:tc>
        <w:tc>
          <w:tcPr>
            <w:tcW w:type="dxa" w:w="1440"/>
            <w:shd w:val="clear" w:fill="EEF2F7"/>
          </w:tcPr>
          <w:p>
            <w:r>
              <w:rPr>
                <w:b w:val="0"/>
                <w:sz w:val="20"/>
              </w:rPr>
              <w:t>&lt; 0.05</w:t>
            </w:r>
          </w:p>
        </w:tc>
        <w:tc>
          <w:tcPr>
            <w:tcW w:type="dxa" w:w="5328"/>
            <w:shd w:val="clear" w:fill="EEF2F7"/>
          </w:tcPr>
          <w:p>
            <w:r>
              <w:rPr>
                <w:b w:val="0"/>
                <w:sz w:val="20"/>
              </w:rPr>
              <w:t>Tỷ lệ câu bị LỖI / không trả lời được</w:t>
            </w:r>
          </w:p>
        </w:tc>
      </w:tr>
      <w:tr>
        <w:tc>
          <w:tcPr>
            <w:tcW w:type="dxa" w:w="2448"/>
          </w:tcPr>
          <w:p>
            <w:r>
              <w:rPr>
                <w:b/>
                <w:sz w:val="20"/>
              </w:rPr>
              <w:t>Freshness</w:t>
            </w:r>
          </w:p>
        </w:tc>
        <w:tc>
          <w:tcPr>
            <w:tcW w:type="dxa" w:w="1440"/>
          </w:tcPr>
          <w:p>
            <w:r>
              <w:rPr>
                <w:b w:val="0"/>
                <w:sz w:val="20"/>
              </w:rPr>
              <w:t>mới &gt; cũ</w:t>
            </w:r>
          </w:p>
        </w:tc>
        <w:tc>
          <w:tcPr>
            <w:tcW w:type="dxa" w:w="5328"/>
          </w:tcPr>
          <w:p>
            <w:r>
              <w:rPr>
                <w:b w:val="0"/>
                <w:sz w:val="20"/>
              </w:rPr>
              <w:t>Khi 2 nguồn mâu thuẫn, có ưu tiên dữ liệu MỚI không</w:t>
            </w:r>
          </w:p>
        </w:tc>
      </w:tr>
      <w:tr>
        <w:tc>
          <w:tcPr>
            <w:tcW w:type="dxa" w:w="2448"/>
            <w:shd w:val="clear" w:fill="EEF2F7"/>
          </w:tcPr>
          <w:p>
            <w:r>
              <w:rPr>
                <w:b/>
                <w:sz w:val="20"/>
              </w:rPr>
              <w:t>Cost / câu</w:t>
            </w:r>
          </w:p>
        </w:tc>
        <w:tc>
          <w:tcPr>
            <w:tcW w:type="dxa" w:w="1440"/>
            <w:shd w:val="clear" w:fill="EEF2F7"/>
          </w:tcPr>
          <w:p>
            <w:r>
              <w:rPr>
                <w:b w:val="0"/>
                <w:sz w:val="20"/>
              </w:rPr>
              <w:t>tham khảo</w:t>
            </w:r>
          </w:p>
        </w:tc>
        <w:tc>
          <w:tcPr>
            <w:tcW w:type="dxa" w:w="5328"/>
            <w:shd w:val="clear" w:fill="EEF2F7"/>
          </w:tcPr>
          <w:p>
            <w:r>
              <w:rPr>
                <w:b w:val="0"/>
                <w:sz w:val="20"/>
              </w:rPr>
              <w:t>Chi phí AI trung bình mỗi câu hỏi</w:t>
            </w:r>
          </w:p>
        </w:tc>
      </w:tr>
      <w:tr>
        <w:tc>
          <w:tcPr>
            <w:tcW w:type="dxa" w:w="2448"/>
          </w:tcPr>
          <w:p>
            <w:r>
              <w:rPr>
                <w:b/>
                <w:sz w:val="20"/>
              </w:rPr>
              <w:t>Latency p50/p95</w:t>
            </w:r>
          </w:p>
        </w:tc>
        <w:tc>
          <w:tcPr>
            <w:tcW w:type="dxa" w:w="1440"/>
          </w:tcPr>
          <w:p>
            <w:r>
              <w:rPr>
                <w:b w:val="0"/>
                <w:sz w:val="20"/>
              </w:rPr>
              <w:t>tham khảo</w:t>
            </w:r>
          </w:p>
        </w:tc>
        <w:tc>
          <w:tcPr>
            <w:tcW w:type="dxa" w:w="5328"/>
          </w:tcPr>
          <w:p>
            <w:r>
              <w:rPr>
                <w:b w:val="0"/>
                <w:sz w:val="20"/>
              </w:rPr>
              <w:t>Thời gian trả lời (trung vị / đuôi chậm)</w:t>
            </w:r>
          </w:p>
        </w:tc>
      </w:tr>
    </w:tbl>
    <w:p/>
    <w:tbl>
      <w:tblPr>
        <w:tblW w:type="auto" w:w="0"/>
        <w:jc w:val="center"/>
        <w:tblLook w:firstColumn="1" w:firstRow="1" w:lastColumn="0" w:lastRow="0" w:noHBand="0" w:noVBand="1" w:val="04A0"/>
      </w:tblPr>
      <w:tblGrid>
        <w:gridCol w:w="8640"/>
      </w:tblGrid>
      <w:tr>
        <w:tc>
          <w:tcPr>
            <w:tcW w:type="dxa" w:w="9360"/>
            <w:shd w:val="clear" w:fill="F4F7FA"/>
            <w:tcBorders>
              <w:left w:val="single" w:sz="18" w:space="4" w:color="2E6DA4"/>
            </w:tcBorders>
          </w:tcPr>
          <w:p>
            <w:r>
              <w:rPr>
                <w:b/>
                <w:color w:val="2E6DA4"/>
                <w:sz w:val="21"/>
              </w:rPr>
              <w:t>Lưu ý trung thực khi đọc số (đọc trước khi xem kết quả)</w:t>
            </w:r>
          </w:p>
          <w:p>
            <w:pPr>
              <w:spacing w:after="40"/>
            </w:pPr>
            <w:r>
              <w:rPr>
                <w:sz w:val="20"/>
              </w:rPr>
            </w:r>
            <w:r>
              <w:rPr>
                <w:b/>
                <w:sz w:val="20"/>
              </w:rPr>
              <w:t>Chỉ số chất lượng</w:t>
            </w:r>
            <w:r>
              <w:rPr>
                <w:sz w:val="20"/>
              </w:rPr>
              <w:t xml:space="preserve"> (5 chỉ số đầu) là HỢP LỆ và so sánh được — chúng phụ thuộc truy hồi + mô hình trả lời.</w:t>
            </w:r>
          </w:p>
          <w:p>
            <w:pPr>
              <w:spacing w:after="40"/>
            </w:pPr>
            <w:r>
              <w:rPr>
                <w:sz w:val="20"/>
              </w:rPr>
            </w:r>
            <w:r>
              <w:rPr>
                <w:b/>
                <w:sz w:val="20"/>
              </w:rPr>
              <w:t>Chi phí &amp; độ trễ KHÔNG so trực tiếp với production</w:t>
            </w:r>
            <w:r>
              <w:rPr>
                <w:sz w:val="20"/>
              </w:rPr>
              <w:t>: khi benchmark, các tác vụ điều phối bị ép chạy trên cloud (vì AI nội bộ Ollama hay tắt giữa chừng). Ở production, 4 tác vụ này chạy MIỄN PHÍ trên mô hình nội bộ — nên chi phí thật THẤP HƠN số ghi ở đây.</w:t>
            </w:r>
          </w:p>
          <w:p>
            <w:pPr>
              <w:spacing w:after="40"/>
            </w:pPr>
            <w:r>
              <w:rPr>
                <w:sz w:val="20"/>
              </w:rPr>
            </w:r>
            <w:r>
              <w:rPr>
                <w:b/>
                <w:sz w:val="20"/>
              </w:rPr>
              <w:t>Sai số mẫu</w:t>
            </w:r>
            <w:r>
              <w:rPr>
                <w:sz w:val="20"/>
              </w:rPr>
              <w:t>: n=80 có sai số khoảng ±0.05; bộ câu "ngoài kho" n=15 sai số ±0.1. Chênh lệch nhỏ hơn mức này được coi là "không đổi".</w:t>
            </w:r>
          </w:p>
        </w:tc>
      </w:tr>
    </w:tbl>
    <w:p/>
    <w:p>
      <w:pPr>
        <w:pStyle w:val="Heading2"/>
      </w:pPr>
      <w:r>
        <w:t>7.2. Kết quả vòng đánh giá gần nhất (19/06/2026)</w:t>
      </w:r>
    </w:p>
    <w:p>
      <w:pPr>
        <w:spacing w:after="120"/>
      </w:pPr>
      <w:r>
        <w:rPr>
          <w:i w:val="0"/>
          <w:sz w:val="22"/>
        </w:rPr>
        <w:t>Đây là vòng đánh giá MỚI NHẤT, phản ánh hệ thống ở trạng thái HIỆN TẠI. Khác các vòng trước (corpus "dễ", mỗi câu chỉ 1 đoạn cần tìm), vòng này chạy trên kho tài liệu "khó" — gộp nhiều đoạn thành tài liệu đa-đoạn, cố tình thêm "nhiễu" (distractor) để benchmark phân biệt được chất lượng thật — đồng thời BẬT tính năng từ-chối-khi-thiếu-căn-cứ ở ngưỡng tin cậy 0.6 vừa hiệu chỉnh. Gồm 80 câu CÓ trong kho (đo chất lượng) + 15 câu NGOÀI kho (đo an toàn). Giám khảo: DeepSeek. Không câu nào lỗi.</w:t>
      </w:r>
    </w:p>
    <w:p>
      <w:pPr>
        <w:spacing w:after="120"/>
      </w:pPr>
      <w:r>
        <w:rPr>
          <w:i w:val="0"/>
          <w:sz w:val="22"/>
        </w:rPr>
        <w:t>Vì sao ngưỡng = 0.6: đo trực tiếp cho thấy mô hình rerank chấm câu liên quan ≈ 0.73, câu lạc đề ≈ 0.50. Ngưỡng cũ 0.3 nằm dưới cả hai vùng → tính năng từ chối chưa bao giờ chạy. Đặt lại 0.6 (giữa khe 0.50–0.73) thì tính năng kích hoạt đúng: câu trong kho giữ nguyên, câu ngoài kho bị chặn.</w:t>
      </w:r>
    </w:p>
    <w:p>
      <w:pPr>
        <w:spacing w:after="40"/>
      </w:pPr>
      <w:r>
        <w:rPr>
          <w:b/>
          <w:i w:val="0"/>
          <w:sz w:val="22"/>
        </w:rPr>
        <w:t>a) Chất lượng trên 80 câu CÓ trong kho: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fill="1F3A5F"/>
          </w:tcPr>
          <w:p>
            <w:r>
              <w:rPr>
                <w:b/>
                <w:color w:val="FFFFFF"/>
                <w:sz w:val="20"/>
              </w:rPr>
              <w:t>Chỉ số</w:t>
            </w:r>
          </w:p>
        </w:tc>
        <w:tc>
          <w:tcPr>
            <w:tcW w:type="dxa" w:w="1440"/>
            <w:shd w:val="clear" w:fill="1F3A5F"/>
          </w:tcPr>
          <w:p>
            <w:r>
              <w:rPr>
                <w:b/>
                <w:color w:val="FFFFFF"/>
                <w:sz w:val="20"/>
              </w:rPr>
              <w:t>Ngưỡng đạt</w:t>
            </w:r>
          </w:p>
        </w:tc>
        <w:tc>
          <w:tcPr>
            <w:tcW w:type="dxa" w:w="1440"/>
            <w:shd w:val="clear" w:fill="1F3A5F"/>
          </w:tcPr>
          <w:p>
            <w:r>
              <w:rPr>
                <w:b/>
                <w:color w:val="FFFFFF"/>
                <w:sz w:val="20"/>
              </w:rPr>
              <w:t>Kết quả</w:t>
            </w:r>
          </w:p>
        </w:tc>
        <w:tc>
          <w:tcPr>
            <w:tcW w:type="dxa" w:w="3744"/>
            <w:shd w:val="clear" w:fill="1F3A5F"/>
          </w:tcPr>
          <w:p>
            <w:r>
              <w:rPr>
                <w:b/>
                <w:color w:val="FFFFFF"/>
                <w:sz w:val="20"/>
              </w:rPr>
              <w:t>Nhận xét</w:t>
            </w:r>
          </w:p>
        </w:tc>
      </w:tr>
      <w:tr>
        <w:tc>
          <w:tcPr>
            <w:tcW w:type="dxa" w:w="2592"/>
          </w:tcPr>
          <w:p>
            <w:r>
              <w:rPr>
                <w:b/>
                <w:sz w:val="20"/>
              </w:rPr>
              <w:t>Contextual recall</w:t>
            </w:r>
          </w:p>
        </w:tc>
        <w:tc>
          <w:tcPr>
            <w:tcW w:type="dxa" w:w="1440"/>
          </w:tcPr>
          <w:p>
            <w:r>
              <w:rPr>
                <w:b w:val="0"/>
                <w:sz w:val="20"/>
              </w:rPr>
              <w:t>≥ 0.70</w:t>
            </w:r>
          </w:p>
        </w:tc>
        <w:tc>
          <w:tcPr>
            <w:tcW w:type="dxa" w:w="1440"/>
          </w:tcPr>
          <w:p>
            <w:r>
              <w:rPr>
                <w:b w:val="0"/>
                <w:sz w:val="20"/>
              </w:rPr>
              <w:t>0.873</w:t>
            </w:r>
          </w:p>
        </w:tc>
        <w:tc>
          <w:tcPr>
            <w:tcW w:type="dxa" w:w="3744"/>
          </w:tcPr>
          <w:p>
            <w:r>
              <w:rPr>
                <w:b w:val="0"/>
                <w:color w:val="1E7A3C"/>
                <w:sz w:val="20"/>
              </w:rPr>
              <w:t>✅ ĐẠT — tìm đủ đoạn cần thiết</w:t>
            </w:r>
          </w:p>
        </w:tc>
      </w:tr>
      <w:tr>
        <w:tc>
          <w:tcPr>
            <w:tcW w:type="dxa" w:w="2592"/>
            <w:shd w:val="clear" w:fill="EEF2F7"/>
          </w:tcPr>
          <w:p>
            <w:r>
              <w:rPr>
                <w:b/>
                <w:sz w:val="20"/>
              </w:rPr>
              <w:t>Contextual precision</w:t>
            </w:r>
          </w:p>
        </w:tc>
        <w:tc>
          <w:tcPr>
            <w:tcW w:type="dxa" w:w="1440"/>
            <w:shd w:val="clear" w:fill="EEF2F7"/>
          </w:tcPr>
          <w:p>
            <w:r>
              <w:rPr>
                <w:b w:val="0"/>
                <w:sz w:val="20"/>
              </w:rPr>
              <w:t>≥ 0.70</w:t>
            </w:r>
          </w:p>
        </w:tc>
        <w:tc>
          <w:tcPr>
            <w:tcW w:type="dxa" w:w="1440"/>
            <w:shd w:val="clear" w:fill="EEF2F7"/>
          </w:tcPr>
          <w:p>
            <w:r>
              <w:rPr>
                <w:b w:val="0"/>
                <w:sz w:val="20"/>
              </w:rPr>
              <w:t>0.699</w:t>
            </w:r>
          </w:p>
        </w:tc>
        <w:tc>
          <w:tcPr>
            <w:tcW w:type="dxa" w:w="3744"/>
            <w:shd w:val="clear" w:fill="EEF2F7"/>
          </w:tcPr>
          <w:p>
            <w:r>
              <w:rPr>
                <w:b w:val="0"/>
                <w:color w:val="1E7A3C"/>
                <w:sz w:val="20"/>
              </w:rPr>
              <w:t>≈ ngưỡng — corpus cố tình có nhiễu</w:t>
            </w:r>
          </w:p>
        </w:tc>
      </w:tr>
      <w:tr>
        <w:tc>
          <w:tcPr>
            <w:tcW w:type="dxa" w:w="2592"/>
          </w:tcPr>
          <w:p>
            <w:r>
              <w:rPr>
                <w:b/>
                <w:sz w:val="20"/>
              </w:rPr>
              <w:t>Faithfulness</w:t>
            </w:r>
          </w:p>
        </w:tc>
        <w:tc>
          <w:tcPr>
            <w:tcW w:type="dxa" w:w="1440"/>
          </w:tcPr>
          <w:p>
            <w:r>
              <w:rPr>
                <w:b w:val="0"/>
                <w:sz w:val="20"/>
              </w:rPr>
              <w:t>≥ 0.80</w:t>
            </w:r>
          </w:p>
        </w:tc>
        <w:tc>
          <w:tcPr>
            <w:tcW w:type="dxa" w:w="1440"/>
          </w:tcPr>
          <w:p>
            <w:r>
              <w:rPr>
                <w:b w:val="0"/>
                <w:sz w:val="20"/>
              </w:rPr>
              <w:t>0.951</w:t>
            </w:r>
          </w:p>
        </w:tc>
        <w:tc>
          <w:tcPr>
            <w:tcW w:type="dxa" w:w="3744"/>
          </w:tcPr>
          <w:p>
            <w:r>
              <w:rPr>
                <w:b w:val="0"/>
                <w:color w:val="1E7A3C"/>
                <w:sz w:val="20"/>
              </w:rPr>
              <w:t>✅ ĐẠT mạnh — rất ít bịa</w:t>
            </w:r>
          </w:p>
        </w:tc>
      </w:tr>
      <w:tr>
        <w:tc>
          <w:tcPr>
            <w:tcW w:type="dxa" w:w="2592"/>
            <w:shd w:val="clear" w:fill="EEF2F7"/>
          </w:tcPr>
          <w:p>
            <w:r>
              <w:rPr>
                <w:b/>
                <w:sz w:val="20"/>
              </w:rPr>
              <w:t>Answer correctness</w:t>
            </w:r>
          </w:p>
        </w:tc>
        <w:tc>
          <w:tcPr>
            <w:tcW w:type="dxa" w:w="1440"/>
            <w:shd w:val="clear" w:fill="EEF2F7"/>
          </w:tcPr>
          <w:p>
            <w:r>
              <w:rPr>
                <w:b w:val="0"/>
                <w:sz w:val="20"/>
              </w:rPr>
              <w:t>≥ 0.70</w:t>
            </w:r>
          </w:p>
        </w:tc>
        <w:tc>
          <w:tcPr>
            <w:tcW w:type="dxa" w:w="1440"/>
            <w:shd w:val="clear" w:fill="EEF2F7"/>
          </w:tcPr>
          <w:p>
            <w:r>
              <w:rPr>
                <w:b w:val="0"/>
                <w:sz w:val="20"/>
              </w:rPr>
              <w:t>0.721</w:t>
            </w:r>
          </w:p>
        </w:tc>
        <w:tc>
          <w:tcPr>
            <w:tcW w:type="dxa" w:w="3744"/>
            <w:shd w:val="clear" w:fill="EEF2F7"/>
          </w:tcPr>
          <w:p>
            <w:r>
              <w:rPr>
                <w:b w:val="0"/>
                <w:color w:val="1E7A3C"/>
                <w:sz w:val="20"/>
              </w:rPr>
              <w:t>✅ ĐẠT — khớp đáp án vàng</w:t>
            </w:r>
          </w:p>
        </w:tc>
      </w:tr>
      <w:tr>
        <w:tc>
          <w:tcPr>
            <w:tcW w:type="dxa" w:w="2592"/>
          </w:tcPr>
          <w:p>
            <w:r>
              <w:rPr>
                <w:b/>
                <w:sz w:val="20"/>
              </w:rPr>
              <w:t>Citation accuracy</w:t>
            </w:r>
          </w:p>
        </w:tc>
        <w:tc>
          <w:tcPr>
            <w:tcW w:type="dxa" w:w="1440"/>
          </w:tcPr>
          <w:p>
            <w:r>
              <w:rPr>
                <w:b w:val="0"/>
                <w:sz w:val="20"/>
              </w:rPr>
              <w:t>≥ 0.70</w:t>
            </w:r>
          </w:p>
        </w:tc>
        <w:tc>
          <w:tcPr>
            <w:tcW w:type="dxa" w:w="1440"/>
          </w:tcPr>
          <w:p>
            <w:r>
              <w:rPr>
                <w:b w:val="0"/>
                <w:sz w:val="20"/>
              </w:rPr>
              <w:t>0.788</w:t>
            </w:r>
          </w:p>
        </w:tc>
        <w:tc>
          <w:tcPr>
            <w:tcW w:type="dxa" w:w="3744"/>
          </w:tcPr>
          <w:p>
            <w:r>
              <w:rPr>
                <w:b w:val="0"/>
                <w:color w:val="1E7A3C"/>
                <w:sz w:val="20"/>
              </w:rPr>
              <w:t>✅ ĐẠT — trích dẫn đúng nguồn</w:t>
            </w:r>
          </w:p>
        </w:tc>
      </w:tr>
      <w:tr>
        <w:tc>
          <w:tcPr>
            <w:tcW w:type="dxa" w:w="2592"/>
            <w:shd w:val="clear" w:fill="EEF2F7"/>
          </w:tcPr>
          <w:p>
            <w:r>
              <w:rPr>
                <w:b/>
                <w:sz w:val="20"/>
              </w:rPr>
              <w:t>Failure rate</w:t>
            </w:r>
          </w:p>
        </w:tc>
        <w:tc>
          <w:tcPr>
            <w:tcW w:type="dxa" w:w="1440"/>
            <w:shd w:val="clear" w:fill="EEF2F7"/>
          </w:tcPr>
          <w:p>
            <w:r>
              <w:rPr>
                <w:b w:val="0"/>
                <w:sz w:val="20"/>
              </w:rPr>
              <w:t>&lt; 0.05</w:t>
            </w:r>
          </w:p>
        </w:tc>
        <w:tc>
          <w:tcPr>
            <w:tcW w:type="dxa" w:w="1440"/>
            <w:shd w:val="clear" w:fill="EEF2F7"/>
          </w:tcPr>
          <w:p>
            <w:r>
              <w:rPr>
                <w:b w:val="0"/>
                <w:sz w:val="20"/>
              </w:rPr>
              <w:t>0.000</w:t>
            </w:r>
          </w:p>
        </w:tc>
        <w:tc>
          <w:tcPr>
            <w:tcW w:type="dxa" w:w="3744"/>
            <w:shd w:val="clear" w:fill="EEF2F7"/>
          </w:tcPr>
          <w:p>
            <w:r>
              <w:rPr>
                <w:b w:val="0"/>
                <w:color w:val="1E7A3C"/>
                <w:sz w:val="20"/>
              </w:rPr>
              <w:t>✅ ĐẠT — không câu nào lỗi</w:t>
            </w:r>
          </w:p>
        </w:tc>
      </w:tr>
      <w:tr>
        <w:tc>
          <w:tcPr>
            <w:tcW w:type="dxa" w:w="2592"/>
          </w:tcPr>
          <w:p>
            <w:r>
              <w:rPr>
                <w:b/>
                <w:sz w:val="20"/>
              </w:rPr>
              <w:t>Latency p50</w:t>
            </w:r>
          </w:p>
        </w:tc>
        <w:tc>
          <w:tcPr>
            <w:tcW w:type="dxa" w:w="1440"/>
          </w:tcPr>
          <w:p>
            <w:r>
              <w:rPr>
                <w:b w:val="0"/>
                <w:sz w:val="20"/>
              </w:rPr>
              <w:t>tham khảo</w:t>
            </w:r>
          </w:p>
        </w:tc>
        <w:tc>
          <w:tcPr>
            <w:tcW w:type="dxa" w:w="1440"/>
          </w:tcPr>
          <w:p>
            <w:r>
              <w:rPr>
                <w:b w:val="0"/>
                <w:sz w:val="20"/>
              </w:rPr>
              <w:t>17.7s</w:t>
            </w:r>
          </w:p>
        </w:tc>
        <w:tc>
          <w:tcPr>
            <w:tcW w:type="dxa" w:w="3744"/>
          </w:tcPr>
          <w:p>
            <w:r>
              <w:rPr>
                <w:b w:val="0"/>
                <w:color w:val="1E7A3C"/>
                <w:sz w:val="20"/>
              </w:rPr>
              <w:t>thời gian trả lời trung vị</w:t>
            </w:r>
          </w:p>
        </w:tc>
      </w:tr>
    </w:tbl>
    <w:p/>
    <w:p>
      <w:pPr>
        <w:spacing w:after="40"/>
      </w:pPr>
      <w:r>
        <w:rPr>
          <w:b/>
          <w:i w:val="0"/>
          <w:sz w:val="22"/>
        </w:rPr>
        <w:t>b) An toàn trên 15 câu NGOÀI kho (thuốc/bệnh bịa — hệ thống PHẢI từ chối, so trước/sau khi bật tính năng):</w:t>
      </w:r>
    </w:p>
    <w:tbl>
      <w:tblPr>
        <w:tblStyle w:val="TableGrid"/>
        <w:tblW w:type="auto" w:w="0"/>
        <w:jc w:val="center"/>
        <w:tblLook w:firstColumn="1" w:firstRow="1" w:lastColumn="0" w:lastRow="0" w:noHBand="0" w:noVBand="1" w:val="04A0"/>
      </w:tblPr>
      <w:tblGrid>
        <w:gridCol w:w="2880"/>
        <w:gridCol w:w="2880"/>
        <w:gridCol w:w="2880"/>
      </w:tblGrid>
      <w:tr>
        <w:tc>
          <w:tcPr>
            <w:tcW w:type="dxa" w:w="4032"/>
            <w:shd w:val="clear" w:fill="1F3A5F"/>
          </w:tcPr>
          <w:p>
            <w:r>
              <w:rPr>
                <w:b/>
                <w:color w:val="FFFFFF"/>
                <w:sz w:val="20"/>
              </w:rPr>
              <w:t>Chỉ số an toàn</w:t>
            </w:r>
          </w:p>
        </w:tc>
        <w:tc>
          <w:tcPr>
            <w:tcW w:type="dxa" w:w="2016"/>
            <w:shd w:val="clear" w:fill="1F3A5F"/>
          </w:tcPr>
          <w:p>
            <w:r>
              <w:rPr>
                <w:b/>
                <w:color w:val="FFFFFF"/>
                <w:sz w:val="20"/>
              </w:rPr>
              <w:t>Trước (tắt)</w:t>
            </w:r>
          </w:p>
        </w:tc>
        <w:tc>
          <w:tcPr>
            <w:tcW w:type="dxa" w:w="2592"/>
            <w:shd w:val="clear" w:fill="1F3A5F"/>
          </w:tcPr>
          <w:p>
            <w:r>
              <w:rPr>
                <w:b/>
                <w:color w:val="FFFFFF"/>
                <w:sz w:val="20"/>
              </w:rPr>
              <w:t>Sau (bật, 0.6)</w:t>
            </w:r>
          </w:p>
        </w:tc>
      </w:tr>
      <w:tr>
        <w:tc>
          <w:tcPr>
            <w:tcW w:type="dxa" w:w="4032"/>
          </w:tcPr>
          <w:p>
            <w:r>
              <w:rPr>
                <w:b/>
                <w:sz w:val="20"/>
              </w:rPr>
              <w:t>Từ chối sạch — lý tưởng ↑</w:t>
            </w:r>
          </w:p>
        </w:tc>
        <w:tc>
          <w:tcPr>
            <w:tcW w:type="dxa" w:w="2016"/>
          </w:tcPr>
          <w:p>
            <w:r>
              <w:rPr>
                <w:b w:val="0"/>
                <w:sz w:val="20"/>
              </w:rPr>
              <w:t>0.000</w:t>
            </w:r>
          </w:p>
        </w:tc>
        <w:tc>
          <w:tcPr>
            <w:tcW w:type="dxa" w:w="2592"/>
          </w:tcPr>
          <w:p>
            <w:r>
              <w:rPr>
                <w:b w:val="0"/>
                <w:color w:val="1E7A3C"/>
                <w:sz w:val="20"/>
              </w:rPr>
              <w:t>0.467 ▲</w:t>
            </w:r>
          </w:p>
        </w:tc>
      </w:tr>
      <w:tr>
        <w:tc>
          <w:tcPr>
            <w:tcW w:type="dxa" w:w="4032"/>
            <w:shd w:val="clear" w:fill="EEF2F7"/>
          </w:tcPr>
          <w:p>
            <w:r>
              <w:rPr>
                <w:b/>
                <w:sz w:val="20"/>
              </w:rPr>
              <w:t>Rào nhưng vẫn trích nhiễu ↓</w:t>
            </w:r>
          </w:p>
        </w:tc>
        <w:tc>
          <w:tcPr>
            <w:tcW w:type="dxa" w:w="2016"/>
            <w:shd w:val="clear" w:fill="EEF2F7"/>
          </w:tcPr>
          <w:p>
            <w:r>
              <w:rPr>
                <w:b w:val="0"/>
                <w:sz w:val="20"/>
              </w:rPr>
              <w:t>0.533</w:t>
            </w:r>
          </w:p>
        </w:tc>
        <w:tc>
          <w:tcPr>
            <w:tcW w:type="dxa" w:w="2592"/>
            <w:shd w:val="clear" w:fill="EEF2F7"/>
          </w:tcPr>
          <w:p>
            <w:r>
              <w:rPr>
                <w:b w:val="0"/>
                <w:color w:val="1E7A3C"/>
                <w:sz w:val="20"/>
              </w:rPr>
              <w:t>0.000 ▲</w:t>
            </w:r>
          </w:p>
        </w:tc>
      </w:tr>
      <w:tr>
        <w:tc>
          <w:tcPr>
            <w:tcW w:type="dxa" w:w="4032"/>
          </w:tcPr>
          <w:p>
            <w:r>
              <w:rPr>
                <w:b/>
                <w:sz w:val="20"/>
              </w:rPr>
              <w:t>Bịa tự tin — nguy hiểm ↓</w:t>
            </w:r>
          </w:p>
        </w:tc>
        <w:tc>
          <w:tcPr>
            <w:tcW w:type="dxa" w:w="2016"/>
          </w:tcPr>
          <w:p>
            <w:r>
              <w:rPr>
                <w:b w:val="0"/>
                <w:sz w:val="20"/>
              </w:rPr>
              <w:t>0.467</w:t>
            </w:r>
          </w:p>
        </w:tc>
        <w:tc>
          <w:tcPr>
            <w:tcW w:type="dxa" w:w="2592"/>
          </w:tcPr>
          <w:p>
            <w:r>
              <w:rPr>
                <w:b w:val="0"/>
                <w:color w:val="1E7A3C"/>
                <w:sz w:val="20"/>
              </w:rPr>
              <w:t>0.533</w:t>
            </w:r>
          </w:p>
        </w:tc>
      </w:tr>
      <w:tr>
        <w:tc>
          <w:tcPr>
            <w:tcW w:type="dxa" w:w="4032"/>
            <w:shd w:val="clear" w:fill="EEF2F7"/>
          </w:tcPr>
          <w:p>
            <w:r>
              <w:rPr>
                <w:b/>
                <w:sz w:val="20"/>
              </w:rPr>
              <w:t>Số ca (từ chối / rào / bịa)</w:t>
            </w:r>
          </w:p>
        </w:tc>
        <w:tc>
          <w:tcPr>
            <w:tcW w:type="dxa" w:w="2016"/>
            <w:shd w:val="clear" w:fill="EEF2F7"/>
          </w:tcPr>
          <w:p>
            <w:r>
              <w:rPr>
                <w:b w:val="0"/>
                <w:sz w:val="20"/>
              </w:rPr>
              <w:t>0 / 8 / 7</w:t>
            </w:r>
          </w:p>
        </w:tc>
        <w:tc>
          <w:tcPr>
            <w:tcW w:type="dxa" w:w="2592"/>
            <w:shd w:val="clear" w:fill="EEF2F7"/>
          </w:tcPr>
          <w:p>
            <w:r>
              <w:rPr>
                <w:b w:val="0"/>
                <w:color w:val="1E7A3C"/>
                <w:sz w:val="20"/>
              </w:rPr>
              <w:t>7 / 0 / 8</w:t>
            </w:r>
          </w:p>
        </w:tc>
      </w:tr>
    </w:tbl>
    <w:p/>
    <w:p>
      <w:pPr>
        <w:spacing w:after="120"/>
      </w:pPr>
      <w:r>
        <w:rPr>
          <w:i w:val="0"/>
          <w:sz w:val="22"/>
        </w:rPr>
        <w:t xml:space="preserve">Đọc kết quả — chất lượng: tất cả chỉ số ĐẠT ngưỡng, nổi bật </w:t>
      </w:r>
      <w:r>
        <w:rPr>
          <w:b/>
          <w:i w:val="0"/>
          <w:sz w:val="22"/>
        </w:rPr>
        <w:t>faithfulness 0.951</w:t>
      </w:r>
      <w:r>
        <w:rPr>
          <w:i w:val="0"/>
          <w:sz w:val="22"/>
        </w:rPr>
        <w:t xml:space="preserve"> (rất ít bịa — yêu cầu số một của y khoa) và </w:t>
      </w:r>
      <w:r>
        <w:rPr>
          <w:b/>
          <w:i w:val="0"/>
          <w:sz w:val="22"/>
        </w:rPr>
        <w:t>failure rate 0.000</w:t>
      </w:r>
      <w:r>
        <w:rPr>
          <w:i w:val="0"/>
          <w:sz w:val="22"/>
        </w:rPr>
        <w:t>. Precision 0.699 ở ngay ranh giới là điều BÌNH THƯỜNG và mong đợi: đây là benchmark khó, có nhiễu cài vào để thử khả năng lọc — chính vì vậy nó phản ánh chất lượng thật hơn các vòng "dễ" (vốn ai cũng điểm cao). Quan trọng: bật tính năng từ chối KHÔNG làm hỏng chất lượng câu trong kho (recall/precision/faithfulness phẳng-hoặc-tăng).</w:t>
      </w:r>
    </w:p>
    <w:p>
      <w:pPr>
        <w:spacing w:after="120"/>
      </w:pPr>
      <w:r>
        <w:rPr>
          <w:i w:val="0"/>
          <w:sz w:val="22"/>
        </w:rPr>
        <w:t xml:space="preserve">Đọc kết quả — an toàn: với câu hỏi ngoài kho, tính năng từ chối kéo </w:t>
      </w:r>
      <w:r>
        <w:rPr>
          <w:b/>
          <w:i w:val="0"/>
          <w:sz w:val="22"/>
        </w:rPr>
        <w:t>tỷ lệ từ chối sạch từ 0 lên 0.467</w:t>
      </w:r>
      <w:r>
        <w:rPr>
          <w:i w:val="0"/>
          <w:sz w:val="22"/>
        </w:rPr>
        <w:t>: 7/8 câu trước đây "rào nhưng vẫn trích đoạn nhiễu" nay từ chối dứt khoát ("không có thông tin"), và tỷ lệ rào-nhưng-trích về 0. Còn 8 ca "bịa tự tin" (phớt lờ chỉ thị từ chối) là bài toán riêng đang xử lý tiếp — tính năng KHÔNG làm nhóm này tệ hơn.</w:t>
      </w:r>
    </w:p>
    <w:tbl>
      <w:tblPr>
        <w:tblW w:type="auto" w:w="0"/>
        <w:jc w:val="center"/>
        <w:tblLook w:firstColumn="1" w:firstRow="1" w:lastColumn="0" w:lastRow="0" w:noHBand="0" w:noVBand="1" w:val="04A0"/>
      </w:tblPr>
      <w:tblGrid>
        <w:gridCol w:w="8640"/>
      </w:tblGrid>
      <w:tr>
        <w:tc>
          <w:tcPr>
            <w:tcW w:type="dxa" w:w="9360"/>
            <w:shd w:val="clear" w:fill="F4F7FA"/>
            <w:tcBorders>
              <w:left w:val="single" w:sz="18" w:space="4" w:color="2E6DA4"/>
            </w:tcBorders>
          </w:tcPr>
          <w:p>
            <w:r>
              <w:rPr>
                <w:b/>
                <w:color w:val="2E6DA4"/>
                <w:sz w:val="21"/>
              </w:rPr>
              <w:t>Kết luận vòng đánh giá gần nhất</w:t>
            </w:r>
          </w:p>
          <w:p>
            <w:pPr>
              <w:spacing w:after="40"/>
            </w:pPr>
            <w:r>
              <w:rPr>
                <w:sz w:val="20"/>
              </w:rPr>
              <w:t>Hệ thống đạt mọi ngưỡng chất lượng ngay cả trên corpus KHÓ (có nhiễu), với độ trung thực cao (faithfulness 0.951) và không lỗi. Tính năng từ-chối-khi-thiếu-căn-cứ (ngưỡng 0.6) đã được kích hoạt đúng — tăng từ chối sạch 0 → 0.467 mà không hy sinh chất lượng. Đây là cấu hình đang chạy ở hệ thống hiện tại.</w:t>
            </w:r>
          </w:p>
        </w:tc>
      </w:tr>
    </w:tbl>
    <w:p/>
    <w:p>
      <w:pPr>
        <w:pBdr>
          <w:bottom w:val="single" w:sz="6" w:space="1" w:color="B0B8C4"/>
        </w:pBdr>
      </w:pPr>
    </w:p>
    <w:p>
      <w:pPr>
        <w:pStyle w:val="Heading1"/>
      </w:pPr>
      <w:r>
        <w:t>8. Điểm mạnh, hạn chế và hướng phát triển</w:t>
      </w:r>
    </w:p>
    <w:p>
      <w:pPr>
        <w:spacing w:after="40"/>
      </w:pPr>
      <w:r>
        <w:rPr>
          <w:b/>
          <w:i w:val="0"/>
          <w:sz w:val="22"/>
        </w:rPr>
      </w:r>
      <w:r>
        <w:rPr>
          <w:b/>
          <w:i w:val="0"/>
          <w:sz w:val="22"/>
        </w:rPr>
        <w:t>Điểm mạnh:</w:t>
      </w:r>
      <w:r>
        <w:rPr>
          <w:b/>
          <w:i w:val="0"/>
          <w:sz w:val="22"/>
        </w:rPr>
      </w:r>
    </w:p>
    <w:p>
      <w:pPr>
        <w:pStyle w:val="ListBullet"/>
        <w:ind w:left="360"/>
      </w:pPr>
      <w:r>
        <w:t>Đạt mọi ngưỡng chất lượng trên CẢ tiếng Việt và tiếng Anh; faithfulness cao (ít bịa).</w:t>
      </w:r>
    </w:p>
    <w:p>
      <w:pPr>
        <w:pStyle w:val="ListBullet"/>
        <w:ind w:left="360"/>
      </w:pPr>
      <w:r>
        <w:t>Quy trình đánh giá nghiêm túc, dám phủ định giả thuyết của chính mình (CR+RAPTOR, SQL).</w:t>
      </w:r>
    </w:p>
    <w:p>
      <w:pPr>
        <w:pStyle w:val="ListBullet"/>
        <w:ind w:left="360"/>
      </w:pPr>
      <w:r>
        <w:t>Có cơ chế an toàn (từ chối khi thiếu căn cứ) + trích dẫn theo trang + nhật ký suy luận minh bạch.</w:t>
      </w:r>
    </w:p>
    <w:p>
      <w:pPr>
        <w:pStyle w:val="ListBullet"/>
        <w:ind w:left="360"/>
      </w:pPr>
      <w:r>
        <w:t>Tự host được hoàn toàn — phù hợp dữ liệu y khoa nhạy cảm.</w:t>
      </w:r>
    </w:p>
    <w:p>
      <w:pPr>
        <w:spacing w:after="40"/>
      </w:pPr>
      <w:r>
        <w:rPr>
          <w:b/>
          <w:i w:val="0"/>
          <w:sz w:val="22"/>
        </w:rPr>
      </w:r>
      <w:r>
        <w:rPr>
          <w:b/>
          <w:i w:val="0"/>
          <w:sz w:val="22"/>
        </w:rPr>
        <w:t>Hạn chế (trung thực):</w:t>
      </w:r>
      <w:r>
        <w:rPr>
          <w:b/>
          <w:i w:val="0"/>
          <w:sz w:val="22"/>
        </w:rPr>
      </w:r>
    </w:p>
    <w:p>
      <w:pPr>
        <w:pStyle w:val="ListBullet"/>
        <w:ind w:left="360"/>
      </w:pPr>
      <w:r>
        <w:t>Còn 8/15 ca "bịa tự tin" với câu hỏi ngoài kho — cần làm mạnh chỉ thị từ chối.</w:t>
      </w:r>
    </w:p>
    <w:p>
      <w:pPr>
        <w:pStyle w:val="ListBullet"/>
        <w:ind w:left="360"/>
      </w:pPr>
      <w:r>
        <w:t>Số chi phí/độ trễ trong benchmark chưa phản ánh đúng production (do điều phối bị ép chạy cloud).</w:t>
      </w:r>
    </w:p>
    <w:p>
      <w:pPr>
        <w:pStyle w:val="ListBullet"/>
        <w:ind w:left="360"/>
      </w:pPr>
      <w:r>
        <w:t>Hai lỗi môi trường lặp lại khi chạy benchmark (AI nội bộ tắt; giám khảo dính quota) — cần kiểm tra trước khi chạy.</w:t>
      </w:r>
    </w:p>
    <w:p>
      <w:pPr>
        <w:spacing w:after="40"/>
      </w:pPr>
      <w:r>
        <w:rPr>
          <w:b/>
          <w:i w:val="0"/>
          <w:sz w:val="22"/>
        </w:rPr>
      </w:r>
      <w:r>
        <w:rPr>
          <w:b/>
          <w:i w:val="0"/>
          <w:sz w:val="22"/>
        </w:rPr>
        <w:t>Hướng phát triển:</w:t>
      </w:r>
      <w:r>
        <w:rPr>
          <w:b/>
          <w:i w:val="0"/>
          <w:sz w:val="22"/>
        </w:rPr>
      </w:r>
    </w:p>
    <w:p>
      <w:pPr>
        <w:pStyle w:val="ListBullet"/>
        <w:ind w:left="360"/>
      </w:pPr>
      <w:r>
        <w:t>Làm mạnh prompt từ chối + hạ "nhiệt độ" khi thiếu căn cứ, rồi A/B lại.</w:t>
      </w:r>
    </w:p>
    <w:p>
      <w:pPr>
        <w:pStyle w:val="ListBullet"/>
        <w:ind w:left="360"/>
      </w:pPr>
      <w:r>
        <w:t>Đo lại phân bố điểm rerank trên kho y khoa thật để chỉnh ngưỡng theo từng chuyên khoa.</w:t>
      </w:r>
    </w:p>
    <w:p>
      <w:pPr>
        <w:pStyle w:val="ListBullet"/>
        <w:ind w:left="360"/>
      </w:pPr>
      <w:r>
        <w:t>Bật + đánh giá CRAG (tự phê bình) trên benchmark khó; học từ phản hồi thích/không thích của người dùng.</w:t>
      </w:r>
    </w:p>
    <w:p>
      <w:pPr>
        <w:pStyle w:val="ListBullet"/>
        <w:ind w:left="360"/>
      </w:pPr>
      <w:r>
        <w:t>Huấn luyện mô hình nhúng y khoa tiếng Việt riêng; mở rộng đa phương thức (video/audio bài giảng).</w:t>
      </w:r>
    </w:p>
    <w:p>
      <w:pPr>
        <w:pBdr>
          <w:bottom w:val="single" w:sz="6" w:space="1" w:color="B0B8C4"/>
        </w:pBdr>
      </w:pPr>
    </w:p>
    <w:p>
      <w:pPr>
        <w:pStyle w:val="Heading1"/>
      </w:pPr>
      <w:r>
        <w:t>9. Kết luận</w:t>
      </w:r>
    </w:p>
    <w:p>
      <w:pPr>
        <w:spacing w:after="120"/>
      </w:pPr>
      <w:r>
        <w:rPr>
          <w:i w:val="0"/>
          <w:sz w:val="22"/>
        </w:rPr>
        <w:t>AgentRag là một nền tảng hỏi–đáp tài liệu y khoa tiếng Việt hoàn chỉnh: từ nạp tài liệu, truy hồi thông minh, bộ nhớ tri thức, đến trả lời có trích dẫn và cơ chế an toàn. Kiến trúc được tổ chức thành các thành phần rõ ràng, giao tiếp với nhau theo dòng dữ liệu mạch lạc, và vừa được tinh gọn bằng việc gỡ bỏ luồng Structured SQL không cần thiết.</w:t>
      </w:r>
    </w:p>
    <w:p>
      <w:pPr>
        <w:spacing w:after="120"/>
      </w:pPr>
      <w:r>
        <w:rPr>
          <w:i w:val="0"/>
          <w:sz w:val="22"/>
        </w:rPr>
        <w:t xml:space="preserve">Quan trọng nhất, hệ thống được </w:t>
      </w:r>
      <w:r>
        <w:rPr>
          <w:b/>
          <w:i w:val="0"/>
          <w:sz w:val="22"/>
        </w:rPr>
        <w:t>đánh giá bằng benchmark độc lập, chi tiết và trung thực</w:t>
      </w:r>
      <w:r>
        <w:rPr>
          <w:i w:val="0"/>
          <w:sz w:val="22"/>
        </w:rPr>
        <w:t xml:space="preserve">: đạt mọi ngưỡng chất lượng trên hai ngôn ngữ, chứng minh được giá trị của bộ nhớ tri thức, và — không kém phần quan trọng — </w:t>
      </w:r>
      <w:r>
        <w:rPr>
          <w:b/>
          <w:i w:val="0"/>
          <w:sz w:val="22"/>
        </w:rPr>
        <w:t>dám loại bỏ những kỹ thuật không chứng minh được hiệu quả</w:t>
      </w:r>
      <w:r>
        <w:rPr>
          <w:i w:val="0"/>
          <w:sz w:val="22"/>
        </w:rPr>
        <w:t>. Đây là cơ sở vững chắc để tiếp tục phát triển và triển khai thực tế.</w:t>
      </w:r>
    </w:p>
    <w:p/>
    <w:p>
      <w:pPr>
        <w:pBdr>
          <w:bottom w:val="single" w:sz="6" w:space="1" w:color="B0B8C4"/>
        </w:pBdr>
      </w:pPr>
    </w:p>
    <w:p>
      <w:pPr>
        <w:jc w:val="center"/>
      </w:pPr>
      <w:r>
        <w:rPr>
          <w:i/>
          <w:color w:val="555555"/>
          <w:sz w:val="18"/>
        </w:rPr>
        <w:t>Báo cáo lập ngày 20/06/2026 · Nhóm phát triển AgentRag · Nguồn số liệu: docs/eval/benchmark_abstain_ab_2026-06-19_vi.md, mã nguồn nhánh feat/ragas-langfuse-reranker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6DA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6DA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