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F472" w14:textId="77777777" w:rsidR="00DA0C5F" w:rsidRDefault="00000000">
      <w:pPr>
        <w:spacing w:after="40"/>
      </w:pPr>
      <w:r>
        <w:rPr>
          <w:b/>
          <w:color w:val="2F7BF6"/>
          <w:sz w:val="60"/>
        </w:rPr>
        <w:t>AtliQ Contract Risk Analyzer: AI PRD</w:t>
      </w:r>
    </w:p>
    <w:p w14:paraId="212B7848" w14:textId="77777777" w:rsidR="00DA0C5F" w:rsidRDefault="00000000">
      <w:pPr>
        <w:spacing w:after="200"/>
      </w:pPr>
      <w:r>
        <w:rPr>
          <w:color w:val="7B8492"/>
          <w:sz w:val="24"/>
        </w:rPr>
        <w:t>An AI PRD for AtliQ Technologies. Prototype name: ContractGuard</w:t>
      </w:r>
    </w:p>
    <w:p w14:paraId="1BB224D8" w14:textId="77777777" w:rsidR="00DA0C5F" w:rsidRDefault="00000000">
      <w:pPr>
        <w:spacing w:before="120" w:after="40"/>
      </w:pPr>
      <w:r>
        <w:rPr>
          <w:b/>
          <w:sz w:val="24"/>
        </w:rPr>
        <w:t>Table of Contents</w:t>
      </w:r>
    </w:p>
    <w:p w14:paraId="1C3C3F46" w14:textId="77777777" w:rsidR="00DA0C5F" w:rsidRDefault="00000000">
      <w:r>
        <w:rPr>
          <w:color w:val="7B8492"/>
          <w:sz w:val="22"/>
        </w:rPr>
        <w:t>PRD Details</w:t>
      </w:r>
    </w:p>
    <w:p w14:paraId="4E541AE0" w14:textId="77777777" w:rsidR="00DA0C5F" w:rsidRDefault="00000000">
      <w:r>
        <w:rPr>
          <w:color w:val="7B8492"/>
          <w:sz w:val="22"/>
        </w:rPr>
        <w:t>1. Executive Summary</w:t>
      </w:r>
    </w:p>
    <w:p w14:paraId="0B97D0EE" w14:textId="77777777" w:rsidR="00DA0C5F" w:rsidRDefault="00000000">
      <w:r>
        <w:rPr>
          <w:color w:val="7B8492"/>
          <w:sz w:val="22"/>
        </w:rPr>
        <w:t>2. Problem Statement and Background</w:t>
      </w:r>
    </w:p>
    <w:p w14:paraId="5A36EDDC" w14:textId="77777777" w:rsidR="00DA0C5F" w:rsidRDefault="00000000">
      <w:r>
        <w:rPr>
          <w:color w:val="7B8492"/>
          <w:sz w:val="22"/>
        </w:rPr>
        <w:t>3. Opportunity and AI Capability Mapping</w:t>
      </w:r>
    </w:p>
    <w:p w14:paraId="085001FE" w14:textId="77777777" w:rsidR="00DA0C5F" w:rsidRDefault="00000000">
      <w:r>
        <w:rPr>
          <w:color w:val="7B8492"/>
          <w:sz w:val="22"/>
        </w:rPr>
        <w:t>4. Personas and User Stories</w:t>
      </w:r>
    </w:p>
    <w:p w14:paraId="0069246D" w14:textId="77777777" w:rsidR="00DA0C5F" w:rsidRDefault="00000000">
      <w:r>
        <w:rPr>
          <w:color w:val="7B8492"/>
          <w:sz w:val="22"/>
        </w:rPr>
        <w:t>5. Model Strategy</w:t>
      </w:r>
    </w:p>
    <w:p w14:paraId="5CA71115" w14:textId="77777777" w:rsidR="00DA0C5F" w:rsidRDefault="00000000">
      <w:r>
        <w:rPr>
          <w:color w:val="7B8492"/>
          <w:sz w:val="22"/>
        </w:rPr>
        <w:t>6. Functional Requirements</w:t>
      </w:r>
    </w:p>
    <w:p w14:paraId="10474845" w14:textId="77777777" w:rsidR="00DA0C5F" w:rsidRDefault="00000000">
      <w:r>
        <w:rPr>
          <w:color w:val="7B8492"/>
          <w:sz w:val="22"/>
        </w:rPr>
        <w:t>7. Context and Data Pipeline</w:t>
      </w:r>
    </w:p>
    <w:p w14:paraId="19AC47AD" w14:textId="77777777" w:rsidR="00DA0C5F" w:rsidRDefault="00000000">
      <w:r>
        <w:rPr>
          <w:color w:val="7B8492"/>
          <w:sz w:val="22"/>
        </w:rPr>
        <w:t>8. Non-Functional Requirements</w:t>
      </w:r>
    </w:p>
    <w:p w14:paraId="01466BB4" w14:textId="77777777" w:rsidR="00DA0C5F" w:rsidRDefault="00000000">
      <w:r>
        <w:rPr>
          <w:color w:val="7B8492"/>
          <w:sz w:val="22"/>
        </w:rPr>
        <w:t>9. Behaviour, Output Specification and Workflow</w:t>
      </w:r>
    </w:p>
    <w:p w14:paraId="059E802E" w14:textId="77777777" w:rsidR="00DA0C5F" w:rsidRDefault="00000000">
      <w:r>
        <w:rPr>
          <w:color w:val="7B8492"/>
          <w:sz w:val="22"/>
        </w:rPr>
        <w:t>10. Guardrails and Failure Modes</w:t>
      </w:r>
    </w:p>
    <w:p w14:paraId="2CA8297F" w14:textId="77777777" w:rsidR="00DA0C5F" w:rsidRDefault="00000000">
      <w:r>
        <w:rPr>
          <w:color w:val="7B8492"/>
          <w:sz w:val="22"/>
        </w:rPr>
        <w:t>11. Eval Criteria</w:t>
      </w:r>
    </w:p>
    <w:p w14:paraId="4A4CC8BB" w14:textId="77777777" w:rsidR="00DA0C5F" w:rsidRDefault="00000000">
      <w:r>
        <w:rPr>
          <w:color w:val="7B8492"/>
          <w:sz w:val="22"/>
        </w:rPr>
        <w:t>12. North Star and Success Metrics</w:t>
      </w:r>
    </w:p>
    <w:p w14:paraId="7EBD9572" w14:textId="77777777" w:rsidR="00DA0C5F" w:rsidRDefault="00000000">
      <w:r>
        <w:rPr>
          <w:color w:val="7B8492"/>
          <w:sz w:val="22"/>
        </w:rPr>
        <w:t>13. Scope and MVP Boundary</w:t>
      </w:r>
    </w:p>
    <w:p w14:paraId="4A1B20F6" w14:textId="77777777" w:rsidR="00DA0C5F" w:rsidRDefault="00000000">
      <w:r>
        <w:rPr>
          <w:color w:val="7B8492"/>
          <w:sz w:val="22"/>
        </w:rPr>
        <w:t>14. Rollout and Release Strategy</w:t>
      </w:r>
    </w:p>
    <w:p w14:paraId="0DCC6299" w14:textId="77777777" w:rsidR="00DA0C5F" w:rsidRDefault="00000000">
      <w:r>
        <w:rPr>
          <w:color w:val="7B8492"/>
          <w:sz w:val="22"/>
        </w:rPr>
        <w:t>15. Timeline and Milestones</w:t>
      </w:r>
    </w:p>
    <w:p w14:paraId="74EF4A44" w14:textId="77777777" w:rsidR="00DA0C5F" w:rsidRDefault="00000000">
      <w:r>
        <w:rPr>
          <w:color w:val="7B8492"/>
          <w:sz w:val="22"/>
        </w:rPr>
        <w:t>16. Open Questions and Assumptions Log</w:t>
      </w:r>
    </w:p>
    <w:p w14:paraId="1B0105DF" w14:textId="77777777" w:rsidR="00DA0C5F" w:rsidRDefault="00000000">
      <w:r>
        <w:rPr>
          <w:color w:val="7B8492"/>
          <w:sz w:val="22"/>
        </w:rPr>
        <w:t>Appendix A. Traceability from the brief's test cases</w:t>
      </w:r>
    </w:p>
    <w:p w14:paraId="114AF689" w14:textId="77777777" w:rsidR="00DA0C5F" w:rsidRDefault="00000000">
      <w:r>
        <w:rPr>
          <w:color w:val="7B8492"/>
          <w:sz w:val="22"/>
        </w:rPr>
        <w:t>Appendix B. The prototype as built (ContractGuard)</w:t>
      </w:r>
    </w:p>
    <w:p w14:paraId="03E093EE" w14:textId="77777777" w:rsidR="00DA0C5F" w:rsidRDefault="00000000">
      <w:pPr>
        <w:pStyle w:val="Heading1"/>
        <w:keepNext/>
        <w:spacing w:before="360" w:after="120"/>
      </w:pPr>
      <w:r>
        <w:rPr>
          <w:b/>
          <w:color w:val="1A1F27"/>
          <w:sz w:val="38"/>
        </w:rPr>
        <w:t>PRD Details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004"/>
        <w:gridCol w:w="6356"/>
      </w:tblGrid>
      <w:tr w:rsidR="00DA0C5F" w14:paraId="3A0C336F" w14:textId="77777777">
        <w:trPr>
          <w:cantSplit/>
        </w:trPr>
        <w:tc>
          <w:tcPr>
            <w:tcW w:w="3004" w:type="dxa"/>
            <w:shd w:val="clear" w:color="auto" w:fill="F3F5F8"/>
            <w:tcMar>
              <w:top w:w="70" w:type="dxa"/>
              <w:left w:w="110" w:type="dxa"/>
              <w:bottom w:w="70" w:type="dxa"/>
              <w:right w:w="110" w:type="dxa"/>
            </w:tcMar>
          </w:tcPr>
          <w:p w14:paraId="5997C0BD" w14:textId="77777777" w:rsidR="00DA0C5F" w:rsidRDefault="00000000">
            <w:r>
              <w:rPr>
                <w:b/>
                <w:color w:val="14181E"/>
                <w:sz w:val="19"/>
              </w:rPr>
              <w:t>Product name</w:t>
            </w:r>
          </w:p>
        </w:tc>
        <w:tc>
          <w:tcPr>
            <w:tcW w:w="6356" w:type="dxa"/>
            <w:tcMar>
              <w:top w:w="70" w:type="dxa"/>
              <w:left w:w="110" w:type="dxa"/>
              <w:bottom w:w="70" w:type="dxa"/>
              <w:right w:w="110" w:type="dxa"/>
            </w:tcMar>
          </w:tcPr>
          <w:p w14:paraId="2DCA041A" w14:textId="77777777" w:rsidR="00DA0C5F" w:rsidRDefault="00000000">
            <w:r>
              <w:rPr>
                <w:color w:val="14181E"/>
                <w:sz w:val="19"/>
              </w:rPr>
              <w:t>ContractGuard, the AtliQ Contract Risk Analyzer (a contract review copilot)</w:t>
            </w:r>
          </w:p>
        </w:tc>
      </w:tr>
      <w:tr w:rsidR="00DA0C5F" w14:paraId="383EE46F" w14:textId="77777777">
        <w:trPr>
          <w:cantSplit/>
        </w:trPr>
        <w:tc>
          <w:tcPr>
            <w:tcW w:w="3004" w:type="dxa"/>
            <w:shd w:val="clear" w:color="auto" w:fill="F3F5F8"/>
            <w:tcMar>
              <w:top w:w="70" w:type="dxa"/>
              <w:left w:w="110" w:type="dxa"/>
              <w:bottom w:w="70" w:type="dxa"/>
              <w:right w:w="110" w:type="dxa"/>
            </w:tcMar>
          </w:tcPr>
          <w:p w14:paraId="011E08F0" w14:textId="77777777" w:rsidR="00DA0C5F" w:rsidRDefault="00000000">
            <w:r>
              <w:rPr>
                <w:b/>
                <w:color w:val="14181E"/>
                <w:sz w:val="19"/>
              </w:rPr>
              <w:t>Author</w:t>
            </w:r>
          </w:p>
        </w:tc>
        <w:tc>
          <w:tcPr>
            <w:tcW w:w="6356" w:type="dxa"/>
            <w:tcMar>
              <w:top w:w="70" w:type="dxa"/>
              <w:left w:w="110" w:type="dxa"/>
              <w:bottom w:w="70" w:type="dxa"/>
              <w:right w:w="110" w:type="dxa"/>
            </w:tcMar>
          </w:tcPr>
          <w:p w14:paraId="784989F8" w14:textId="77777777" w:rsidR="00DA0C5F" w:rsidRDefault="00000000">
            <w:r>
              <w:rPr>
                <w:color w:val="14181E"/>
                <w:sz w:val="19"/>
              </w:rPr>
              <w:t>Prasanna Kamthekar, AI Product Manager (capstone project)</w:t>
            </w:r>
          </w:p>
        </w:tc>
      </w:tr>
      <w:tr w:rsidR="00DA0C5F" w14:paraId="5E218DD8" w14:textId="77777777">
        <w:trPr>
          <w:cantSplit/>
        </w:trPr>
        <w:tc>
          <w:tcPr>
            <w:tcW w:w="3004" w:type="dxa"/>
            <w:shd w:val="clear" w:color="auto" w:fill="F3F5F8"/>
            <w:tcMar>
              <w:top w:w="70" w:type="dxa"/>
              <w:left w:w="110" w:type="dxa"/>
              <w:bottom w:w="70" w:type="dxa"/>
              <w:right w:w="110" w:type="dxa"/>
            </w:tcMar>
          </w:tcPr>
          <w:p w14:paraId="5FCE4692" w14:textId="77777777" w:rsidR="00DA0C5F" w:rsidRDefault="00000000">
            <w:r>
              <w:rPr>
                <w:b/>
                <w:color w:val="14181E"/>
                <w:sz w:val="19"/>
              </w:rPr>
              <w:t>Date</w:t>
            </w:r>
          </w:p>
        </w:tc>
        <w:tc>
          <w:tcPr>
            <w:tcW w:w="6356" w:type="dxa"/>
            <w:tcMar>
              <w:top w:w="70" w:type="dxa"/>
              <w:left w:w="110" w:type="dxa"/>
              <w:bottom w:w="70" w:type="dxa"/>
              <w:right w:w="110" w:type="dxa"/>
            </w:tcMar>
          </w:tcPr>
          <w:p w14:paraId="07763D7D" w14:textId="77777777" w:rsidR="00DA0C5F" w:rsidRDefault="00000000">
            <w:r>
              <w:rPr>
                <w:color w:val="14181E"/>
                <w:sz w:val="19"/>
              </w:rPr>
              <w:t>2026-10-12</w:t>
            </w:r>
          </w:p>
        </w:tc>
      </w:tr>
      <w:tr w:rsidR="00DA0C5F" w14:paraId="05A58FDE" w14:textId="77777777">
        <w:trPr>
          <w:cantSplit/>
        </w:trPr>
        <w:tc>
          <w:tcPr>
            <w:tcW w:w="3004" w:type="dxa"/>
            <w:shd w:val="clear" w:color="auto" w:fill="F3F5F8"/>
            <w:tcMar>
              <w:top w:w="70" w:type="dxa"/>
              <w:left w:w="110" w:type="dxa"/>
              <w:bottom w:w="70" w:type="dxa"/>
              <w:right w:w="110" w:type="dxa"/>
            </w:tcMar>
          </w:tcPr>
          <w:p w14:paraId="484B8277" w14:textId="77777777" w:rsidR="00DA0C5F" w:rsidRDefault="00000000">
            <w:r>
              <w:rPr>
                <w:b/>
                <w:color w:val="14181E"/>
                <w:sz w:val="19"/>
              </w:rPr>
              <w:t>Version</w:t>
            </w:r>
          </w:p>
        </w:tc>
        <w:tc>
          <w:tcPr>
            <w:tcW w:w="6356" w:type="dxa"/>
            <w:tcMar>
              <w:top w:w="70" w:type="dxa"/>
              <w:left w:w="110" w:type="dxa"/>
              <w:bottom w:w="70" w:type="dxa"/>
              <w:right w:w="110" w:type="dxa"/>
            </w:tcMar>
          </w:tcPr>
          <w:p w14:paraId="13D8F7C2" w14:textId="6E0A03C9" w:rsidR="00DA0C5F" w:rsidRDefault="00000000">
            <w:r>
              <w:rPr>
                <w:color w:val="14181E"/>
                <w:sz w:val="19"/>
              </w:rPr>
              <w:t>V0.7</w:t>
            </w:r>
          </w:p>
        </w:tc>
      </w:tr>
      <w:tr w:rsidR="00DA0C5F" w14:paraId="0895B8B8" w14:textId="77777777">
        <w:trPr>
          <w:cantSplit/>
        </w:trPr>
        <w:tc>
          <w:tcPr>
            <w:tcW w:w="3004" w:type="dxa"/>
            <w:shd w:val="clear" w:color="auto" w:fill="F3F5F8"/>
            <w:tcMar>
              <w:top w:w="70" w:type="dxa"/>
              <w:left w:w="110" w:type="dxa"/>
              <w:bottom w:w="70" w:type="dxa"/>
              <w:right w:w="110" w:type="dxa"/>
            </w:tcMar>
          </w:tcPr>
          <w:p w14:paraId="3B8CE894" w14:textId="77777777" w:rsidR="00DA0C5F" w:rsidRDefault="00000000">
            <w:r>
              <w:rPr>
                <w:b/>
                <w:color w:val="14181E"/>
                <w:sz w:val="19"/>
              </w:rPr>
              <w:t>Status</w:t>
            </w:r>
          </w:p>
        </w:tc>
        <w:tc>
          <w:tcPr>
            <w:tcW w:w="6356" w:type="dxa"/>
            <w:tcMar>
              <w:top w:w="70" w:type="dxa"/>
              <w:left w:w="110" w:type="dxa"/>
              <w:bottom w:w="70" w:type="dxa"/>
              <w:right w:w="110" w:type="dxa"/>
            </w:tcMar>
          </w:tcPr>
          <w:p w14:paraId="27C340B2" w14:textId="77777777" w:rsidR="00DA0C5F" w:rsidRDefault="00000000">
            <w:r>
              <w:rPr>
                <w:color w:val="14181E"/>
                <w:sz w:val="19"/>
              </w:rPr>
              <w:t>Draft for review</w:t>
            </w:r>
          </w:p>
        </w:tc>
      </w:tr>
    </w:tbl>
    <w:p w14:paraId="72DC2C54" w14:textId="77777777" w:rsidR="00DA0C5F" w:rsidRDefault="00DA0C5F">
      <w:pPr>
        <w:spacing w:after="80"/>
      </w:pPr>
    </w:p>
    <w:p w14:paraId="039D8948" w14:textId="77777777" w:rsidR="00DA0C5F" w:rsidRDefault="00000000">
      <w:pPr>
        <w:spacing w:after="120"/>
      </w:pPr>
      <w:r>
        <w:rPr>
          <w:b/>
        </w:rPr>
        <w:t>Pain point.</w:t>
      </w:r>
      <w:r>
        <w:t xml:space="preserve"> AtliQ has no legal team. Karandeep, the CEO, reads every clause of every contract himself, usually after 10 pm, and what he checks lives in his memory, in scattered documents and in terms agreed on calls and chats. As volume has grown, risky terms and conflicts with earlier promises get missed, and clean deals wait in the queue.</w:t>
      </w:r>
    </w:p>
    <w:p w14:paraId="4DA83EE3" w14:textId="77777777" w:rsidR="00DA0C5F" w:rsidRDefault="00000000">
      <w:pPr>
        <w:pStyle w:val="Heading2"/>
        <w:keepNext/>
        <w:spacing w:before="240" w:after="80"/>
      </w:pPr>
      <w:r>
        <w:rPr>
          <w:b/>
          <w:color w:val="2F7BF6"/>
          <w:sz w:val="27"/>
        </w:rPr>
        <w:lastRenderedPageBreak/>
        <w:t>At a glance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004"/>
        <w:gridCol w:w="6356"/>
      </w:tblGrid>
      <w:tr w:rsidR="00DA0C5F" w14:paraId="2D236EA1" w14:textId="77777777">
        <w:trPr>
          <w:cantSplit/>
          <w:tblHeader/>
        </w:trPr>
        <w:tc>
          <w:tcPr>
            <w:tcW w:w="3004" w:type="dxa"/>
            <w:shd w:val="clear" w:color="auto" w:fill="1F3A5F"/>
            <w:tcMar>
              <w:top w:w="70" w:type="dxa"/>
              <w:left w:w="110" w:type="dxa"/>
              <w:bottom w:w="70" w:type="dxa"/>
              <w:right w:w="110" w:type="dxa"/>
            </w:tcMar>
          </w:tcPr>
          <w:p w14:paraId="4A8158FD" w14:textId="77777777" w:rsidR="00DA0C5F" w:rsidRDefault="00000000">
            <w:r>
              <w:rPr>
                <w:b/>
                <w:color w:val="FFFFFF"/>
                <w:sz w:val="19"/>
              </w:rPr>
              <w:t>The problem</w:t>
            </w:r>
          </w:p>
        </w:tc>
        <w:tc>
          <w:tcPr>
            <w:tcW w:w="6356" w:type="dxa"/>
            <w:shd w:val="clear" w:color="auto" w:fill="1F3A5F"/>
            <w:tcMar>
              <w:top w:w="70" w:type="dxa"/>
              <w:left w:w="110" w:type="dxa"/>
              <w:bottom w:w="70" w:type="dxa"/>
              <w:right w:w="110" w:type="dxa"/>
            </w:tcMar>
          </w:tcPr>
          <w:p w14:paraId="5F3FC989" w14:textId="77777777" w:rsidR="00DA0C5F" w:rsidRDefault="00000000">
            <w:r>
              <w:rPr>
                <w:b/>
                <w:color w:val="FFFFFF"/>
                <w:sz w:val="19"/>
              </w:rPr>
              <w:t>Karandeep reads every clause of every contract himself, mostly after 10 pm. Review takes 2 to 8 hours, the queue runs a week to a month, and a rushed signature (Brightwater) has already cost $14.2k, a $9k credit and two weeks of senior time.</w:t>
            </w:r>
          </w:p>
        </w:tc>
      </w:tr>
      <w:tr w:rsidR="00DA0C5F" w14:paraId="2381A258" w14:textId="77777777">
        <w:trPr>
          <w:cantSplit/>
        </w:trPr>
        <w:tc>
          <w:tcPr>
            <w:tcW w:w="3004" w:type="dxa"/>
            <w:tcMar>
              <w:top w:w="70" w:type="dxa"/>
              <w:left w:w="110" w:type="dxa"/>
              <w:bottom w:w="70" w:type="dxa"/>
              <w:right w:w="110" w:type="dxa"/>
            </w:tcMar>
          </w:tcPr>
          <w:p w14:paraId="4357D282" w14:textId="77777777" w:rsidR="00DA0C5F" w:rsidRDefault="00000000">
            <w:r>
              <w:rPr>
                <w:b/>
                <w:color w:val="14181E"/>
                <w:sz w:val="19"/>
              </w:rPr>
              <w:t>The product</w:t>
            </w:r>
          </w:p>
        </w:tc>
        <w:tc>
          <w:tcPr>
            <w:tcW w:w="6356" w:type="dxa"/>
            <w:tcMar>
              <w:top w:w="70" w:type="dxa"/>
              <w:left w:w="110" w:type="dxa"/>
              <w:bottom w:w="70" w:type="dxa"/>
              <w:right w:w="110" w:type="dxa"/>
            </w:tcMar>
          </w:tcPr>
          <w:p w14:paraId="1B338BA9" w14:textId="77777777" w:rsidR="00DA0C5F" w:rsidRDefault="00000000">
            <w:r>
              <w:rPr>
                <w:color w:val="14181E"/>
                <w:sz w:val="19"/>
              </w:rPr>
              <w:t>ContractGuard reads every clause of an incoming contract, checks it against AtliQ's own principles and past contracts, and lists cited findings, serious first. Rules handle exact checks; the model only reads text; every quote is verified against the source. It never signs, approves or says "safe to sign".</w:t>
            </w:r>
          </w:p>
        </w:tc>
      </w:tr>
      <w:tr w:rsidR="00DA0C5F" w14:paraId="685F1E01" w14:textId="77777777">
        <w:trPr>
          <w:cantSplit/>
        </w:trPr>
        <w:tc>
          <w:tcPr>
            <w:tcW w:w="3004" w:type="dxa"/>
            <w:shd w:val="clear" w:color="auto" w:fill="F7F9FB"/>
            <w:tcMar>
              <w:top w:w="70" w:type="dxa"/>
              <w:left w:w="110" w:type="dxa"/>
              <w:bottom w:w="70" w:type="dxa"/>
              <w:right w:w="110" w:type="dxa"/>
            </w:tcMar>
          </w:tcPr>
          <w:p w14:paraId="3F3DDC8A" w14:textId="77777777" w:rsidR="00DA0C5F" w:rsidRDefault="00000000">
            <w:r>
              <w:rPr>
                <w:b/>
                <w:color w:val="14181E"/>
                <w:sz w:val="19"/>
              </w:rPr>
              <w:t>Who decides</w:t>
            </w:r>
          </w:p>
        </w:tc>
        <w:tc>
          <w:tcPr>
            <w:tcW w:w="6356" w:type="dxa"/>
            <w:shd w:val="clear" w:color="auto" w:fill="F7F9FB"/>
            <w:tcMar>
              <w:top w:w="70" w:type="dxa"/>
              <w:left w:w="110" w:type="dxa"/>
              <w:bottom w:w="70" w:type="dxa"/>
              <w:right w:w="110" w:type="dxa"/>
            </w:tcMar>
          </w:tcPr>
          <w:p w14:paraId="43427A6A" w14:textId="77777777" w:rsidR="00DA0C5F" w:rsidRDefault="00000000">
            <w:r>
              <w:rPr>
                <w:color w:val="14181E"/>
                <w:sz w:val="19"/>
              </w:rPr>
              <w:t>A person. Karandeep signs; the AI proposes and cites.</w:t>
            </w:r>
          </w:p>
        </w:tc>
      </w:tr>
      <w:tr w:rsidR="00DA0C5F" w14:paraId="53E685B7" w14:textId="77777777">
        <w:trPr>
          <w:cantSplit/>
        </w:trPr>
        <w:tc>
          <w:tcPr>
            <w:tcW w:w="3004" w:type="dxa"/>
            <w:tcMar>
              <w:top w:w="70" w:type="dxa"/>
              <w:left w:w="110" w:type="dxa"/>
              <w:bottom w:w="70" w:type="dxa"/>
              <w:right w:w="110" w:type="dxa"/>
            </w:tcMar>
          </w:tcPr>
          <w:p w14:paraId="240F02FA" w14:textId="77777777" w:rsidR="00DA0C5F" w:rsidRDefault="00000000">
            <w:r>
              <w:rPr>
                <w:b/>
                <w:color w:val="14181E"/>
                <w:sz w:val="19"/>
              </w:rPr>
              <w:t>North Star</w:t>
            </w:r>
          </w:p>
        </w:tc>
        <w:tc>
          <w:tcPr>
            <w:tcW w:w="6356" w:type="dxa"/>
            <w:tcMar>
              <w:top w:w="70" w:type="dxa"/>
              <w:left w:w="110" w:type="dxa"/>
              <w:bottom w:w="70" w:type="dxa"/>
              <w:right w:w="110" w:type="dxa"/>
            </w:tcMar>
          </w:tcPr>
          <w:p w14:paraId="6EF1F8E6" w14:textId="77777777" w:rsidR="00DA0C5F" w:rsidRDefault="00000000">
            <w:r>
              <w:rPr>
                <w:color w:val="14181E"/>
                <w:sz w:val="19"/>
              </w:rPr>
              <w:t>Trusted Review Rate (TRR): reviews delivered in under 5 minutes that are complete, verified and confirmed by the reviewer as missing nothing important. Targets are hypotheses until a pilot baseline exists.</w:t>
            </w:r>
          </w:p>
        </w:tc>
      </w:tr>
      <w:tr w:rsidR="00DA0C5F" w14:paraId="6338091B" w14:textId="77777777">
        <w:trPr>
          <w:cantSplit/>
        </w:trPr>
        <w:tc>
          <w:tcPr>
            <w:tcW w:w="3004" w:type="dxa"/>
            <w:shd w:val="clear" w:color="auto" w:fill="F7F9FB"/>
            <w:tcMar>
              <w:top w:w="70" w:type="dxa"/>
              <w:left w:w="110" w:type="dxa"/>
              <w:bottom w:w="70" w:type="dxa"/>
              <w:right w:w="110" w:type="dxa"/>
            </w:tcMar>
          </w:tcPr>
          <w:p w14:paraId="4DA4A88D" w14:textId="77777777" w:rsidR="00DA0C5F" w:rsidRDefault="00000000">
            <w:r>
              <w:rPr>
                <w:b/>
                <w:color w:val="14181E"/>
                <w:sz w:val="19"/>
              </w:rPr>
              <w:t>Evidence so far</w:t>
            </w:r>
          </w:p>
        </w:tc>
        <w:tc>
          <w:tcPr>
            <w:tcW w:w="6356" w:type="dxa"/>
            <w:shd w:val="clear" w:color="auto" w:fill="F7F9FB"/>
            <w:tcMar>
              <w:top w:w="70" w:type="dxa"/>
              <w:left w:w="110" w:type="dxa"/>
              <w:bottom w:w="70" w:type="dxa"/>
              <w:right w:w="110" w:type="dxa"/>
            </w:tcMar>
          </w:tcPr>
          <w:p w14:paraId="40E318B7" w14:textId="77777777" w:rsidR="00DA0C5F" w:rsidRDefault="00000000">
            <w:r>
              <w:rPr>
                <w:color w:val="14181E"/>
                <w:sz w:val="19"/>
              </w:rPr>
              <w:t>Working prototype on a synthetic and real-draft dataset: 24 of 24 known risks found across 15 real drafts; 88% of Serious findings judged valid (labelled by the PM, to be confirmed by the client); 14 of 14 expected findings on 11 synthetic contracts; 7 of 7 prompt-injection attacks handled; 97 offline tests pass. A review typically takes under 20 seconds.</w:t>
            </w:r>
          </w:p>
        </w:tc>
      </w:tr>
      <w:tr w:rsidR="00DA0C5F" w14:paraId="55786079" w14:textId="77777777">
        <w:trPr>
          <w:cantSplit/>
        </w:trPr>
        <w:tc>
          <w:tcPr>
            <w:tcW w:w="3004" w:type="dxa"/>
            <w:tcMar>
              <w:top w:w="70" w:type="dxa"/>
              <w:left w:w="110" w:type="dxa"/>
              <w:bottom w:w="70" w:type="dxa"/>
              <w:right w:w="110" w:type="dxa"/>
            </w:tcMar>
          </w:tcPr>
          <w:p w14:paraId="77C24ED6" w14:textId="77777777" w:rsidR="00DA0C5F" w:rsidRDefault="00000000">
            <w:r>
              <w:rPr>
                <w:b/>
                <w:color w:val="14181E"/>
                <w:sz w:val="19"/>
              </w:rPr>
              <w:t>Cost</w:t>
            </w:r>
          </w:p>
        </w:tc>
        <w:tc>
          <w:tcPr>
            <w:tcW w:w="6356" w:type="dxa"/>
            <w:tcMar>
              <w:top w:w="70" w:type="dxa"/>
              <w:left w:w="110" w:type="dxa"/>
              <w:bottom w:w="70" w:type="dxa"/>
              <w:right w:w="110" w:type="dxa"/>
            </w:tcMar>
          </w:tcPr>
          <w:p w14:paraId="74575582" w14:textId="77777777" w:rsidR="00DA0C5F" w:rsidRDefault="00000000">
            <w:r>
              <w:rPr>
                <w:color w:val="14181E"/>
                <w:sz w:val="19"/>
              </w:rPr>
              <w:t>About $0.05 per review and under $1 a month at the stated volume; the saving (senior time) is an assumption, about $1,100 a month.</w:t>
            </w:r>
          </w:p>
        </w:tc>
      </w:tr>
      <w:tr w:rsidR="00DA0C5F" w14:paraId="00C64E98" w14:textId="77777777">
        <w:trPr>
          <w:cantSplit/>
        </w:trPr>
        <w:tc>
          <w:tcPr>
            <w:tcW w:w="3004" w:type="dxa"/>
            <w:shd w:val="clear" w:color="auto" w:fill="F7F9FB"/>
            <w:tcMar>
              <w:top w:w="70" w:type="dxa"/>
              <w:left w:w="110" w:type="dxa"/>
              <w:bottom w:w="70" w:type="dxa"/>
              <w:right w:w="110" w:type="dxa"/>
            </w:tcMar>
          </w:tcPr>
          <w:p w14:paraId="0619F2BA" w14:textId="77777777" w:rsidR="00DA0C5F" w:rsidRDefault="00000000">
            <w:r>
              <w:rPr>
                <w:b/>
                <w:color w:val="14181E"/>
                <w:sz w:val="19"/>
              </w:rPr>
              <w:t>What we ask for</w:t>
            </w:r>
          </w:p>
        </w:tc>
        <w:tc>
          <w:tcPr>
            <w:tcW w:w="6356" w:type="dxa"/>
            <w:shd w:val="clear" w:color="auto" w:fill="F7F9FB"/>
            <w:tcMar>
              <w:top w:w="70" w:type="dxa"/>
              <w:left w:w="110" w:type="dxa"/>
              <w:bottom w:w="70" w:type="dxa"/>
              <w:right w:w="110" w:type="dxa"/>
            </w:tcMar>
          </w:tcPr>
          <w:p w14:paraId="2C818B36" w14:textId="77777777" w:rsidR="00DA0C5F" w:rsidRDefault="00000000">
            <w:r>
              <w:rPr>
                <w:color w:val="14181E"/>
                <w:sz w:val="19"/>
              </w:rPr>
              <w:t>Approval to run an 8-week pilot with Karandeep as the reviewer, on real contracts, with the open questions in section 16 answered first.</w:t>
            </w:r>
          </w:p>
        </w:tc>
      </w:tr>
    </w:tbl>
    <w:p w14:paraId="52C1C4A1" w14:textId="77777777" w:rsidR="00DA0C5F" w:rsidRDefault="00DA0C5F">
      <w:pPr>
        <w:spacing w:after="80"/>
      </w:pPr>
    </w:p>
    <w:p w14:paraId="6EA14328" w14:textId="77777777" w:rsidR="00DA0C5F" w:rsidRDefault="00000000">
      <w:pPr>
        <w:pStyle w:val="Heading1"/>
        <w:keepNext/>
        <w:spacing w:before="360" w:after="120"/>
      </w:pPr>
      <w:r>
        <w:rPr>
          <w:b/>
          <w:color w:val="1A1F27"/>
          <w:sz w:val="38"/>
        </w:rPr>
        <w:t>1. Executive Summary</w:t>
      </w:r>
    </w:p>
    <w:p w14:paraId="3B9A45B3" w14:textId="77777777" w:rsidR="00DA0C5F" w:rsidRDefault="00000000">
      <w:pPr>
        <w:spacing w:after="120"/>
      </w:pPr>
      <w:r>
        <w:rPr>
          <w:b/>
        </w:rPr>
        <w:t>What are we building?</w:t>
      </w:r>
    </w:p>
    <w:p w14:paraId="2870BAB9" w14:textId="77777777" w:rsidR="00DA0C5F" w:rsidRDefault="00000000">
      <w:pPr>
        <w:spacing w:after="120"/>
      </w:pPr>
      <w:r>
        <w:t>A contract review copilot that reviews every clause of an incoming contract in under 5 minutes. It compares each clause with AtliQ's principles and with similar past contracts, checks the deal against everything AtliQ has already promised, and presents cited findings, serious ones first, for people to decide on. It also builds the record of promises when a contract is signed. The AI never signs, approves or acts on its own.</w:t>
      </w:r>
    </w:p>
    <w:p w14:paraId="07B804C1" w14:textId="77777777" w:rsidR="00DA0C5F" w:rsidRDefault="00000000">
      <w:pPr>
        <w:spacing w:after="120"/>
      </w:pPr>
      <w:r>
        <w:rPr>
          <w:b/>
        </w:rPr>
        <w:t>Why does it matter, and why now?</w:t>
      </w:r>
    </w:p>
    <w:p w14:paraId="399B26C5" w14:textId="77777777" w:rsidR="00DA0C5F" w:rsidRDefault="00000000">
      <w:pPr>
        <w:pStyle w:val="ListParagraph"/>
        <w:spacing w:after="60"/>
        <w:ind w:left="432" w:hanging="288"/>
      </w:pPr>
      <w:r>
        <w:t>•</w:t>
      </w:r>
      <w:r>
        <w:tab/>
        <w:t>Contract review takes about 2 hours for a standard contract and 6 to 8 hours for a complex one, mostly after 10 pm, and the queue before Karandeep reaches a contract runs from about a week to a month. The client sees 3 to 4 contracts and 4 to 5 NDAs a month.</w:t>
      </w:r>
    </w:p>
    <w:p w14:paraId="102B386C" w14:textId="77777777" w:rsidR="00DA0C5F" w:rsidRDefault="00000000">
      <w:pPr>
        <w:pStyle w:val="ListParagraph"/>
        <w:spacing w:after="60"/>
        <w:ind w:left="432" w:hanging="288"/>
      </w:pPr>
      <w:r>
        <w:t>•</w:t>
      </w:r>
      <w:r>
        <w:tab/>
        <w:t>Volume has nearly doubled in a year, and every contract is new: each client brings its own template and clauses.</w:t>
      </w:r>
    </w:p>
    <w:p w14:paraId="65204D71" w14:textId="77777777" w:rsidR="00DA0C5F" w:rsidRDefault="00000000">
      <w:pPr>
        <w:pStyle w:val="ListParagraph"/>
        <w:spacing w:after="60"/>
        <w:ind w:left="432" w:hanging="288"/>
      </w:pPr>
      <w:r>
        <w:t>•</w:t>
      </w:r>
      <w:r>
        <w:tab/>
        <w:t>One rushed signature (Brightwater) cost a $14.2k legal bill, a $9k credit and about two weeks of senior time. A delayed SOW (ShopSwift) pushed a client's budget out by a quarter.</w:t>
      </w:r>
    </w:p>
    <w:p w14:paraId="2347C976" w14:textId="77777777" w:rsidR="00DA0C5F" w:rsidRDefault="00000000">
      <w:pPr>
        <w:pStyle w:val="ListParagraph"/>
        <w:spacing w:after="60"/>
        <w:ind w:left="432" w:hanging="288"/>
      </w:pPr>
      <w:r>
        <w:t>•</w:t>
      </w:r>
      <w:r>
        <w:tab/>
        <w:t>The biggest open deal (Gulf Crown, $140k) is blocked on a promise nobody could find quickly, and outside counsel cannot advise until AtliQ lists every restrictive contract.</w:t>
      </w:r>
    </w:p>
    <w:p w14:paraId="14086C71" w14:textId="77777777" w:rsidR="00DA0C5F" w:rsidRDefault="00000000">
      <w:pPr>
        <w:spacing w:after="120"/>
      </w:pPr>
      <w:r>
        <w:rPr>
          <w:b/>
        </w:rPr>
        <w:t>Who is it for?</w:t>
      </w:r>
    </w:p>
    <w:p w14:paraId="2234E3D9" w14:textId="77777777" w:rsidR="00DA0C5F" w:rsidRDefault="00000000">
      <w:pPr>
        <w:pStyle w:val="ListParagraph"/>
        <w:spacing w:after="60"/>
        <w:ind w:left="432" w:hanging="288"/>
      </w:pPr>
      <w:r>
        <w:t>•</w:t>
      </w:r>
      <w:r>
        <w:tab/>
      </w:r>
      <w:r>
        <w:rPr>
          <w:b/>
        </w:rPr>
        <w:t>Primary:</w:t>
      </w:r>
      <w:r>
        <w:t xml:space="preserve"> Karandeep (CEO), the default reviewer and approver.</w:t>
      </w:r>
    </w:p>
    <w:p w14:paraId="6215C988" w14:textId="77777777" w:rsidR="00DA0C5F" w:rsidRDefault="00000000">
      <w:pPr>
        <w:pStyle w:val="ListParagraph"/>
        <w:spacing w:after="60"/>
        <w:ind w:left="432" w:hanging="288"/>
      </w:pPr>
      <w:r>
        <w:lastRenderedPageBreak/>
        <w:t>•</w:t>
      </w:r>
      <w:r>
        <w:tab/>
      </w:r>
      <w:r>
        <w:rPr>
          <w:b/>
        </w:rPr>
        <w:t>Secondary:</w:t>
      </w:r>
      <w:r>
        <w:t xml:space="preserve"> the management team (Bhavin, Dhaval, Jay), who can be primary or secondary reviewers, comment on and update a contract, and do the final negotiation. Dhaval is the fallback approver of the review when Karandeep is unavailable (assumption A1 in section 16; the client said final signing stays with Karandeep).</w:t>
      </w:r>
    </w:p>
    <w:p w14:paraId="78E14E1B" w14:textId="77777777" w:rsidR="00DA0C5F" w:rsidRDefault="00000000">
      <w:pPr>
        <w:pStyle w:val="ListParagraph"/>
        <w:spacing w:after="60"/>
        <w:ind w:left="432" w:hanging="288"/>
      </w:pPr>
      <w:r>
        <w:t>•</w:t>
      </w:r>
      <w:r>
        <w:tab/>
      </w:r>
      <w:r>
        <w:rPr>
          <w:b/>
        </w:rPr>
        <w:t>Supporting:</w:t>
      </w:r>
      <w:r>
        <w:t xml:space="preserve"> outside counsel, used only when the value justifies it.</w:t>
      </w:r>
    </w:p>
    <w:p w14:paraId="767E4AA1" w14:textId="77777777" w:rsidR="00DA0C5F" w:rsidRDefault="00000000">
      <w:pPr>
        <w:pStyle w:val="ListParagraph"/>
        <w:spacing w:after="60"/>
        <w:ind w:left="432" w:hanging="288"/>
      </w:pPr>
      <w:r>
        <w:t>•</w:t>
      </w:r>
      <w:r>
        <w:tab/>
        <w:t>Clients and partners send the contracts but are not users of the system.</w:t>
      </w:r>
    </w:p>
    <w:p w14:paraId="6602072F" w14:textId="77777777" w:rsidR="00DA0C5F" w:rsidRDefault="00000000">
      <w:pPr>
        <w:spacing w:after="120"/>
      </w:pPr>
      <w:r>
        <w:rPr>
          <w:b/>
        </w:rPr>
        <w:t>How will we know it worked?</w:t>
      </w:r>
    </w:p>
    <w:p w14:paraId="76DA8A49" w14:textId="77777777" w:rsidR="00DA0C5F" w:rsidRDefault="00000000">
      <w:pPr>
        <w:spacing w:after="120"/>
      </w:pPr>
      <w:r>
        <w:t xml:space="preserve">The North Star is the </w:t>
      </w:r>
      <w:r>
        <w:rPr>
          <w:b/>
        </w:rPr>
        <w:t>Trusted Review Rate (TRR)</w:t>
      </w:r>
      <w:r>
        <w:t xml:space="preserve">: the share of contract versions fed into the tool for which it delivers, in under 5 minutes, a complete and verified review (every clause reviewed, every quote checked against the source, conflicts checked against the register) that the reviewer confirms missed nothing important (section 12). It measures only what the tool controls, not the time people spend afterwards. </w:t>
      </w:r>
      <w:r>
        <w:rPr>
          <w:i/>
        </w:rPr>
        <w:t>Targets are hypotheses until a pilot baseline exists.</w:t>
      </w:r>
      <w:r>
        <w:t xml:space="preserve"> Working hypothesis: TRR of at least 90% by the end of the pilot, with no escaped problem traced to a product error.</w:t>
      </w:r>
    </w:p>
    <w:p w14:paraId="38F80828" w14:textId="77777777" w:rsidR="00DA0C5F" w:rsidRDefault="00000000">
      <w:pPr>
        <w:spacing w:after="120"/>
      </w:pPr>
      <w:r>
        <w:rPr>
          <w:b/>
        </w:rPr>
        <w:t>Target launch</w:t>
      </w:r>
    </w:p>
    <w:p w14:paraId="1E5DC744" w14:textId="77777777" w:rsidR="00DA0C5F" w:rsidRDefault="00000000">
      <w:pPr>
        <w:spacing w:after="120"/>
      </w:pPr>
      <w:r>
        <w:t>V1 pilot, proposed 8 weeks after PRD approval (placeholder, to be confirmed with engineering; see sections 15 and 16).</w:t>
      </w:r>
    </w:p>
    <w:p w14:paraId="0EB2424A" w14:textId="77777777" w:rsidR="00DA0C5F" w:rsidRDefault="00000000">
      <w:pPr>
        <w:pStyle w:val="Heading1"/>
        <w:keepNext/>
        <w:spacing w:before="360" w:after="120"/>
      </w:pPr>
      <w:r>
        <w:rPr>
          <w:b/>
          <w:color w:val="1A1F27"/>
          <w:sz w:val="38"/>
        </w:rPr>
        <w:t>2. Problem Statement and Background</w:t>
      </w:r>
    </w:p>
    <w:p w14:paraId="67A5C867" w14:textId="77777777" w:rsidR="00DA0C5F" w:rsidRDefault="00000000">
      <w:pPr>
        <w:spacing w:after="120"/>
      </w:pPr>
      <w:r>
        <w:rPr>
          <w:b/>
        </w:rPr>
        <w:t>Who performs this process manually today?</w:t>
      </w:r>
      <w:r>
        <w:t xml:space="preserve"> Karandeep, with the management team (Bhavin, Dhaval, Jay) logging contracts, advising, and negotiating. Outside counsel is used only for high-value contracts.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845"/>
        <w:gridCol w:w="4515"/>
      </w:tblGrid>
      <w:tr w:rsidR="00DA0C5F" w14:paraId="37BEDC59" w14:textId="77777777">
        <w:trPr>
          <w:cantSplit/>
          <w:tblHeader/>
        </w:trPr>
        <w:tc>
          <w:tcPr>
            <w:tcW w:w="4845" w:type="dxa"/>
            <w:shd w:val="clear" w:color="auto" w:fill="1F3A5F"/>
            <w:tcMar>
              <w:top w:w="70" w:type="dxa"/>
              <w:left w:w="110" w:type="dxa"/>
              <w:bottom w:w="70" w:type="dxa"/>
              <w:right w:w="110" w:type="dxa"/>
            </w:tcMar>
          </w:tcPr>
          <w:p w14:paraId="5E06081C" w14:textId="77777777" w:rsidR="00DA0C5F" w:rsidRDefault="00000000">
            <w:r>
              <w:rPr>
                <w:b/>
                <w:color w:val="FFFFFF"/>
                <w:sz w:val="19"/>
              </w:rPr>
              <w:t>Manual step</w:t>
            </w:r>
          </w:p>
        </w:tc>
        <w:tc>
          <w:tcPr>
            <w:tcW w:w="4515" w:type="dxa"/>
            <w:shd w:val="clear" w:color="auto" w:fill="1F3A5F"/>
            <w:tcMar>
              <w:top w:w="70" w:type="dxa"/>
              <w:left w:w="110" w:type="dxa"/>
              <w:bottom w:w="70" w:type="dxa"/>
              <w:right w:w="110" w:type="dxa"/>
            </w:tcMar>
          </w:tcPr>
          <w:p w14:paraId="2871FB35" w14:textId="77777777" w:rsidR="00DA0C5F" w:rsidRDefault="00000000">
            <w:r>
              <w:rPr>
                <w:b/>
                <w:color w:val="FFFFFF"/>
                <w:sz w:val="19"/>
              </w:rPr>
              <w:t>Who</w:t>
            </w:r>
          </w:p>
        </w:tc>
      </w:tr>
      <w:tr w:rsidR="00DA0C5F" w14:paraId="44BA7D92" w14:textId="77777777">
        <w:trPr>
          <w:cantSplit/>
        </w:trPr>
        <w:tc>
          <w:tcPr>
            <w:tcW w:w="4845" w:type="dxa"/>
            <w:tcMar>
              <w:top w:w="70" w:type="dxa"/>
              <w:left w:w="110" w:type="dxa"/>
              <w:bottom w:w="70" w:type="dxa"/>
              <w:right w:w="110" w:type="dxa"/>
            </w:tcMar>
          </w:tcPr>
          <w:p w14:paraId="30180FBC" w14:textId="77777777" w:rsidR="00DA0C5F" w:rsidRDefault="00000000">
            <w:r>
              <w:rPr>
                <w:color w:val="14181E"/>
                <w:sz w:val="19"/>
              </w:rPr>
              <w:t>Log the contract and its deadline</w:t>
            </w:r>
          </w:p>
        </w:tc>
        <w:tc>
          <w:tcPr>
            <w:tcW w:w="4515" w:type="dxa"/>
            <w:tcMar>
              <w:top w:w="70" w:type="dxa"/>
              <w:left w:w="110" w:type="dxa"/>
              <w:bottom w:w="70" w:type="dxa"/>
              <w:right w:w="110" w:type="dxa"/>
            </w:tcMar>
          </w:tcPr>
          <w:p w14:paraId="26206B20" w14:textId="77777777" w:rsidR="00DA0C5F" w:rsidRDefault="00000000">
            <w:r>
              <w:rPr>
                <w:color w:val="14181E"/>
                <w:sz w:val="19"/>
              </w:rPr>
              <w:t>A management team member (tracker spreadsheet)</w:t>
            </w:r>
          </w:p>
        </w:tc>
      </w:tr>
      <w:tr w:rsidR="00DA0C5F" w14:paraId="77F6F744" w14:textId="77777777">
        <w:trPr>
          <w:cantSplit/>
        </w:trPr>
        <w:tc>
          <w:tcPr>
            <w:tcW w:w="4845" w:type="dxa"/>
            <w:shd w:val="clear" w:color="auto" w:fill="F7F9FB"/>
            <w:tcMar>
              <w:top w:w="70" w:type="dxa"/>
              <w:left w:w="110" w:type="dxa"/>
              <w:bottom w:w="70" w:type="dxa"/>
              <w:right w:w="110" w:type="dxa"/>
            </w:tcMar>
          </w:tcPr>
          <w:p w14:paraId="417026CD" w14:textId="77777777" w:rsidR="00DA0C5F" w:rsidRDefault="00000000">
            <w:r>
              <w:rPr>
                <w:color w:val="14181E"/>
                <w:sz w:val="19"/>
              </w:rPr>
              <w:t>Read every clause, from a checklist and memory</w:t>
            </w:r>
          </w:p>
        </w:tc>
        <w:tc>
          <w:tcPr>
            <w:tcW w:w="4515" w:type="dxa"/>
            <w:shd w:val="clear" w:color="auto" w:fill="F7F9FB"/>
            <w:tcMar>
              <w:top w:w="70" w:type="dxa"/>
              <w:left w:w="110" w:type="dxa"/>
              <w:bottom w:w="70" w:type="dxa"/>
              <w:right w:w="110" w:type="dxa"/>
            </w:tcMar>
          </w:tcPr>
          <w:p w14:paraId="068D5B5F" w14:textId="77777777" w:rsidR="00DA0C5F" w:rsidRDefault="00000000">
            <w:r>
              <w:rPr>
                <w:color w:val="14181E"/>
                <w:sz w:val="19"/>
              </w:rPr>
              <w:t>Karandeep, mostly in the evenings</w:t>
            </w:r>
          </w:p>
        </w:tc>
      </w:tr>
      <w:tr w:rsidR="00DA0C5F" w14:paraId="580B7987" w14:textId="77777777">
        <w:trPr>
          <w:cantSplit/>
        </w:trPr>
        <w:tc>
          <w:tcPr>
            <w:tcW w:w="4845" w:type="dxa"/>
            <w:tcMar>
              <w:top w:w="70" w:type="dxa"/>
              <w:left w:w="110" w:type="dxa"/>
              <w:bottom w:w="70" w:type="dxa"/>
              <w:right w:w="110" w:type="dxa"/>
            </w:tcMar>
          </w:tcPr>
          <w:p w14:paraId="5878EEE7" w14:textId="77777777" w:rsidR="00DA0C5F" w:rsidRDefault="00000000">
            <w:r>
              <w:rPr>
                <w:color w:val="14181E"/>
                <w:sz w:val="19"/>
              </w:rPr>
              <w:t>Look for earlier promises in email, drives and memory</w:t>
            </w:r>
          </w:p>
        </w:tc>
        <w:tc>
          <w:tcPr>
            <w:tcW w:w="4515" w:type="dxa"/>
            <w:tcMar>
              <w:top w:w="70" w:type="dxa"/>
              <w:left w:w="110" w:type="dxa"/>
              <w:bottom w:w="70" w:type="dxa"/>
              <w:right w:w="110" w:type="dxa"/>
            </w:tcMar>
          </w:tcPr>
          <w:p w14:paraId="3271EFDB" w14:textId="77777777" w:rsidR="00DA0C5F" w:rsidRDefault="00000000">
            <w:r>
              <w:rPr>
                <w:color w:val="14181E"/>
                <w:sz w:val="19"/>
              </w:rPr>
              <w:t>Karandeep, with the team</w:t>
            </w:r>
          </w:p>
        </w:tc>
      </w:tr>
      <w:tr w:rsidR="00DA0C5F" w14:paraId="28D8066A" w14:textId="77777777">
        <w:trPr>
          <w:cantSplit/>
        </w:trPr>
        <w:tc>
          <w:tcPr>
            <w:tcW w:w="4845" w:type="dxa"/>
            <w:shd w:val="clear" w:color="auto" w:fill="F7F9FB"/>
            <w:tcMar>
              <w:top w:w="70" w:type="dxa"/>
              <w:left w:w="110" w:type="dxa"/>
              <w:bottom w:w="70" w:type="dxa"/>
              <w:right w:w="110" w:type="dxa"/>
            </w:tcMar>
          </w:tcPr>
          <w:p w14:paraId="4B420922" w14:textId="77777777" w:rsidR="00DA0C5F" w:rsidRDefault="00000000">
            <w:r>
              <w:rPr>
                <w:color w:val="14181E"/>
                <w:sz w:val="19"/>
              </w:rPr>
              <w:t>Negotiate, escalate to counsel, sign, file</w:t>
            </w:r>
          </w:p>
        </w:tc>
        <w:tc>
          <w:tcPr>
            <w:tcW w:w="4515" w:type="dxa"/>
            <w:shd w:val="clear" w:color="auto" w:fill="F7F9FB"/>
            <w:tcMar>
              <w:top w:w="70" w:type="dxa"/>
              <w:left w:w="110" w:type="dxa"/>
              <w:bottom w:w="70" w:type="dxa"/>
              <w:right w:w="110" w:type="dxa"/>
            </w:tcMar>
          </w:tcPr>
          <w:p w14:paraId="3F653611" w14:textId="77777777" w:rsidR="00DA0C5F" w:rsidRDefault="00000000">
            <w:r>
              <w:rPr>
                <w:color w:val="14181E"/>
                <w:sz w:val="19"/>
              </w:rPr>
              <w:t>Karandeep and the management team</w:t>
            </w:r>
          </w:p>
        </w:tc>
      </w:tr>
    </w:tbl>
    <w:p w14:paraId="027ADAFE" w14:textId="77777777" w:rsidR="00DA0C5F" w:rsidRDefault="00DA0C5F">
      <w:pPr>
        <w:spacing w:after="80"/>
      </w:pPr>
    </w:p>
    <w:p w14:paraId="3E2FE484" w14:textId="77777777" w:rsidR="00DA0C5F" w:rsidRDefault="00000000">
      <w:pPr>
        <w:pStyle w:val="Heading2"/>
        <w:keepNext/>
        <w:spacing w:before="240" w:after="80"/>
      </w:pPr>
      <w:r>
        <w:rPr>
          <w:b/>
          <w:color w:val="2F7BF6"/>
          <w:sz w:val="27"/>
        </w:rPr>
        <w:t>2.1 Current State</w:t>
      </w:r>
    </w:p>
    <w:p w14:paraId="4E5E762B" w14:textId="77777777" w:rsidR="00DA0C5F" w:rsidRDefault="00000000">
      <w:pPr>
        <w:spacing w:after="120"/>
      </w:pPr>
      <w:r>
        <w:rPr>
          <w:b/>
        </w:rPr>
        <w:t>Trigger:</w:t>
      </w:r>
      <w:r>
        <w:t xml:space="preserve"> a client or partner sends a contract, or AtliQ sends its own first draft, which also needs review.</w:t>
      </w:r>
    </w:p>
    <w:p w14:paraId="18E834C7" w14:textId="77777777" w:rsidR="00DA0C5F" w:rsidRDefault="00000000">
      <w:pPr>
        <w:pStyle w:val="ListParagraph"/>
        <w:spacing w:after="60"/>
        <w:ind w:left="432" w:hanging="432"/>
      </w:pPr>
      <w:r>
        <w:t>1.</w:t>
      </w:r>
      <w:r>
        <w:tab/>
      </w:r>
      <w:r>
        <w:rPr>
          <w:b/>
        </w:rPr>
        <w:t>Log.</w:t>
      </w:r>
      <w:r>
        <w:t xml:space="preserve"> A management team member adds the contract to Jay's tracker. The deadline often sits only in the notes column. Entity, status and file location are frequently blank.</w:t>
      </w:r>
    </w:p>
    <w:p w14:paraId="1F3D7203" w14:textId="77777777" w:rsidR="00DA0C5F" w:rsidRDefault="00000000">
      <w:pPr>
        <w:pStyle w:val="ListParagraph"/>
        <w:spacing w:after="60"/>
        <w:ind w:left="432" w:hanging="432"/>
      </w:pPr>
      <w:r>
        <w:t>2.</w:t>
      </w:r>
      <w:r>
        <w:tab/>
      </w:r>
      <w:r>
        <w:rPr>
          <w:b/>
        </w:rPr>
        <w:t>Read.</w:t>
      </w:r>
      <w:r>
        <w:t xml:space="preserve"> Karandeep reads every clause: about 2 hours for a standard contract and 6 to 8 for a complex one. Typical contracts run 10 to 15 pages; outliers reach 40. There is no fixed policy: each contract is judged on its value, the relationship, cash flow and brand. The only written list is a 2024 checklist.</w:t>
      </w:r>
    </w:p>
    <w:p w14:paraId="134BAE04" w14:textId="77777777" w:rsidR="00DA0C5F" w:rsidRDefault="00000000">
      <w:pPr>
        <w:pStyle w:val="ListParagraph"/>
        <w:spacing w:after="60"/>
        <w:ind w:left="432" w:hanging="432"/>
      </w:pPr>
      <w:r>
        <w:t>3.</w:t>
      </w:r>
      <w:r>
        <w:tab/>
      </w:r>
      <w:r>
        <w:rPr>
          <w:b/>
        </w:rPr>
        <w:t>Check earlier promises.</w:t>
      </w:r>
      <w:r>
        <w:t xml:space="preserve"> If he half-remembers a conflict ("didn't we sign something that stops this?"), he searches email, then the shared drive, and asks project leads. Terms agreed on calls and in chats (WhatsApp, Teams, Slack) are not written anywhere.</w:t>
      </w:r>
    </w:p>
    <w:p w14:paraId="595F8985" w14:textId="77777777" w:rsidR="00DA0C5F" w:rsidRDefault="00000000">
      <w:pPr>
        <w:pStyle w:val="ListParagraph"/>
        <w:spacing w:after="60"/>
        <w:ind w:left="432" w:hanging="432"/>
      </w:pPr>
      <w:r>
        <w:t>4.</w:t>
      </w:r>
      <w:r>
        <w:tab/>
      </w:r>
      <w:r>
        <w:rPr>
          <w:b/>
        </w:rPr>
        <w:t>Escalate when unsure.</w:t>
      </w:r>
      <w:r>
        <w:t xml:space="preserve"> He looks for similar past cases, asks peers (Bhavin, Dhaval), asks friendly client-side contacts and researches online, and brings in outside counsel only when the contract's size justifies it (about $5,000 a year excluding disputes). For Gulf Crown and Al Noor, counsel quoted ₹1,20,000 and 5 to 7 working days.</w:t>
      </w:r>
    </w:p>
    <w:p w14:paraId="412BAAC1" w14:textId="77777777" w:rsidR="00DA0C5F" w:rsidRDefault="00000000">
      <w:pPr>
        <w:pStyle w:val="ListParagraph"/>
        <w:spacing w:after="60"/>
        <w:ind w:left="432" w:hanging="432"/>
      </w:pPr>
      <w:r>
        <w:lastRenderedPageBreak/>
        <w:t>5.</w:t>
      </w:r>
      <w:r>
        <w:tab/>
      </w:r>
      <w:r>
        <w:rPr>
          <w:b/>
        </w:rPr>
        <w:t>Negotiate, sign and file.</w:t>
      </w:r>
      <w:r>
        <w:t xml:space="preserve"> The team marks up the draft by email. Karandeep signs, or a delegate approves. The signed copy goes wherever is closest. Nobody records what was promised.</w:t>
      </w:r>
    </w:p>
    <w:p w14:paraId="4342761F" w14:textId="77777777" w:rsidR="00DA0C5F" w:rsidRDefault="00000000">
      <w:pPr>
        <w:pStyle w:val="Heading2"/>
        <w:keepNext/>
        <w:spacing w:before="240" w:after="80"/>
      </w:pPr>
      <w:r>
        <w:rPr>
          <w:b/>
          <w:color w:val="2F7BF6"/>
          <w:sz w:val="27"/>
        </w:rPr>
        <w:t>2.2 Pain Points</w:t>
      </w:r>
    </w:p>
    <w:p w14:paraId="67BA4C17" w14:textId="77777777" w:rsidR="00DA0C5F" w:rsidRDefault="00000000">
      <w:pPr>
        <w:pStyle w:val="ListParagraph"/>
        <w:spacing w:after="60"/>
        <w:ind w:left="432" w:hanging="432"/>
      </w:pPr>
      <w:r>
        <w:t>1.</w:t>
      </w:r>
      <w:r>
        <w:tab/>
      </w:r>
      <w:r>
        <w:rPr>
          <w:b/>
        </w:rPr>
        <w:t>No record of what AtliQ has promised.</w:t>
      </w:r>
      <w:r>
        <w:t xml:space="preserve"> Non-competes, exclusivity, pricing promises and IP handed over sit in PDFs across drives and inboxes (only 17 of 30 signed contracts are on file here). Nobody can answer "what have we agreed not to do?"</w:t>
      </w:r>
    </w:p>
    <w:p w14:paraId="7105FD79" w14:textId="77777777" w:rsidR="00DA0C5F" w:rsidRDefault="00000000">
      <w:pPr>
        <w:pStyle w:val="ListParagraph"/>
        <w:spacing w:after="60"/>
        <w:ind w:left="432" w:hanging="432"/>
      </w:pPr>
      <w:r>
        <w:t>2.</w:t>
      </w:r>
      <w:r>
        <w:tab/>
      </w:r>
      <w:r>
        <w:rPr>
          <w:b/>
        </w:rPr>
        <w:t>A review that depends on one tired person's memory.</w:t>
      </w:r>
      <w:r>
        <w:t xml:space="preserve"> Rushed, Karandeep signed Brightwater with uncapped LD and English law, both of which his own checklist rejects.</w:t>
      </w:r>
    </w:p>
    <w:p w14:paraId="0DD9F31C" w14:textId="77777777" w:rsidR="00DA0C5F" w:rsidRDefault="00000000">
      <w:pPr>
        <w:pStyle w:val="ListParagraph"/>
        <w:spacing w:after="60"/>
        <w:ind w:left="432" w:hanging="432"/>
      </w:pPr>
      <w:r>
        <w:t>3.</w:t>
      </w:r>
      <w:r>
        <w:tab/>
      </w:r>
      <w:r>
        <w:rPr>
          <w:b/>
        </w:rPr>
        <w:t>Terms live outside the contract.</w:t>
      </w:r>
      <w:r>
        <w:t xml:space="preserve"> A client asks by phone whether AtliQ can do the same work for less, and nothing is written down.</w:t>
      </w:r>
    </w:p>
    <w:p w14:paraId="7D503F3A" w14:textId="77777777" w:rsidR="00DA0C5F" w:rsidRDefault="00000000">
      <w:pPr>
        <w:pStyle w:val="ListParagraph"/>
        <w:spacing w:after="60"/>
        <w:ind w:left="432" w:hanging="432"/>
      </w:pPr>
      <w:r>
        <w:t>4.</w:t>
      </w:r>
      <w:r>
        <w:tab/>
      </w:r>
      <w:r>
        <w:rPr>
          <w:b/>
        </w:rPr>
        <w:t>The queue has no owner or order.</w:t>
      </w:r>
      <w:r>
        <w:t xml:space="preserve"> It runs a week or more. ShopSwift sat 9 days, and in the 22 September meeting no owner, order or deadline per contract was agreed.</w:t>
      </w:r>
    </w:p>
    <w:p w14:paraId="0A968DE8" w14:textId="77777777" w:rsidR="00DA0C5F" w:rsidRDefault="00000000">
      <w:pPr>
        <w:pStyle w:val="ListParagraph"/>
        <w:spacing w:after="60"/>
        <w:ind w:left="432" w:hanging="432"/>
      </w:pPr>
      <w:r>
        <w:t>5.</w:t>
      </w:r>
      <w:r>
        <w:tab/>
      </w:r>
      <w:r>
        <w:rPr>
          <w:b/>
        </w:rPr>
        <w:t>The "mutual" trap.</w:t>
      </w:r>
      <w:r>
        <w:t xml:space="preserve"> Documents titled "mutual" are rarely mutual. This has backfired many times, so every contract has to be checked whatever it is called.</w:t>
      </w:r>
    </w:p>
    <w:p w14:paraId="4CCEBE3E" w14:textId="77777777" w:rsidR="00DA0C5F" w:rsidRDefault="00000000">
      <w:pPr>
        <w:pStyle w:val="ListParagraph"/>
        <w:spacing w:after="60"/>
        <w:ind w:left="432" w:hanging="432"/>
      </w:pPr>
      <w:r>
        <w:t>6.</w:t>
      </w:r>
      <w:r>
        <w:tab/>
      </w:r>
      <w:r>
        <w:rPr>
          <w:b/>
        </w:rPr>
        <w:t>Indemnity and penalties for delays AtliQ did not cause.</w:t>
      </w:r>
      <w:r>
        <w:t xml:space="preserve"> Scope changes and outside events such as geopolitical disruption have triggered penalties that ate the margin.</w:t>
      </w:r>
    </w:p>
    <w:p w14:paraId="32653CDF" w14:textId="77777777" w:rsidR="00DA0C5F" w:rsidRDefault="00000000">
      <w:pPr>
        <w:pStyle w:val="Heading2"/>
        <w:keepNext/>
        <w:spacing w:before="240" w:after="80"/>
      </w:pPr>
      <w:r>
        <w:rPr>
          <w:b/>
          <w:color w:val="2F7BF6"/>
          <w:sz w:val="27"/>
        </w:rPr>
        <w:t>2.3 Business Impact and Why Now</w:t>
      </w:r>
    </w:p>
    <w:p w14:paraId="70DD0383" w14:textId="77777777" w:rsidR="00DA0C5F" w:rsidRDefault="00000000">
      <w:pPr>
        <w:spacing w:after="120"/>
      </w:pPr>
      <w:r>
        <w:rPr>
          <w:b/>
        </w:rPr>
        <w:t>Cost of the current process</w:t>
      </w:r>
    </w:p>
    <w:p w14:paraId="69DCA3E3" w14:textId="77777777" w:rsidR="00DA0C5F" w:rsidRDefault="00000000">
      <w:pPr>
        <w:pStyle w:val="ListParagraph"/>
        <w:spacing w:after="60"/>
        <w:ind w:left="432" w:hanging="288"/>
      </w:pPr>
      <w:r>
        <w:t>•</w:t>
      </w:r>
      <w:r>
        <w:tab/>
      </w:r>
      <w:r>
        <w:rPr>
          <w:b/>
        </w:rPr>
        <w:t>Direct, Brightwater:</w:t>
      </w:r>
      <w:r>
        <w:t xml:space="preserve"> a $14.2k legal bill, a $9k credit against future invoices (settling an $18.4k LD claim), and about two weeks of senior time. The client's own 19-day delay triggered the claim because the contract had no exclusion for client-caused delay.</w:t>
      </w:r>
    </w:p>
    <w:p w14:paraId="50881980" w14:textId="77777777" w:rsidR="00DA0C5F" w:rsidRDefault="00000000">
      <w:pPr>
        <w:pStyle w:val="ListParagraph"/>
        <w:spacing w:after="60"/>
        <w:ind w:left="432" w:hanging="288"/>
      </w:pPr>
      <w:r>
        <w:t>•</w:t>
      </w:r>
      <w:r>
        <w:tab/>
      </w:r>
      <w:r>
        <w:rPr>
          <w:b/>
        </w:rPr>
        <w:t>Revenue risk:</w:t>
      </w:r>
      <w:r>
        <w:t xml:space="preserve"> ShopSwift ($55k) slipped a quarter after 9 days in the queue. Seven contracts worth about $645k were open at once in September.</w:t>
      </w:r>
    </w:p>
    <w:p w14:paraId="10471BC5" w14:textId="77777777" w:rsidR="00DA0C5F" w:rsidRDefault="00000000">
      <w:pPr>
        <w:pStyle w:val="ListParagraph"/>
        <w:spacing w:after="60"/>
        <w:ind w:left="432" w:hanging="288"/>
      </w:pPr>
      <w:r>
        <w:t>•</w:t>
      </w:r>
      <w:r>
        <w:tab/>
      </w:r>
      <w:r>
        <w:rPr>
          <w:b/>
        </w:rPr>
        <w:t>Outside counsel:</w:t>
      </w:r>
      <w:r>
        <w:t xml:space="preserve"> about $5,000 a year excluding disputes, plus weeks of calendar time on large deals.</w:t>
      </w:r>
    </w:p>
    <w:p w14:paraId="130106FF" w14:textId="77777777" w:rsidR="00DA0C5F" w:rsidRDefault="00000000">
      <w:pPr>
        <w:pStyle w:val="ListParagraph"/>
        <w:spacing w:after="60"/>
        <w:ind w:left="432" w:hanging="288"/>
      </w:pPr>
      <w:r>
        <w:t>•</w:t>
      </w:r>
      <w:r>
        <w:tab/>
      </w:r>
      <w:r>
        <w:rPr>
          <w:b/>
        </w:rPr>
        <w:t>Opportunity cost:</w:t>
      </w:r>
      <w:r>
        <w:t xml:space="preserve"> every hour Karandeep spends reading contracts is an hour not spent selling or running AtliQ, and the management team's constant multitasking hurts how contracts are negotiated.</w:t>
      </w:r>
    </w:p>
    <w:p w14:paraId="2976217B" w14:textId="77777777" w:rsidR="00DA0C5F" w:rsidRDefault="00000000">
      <w:pPr>
        <w:spacing w:after="120"/>
      </w:pPr>
      <w:r>
        <w:rPr>
          <w:b/>
        </w:rPr>
        <w:t>Why now</w:t>
      </w:r>
    </w:p>
    <w:p w14:paraId="33EF320B" w14:textId="77777777" w:rsidR="00DA0C5F" w:rsidRDefault="00000000">
      <w:pPr>
        <w:pStyle w:val="ListParagraph"/>
        <w:spacing w:after="60"/>
        <w:ind w:left="432" w:hanging="288"/>
      </w:pPr>
      <w:r>
        <w:t>•</w:t>
      </w:r>
      <w:r>
        <w:tab/>
        <w:t>Volume has nearly doubled in a year, and AtliQ now signs on several sides of the table (supplier, partner, NDA party).</w:t>
      </w:r>
    </w:p>
    <w:p w14:paraId="7A5F98F9" w14:textId="77777777" w:rsidR="00DA0C5F" w:rsidRDefault="00000000">
      <w:pPr>
        <w:pStyle w:val="ListParagraph"/>
        <w:spacing w:after="60"/>
        <w:ind w:left="432" w:hanging="288"/>
      </w:pPr>
      <w:r>
        <w:t>•</w:t>
      </w:r>
      <w:r>
        <w:tab/>
        <w:t>Gulf Crown (by 10 October) is blocked on a promise that could not be found quickly.</w:t>
      </w:r>
    </w:p>
    <w:p w14:paraId="407C8583" w14:textId="77777777" w:rsidR="00DA0C5F" w:rsidRDefault="00000000">
      <w:pPr>
        <w:pStyle w:val="ListParagraph"/>
        <w:spacing w:after="60"/>
        <w:ind w:left="432" w:hanging="288"/>
      </w:pPr>
      <w:r>
        <w:t>•</w:t>
      </w:r>
      <w:r>
        <w:tab/>
        <w:t>Brightwater has already shown that deadline pressure produces signatures that look, on paper, like deliberate exceptions.</w:t>
      </w:r>
    </w:p>
    <w:p w14:paraId="041AD294" w14:textId="77777777" w:rsidR="00DA0C5F" w:rsidRDefault="00000000">
      <w:pPr>
        <w:pStyle w:val="Heading2"/>
        <w:keepNext/>
        <w:spacing w:before="240" w:after="80"/>
      </w:pPr>
      <w:r>
        <w:rPr>
          <w:b/>
          <w:color w:val="2F7BF6"/>
          <w:sz w:val="27"/>
        </w:rPr>
        <w:t>2.4 Job To Be Done Framing</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004"/>
        <w:gridCol w:w="6356"/>
      </w:tblGrid>
      <w:tr w:rsidR="00DA0C5F" w14:paraId="0F84DA61" w14:textId="77777777">
        <w:trPr>
          <w:cantSplit/>
          <w:tblHeader/>
        </w:trPr>
        <w:tc>
          <w:tcPr>
            <w:tcW w:w="3004" w:type="dxa"/>
            <w:shd w:val="clear" w:color="auto" w:fill="1F3A5F"/>
            <w:tcMar>
              <w:top w:w="70" w:type="dxa"/>
              <w:left w:w="110" w:type="dxa"/>
              <w:bottom w:w="70" w:type="dxa"/>
              <w:right w:w="110" w:type="dxa"/>
            </w:tcMar>
          </w:tcPr>
          <w:p w14:paraId="140D1F08" w14:textId="77777777" w:rsidR="00DA0C5F" w:rsidRDefault="00000000">
            <w:r>
              <w:rPr>
                <w:b/>
                <w:color w:val="FFFFFF"/>
                <w:sz w:val="19"/>
              </w:rPr>
              <w:t>Job to be done</w:t>
            </w:r>
          </w:p>
        </w:tc>
        <w:tc>
          <w:tcPr>
            <w:tcW w:w="6356" w:type="dxa"/>
            <w:shd w:val="clear" w:color="auto" w:fill="1F3A5F"/>
            <w:tcMar>
              <w:top w:w="70" w:type="dxa"/>
              <w:left w:w="110" w:type="dxa"/>
              <w:bottom w:w="70" w:type="dxa"/>
              <w:right w:w="110" w:type="dxa"/>
            </w:tcMar>
          </w:tcPr>
          <w:p w14:paraId="566C3046" w14:textId="77777777" w:rsidR="00DA0C5F" w:rsidRDefault="00000000">
            <w:r>
              <w:rPr>
                <w:b/>
                <w:color w:val="FFFFFF"/>
                <w:sz w:val="19"/>
              </w:rPr>
              <w:t>When a contract lands in my queue with a deadline, help me see what every clause commits AtliQ to, what it conflicts with that we have already promised, and where it differs from similar past contracts, so that I can decide with confidence, on time, without relying on memory.</w:t>
            </w:r>
          </w:p>
        </w:tc>
      </w:tr>
      <w:tr w:rsidR="00DA0C5F" w14:paraId="2255EBA8" w14:textId="77777777">
        <w:trPr>
          <w:cantSplit/>
        </w:trPr>
        <w:tc>
          <w:tcPr>
            <w:tcW w:w="3004" w:type="dxa"/>
            <w:tcMar>
              <w:top w:w="70" w:type="dxa"/>
              <w:left w:w="110" w:type="dxa"/>
              <w:bottom w:w="70" w:type="dxa"/>
              <w:right w:w="110" w:type="dxa"/>
            </w:tcMar>
          </w:tcPr>
          <w:p w14:paraId="76BA72C2" w14:textId="77777777" w:rsidR="00DA0C5F" w:rsidRDefault="00000000">
            <w:r>
              <w:rPr>
                <w:b/>
                <w:color w:val="14181E"/>
                <w:sz w:val="19"/>
              </w:rPr>
              <w:t>Trigger</w:t>
            </w:r>
          </w:p>
        </w:tc>
        <w:tc>
          <w:tcPr>
            <w:tcW w:w="6356" w:type="dxa"/>
            <w:tcMar>
              <w:top w:w="70" w:type="dxa"/>
              <w:left w:w="110" w:type="dxa"/>
              <w:bottom w:w="70" w:type="dxa"/>
              <w:right w:w="110" w:type="dxa"/>
            </w:tcMar>
          </w:tcPr>
          <w:p w14:paraId="69D16D2B" w14:textId="77777777" w:rsidR="00DA0C5F" w:rsidRDefault="00000000">
            <w:r>
              <w:rPr>
                <w:color w:val="14181E"/>
                <w:sz w:val="19"/>
              </w:rPr>
              <w:t>A client or partner sends a new draft or a revised version, or AtliQ prepares its own first draft.</w:t>
            </w:r>
          </w:p>
        </w:tc>
      </w:tr>
      <w:tr w:rsidR="00DA0C5F" w14:paraId="2E36F55F" w14:textId="77777777">
        <w:trPr>
          <w:cantSplit/>
        </w:trPr>
        <w:tc>
          <w:tcPr>
            <w:tcW w:w="3004" w:type="dxa"/>
            <w:shd w:val="clear" w:color="auto" w:fill="F7F9FB"/>
            <w:tcMar>
              <w:top w:w="70" w:type="dxa"/>
              <w:left w:w="110" w:type="dxa"/>
              <w:bottom w:w="70" w:type="dxa"/>
              <w:right w:w="110" w:type="dxa"/>
            </w:tcMar>
          </w:tcPr>
          <w:p w14:paraId="553E481F" w14:textId="77777777" w:rsidR="00DA0C5F" w:rsidRDefault="00000000">
            <w:r>
              <w:rPr>
                <w:b/>
                <w:color w:val="14181E"/>
                <w:sz w:val="19"/>
              </w:rPr>
              <w:lastRenderedPageBreak/>
              <w:t>Outcome</w:t>
            </w:r>
          </w:p>
        </w:tc>
        <w:tc>
          <w:tcPr>
            <w:tcW w:w="6356" w:type="dxa"/>
            <w:shd w:val="clear" w:color="auto" w:fill="F7F9FB"/>
            <w:tcMar>
              <w:top w:w="70" w:type="dxa"/>
              <w:left w:w="110" w:type="dxa"/>
              <w:bottom w:w="70" w:type="dxa"/>
              <w:right w:w="110" w:type="dxa"/>
            </w:tcMar>
          </w:tcPr>
          <w:p w14:paraId="5161C106" w14:textId="77777777" w:rsidR="00DA0C5F" w:rsidRDefault="00000000">
            <w:r>
              <w:rPr>
                <w:color w:val="14181E"/>
                <w:sz w:val="19"/>
              </w:rPr>
              <w:t>A complete, cited review of every clause in under 5 minutes that the reviewer trusts (section 12). Karandeep's own time per contract falls well below today's 2 hours (standard) to 6 to 8 hours (complex), shown by a beta time study.</w:t>
            </w:r>
          </w:p>
        </w:tc>
      </w:tr>
      <w:tr w:rsidR="00DA0C5F" w14:paraId="30EC4699" w14:textId="77777777">
        <w:trPr>
          <w:cantSplit/>
        </w:trPr>
        <w:tc>
          <w:tcPr>
            <w:tcW w:w="3004" w:type="dxa"/>
            <w:tcMar>
              <w:top w:w="70" w:type="dxa"/>
              <w:left w:w="110" w:type="dxa"/>
              <w:bottom w:w="70" w:type="dxa"/>
              <w:right w:w="110" w:type="dxa"/>
            </w:tcMar>
          </w:tcPr>
          <w:p w14:paraId="0D701076" w14:textId="77777777" w:rsidR="00DA0C5F" w:rsidRDefault="00000000">
            <w:r>
              <w:rPr>
                <w:b/>
                <w:color w:val="14181E"/>
                <w:sz w:val="19"/>
              </w:rPr>
              <w:t>Why AI is justified</w:t>
            </w:r>
          </w:p>
        </w:tc>
        <w:tc>
          <w:tcPr>
            <w:tcW w:w="6356" w:type="dxa"/>
            <w:tcMar>
              <w:top w:w="70" w:type="dxa"/>
              <w:left w:w="110" w:type="dxa"/>
              <w:bottom w:w="70" w:type="dxa"/>
              <w:right w:w="110" w:type="dxa"/>
            </w:tcMar>
          </w:tcPr>
          <w:p w14:paraId="1F343544" w14:textId="77777777" w:rsidR="00DA0C5F" w:rsidRDefault="00000000">
            <w:r>
              <w:rPr>
                <w:b/>
                <w:color w:val="14181E"/>
                <w:sz w:val="19"/>
              </w:rPr>
              <w:t>Cost of the status quo:</w:t>
            </w:r>
            <w:r>
              <w:rPr>
                <w:color w:val="14181E"/>
                <w:sz w:val="19"/>
              </w:rPr>
              <w:t xml:space="preserve"> direct losses (Brightwater), delayed revenue (ShopSwift), counsel spend. </w:t>
            </w:r>
            <w:r>
              <w:rPr>
                <w:b/>
                <w:color w:val="14181E"/>
                <w:sz w:val="19"/>
              </w:rPr>
              <w:t>Judgement required:</w:t>
            </w:r>
            <w:r>
              <w:rPr>
                <w:color w:val="14181E"/>
                <w:sz w:val="19"/>
              </w:rPr>
              <w:t xml:space="preserve"> reading non-standard clause wording, and deciding whether an earlier promise applies to a new deal's scope, region, entity and dates. </w:t>
            </w:r>
            <w:r>
              <w:rPr>
                <w:b/>
                <w:color w:val="14181E"/>
                <w:sz w:val="19"/>
              </w:rPr>
              <w:t>Capability fit:</w:t>
            </w:r>
            <w:r>
              <w:rPr>
                <w:color w:val="14181E"/>
                <w:sz w:val="19"/>
              </w:rPr>
              <w:t xml:space="preserve"> extraction, retrieval and plain-language explanation across long documents. </w:t>
            </w:r>
            <w:r>
              <w:rPr>
                <w:i/>
                <w:color w:val="14181E"/>
                <w:sz w:val="19"/>
              </w:rPr>
              <w:t>Not everything needs AI:</w:t>
            </w:r>
            <w:r>
              <w:rPr>
                <w:color w:val="14181E"/>
                <w:sz w:val="19"/>
              </w:rPr>
              <w:t xml:space="preserve"> the entity and law check and the missing-documents check are deterministic rules, and the product uses a rule wherever a rule is enough.</w:t>
            </w:r>
          </w:p>
        </w:tc>
      </w:tr>
    </w:tbl>
    <w:p w14:paraId="735D2DB3" w14:textId="77777777" w:rsidR="00DA0C5F" w:rsidRDefault="00DA0C5F">
      <w:pPr>
        <w:spacing w:after="80"/>
      </w:pPr>
    </w:p>
    <w:p w14:paraId="58AF2F3A" w14:textId="77777777" w:rsidR="00DA0C5F" w:rsidRDefault="00000000">
      <w:pPr>
        <w:pStyle w:val="Heading1"/>
        <w:keepNext/>
        <w:spacing w:before="360" w:after="120"/>
      </w:pPr>
      <w:r>
        <w:rPr>
          <w:b/>
          <w:color w:val="1A1F27"/>
          <w:sz w:val="38"/>
        </w:rPr>
        <w:t>3. Opportunity and AI Capability Mapping</w:t>
      </w:r>
    </w:p>
    <w:p w14:paraId="53B3A002" w14:textId="77777777" w:rsidR="00DA0C5F" w:rsidRDefault="00000000">
      <w:pPr>
        <w:spacing w:after="120"/>
      </w:pPr>
      <w:r>
        <w:t>Each opportunity is mapped to a specific capability, not a model name. Capabilities are confirmed jointly with engineering (section 5). The step column ties each row to the process board built in Deliverable 2, and the scoring is on the prioritisation frame of that board.</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785"/>
        <w:gridCol w:w="1789"/>
        <w:gridCol w:w="3786"/>
      </w:tblGrid>
      <w:tr w:rsidR="00DA0C5F" w14:paraId="7DB88740" w14:textId="77777777">
        <w:trPr>
          <w:cantSplit/>
          <w:tblHeader/>
        </w:trPr>
        <w:tc>
          <w:tcPr>
            <w:tcW w:w="3785" w:type="dxa"/>
            <w:shd w:val="clear" w:color="auto" w:fill="1F3A5F"/>
            <w:tcMar>
              <w:top w:w="70" w:type="dxa"/>
              <w:left w:w="110" w:type="dxa"/>
              <w:bottom w:w="70" w:type="dxa"/>
              <w:right w:w="110" w:type="dxa"/>
            </w:tcMar>
          </w:tcPr>
          <w:p w14:paraId="2D0E41B2" w14:textId="77777777" w:rsidR="00DA0C5F" w:rsidRDefault="00000000">
            <w:r>
              <w:rPr>
                <w:b/>
                <w:color w:val="FFFFFF"/>
                <w:sz w:val="19"/>
              </w:rPr>
              <w:t>Opportunity</w:t>
            </w:r>
          </w:p>
        </w:tc>
        <w:tc>
          <w:tcPr>
            <w:tcW w:w="1789" w:type="dxa"/>
            <w:shd w:val="clear" w:color="auto" w:fill="1F3A5F"/>
            <w:tcMar>
              <w:top w:w="70" w:type="dxa"/>
              <w:left w:w="110" w:type="dxa"/>
              <w:bottom w:w="70" w:type="dxa"/>
              <w:right w:w="110" w:type="dxa"/>
            </w:tcMar>
          </w:tcPr>
          <w:p w14:paraId="16FB22C2" w14:textId="77777777" w:rsidR="00DA0C5F" w:rsidRDefault="00000000">
            <w:r>
              <w:rPr>
                <w:b/>
                <w:color w:val="FFFFFF"/>
                <w:sz w:val="19"/>
              </w:rPr>
              <w:t>Process step</w:t>
            </w:r>
          </w:p>
        </w:tc>
        <w:tc>
          <w:tcPr>
            <w:tcW w:w="3786" w:type="dxa"/>
            <w:shd w:val="clear" w:color="auto" w:fill="1F3A5F"/>
            <w:tcMar>
              <w:top w:w="70" w:type="dxa"/>
              <w:left w:w="110" w:type="dxa"/>
              <w:bottom w:w="70" w:type="dxa"/>
              <w:right w:w="110" w:type="dxa"/>
            </w:tcMar>
          </w:tcPr>
          <w:p w14:paraId="3B711ED4" w14:textId="77777777" w:rsidR="00DA0C5F" w:rsidRDefault="00000000">
            <w:r>
              <w:rPr>
                <w:b/>
                <w:color w:val="FFFFFF"/>
                <w:sz w:val="19"/>
              </w:rPr>
              <w:t>AI capability used</w:t>
            </w:r>
          </w:p>
        </w:tc>
      </w:tr>
      <w:tr w:rsidR="00DA0C5F" w14:paraId="42F4A23B" w14:textId="77777777">
        <w:trPr>
          <w:cantSplit/>
        </w:trPr>
        <w:tc>
          <w:tcPr>
            <w:tcW w:w="3785" w:type="dxa"/>
            <w:tcMar>
              <w:top w:w="70" w:type="dxa"/>
              <w:left w:w="110" w:type="dxa"/>
              <w:bottom w:w="70" w:type="dxa"/>
              <w:right w:w="110" w:type="dxa"/>
            </w:tcMar>
          </w:tcPr>
          <w:p w14:paraId="2B299318" w14:textId="77777777" w:rsidR="00DA0C5F" w:rsidRDefault="00000000">
            <w:r>
              <w:rPr>
                <w:b/>
                <w:color w:val="14181E"/>
                <w:sz w:val="19"/>
              </w:rPr>
              <w:t>Obligations register:</w:t>
            </w:r>
            <w:r>
              <w:rPr>
                <w:color w:val="14181E"/>
                <w:sz w:val="19"/>
              </w:rPr>
              <w:t xml:space="preserve"> record the promises in each contract when it is signed (who is bound, what, where, how long, exceptions linked to their parent)</w:t>
            </w:r>
          </w:p>
        </w:tc>
        <w:tc>
          <w:tcPr>
            <w:tcW w:w="1789" w:type="dxa"/>
            <w:tcMar>
              <w:top w:w="70" w:type="dxa"/>
              <w:left w:w="110" w:type="dxa"/>
              <w:bottom w:w="70" w:type="dxa"/>
              <w:right w:w="110" w:type="dxa"/>
            </w:tcMar>
          </w:tcPr>
          <w:p w14:paraId="74FCC879" w14:textId="77777777" w:rsidR="00DA0C5F" w:rsidRDefault="00000000">
            <w:r>
              <w:rPr>
                <w:color w:val="14181E"/>
                <w:sz w:val="19"/>
              </w:rPr>
              <w:t>10 (feeds 6)</w:t>
            </w:r>
          </w:p>
        </w:tc>
        <w:tc>
          <w:tcPr>
            <w:tcW w:w="3786" w:type="dxa"/>
            <w:tcMar>
              <w:top w:w="70" w:type="dxa"/>
              <w:left w:w="110" w:type="dxa"/>
              <w:bottom w:w="70" w:type="dxa"/>
              <w:right w:w="110" w:type="dxa"/>
            </w:tcMar>
          </w:tcPr>
          <w:p w14:paraId="20A3B21C" w14:textId="77777777" w:rsidR="00DA0C5F" w:rsidRDefault="00000000">
            <w:r>
              <w:rPr>
                <w:b/>
                <w:color w:val="14181E"/>
                <w:sz w:val="19"/>
              </w:rPr>
              <w:t>Information extraction</w:t>
            </w:r>
            <w:r>
              <w:rPr>
                <w:color w:val="14181E"/>
                <w:sz w:val="19"/>
              </w:rPr>
              <w:t xml:space="preserve"> into structured fields. Dates and region lists are </w:t>
            </w:r>
            <w:r>
              <w:rPr>
                <w:b/>
                <w:color w:val="14181E"/>
                <w:sz w:val="19"/>
              </w:rPr>
              <w:t>plain rules</w:t>
            </w:r>
            <w:r>
              <w:rPr>
                <w:color w:val="14181E"/>
                <w:sz w:val="19"/>
              </w:rPr>
              <w:t>, not AI.</w:t>
            </w:r>
          </w:p>
        </w:tc>
      </w:tr>
      <w:tr w:rsidR="00DA0C5F" w14:paraId="735A02BB" w14:textId="77777777">
        <w:trPr>
          <w:cantSplit/>
        </w:trPr>
        <w:tc>
          <w:tcPr>
            <w:tcW w:w="3785" w:type="dxa"/>
            <w:shd w:val="clear" w:color="auto" w:fill="F7F9FB"/>
            <w:tcMar>
              <w:top w:w="70" w:type="dxa"/>
              <w:left w:w="110" w:type="dxa"/>
              <w:bottom w:w="70" w:type="dxa"/>
              <w:right w:w="110" w:type="dxa"/>
            </w:tcMar>
          </w:tcPr>
          <w:p w14:paraId="3E0084E7" w14:textId="77777777" w:rsidR="00DA0C5F" w:rsidRDefault="00000000">
            <w:r>
              <w:rPr>
                <w:b/>
                <w:color w:val="14181E"/>
                <w:sz w:val="19"/>
              </w:rPr>
              <w:t>Conflict check:</w:t>
            </w:r>
            <w:r>
              <w:rPr>
                <w:color w:val="14181E"/>
                <w:sz w:val="19"/>
              </w:rPr>
              <w:t xml:space="preserve"> match a new deal against recorded promises, including waivers and Affiliates, and cite the source clause</w:t>
            </w:r>
          </w:p>
        </w:tc>
        <w:tc>
          <w:tcPr>
            <w:tcW w:w="1789" w:type="dxa"/>
            <w:shd w:val="clear" w:color="auto" w:fill="F7F9FB"/>
            <w:tcMar>
              <w:top w:w="70" w:type="dxa"/>
              <w:left w:w="110" w:type="dxa"/>
              <w:bottom w:w="70" w:type="dxa"/>
              <w:right w:w="110" w:type="dxa"/>
            </w:tcMar>
          </w:tcPr>
          <w:p w14:paraId="34F77918" w14:textId="77777777" w:rsidR="00DA0C5F" w:rsidRDefault="00000000">
            <w:r>
              <w:rPr>
                <w:color w:val="14181E"/>
                <w:sz w:val="19"/>
              </w:rPr>
              <w:t>6</w:t>
            </w:r>
          </w:p>
        </w:tc>
        <w:tc>
          <w:tcPr>
            <w:tcW w:w="3786" w:type="dxa"/>
            <w:shd w:val="clear" w:color="auto" w:fill="F7F9FB"/>
            <w:tcMar>
              <w:top w:w="70" w:type="dxa"/>
              <w:left w:w="110" w:type="dxa"/>
              <w:bottom w:w="70" w:type="dxa"/>
              <w:right w:w="110" w:type="dxa"/>
            </w:tcMar>
          </w:tcPr>
          <w:p w14:paraId="14ED6C22" w14:textId="77777777" w:rsidR="00DA0C5F" w:rsidRDefault="00000000">
            <w:r>
              <w:rPr>
                <w:b/>
                <w:color w:val="14181E"/>
                <w:sz w:val="19"/>
              </w:rPr>
              <w:t>Retrieval and matching</w:t>
            </w:r>
            <w:r>
              <w:rPr>
                <w:color w:val="14181E"/>
                <w:sz w:val="19"/>
              </w:rPr>
              <w:t xml:space="preserve"> on structured fields, with </w:t>
            </w:r>
            <w:r>
              <w:rPr>
                <w:b/>
                <w:color w:val="14181E"/>
                <w:sz w:val="19"/>
              </w:rPr>
              <w:t>generation</w:t>
            </w:r>
            <w:r>
              <w:rPr>
                <w:color w:val="14181E"/>
                <w:sz w:val="19"/>
              </w:rPr>
              <w:t xml:space="preserve"> only for the plain-language explanation</w:t>
            </w:r>
          </w:p>
        </w:tc>
      </w:tr>
      <w:tr w:rsidR="00DA0C5F" w14:paraId="644E9D77" w14:textId="77777777">
        <w:trPr>
          <w:cantSplit/>
        </w:trPr>
        <w:tc>
          <w:tcPr>
            <w:tcW w:w="3785" w:type="dxa"/>
            <w:tcMar>
              <w:top w:w="70" w:type="dxa"/>
              <w:left w:w="110" w:type="dxa"/>
              <w:bottom w:w="70" w:type="dxa"/>
              <w:right w:w="110" w:type="dxa"/>
            </w:tcMar>
          </w:tcPr>
          <w:p w14:paraId="5F27AA7B" w14:textId="77777777" w:rsidR="00DA0C5F" w:rsidRDefault="00000000">
            <w:r>
              <w:rPr>
                <w:b/>
                <w:color w:val="14181E"/>
                <w:sz w:val="19"/>
              </w:rPr>
              <w:t>Clause-by-clause review:</w:t>
            </w:r>
            <w:r>
              <w:rPr>
                <w:color w:val="14181E"/>
                <w:sz w:val="19"/>
              </w:rPr>
              <w:t xml:space="preserve"> review every clause against AtliQ's principles and similar past contracts, serious findings first</w:t>
            </w:r>
          </w:p>
        </w:tc>
        <w:tc>
          <w:tcPr>
            <w:tcW w:w="1789" w:type="dxa"/>
            <w:tcMar>
              <w:top w:w="70" w:type="dxa"/>
              <w:left w:w="110" w:type="dxa"/>
              <w:bottom w:w="70" w:type="dxa"/>
              <w:right w:w="110" w:type="dxa"/>
            </w:tcMar>
          </w:tcPr>
          <w:p w14:paraId="0FC415EA" w14:textId="77777777" w:rsidR="00DA0C5F" w:rsidRDefault="00000000">
            <w:r>
              <w:rPr>
                <w:color w:val="14181E"/>
                <w:sz w:val="19"/>
              </w:rPr>
              <w:t>4</w:t>
            </w:r>
          </w:p>
        </w:tc>
        <w:tc>
          <w:tcPr>
            <w:tcW w:w="3786" w:type="dxa"/>
            <w:tcMar>
              <w:top w:w="70" w:type="dxa"/>
              <w:left w:w="110" w:type="dxa"/>
              <w:bottom w:w="70" w:type="dxa"/>
              <w:right w:w="110" w:type="dxa"/>
            </w:tcMar>
          </w:tcPr>
          <w:p w14:paraId="708974B1" w14:textId="77777777" w:rsidR="00DA0C5F" w:rsidRDefault="00000000">
            <w:r>
              <w:rPr>
                <w:b/>
                <w:color w:val="14181E"/>
                <w:sz w:val="19"/>
              </w:rPr>
              <w:t>Clause identification and classification</w:t>
            </w:r>
            <w:r>
              <w:rPr>
                <w:color w:val="14181E"/>
                <w:sz w:val="19"/>
              </w:rPr>
              <w:t xml:space="preserve">, comparison with past contracts, and </w:t>
            </w:r>
            <w:r>
              <w:rPr>
                <w:b/>
                <w:color w:val="14181E"/>
                <w:sz w:val="19"/>
              </w:rPr>
              <w:t>rule-based ratios</w:t>
            </w:r>
            <w:r>
              <w:rPr>
                <w:color w:val="14181E"/>
                <w:sz w:val="19"/>
              </w:rPr>
              <w:t xml:space="preserve"> such as liability against contract value</w:t>
            </w:r>
          </w:p>
        </w:tc>
      </w:tr>
      <w:tr w:rsidR="00DA0C5F" w14:paraId="55C15716" w14:textId="77777777">
        <w:trPr>
          <w:cantSplit/>
        </w:trPr>
        <w:tc>
          <w:tcPr>
            <w:tcW w:w="3785" w:type="dxa"/>
            <w:shd w:val="clear" w:color="auto" w:fill="F7F9FB"/>
            <w:tcMar>
              <w:top w:w="70" w:type="dxa"/>
              <w:left w:w="110" w:type="dxa"/>
              <w:bottom w:w="70" w:type="dxa"/>
              <w:right w:w="110" w:type="dxa"/>
            </w:tcMar>
          </w:tcPr>
          <w:p w14:paraId="36FBBF1D" w14:textId="77777777" w:rsidR="00DA0C5F" w:rsidRDefault="00000000">
            <w:r>
              <w:rPr>
                <w:b/>
                <w:color w:val="14181E"/>
                <w:sz w:val="19"/>
              </w:rPr>
              <w:t>Mutual / one-sided check:</w:t>
            </w:r>
            <w:r>
              <w:rPr>
                <w:color w:val="14181E"/>
                <w:sz w:val="19"/>
              </w:rPr>
              <w:t xml:space="preserve"> test what each party is bound to, whatever the title says, including AtliQ's own first drafts</w:t>
            </w:r>
          </w:p>
        </w:tc>
        <w:tc>
          <w:tcPr>
            <w:tcW w:w="1789" w:type="dxa"/>
            <w:shd w:val="clear" w:color="auto" w:fill="F7F9FB"/>
            <w:tcMar>
              <w:top w:w="70" w:type="dxa"/>
              <w:left w:w="110" w:type="dxa"/>
              <w:bottom w:w="70" w:type="dxa"/>
              <w:right w:w="110" w:type="dxa"/>
            </w:tcMar>
          </w:tcPr>
          <w:p w14:paraId="72DF900D" w14:textId="77777777" w:rsidR="00DA0C5F" w:rsidRDefault="00000000">
            <w:r>
              <w:rPr>
                <w:color w:val="14181E"/>
                <w:sz w:val="19"/>
              </w:rPr>
              <w:t>4</w:t>
            </w:r>
          </w:p>
        </w:tc>
        <w:tc>
          <w:tcPr>
            <w:tcW w:w="3786" w:type="dxa"/>
            <w:shd w:val="clear" w:color="auto" w:fill="F7F9FB"/>
            <w:tcMar>
              <w:top w:w="70" w:type="dxa"/>
              <w:left w:w="110" w:type="dxa"/>
              <w:bottom w:w="70" w:type="dxa"/>
              <w:right w:w="110" w:type="dxa"/>
            </w:tcMar>
          </w:tcPr>
          <w:p w14:paraId="05A63EBC" w14:textId="77777777" w:rsidR="00DA0C5F" w:rsidRDefault="00000000">
            <w:r>
              <w:rPr>
                <w:b/>
                <w:color w:val="14181E"/>
                <w:sz w:val="19"/>
              </w:rPr>
              <w:t>Comparison and classification</w:t>
            </w:r>
            <w:r>
              <w:rPr>
                <w:color w:val="14181E"/>
                <w:sz w:val="19"/>
              </w:rPr>
              <w:t>, with human confirmation</w:t>
            </w:r>
          </w:p>
        </w:tc>
      </w:tr>
      <w:tr w:rsidR="00DA0C5F" w14:paraId="0BC90AE6" w14:textId="77777777">
        <w:trPr>
          <w:cantSplit/>
        </w:trPr>
        <w:tc>
          <w:tcPr>
            <w:tcW w:w="3785" w:type="dxa"/>
            <w:tcMar>
              <w:top w:w="70" w:type="dxa"/>
              <w:left w:w="110" w:type="dxa"/>
              <w:bottom w:w="70" w:type="dxa"/>
              <w:right w:w="110" w:type="dxa"/>
            </w:tcMar>
          </w:tcPr>
          <w:p w14:paraId="7536C7F2" w14:textId="77777777" w:rsidR="00DA0C5F" w:rsidRDefault="00000000">
            <w:r>
              <w:rPr>
                <w:b/>
                <w:color w:val="14181E"/>
                <w:sz w:val="19"/>
              </w:rPr>
              <w:t>Entity and law check:</w:t>
            </w:r>
            <w:r>
              <w:rPr>
                <w:color w:val="14181E"/>
                <w:sz w:val="19"/>
              </w:rPr>
              <w:t xml:space="preserve"> governing law and courts against the signing AtliQ entity</w:t>
            </w:r>
          </w:p>
        </w:tc>
        <w:tc>
          <w:tcPr>
            <w:tcW w:w="1789" w:type="dxa"/>
            <w:tcMar>
              <w:top w:w="70" w:type="dxa"/>
              <w:left w:w="110" w:type="dxa"/>
              <w:bottom w:w="70" w:type="dxa"/>
              <w:right w:w="110" w:type="dxa"/>
            </w:tcMar>
          </w:tcPr>
          <w:p w14:paraId="51A190C4" w14:textId="77777777" w:rsidR="00DA0C5F" w:rsidRDefault="00000000">
            <w:r>
              <w:rPr>
                <w:color w:val="14181E"/>
                <w:sz w:val="19"/>
              </w:rPr>
              <w:t>5</w:t>
            </w:r>
          </w:p>
        </w:tc>
        <w:tc>
          <w:tcPr>
            <w:tcW w:w="3786" w:type="dxa"/>
            <w:tcMar>
              <w:top w:w="70" w:type="dxa"/>
              <w:left w:w="110" w:type="dxa"/>
              <w:bottom w:w="70" w:type="dxa"/>
              <w:right w:w="110" w:type="dxa"/>
            </w:tcMar>
          </w:tcPr>
          <w:p w14:paraId="3E3B80CD" w14:textId="77777777" w:rsidR="00DA0C5F" w:rsidRDefault="00000000">
            <w:r>
              <w:rPr>
                <w:b/>
                <w:color w:val="14181E"/>
                <w:sz w:val="19"/>
              </w:rPr>
              <w:t>Rule engine</w:t>
            </w:r>
            <w:r>
              <w:rPr>
                <w:color w:val="14181E"/>
                <w:sz w:val="19"/>
              </w:rPr>
              <w:t xml:space="preserve"> (no AI)</w:t>
            </w:r>
          </w:p>
        </w:tc>
      </w:tr>
      <w:tr w:rsidR="00DA0C5F" w14:paraId="07A7287C" w14:textId="77777777">
        <w:trPr>
          <w:cantSplit/>
        </w:trPr>
        <w:tc>
          <w:tcPr>
            <w:tcW w:w="3785" w:type="dxa"/>
            <w:shd w:val="clear" w:color="auto" w:fill="F7F9FB"/>
            <w:tcMar>
              <w:top w:w="70" w:type="dxa"/>
              <w:left w:w="110" w:type="dxa"/>
              <w:bottom w:w="70" w:type="dxa"/>
              <w:right w:w="110" w:type="dxa"/>
            </w:tcMar>
          </w:tcPr>
          <w:p w14:paraId="3AB3C58A" w14:textId="77777777" w:rsidR="00DA0C5F" w:rsidRDefault="00000000">
            <w:r>
              <w:rPr>
                <w:b/>
                <w:color w:val="14181E"/>
                <w:sz w:val="19"/>
              </w:rPr>
              <w:t>Missing-documents check:</w:t>
            </w:r>
            <w:r>
              <w:rPr>
                <w:color w:val="14181E"/>
                <w:sz w:val="19"/>
              </w:rPr>
              <w:t xml:space="preserve"> which companion documents a client deal needs (NDA, MSA, BAA, DPA) and which are missing</w:t>
            </w:r>
          </w:p>
        </w:tc>
        <w:tc>
          <w:tcPr>
            <w:tcW w:w="1789" w:type="dxa"/>
            <w:shd w:val="clear" w:color="auto" w:fill="F7F9FB"/>
            <w:tcMar>
              <w:top w:w="70" w:type="dxa"/>
              <w:left w:w="110" w:type="dxa"/>
              <w:bottom w:w="70" w:type="dxa"/>
              <w:right w:w="110" w:type="dxa"/>
            </w:tcMar>
          </w:tcPr>
          <w:p w14:paraId="1DAE0A83" w14:textId="77777777" w:rsidR="00DA0C5F" w:rsidRDefault="00000000">
            <w:r>
              <w:rPr>
                <w:color w:val="14181E"/>
                <w:sz w:val="19"/>
              </w:rPr>
              <w:t>2</w:t>
            </w:r>
          </w:p>
        </w:tc>
        <w:tc>
          <w:tcPr>
            <w:tcW w:w="3786" w:type="dxa"/>
            <w:shd w:val="clear" w:color="auto" w:fill="F7F9FB"/>
            <w:tcMar>
              <w:top w:w="70" w:type="dxa"/>
              <w:left w:w="110" w:type="dxa"/>
              <w:bottom w:w="70" w:type="dxa"/>
              <w:right w:w="110" w:type="dxa"/>
            </w:tcMar>
          </w:tcPr>
          <w:p w14:paraId="38D61317" w14:textId="77777777" w:rsidR="00DA0C5F" w:rsidRDefault="00000000">
            <w:r>
              <w:rPr>
                <w:b/>
                <w:color w:val="14181E"/>
                <w:sz w:val="19"/>
              </w:rPr>
              <w:t>Rule engine</w:t>
            </w:r>
            <w:r>
              <w:rPr>
                <w:color w:val="14181E"/>
                <w:sz w:val="19"/>
              </w:rPr>
              <w:t xml:space="preserve">, with </w:t>
            </w:r>
            <w:r>
              <w:rPr>
                <w:b/>
                <w:color w:val="14181E"/>
                <w:sz w:val="19"/>
              </w:rPr>
              <w:t>classification</w:t>
            </w:r>
            <w:r>
              <w:rPr>
                <w:color w:val="14181E"/>
                <w:sz w:val="19"/>
              </w:rPr>
              <w:t xml:space="preserve"> of the document type</w:t>
            </w:r>
          </w:p>
        </w:tc>
      </w:tr>
      <w:tr w:rsidR="00DA0C5F" w14:paraId="20D5EAC1" w14:textId="77777777">
        <w:trPr>
          <w:cantSplit/>
        </w:trPr>
        <w:tc>
          <w:tcPr>
            <w:tcW w:w="3785" w:type="dxa"/>
            <w:tcMar>
              <w:top w:w="70" w:type="dxa"/>
              <w:left w:w="110" w:type="dxa"/>
              <w:bottom w:w="70" w:type="dxa"/>
              <w:right w:w="110" w:type="dxa"/>
            </w:tcMar>
          </w:tcPr>
          <w:p w14:paraId="32C8C955" w14:textId="77777777" w:rsidR="00DA0C5F" w:rsidRDefault="00000000">
            <w:r>
              <w:rPr>
                <w:b/>
                <w:color w:val="14181E"/>
                <w:sz w:val="19"/>
              </w:rPr>
              <w:t>Informal terms:</w:t>
            </w:r>
            <w:r>
              <w:rPr>
                <w:color w:val="14181E"/>
                <w:sz w:val="19"/>
              </w:rPr>
              <w:t xml:space="preserve"> review notes, summaries or transcripts of calls and chats, and meeting minutes, the way clauses are reviewed</w:t>
            </w:r>
          </w:p>
        </w:tc>
        <w:tc>
          <w:tcPr>
            <w:tcW w:w="1789" w:type="dxa"/>
            <w:tcMar>
              <w:top w:w="70" w:type="dxa"/>
              <w:left w:w="110" w:type="dxa"/>
              <w:bottom w:w="70" w:type="dxa"/>
              <w:right w:w="110" w:type="dxa"/>
            </w:tcMar>
          </w:tcPr>
          <w:p w14:paraId="5BE082C4" w14:textId="77777777" w:rsidR="00DA0C5F" w:rsidRDefault="00000000">
            <w:r>
              <w:rPr>
                <w:color w:val="14181E"/>
                <w:sz w:val="19"/>
              </w:rPr>
              <w:t>4, 6, 8</w:t>
            </w:r>
          </w:p>
        </w:tc>
        <w:tc>
          <w:tcPr>
            <w:tcW w:w="3786" w:type="dxa"/>
            <w:tcMar>
              <w:top w:w="70" w:type="dxa"/>
              <w:left w:w="110" w:type="dxa"/>
              <w:bottom w:w="70" w:type="dxa"/>
              <w:right w:w="110" w:type="dxa"/>
            </w:tcMar>
          </w:tcPr>
          <w:p w14:paraId="4F057E95" w14:textId="77777777" w:rsidR="00DA0C5F" w:rsidRDefault="00000000">
            <w:r>
              <w:rPr>
                <w:b/>
                <w:color w:val="14181E"/>
                <w:sz w:val="19"/>
              </w:rPr>
              <w:t>Extraction</w:t>
            </w:r>
            <w:r>
              <w:rPr>
                <w:color w:val="14181E"/>
                <w:sz w:val="19"/>
              </w:rPr>
              <w:t xml:space="preserve"> of commitments from the notes, then the same checks as for clauses</w:t>
            </w:r>
          </w:p>
        </w:tc>
      </w:tr>
      <w:tr w:rsidR="00DA0C5F" w14:paraId="0FE1C9DC" w14:textId="77777777">
        <w:trPr>
          <w:cantSplit/>
        </w:trPr>
        <w:tc>
          <w:tcPr>
            <w:tcW w:w="3785" w:type="dxa"/>
            <w:shd w:val="clear" w:color="auto" w:fill="F7F9FB"/>
            <w:tcMar>
              <w:top w:w="70" w:type="dxa"/>
              <w:left w:w="110" w:type="dxa"/>
              <w:bottom w:w="70" w:type="dxa"/>
              <w:right w:w="110" w:type="dxa"/>
            </w:tcMar>
          </w:tcPr>
          <w:p w14:paraId="499BB2AC" w14:textId="77777777" w:rsidR="00DA0C5F" w:rsidRDefault="00000000">
            <w:r>
              <w:rPr>
                <w:b/>
                <w:color w:val="14181E"/>
                <w:sz w:val="19"/>
              </w:rPr>
              <w:lastRenderedPageBreak/>
              <w:t>Decision and audit log:</w:t>
            </w:r>
            <w:r>
              <w:rPr>
                <w:color w:val="14181E"/>
                <w:sz w:val="19"/>
              </w:rPr>
              <w:t xml:space="preserve"> record every override and deliberate exception with a reason</w:t>
            </w:r>
          </w:p>
        </w:tc>
        <w:tc>
          <w:tcPr>
            <w:tcW w:w="1789" w:type="dxa"/>
            <w:shd w:val="clear" w:color="auto" w:fill="F7F9FB"/>
            <w:tcMar>
              <w:top w:w="70" w:type="dxa"/>
              <w:left w:w="110" w:type="dxa"/>
              <w:bottom w:w="70" w:type="dxa"/>
              <w:right w:w="110" w:type="dxa"/>
            </w:tcMar>
          </w:tcPr>
          <w:p w14:paraId="7522520A" w14:textId="77777777" w:rsidR="00DA0C5F" w:rsidRDefault="00000000">
            <w:r>
              <w:rPr>
                <w:color w:val="14181E"/>
                <w:sz w:val="19"/>
              </w:rPr>
              <w:t>8 to 9</w:t>
            </w:r>
          </w:p>
        </w:tc>
        <w:tc>
          <w:tcPr>
            <w:tcW w:w="3786" w:type="dxa"/>
            <w:shd w:val="clear" w:color="auto" w:fill="F7F9FB"/>
            <w:tcMar>
              <w:top w:w="70" w:type="dxa"/>
              <w:left w:w="110" w:type="dxa"/>
              <w:bottom w:w="70" w:type="dxa"/>
              <w:right w:w="110" w:type="dxa"/>
            </w:tcMar>
          </w:tcPr>
          <w:p w14:paraId="40B23681" w14:textId="77777777" w:rsidR="00DA0C5F" w:rsidRDefault="00000000">
            <w:r>
              <w:rPr>
                <w:b/>
                <w:color w:val="14181E"/>
                <w:sz w:val="19"/>
              </w:rPr>
              <w:t>Logging</w:t>
            </w:r>
            <w:r>
              <w:rPr>
                <w:color w:val="14181E"/>
                <w:sz w:val="19"/>
              </w:rPr>
              <w:t xml:space="preserve"> (no AI)</w:t>
            </w:r>
          </w:p>
        </w:tc>
      </w:tr>
    </w:tbl>
    <w:p w14:paraId="6409ABFA" w14:textId="77777777" w:rsidR="00DA0C5F" w:rsidRDefault="00DA0C5F">
      <w:pPr>
        <w:spacing w:after="80"/>
      </w:pPr>
    </w:p>
    <w:p w14:paraId="6217725B" w14:textId="77777777" w:rsidR="00DA0C5F" w:rsidRDefault="00000000">
      <w:pPr>
        <w:spacing w:after="120"/>
      </w:pPr>
      <w:r>
        <w:rPr>
          <w:b/>
        </w:rPr>
        <w:t>Deferred to later:</w:t>
      </w:r>
      <w:r>
        <w:t xml:space="preserve"> queue triage, counter-wording suggestions, expiry and renewal alerts, mailbox sync.</w:t>
      </w:r>
    </w:p>
    <w:p w14:paraId="388AF369" w14:textId="77777777" w:rsidR="00DA0C5F" w:rsidRDefault="00000000">
      <w:pPr>
        <w:pStyle w:val="Heading2"/>
        <w:keepNext/>
        <w:spacing w:before="240" w:after="80"/>
      </w:pPr>
      <w:r>
        <w:rPr>
          <w:b/>
          <w:color w:val="2F7BF6"/>
          <w:sz w:val="27"/>
        </w:rPr>
        <w:t>3.1 Competitor landscape</w:t>
      </w:r>
    </w:p>
    <w:p w14:paraId="45A8E1A1" w14:textId="77777777" w:rsidR="00DA0C5F" w:rsidRDefault="00000000">
      <w:pPr>
        <w:spacing w:after="120"/>
      </w:pPr>
      <w:r>
        <w:t>The client encouraged studying existing tools, then adopting and improving on what they offer, while building in-house. Findings are from public vendor pages and trade press (October 2026). Vendor performance claims are unverified.</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319"/>
        <w:gridCol w:w="2790"/>
        <w:gridCol w:w="2459"/>
        <w:gridCol w:w="2792"/>
      </w:tblGrid>
      <w:tr w:rsidR="00DA0C5F" w14:paraId="034C3865" w14:textId="77777777">
        <w:trPr>
          <w:cantSplit/>
          <w:tblHeader/>
        </w:trPr>
        <w:tc>
          <w:tcPr>
            <w:tcW w:w="1319" w:type="dxa"/>
            <w:shd w:val="clear" w:color="auto" w:fill="1F3A5F"/>
            <w:tcMar>
              <w:top w:w="70" w:type="dxa"/>
              <w:left w:w="110" w:type="dxa"/>
              <w:bottom w:w="70" w:type="dxa"/>
              <w:right w:w="110" w:type="dxa"/>
            </w:tcMar>
          </w:tcPr>
          <w:p w14:paraId="7AE4B932" w14:textId="77777777" w:rsidR="00DA0C5F" w:rsidRDefault="00000000">
            <w:r>
              <w:rPr>
                <w:b/>
                <w:color w:val="FFFFFF"/>
                <w:sz w:val="19"/>
              </w:rPr>
              <w:t>Tool</w:t>
            </w:r>
          </w:p>
        </w:tc>
        <w:tc>
          <w:tcPr>
            <w:tcW w:w="2790" w:type="dxa"/>
            <w:shd w:val="clear" w:color="auto" w:fill="1F3A5F"/>
            <w:tcMar>
              <w:top w:w="70" w:type="dxa"/>
              <w:left w:w="110" w:type="dxa"/>
              <w:bottom w:w="70" w:type="dxa"/>
              <w:right w:w="110" w:type="dxa"/>
            </w:tcMar>
          </w:tcPr>
          <w:p w14:paraId="33A1BFF5" w14:textId="77777777" w:rsidR="00DA0C5F" w:rsidRDefault="00000000">
            <w:r>
              <w:rPr>
                <w:b/>
                <w:color w:val="FFFFFF"/>
                <w:sz w:val="19"/>
              </w:rPr>
              <w:t>What it does</w:t>
            </w:r>
          </w:p>
        </w:tc>
        <w:tc>
          <w:tcPr>
            <w:tcW w:w="2459" w:type="dxa"/>
            <w:shd w:val="clear" w:color="auto" w:fill="1F3A5F"/>
            <w:tcMar>
              <w:top w:w="70" w:type="dxa"/>
              <w:left w:w="110" w:type="dxa"/>
              <w:bottom w:w="70" w:type="dxa"/>
              <w:right w:w="110" w:type="dxa"/>
            </w:tcMar>
          </w:tcPr>
          <w:p w14:paraId="5F4DD92B" w14:textId="77777777" w:rsidR="00DA0C5F" w:rsidRDefault="00000000">
            <w:r>
              <w:rPr>
                <w:b/>
                <w:color w:val="FFFFFF"/>
                <w:sz w:val="19"/>
              </w:rPr>
              <w:t>What we adopt</w:t>
            </w:r>
          </w:p>
        </w:tc>
        <w:tc>
          <w:tcPr>
            <w:tcW w:w="2792" w:type="dxa"/>
            <w:shd w:val="clear" w:color="auto" w:fill="1F3A5F"/>
            <w:tcMar>
              <w:top w:w="70" w:type="dxa"/>
              <w:left w:w="110" w:type="dxa"/>
              <w:bottom w:w="70" w:type="dxa"/>
              <w:right w:w="110" w:type="dxa"/>
            </w:tcMar>
          </w:tcPr>
          <w:p w14:paraId="4891252E" w14:textId="77777777" w:rsidR="00DA0C5F" w:rsidRDefault="00000000">
            <w:r>
              <w:rPr>
                <w:b/>
                <w:color w:val="FFFFFF"/>
                <w:sz w:val="19"/>
              </w:rPr>
              <w:t>What we do differently</w:t>
            </w:r>
          </w:p>
        </w:tc>
      </w:tr>
      <w:tr w:rsidR="00DA0C5F" w14:paraId="1A3959F0" w14:textId="77777777">
        <w:trPr>
          <w:cantSplit/>
        </w:trPr>
        <w:tc>
          <w:tcPr>
            <w:tcW w:w="1319" w:type="dxa"/>
            <w:tcMar>
              <w:top w:w="70" w:type="dxa"/>
              <w:left w:w="110" w:type="dxa"/>
              <w:bottom w:w="70" w:type="dxa"/>
              <w:right w:w="110" w:type="dxa"/>
            </w:tcMar>
          </w:tcPr>
          <w:p w14:paraId="1E1C36A3" w14:textId="77777777" w:rsidR="00DA0C5F" w:rsidRDefault="00000000">
            <w:r>
              <w:rPr>
                <w:b/>
                <w:color w:val="14181E"/>
                <w:sz w:val="19"/>
              </w:rPr>
              <w:t>LegalOn</w:t>
            </w:r>
          </w:p>
        </w:tc>
        <w:tc>
          <w:tcPr>
            <w:tcW w:w="2790" w:type="dxa"/>
            <w:tcMar>
              <w:top w:w="70" w:type="dxa"/>
              <w:left w:w="110" w:type="dxa"/>
              <w:bottom w:w="70" w:type="dxa"/>
              <w:right w:w="110" w:type="dxa"/>
            </w:tcMar>
          </w:tcPr>
          <w:p w14:paraId="3B68CAAF" w14:textId="77777777" w:rsidR="00DA0C5F" w:rsidRDefault="00000000">
            <w:r>
              <w:rPr>
                <w:color w:val="14181E"/>
                <w:sz w:val="19"/>
              </w:rPr>
              <w:t xml:space="preserve">AI review against </w:t>
            </w:r>
            <w:r>
              <w:rPr>
                <w:b/>
                <w:color w:val="14181E"/>
                <w:sz w:val="19"/>
              </w:rPr>
              <w:t>playbooks</w:t>
            </w:r>
            <w:r>
              <w:rPr>
                <w:color w:val="14181E"/>
                <w:sz w:val="19"/>
              </w:rPr>
              <w:t xml:space="preserve"> (50+ pre-built, plus custom ones written in plain English), with pass or fail indicators and clickable references to the source; redlines in the vendor's preferred wording</w:t>
            </w:r>
          </w:p>
        </w:tc>
        <w:tc>
          <w:tcPr>
            <w:tcW w:w="2459" w:type="dxa"/>
            <w:tcMar>
              <w:top w:w="70" w:type="dxa"/>
              <w:left w:w="110" w:type="dxa"/>
              <w:bottom w:w="70" w:type="dxa"/>
              <w:right w:w="110" w:type="dxa"/>
            </w:tcMar>
          </w:tcPr>
          <w:p w14:paraId="3E346049" w14:textId="77777777" w:rsidR="00DA0C5F" w:rsidRDefault="00000000">
            <w:r>
              <w:rPr>
                <w:color w:val="14181E"/>
                <w:sz w:val="19"/>
              </w:rPr>
              <w:t>Clickable references to the source clause for every finding</w:t>
            </w:r>
          </w:p>
        </w:tc>
        <w:tc>
          <w:tcPr>
            <w:tcW w:w="2792" w:type="dxa"/>
            <w:tcMar>
              <w:top w:w="70" w:type="dxa"/>
              <w:left w:w="110" w:type="dxa"/>
              <w:bottom w:w="70" w:type="dxa"/>
              <w:right w:w="110" w:type="dxa"/>
            </w:tcMar>
          </w:tcPr>
          <w:p w14:paraId="7A5E99A5" w14:textId="77777777" w:rsidR="00DA0C5F" w:rsidRDefault="00000000">
            <w:r>
              <w:rPr>
                <w:color w:val="14181E"/>
                <w:sz w:val="19"/>
              </w:rPr>
              <w:t xml:space="preserve">It assumes a </w:t>
            </w:r>
            <w:r>
              <w:rPr>
                <w:b/>
                <w:color w:val="14181E"/>
                <w:sz w:val="19"/>
              </w:rPr>
              <w:t>playbook of standard positions</w:t>
            </w:r>
            <w:r>
              <w:rPr>
                <w:color w:val="14181E"/>
                <w:sz w:val="19"/>
              </w:rPr>
              <w:t>. AtliQ says each contract is judged on its own context, so we compare with principles and past contracts and leave the judgement to people</w:t>
            </w:r>
          </w:p>
        </w:tc>
      </w:tr>
      <w:tr w:rsidR="00DA0C5F" w14:paraId="2AD5E028" w14:textId="77777777">
        <w:trPr>
          <w:cantSplit/>
        </w:trPr>
        <w:tc>
          <w:tcPr>
            <w:tcW w:w="1319" w:type="dxa"/>
            <w:shd w:val="clear" w:color="auto" w:fill="F7F9FB"/>
            <w:tcMar>
              <w:top w:w="70" w:type="dxa"/>
              <w:left w:w="110" w:type="dxa"/>
              <w:bottom w:w="70" w:type="dxa"/>
              <w:right w:w="110" w:type="dxa"/>
            </w:tcMar>
          </w:tcPr>
          <w:p w14:paraId="253BFD91" w14:textId="77777777" w:rsidR="00DA0C5F" w:rsidRDefault="00000000">
            <w:r>
              <w:rPr>
                <w:b/>
                <w:color w:val="14181E"/>
                <w:sz w:val="19"/>
              </w:rPr>
              <w:t>Ironclad</w:t>
            </w:r>
          </w:p>
        </w:tc>
        <w:tc>
          <w:tcPr>
            <w:tcW w:w="2790" w:type="dxa"/>
            <w:shd w:val="clear" w:color="auto" w:fill="F7F9FB"/>
            <w:tcMar>
              <w:top w:w="70" w:type="dxa"/>
              <w:left w:w="110" w:type="dxa"/>
              <w:bottom w:w="70" w:type="dxa"/>
              <w:right w:w="110" w:type="dxa"/>
            </w:tcMar>
          </w:tcPr>
          <w:p w14:paraId="097B720E" w14:textId="77777777" w:rsidR="00DA0C5F" w:rsidRDefault="00000000">
            <w:r>
              <w:rPr>
                <w:color w:val="14181E"/>
                <w:sz w:val="19"/>
              </w:rPr>
              <w:t>A full contract lifecycle platform with AI add-ons: clause detection, an intake agent that extracts metadata, a redlining agent against corporate standards, conversational search across contracts; every AI suggestion can be accepted or rejected</w:t>
            </w:r>
          </w:p>
        </w:tc>
        <w:tc>
          <w:tcPr>
            <w:tcW w:w="2459" w:type="dxa"/>
            <w:shd w:val="clear" w:color="auto" w:fill="F7F9FB"/>
            <w:tcMar>
              <w:top w:w="70" w:type="dxa"/>
              <w:left w:w="110" w:type="dxa"/>
              <w:bottom w:w="70" w:type="dxa"/>
              <w:right w:w="110" w:type="dxa"/>
            </w:tcMar>
          </w:tcPr>
          <w:p w14:paraId="5FD33669" w14:textId="77777777" w:rsidR="00DA0C5F" w:rsidRDefault="00000000">
            <w:r>
              <w:rPr>
                <w:color w:val="14181E"/>
                <w:sz w:val="19"/>
              </w:rPr>
              <w:t>Metadata extraction at intake; accept or reject on every finding; search across the repository</w:t>
            </w:r>
          </w:p>
        </w:tc>
        <w:tc>
          <w:tcPr>
            <w:tcW w:w="2792" w:type="dxa"/>
            <w:shd w:val="clear" w:color="auto" w:fill="F7F9FB"/>
            <w:tcMar>
              <w:top w:w="70" w:type="dxa"/>
              <w:left w:w="110" w:type="dxa"/>
              <w:bottom w:w="70" w:type="dxa"/>
              <w:right w:w="110" w:type="dxa"/>
            </w:tcMar>
          </w:tcPr>
          <w:p w14:paraId="44DB443E" w14:textId="77777777" w:rsidR="00DA0C5F" w:rsidRDefault="00000000">
            <w:r>
              <w:rPr>
                <w:color w:val="14181E"/>
                <w:sz w:val="19"/>
              </w:rPr>
              <w:t>Built for organisations with the capacity to configure a large platform. AtliQ has no legal team and wants a light, in-house tool</w:t>
            </w:r>
          </w:p>
        </w:tc>
      </w:tr>
      <w:tr w:rsidR="00DA0C5F" w14:paraId="25FABD60" w14:textId="77777777">
        <w:trPr>
          <w:cantSplit/>
        </w:trPr>
        <w:tc>
          <w:tcPr>
            <w:tcW w:w="1319" w:type="dxa"/>
            <w:tcMar>
              <w:top w:w="70" w:type="dxa"/>
              <w:left w:w="110" w:type="dxa"/>
              <w:bottom w:w="70" w:type="dxa"/>
              <w:right w:w="110" w:type="dxa"/>
            </w:tcMar>
          </w:tcPr>
          <w:p w14:paraId="6A052C01" w14:textId="77777777" w:rsidR="00DA0C5F" w:rsidRDefault="00000000">
            <w:r>
              <w:rPr>
                <w:b/>
                <w:color w:val="14181E"/>
                <w:sz w:val="19"/>
              </w:rPr>
              <w:t>Robin AI</w:t>
            </w:r>
          </w:p>
        </w:tc>
        <w:tc>
          <w:tcPr>
            <w:tcW w:w="2790" w:type="dxa"/>
            <w:tcMar>
              <w:top w:w="70" w:type="dxa"/>
              <w:left w:w="110" w:type="dxa"/>
              <w:bottom w:w="70" w:type="dxa"/>
              <w:right w:w="110" w:type="dxa"/>
            </w:tcMar>
          </w:tcPr>
          <w:p w14:paraId="63761B85" w14:textId="77777777" w:rsidR="00DA0C5F" w:rsidRDefault="00000000">
            <w:r>
              <w:rPr>
                <w:color w:val="14181E"/>
                <w:sz w:val="19"/>
              </w:rPr>
              <w:t>Playbook-driven review with a Word add-in, contract search and Q&amp;A, obligation tracking</w:t>
            </w:r>
          </w:p>
        </w:tc>
        <w:tc>
          <w:tcPr>
            <w:tcW w:w="2459" w:type="dxa"/>
            <w:tcMar>
              <w:top w:w="70" w:type="dxa"/>
              <w:left w:w="110" w:type="dxa"/>
              <w:bottom w:w="70" w:type="dxa"/>
              <w:right w:w="110" w:type="dxa"/>
            </w:tcMar>
          </w:tcPr>
          <w:p w14:paraId="450AB281" w14:textId="77777777" w:rsidR="00DA0C5F" w:rsidRDefault="00000000">
            <w:r>
              <w:rPr>
                <w:color w:val="14181E"/>
                <w:sz w:val="19"/>
              </w:rPr>
              <w:t>Obligation tracking from contracts</w:t>
            </w:r>
          </w:p>
        </w:tc>
        <w:tc>
          <w:tcPr>
            <w:tcW w:w="2792" w:type="dxa"/>
            <w:tcMar>
              <w:top w:w="70" w:type="dxa"/>
              <w:left w:w="110" w:type="dxa"/>
              <w:bottom w:w="70" w:type="dxa"/>
              <w:right w:w="110" w:type="dxa"/>
            </w:tcMar>
          </w:tcPr>
          <w:p w14:paraId="466EDC00" w14:textId="77777777" w:rsidR="00DA0C5F" w:rsidRDefault="00000000">
            <w:r>
              <w:rPr>
                <w:color w:val="14181E"/>
                <w:sz w:val="19"/>
              </w:rPr>
              <w:t>The company's status is uncertain (its legal-services business was acquired and engineers moved to Microsoft), so it is a reference, not an option</w:t>
            </w:r>
          </w:p>
        </w:tc>
      </w:tr>
    </w:tbl>
    <w:p w14:paraId="1F3FC965" w14:textId="77777777" w:rsidR="00DA0C5F" w:rsidRDefault="00DA0C5F">
      <w:pPr>
        <w:spacing w:after="80"/>
      </w:pPr>
    </w:p>
    <w:p w14:paraId="6D1DE009" w14:textId="77777777" w:rsidR="00DA0C5F" w:rsidRDefault="00000000">
      <w:pPr>
        <w:spacing w:after="120"/>
      </w:pPr>
      <w:r>
        <w:rPr>
          <w:b/>
        </w:rPr>
        <w:t>Where we differ:</w:t>
      </w:r>
      <w:r>
        <w:t xml:space="preserve"> these tools mostly review an incoming document against a standard. The client's biggest worries come from </w:t>
      </w:r>
      <w:r>
        <w:rPr>
          <w:b/>
        </w:rPr>
        <w:t>context outside the document</w:t>
      </w:r>
      <w:r>
        <w:t>: a restriction signed two years ago, a promise made on a call. Our wedge is the conflict check against AtliQ's own past commitments, with a record that builds itself, for a founder-led company with no legal team.</w:t>
      </w:r>
    </w:p>
    <w:p w14:paraId="2E28A9E3" w14:textId="77777777" w:rsidR="00DA0C5F" w:rsidRDefault="00000000">
      <w:pPr>
        <w:spacing w:after="120"/>
      </w:pPr>
      <w:r>
        <w:rPr>
          <w:i/>
        </w:rPr>
        <w:t>Sources: legalontech.com (My Playbooks and review pages, and LawNext, January 2025); support.ironcladapp.com (Ironclad AI Overview) and intuitionlabs.ai; legaltechnology.com and rfp.wiki (Robin AI).</w:t>
      </w:r>
    </w:p>
    <w:p w14:paraId="690A439A" w14:textId="77777777" w:rsidR="00DA0C5F" w:rsidRDefault="00000000">
      <w:pPr>
        <w:pStyle w:val="Heading1"/>
        <w:keepNext/>
        <w:spacing w:before="360" w:after="120"/>
      </w:pPr>
      <w:r>
        <w:rPr>
          <w:b/>
          <w:color w:val="1A1F27"/>
          <w:sz w:val="38"/>
        </w:rPr>
        <w:lastRenderedPageBreak/>
        <w:t>4. Personas and User Stories</w:t>
      </w:r>
    </w:p>
    <w:p w14:paraId="49D0587D" w14:textId="77777777" w:rsidR="00DA0C5F" w:rsidRDefault="00000000">
      <w:pPr>
        <w:pStyle w:val="Heading2"/>
        <w:keepNext/>
        <w:spacing w:before="240" w:after="80"/>
      </w:pPr>
      <w:r>
        <w:rPr>
          <w:b/>
          <w:color w:val="2F7BF6"/>
          <w:sz w:val="27"/>
        </w:rPr>
        <w:t>4.1 User Personas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809"/>
        <w:gridCol w:w="5551"/>
      </w:tblGrid>
      <w:tr w:rsidR="00DA0C5F" w14:paraId="7E0D00DA" w14:textId="77777777">
        <w:trPr>
          <w:cantSplit/>
          <w:tblHeader/>
        </w:trPr>
        <w:tc>
          <w:tcPr>
            <w:tcW w:w="3809" w:type="dxa"/>
            <w:shd w:val="clear" w:color="auto" w:fill="1F3A5F"/>
            <w:tcMar>
              <w:top w:w="70" w:type="dxa"/>
              <w:left w:w="110" w:type="dxa"/>
              <w:bottom w:w="70" w:type="dxa"/>
              <w:right w:w="110" w:type="dxa"/>
            </w:tcMar>
          </w:tcPr>
          <w:p w14:paraId="58DFA2AD" w14:textId="77777777" w:rsidR="00DA0C5F" w:rsidRDefault="00000000">
            <w:r>
              <w:rPr>
                <w:b/>
                <w:color w:val="FFFFFF"/>
                <w:sz w:val="19"/>
              </w:rPr>
              <w:t>Persona</w:t>
            </w:r>
          </w:p>
        </w:tc>
        <w:tc>
          <w:tcPr>
            <w:tcW w:w="5551" w:type="dxa"/>
            <w:shd w:val="clear" w:color="auto" w:fill="1F3A5F"/>
            <w:tcMar>
              <w:top w:w="70" w:type="dxa"/>
              <w:left w:w="110" w:type="dxa"/>
              <w:bottom w:w="70" w:type="dxa"/>
              <w:right w:w="110" w:type="dxa"/>
            </w:tcMar>
          </w:tcPr>
          <w:p w14:paraId="1670BCF0" w14:textId="77777777" w:rsidR="00DA0C5F" w:rsidRDefault="00000000">
            <w:r>
              <w:rPr>
                <w:b/>
                <w:color w:val="FFFFFF"/>
                <w:sz w:val="19"/>
              </w:rPr>
              <w:t>Description</w:t>
            </w:r>
          </w:p>
        </w:tc>
      </w:tr>
      <w:tr w:rsidR="00DA0C5F" w14:paraId="73D1383C" w14:textId="77777777">
        <w:trPr>
          <w:cantSplit/>
        </w:trPr>
        <w:tc>
          <w:tcPr>
            <w:tcW w:w="3809" w:type="dxa"/>
            <w:tcMar>
              <w:top w:w="70" w:type="dxa"/>
              <w:left w:w="110" w:type="dxa"/>
              <w:bottom w:w="70" w:type="dxa"/>
              <w:right w:w="110" w:type="dxa"/>
            </w:tcMar>
          </w:tcPr>
          <w:p w14:paraId="53E697D7" w14:textId="77777777" w:rsidR="00DA0C5F" w:rsidRDefault="00000000">
            <w:r>
              <w:rPr>
                <w:b/>
                <w:color w:val="14181E"/>
                <w:sz w:val="19"/>
              </w:rPr>
              <w:t>Primary: Karandeep, CEO and default reviewer and approver</w:t>
            </w:r>
          </w:p>
        </w:tc>
        <w:tc>
          <w:tcPr>
            <w:tcW w:w="5551" w:type="dxa"/>
            <w:tcMar>
              <w:top w:w="70" w:type="dxa"/>
              <w:left w:w="110" w:type="dxa"/>
              <w:bottom w:w="70" w:type="dxa"/>
              <w:right w:w="110" w:type="dxa"/>
            </w:tcMar>
          </w:tcPr>
          <w:p w14:paraId="505BFBA1" w14:textId="77777777" w:rsidR="00DA0C5F" w:rsidRDefault="00000000">
            <w:r>
              <w:rPr>
                <w:color w:val="14181E"/>
                <w:sz w:val="19"/>
              </w:rPr>
              <w:t xml:space="preserve">Reads and approves every contract, mostly after 10 pm, and can hand approval to someone he picks. </w:t>
            </w:r>
            <w:r>
              <w:rPr>
                <w:b/>
                <w:color w:val="14181E"/>
                <w:sz w:val="19"/>
              </w:rPr>
              <w:t>Goal:</w:t>
            </w:r>
            <w:r>
              <w:rPr>
                <w:color w:val="14181E"/>
                <w:sz w:val="19"/>
              </w:rPr>
              <w:t xml:space="preserve"> close deals without being the bottleneck, never sign something that could break the company, and keep terms fair and mutual. </w:t>
            </w:r>
            <w:r>
              <w:rPr>
                <w:b/>
                <w:color w:val="14181E"/>
                <w:sz w:val="19"/>
              </w:rPr>
              <w:t>Frustration:</w:t>
            </w:r>
            <w:r>
              <w:rPr>
                <w:color w:val="14181E"/>
                <w:sz w:val="19"/>
              </w:rPr>
              <w:t xml:space="preserve"> what AtliQ has already promised lives in his memory, and when rushed he signs things he would never accept on a normal day.</w:t>
            </w:r>
          </w:p>
        </w:tc>
      </w:tr>
      <w:tr w:rsidR="00DA0C5F" w14:paraId="121DE277" w14:textId="77777777">
        <w:trPr>
          <w:cantSplit/>
        </w:trPr>
        <w:tc>
          <w:tcPr>
            <w:tcW w:w="3809" w:type="dxa"/>
            <w:shd w:val="clear" w:color="auto" w:fill="F7F9FB"/>
            <w:tcMar>
              <w:top w:w="70" w:type="dxa"/>
              <w:left w:w="110" w:type="dxa"/>
              <w:bottom w:w="70" w:type="dxa"/>
              <w:right w:w="110" w:type="dxa"/>
            </w:tcMar>
          </w:tcPr>
          <w:p w14:paraId="3C675374" w14:textId="77777777" w:rsidR="00DA0C5F" w:rsidRDefault="00000000">
            <w:r>
              <w:rPr>
                <w:b/>
                <w:color w:val="14181E"/>
                <w:sz w:val="19"/>
              </w:rPr>
              <w:t>Secondary: Management team (Bhavin, Dhaval, Jay)</w:t>
            </w:r>
          </w:p>
        </w:tc>
        <w:tc>
          <w:tcPr>
            <w:tcW w:w="5551" w:type="dxa"/>
            <w:shd w:val="clear" w:color="auto" w:fill="F7F9FB"/>
            <w:tcMar>
              <w:top w:w="70" w:type="dxa"/>
              <w:left w:w="110" w:type="dxa"/>
              <w:bottom w:w="70" w:type="dxa"/>
              <w:right w:w="110" w:type="dxa"/>
            </w:tcMar>
          </w:tcPr>
          <w:p w14:paraId="62F95424" w14:textId="77777777" w:rsidR="00DA0C5F" w:rsidRDefault="00000000">
            <w:r>
              <w:rPr>
                <w:color w:val="14181E"/>
                <w:sz w:val="19"/>
              </w:rPr>
              <w:t xml:space="preserve">Any of them can be a primary or secondary reviewer, comment on or update a contract, or do the final negotiation. Dhaval is the fallback approver of the review when Karandeep is unavailable (assumption A1 in section 16; the client said final signing stays with Karandeep). </w:t>
            </w:r>
            <w:r>
              <w:rPr>
                <w:b/>
                <w:color w:val="14181E"/>
                <w:sz w:val="19"/>
              </w:rPr>
              <w:t>Goal:</w:t>
            </w:r>
            <w:r>
              <w:rPr>
                <w:color w:val="14181E"/>
                <w:sz w:val="19"/>
              </w:rPr>
              <w:t xml:space="preserve"> get contracts closed without losing the deal. </w:t>
            </w:r>
            <w:r>
              <w:rPr>
                <w:b/>
                <w:color w:val="14181E"/>
                <w:sz w:val="19"/>
              </w:rPr>
              <w:t>Frustration:</w:t>
            </w:r>
            <w:r>
              <w:rPr>
                <w:color w:val="14181E"/>
                <w:sz w:val="19"/>
              </w:rPr>
              <w:t xml:space="preserve"> delay, in one word. They are constantly multitasking, because the founders also run business development, operations and hiring.</w:t>
            </w:r>
          </w:p>
        </w:tc>
      </w:tr>
      <w:tr w:rsidR="00DA0C5F" w14:paraId="093A878F" w14:textId="77777777">
        <w:trPr>
          <w:cantSplit/>
        </w:trPr>
        <w:tc>
          <w:tcPr>
            <w:tcW w:w="3809" w:type="dxa"/>
            <w:tcMar>
              <w:top w:w="70" w:type="dxa"/>
              <w:left w:w="110" w:type="dxa"/>
              <w:bottom w:w="70" w:type="dxa"/>
              <w:right w:w="110" w:type="dxa"/>
            </w:tcMar>
          </w:tcPr>
          <w:p w14:paraId="1F85AC99" w14:textId="77777777" w:rsidR="00DA0C5F" w:rsidRDefault="00000000">
            <w:r>
              <w:rPr>
                <w:b/>
                <w:color w:val="14181E"/>
                <w:sz w:val="19"/>
              </w:rPr>
              <w:t>Supporting: Outside counsel</w:t>
            </w:r>
          </w:p>
        </w:tc>
        <w:tc>
          <w:tcPr>
            <w:tcW w:w="5551" w:type="dxa"/>
            <w:tcMar>
              <w:top w:w="70" w:type="dxa"/>
              <w:left w:w="110" w:type="dxa"/>
              <w:bottom w:w="70" w:type="dxa"/>
              <w:right w:w="110" w:type="dxa"/>
            </w:tcMar>
          </w:tcPr>
          <w:p w14:paraId="663B3A5A" w14:textId="77777777" w:rsidR="00DA0C5F" w:rsidRDefault="00000000">
            <w:r>
              <w:rPr>
                <w:color w:val="14181E"/>
                <w:sz w:val="19"/>
              </w:rPr>
              <w:t xml:space="preserve">Used only when the contract's size justifies it; slow and expensive, and it eats into margin. </w:t>
            </w:r>
            <w:r>
              <w:rPr>
                <w:b/>
                <w:color w:val="14181E"/>
                <w:sz w:val="19"/>
              </w:rPr>
              <w:t>Need:</w:t>
            </w:r>
            <w:r>
              <w:rPr>
                <w:color w:val="14181E"/>
                <w:sz w:val="19"/>
              </w:rPr>
              <w:t xml:space="preserve"> a complete list of the relevant documents and earlier promises, so their time goes on judgement and not on searching.</w:t>
            </w:r>
          </w:p>
        </w:tc>
      </w:tr>
    </w:tbl>
    <w:p w14:paraId="256F2BE7" w14:textId="77777777" w:rsidR="00DA0C5F" w:rsidRDefault="00DA0C5F">
      <w:pPr>
        <w:spacing w:after="80"/>
      </w:pPr>
    </w:p>
    <w:p w14:paraId="34F4042D" w14:textId="77777777" w:rsidR="00DA0C5F" w:rsidRDefault="00000000">
      <w:pPr>
        <w:spacing w:after="120"/>
      </w:pPr>
      <w:r>
        <w:t>Clients and partners send contracts in, so they are the requesters, but they are not users of the system.</w:t>
      </w:r>
    </w:p>
    <w:p w14:paraId="10510239" w14:textId="77777777" w:rsidR="00DA0C5F" w:rsidRDefault="00000000">
      <w:pPr>
        <w:pStyle w:val="Heading2"/>
        <w:keepNext/>
        <w:spacing w:before="240" w:after="80"/>
      </w:pPr>
      <w:r>
        <w:rPr>
          <w:b/>
          <w:color w:val="2F7BF6"/>
          <w:sz w:val="27"/>
        </w:rPr>
        <w:t>4.2 Epics and User Stories</w:t>
      </w:r>
    </w:p>
    <w:p w14:paraId="0ECF1050" w14:textId="77777777" w:rsidR="00DA0C5F" w:rsidRDefault="00000000">
      <w:pPr>
        <w:spacing w:after="120"/>
      </w:pPr>
      <w:r>
        <w:t>The work is grouped into six epics. Each story follows the standard form: as a [role], I want [capability], so that [outcome].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2781"/>
        <w:gridCol w:w="3890"/>
        <w:gridCol w:w="2689"/>
      </w:tblGrid>
      <w:tr w:rsidR="00DA0C5F" w14:paraId="58D6BAE2" w14:textId="77777777">
        <w:trPr>
          <w:cantSplit/>
          <w:tblHeader/>
        </w:trPr>
        <w:tc>
          <w:tcPr>
            <w:tcW w:w="2781" w:type="dxa"/>
            <w:shd w:val="clear" w:color="auto" w:fill="1F3A5F"/>
            <w:tcMar>
              <w:top w:w="70" w:type="dxa"/>
              <w:left w:w="110" w:type="dxa"/>
              <w:bottom w:w="70" w:type="dxa"/>
              <w:right w:w="110" w:type="dxa"/>
            </w:tcMar>
          </w:tcPr>
          <w:p w14:paraId="38B18B1B" w14:textId="77777777" w:rsidR="00DA0C5F" w:rsidRDefault="00000000">
            <w:r>
              <w:rPr>
                <w:b/>
                <w:color w:val="FFFFFF"/>
                <w:sz w:val="19"/>
              </w:rPr>
              <w:t>Epic</w:t>
            </w:r>
          </w:p>
        </w:tc>
        <w:tc>
          <w:tcPr>
            <w:tcW w:w="3890" w:type="dxa"/>
            <w:shd w:val="clear" w:color="auto" w:fill="1F3A5F"/>
            <w:tcMar>
              <w:top w:w="70" w:type="dxa"/>
              <w:left w:w="110" w:type="dxa"/>
              <w:bottom w:w="70" w:type="dxa"/>
              <w:right w:w="110" w:type="dxa"/>
            </w:tcMar>
          </w:tcPr>
          <w:p w14:paraId="0E324D93" w14:textId="77777777" w:rsidR="00DA0C5F" w:rsidRDefault="00000000">
            <w:r>
              <w:rPr>
                <w:b/>
                <w:color w:val="FFFFFF"/>
                <w:sz w:val="19"/>
              </w:rPr>
              <w:t>What it delivers</w:t>
            </w:r>
          </w:p>
        </w:tc>
        <w:tc>
          <w:tcPr>
            <w:tcW w:w="2689" w:type="dxa"/>
            <w:shd w:val="clear" w:color="auto" w:fill="1F3A5F"/>
            <w:tcMar>
              <w:top w:w="70" w:type="dxa"/>
              <w:left w:w="110" w:type="dxa"/>
              <w:bottom w:w="70" w:type="dxa"/>
              <w:right w:w="110" w:type="dxa"/>
            </w:tcMar>
          </w:tcPr>
          <w:p w14:paraId="3AD6ADCF" w14:textId="77777777" w:rsidR="00DA0C5F" w:rsidRDefault="00000000">
            <w:r>
              <w:rPr>
                <w:b/>
                <w:color w:val="FFFFFF"/>
                <w:sz w:val="19"/>
              </w:rPr>
              <w:t>Requirements</w:t>
            </w:r>
          </w:p>
        </w:tc>
      </w:tr>
      <w:tr w:rsidR="00DA0C5F" w14:paraId="7DCC8D08" w14:textId="77777777">
        <w:trPr>
          <w:cantSplit/>
        </w:trPr>
        <w:tc>
          <w:tcPr>
            <w:tcW w:w="2781" w:type="dxa"/>
            <w:tcMar>
              <w:top w:w="70" w:type="dxa"/>
              <w:left w:w="110" w:type="dxa"/>
              <w:bottom w:w="70" w:type="dxa"/>
              <w:right w:w="110" w:type="dxa"/>
            </w:tcMar>
          </w:tcPr>
          <w:p w14:paraId="40CC6464" w14:textId="77777777" w:rsidR="00DA0C5F" w:rsidRDefault="00000000">
            <w:r>
              <w:rPr>
                <w:b/>
                <w:color w:val="14181E"/>
                <w:sz w:val="19"/>
              </w:rPr>
              <w:t>E1. Review every clause</w:t>
            </w:r>
          </w:p>
        </w:tc>
        <w:tc>
          <w:tcPr>
            <w:tcW w:w="3890" w:type="dxa"/>
            <w:tcMar>
              <w:top w:w="70" w:type="dxa"/>
              <w:left w:w="110" w:type="dxa"/>
              <w:bottom w:w="70" w:type="dxa"/>
              <w:right w:w="110" w:type="dxa"/>
            </w:tcMar>
          </w:tcPr>
          <w:p w14:paraId="7C342691" w14:textId="77777777" w:rsidR="00DA0C5F" w:rsidRDefault="00000000">
            <w:r>
              <w:rPr>
                <w:color w:val="14181E"/>
                <w:sz w:val="19"/>
              </w:rPr>
              <w:t>A complete, cited review: clause by clause, ratios, entity and law, documents, mutuality</w:t>
            </w:r>
          </w:p>
        </w:tc>
        <w:tc>
          <w:tcPr>
            <w:tcW w:w="2689" w:type="dxa"/>
            <w:tcMar>
              <w:top w:w="70" w:type="dxa"/>
              <w:left w:w="110" w:type="dxa"/>
              <w:bottom w:w="70" w:type="dxa"/>
              <w:right w:w="110" w:type="dxa"/>
            </w:tcMar>
          </w:tcPr>
          <w:p w14:paraId="77B88B7F" w14:textId="77777777" w:rsidR="00DA0C5F" w:rsidRDefault="00000000">
            <w:r>
              <w:rPr>
                <w:color w:val="14181E"/>
                <w:sz w:val="19"/>
              </w:rPr>
              <w:t>FR-06 to FR-19, FR-44</w:t>
            </w:r>
          </w:p>
        </w:tc>
      </w:tr>
      <w:tr w:rsidR="00DA0C5F" w14:paraId="467577DD" w14:textId="77777777">
        <w:trPr>
          <w:cantSplit/>
        </w:trPr>
        <w:tc>
          <w:tcPr>
            <w:tcW w:w="2781" w:type="dxa"/>
            <w:shd w:val="clear" w:color="auto" w:fill="F7F9FB"/>
            <w:tcMar>
              <w:top w:w="70" w:type="dxa"/>
              <w:left w:w="110" w:type="dxa"/>
              <w:bottom w:w="70" w:type="dxa"/>
              <w:right w:w="110" w:type="dxa"/>
            </w:tcMar>
          </w:tcPr>
          <w:p w14:paraId="2B4B5C86" w14:textId="77777777" w:rsidR="00DA0C5F" w:rsidRDefault="00000000">
            <w:r>
              <w:rPr>
                <w:b/>
                <w:color w:val="14181E"/>
                <w:sz w:val="19"/>
              </w:rPr>
              <w:t>E2. Check against past promises</w:t>
            </w:r>
          </w:p>
        </w:tc>
        <w:tc>
          <w:tcPr>
            <w:tcW w:w="3890" w:type="dxa"/>
            <w:shd w:val="clear" w:color="auto" w:fill="F7F9FB"/>
            <w:tcMar>
              <w:top w:w="70" w:type="dxa"/>
              <w:left w:w="110" w:type="dxa"/>
              <w:bottom w:w="70" w:type="dxa"/>
              <w:right w:w="110" w:type="dxa"/>
            </w:tcMar>
          </w:tcPr>
          <w:p w14:paraId="05295AD3" w14:textId="77777777" w:rsidR="00DA0C5F" w:rsidRDefault="00000000">
            <w:r>
              <w:rPr>
                <w:color w:val="14181E"/>
                <w:sz w:val="19"/>
              </w:rPr>
              <w:t>A conflict check against the register, with coverage and expired restrictions shown</w:t>
            </w:r>
          </w:p>
        </w:tc>
        <w:tc>
          <w:tcPr>
            <w:tcW w:w="2689" w:type="dxa"/>
            <w:shd w:val="clear" w:color="auto" w:fill="F7F9FB"/>
            <w:tcMar>
              <w:top w:w="70" w:type="dxa"/>
              <w:left w:w="110" w:type="dxa"/>
              <w:bottom w:w="70" w:type="dxa"/>
              <w:right w:w="110" w:type="dxa"/>
            </w:tcMar>
          </w:tcPr>
          <w:p w14:paraId="1E8DF179" w14:textId="77777777" w:rsidR="00DA0C5F" w:rsidRDefault="00000000">
            <w:r>
              <w:rPr>
                <w:color w:val="14181E"/>
                <w:sz w:val="19"/>
              </w:rPr>
              <w:t>FR-28 to FR-33, FR-49</w:t>
            </w:r>
          </w:p>
        </w:tc>
      </w:tr>
      <w:tr w:rsidR="00DA0C5F" w14:paraId="35D4EFDA" w14:textId="77777777">
        <w:trPr>
          <w:cantSplit/>
        </w:trPr>
        <w:tc>
          <w:tcPr>
            <w:tcW w:w="2781" w:type="dxa"/>
            <w:tcMar>
              <w:top w:w="70" w:type="dxa"/>
              <w:left w:w="110" w:type="dxa"/>
              <w:bottom w:w="70" w:type="dxa"/>
              <w:right w:w="110" w:type="dxa"/>
            </w:tcMar>
          </w:tcPr>
          <w:p w14:paraId="23842903" w14:textId="77777777" w:rsidR="00DA0C5F" w:rsidRDefault="00000000">
            <w:r>
              <w:rPr>
                <w:b/>
                <w:color w:val="14181E"/>
                <w:sz w:val="19"/>
              </w:rPr>
              <w:t>E3. Build the register</w:t>
            </w:r>
          </w:p>
        </w:tc>
        <w:tc>
          <w:tcPr>
            <w:tcW w:w="3890" w:type="dxa"/>
            <w:tcMar>
              <w:top w:w="70" w:type="dxa"/>
              <w:left w:w="110" w:type="dxa"/>
              <w:bottom w:w="70" w:type="dxa"/>
              <w:right w:w="110" w:type="dxa"/>
            </w:tcMar>
          </w:tcPr>
          <w:p w14:paraId="202615C2" w14:textId="77777777" w:rsidR="00DA0C5F" w:rsidRDefault="00000000">
            <w:r>
              <w:rPr>
                <w:color w:val="14181E"/>
                <w:sz w:val="19"/>
              </w:rPr>
              <w:t>Promises captured when a contract is signed and confirmed by a person</w:t>
            </w:r>
          </w:p>
        </w:tc>
        <w:tc>
          <w:tcPr>
            <w:tcW w:w="2689" w:type="dxa"/>
            <w:tcMar>
              <w:top w:w="70" w:type="dxa"/>
              <w:left w:w="110" w:type="dxa"/>
              <w:bottom w:w="70" w:type="dxa"/>
              <w:right w:w="110" w:type="dxa"/>
            </w:tcMar>
          </w:tcPr>
          <w:p w14:paraId="701D79C2" w14:textId="77777777" w:rsidR="00DA0C5F" w:rsidRDefault="00000000">
            <w:r>
              <w:rPr>
                <w:color w:val="14181E"/>
                <w:sz w:val="19"/>
              </w:rPr>
              <w:t>FR-20 to FR-27, FR-48</w:t>
            </w:r>
          </w:p>
        </w:tc>
      </w:tr>
      <w:tr w:rsidR="00DA0C5F" w14:paraId="2D975E9E" w14:textId="77777777">
        <w:trPr>
          <w:cantSplit/>
        </w:trPr>
        <w:tc>
          <w:tcPr>
            <w:tcW w:w="2781" w:type="dxa"/>
            <w:shd w:val="clear" w:color="auto" w:fill="F7F9FB"/>
            <w:tcMar>
              <w:top w:w="70" w:type="dxa"/>
              <w:left w:w="110" w:type="dxa"/>
              <w:bottom w:w="70" w:type="dxa"/>
              <w:right w:w="110" w:type="dxa"/>
            </w:tcMar>
          </w:tcPr>
          <w:p w14:paraId="45025915" w14:textId="77777777" w:rsidR="00DA0C5F" w:rsidRDefault="00000000">
            <w:r>
              <w:rPr>
                <w:b/>
                <w:color w:val="14181E"/>
                <w:sz w:val="19"/>
              </w:rPr>
              <w:t>E4. Decide and sign safely</w:t>
            </w:r>
          </w:p>
        </w:tc>
        <w:tc>
          <w:tcPr>
            <w:tcW w:w="3890" w:type="dxa"/>
            <w:shd w:val="clear" w:color="auto" w:fill="F7F9FB"/>
            <w:tcMar>
              <w:top w:w="70" w:type="dxa"/>
              <w:left w:w="110" w:type="dxa"/>
              <w:bottom w:w="70" w:type="dxa"/>
              <w:right w:w="110" w:type="dxa"/>
            </w:tcMar>
          </w:tcPr>
          <w:p w14:paraId="06206122" w14:textId="77777777" w:rsidR="00DA0C5F" w:rsidRDefault="00000000">
            <w:r>
              <w:rPr>
                <w:color w:val="14181E"/>
                <w:sz w:val="19"/>
              </w:rPr>
              <w:t>Accept with a reason, needs review, defer signing, drafts, audit, fallback approver</w:t>
            </w:r>
          </w:p>
        </w:tc>
        <w:tc>
          <w:tcPr>
            <w:tcW w:w="2689" w:type="dxa"/>
            <w:shd w:val="clear" w:color="auto" w:fill="F7F9FB"/>
            <w:tcMar>
              <w:top w:w="70" w:type="dxa"/>
              <w:left w:w="110" w:type="dxa"/>
              <w:bottom w:w="70" w:type="dxa"/>
              <w:right w:w="110" w:type="dxa"/>
            </w:tcMar>
          </w:tcPr>
          <w:p w14:paraId="233B1B69" w14:textId="77777777" w:rsidR="00DA0C5F" w:rsidRDefault="00000000">
            <w:r>
              <w:rPr>
                <w:color w:val="14181E"/>
                <w:sz w:val="19"/>
              </w:rPr>
              <w:t>FR-04, FR-34 to FR-38, FR-45, FR-46, FR-47</w:t>
            </w:r>
          </w:p>
        </w:tc>
      </w:tr>
      <w:tr w:rsidR="00DA0C5F" w14:paraId="4CA7A211" w14:textId="77777777">
        <w:trPr>
          <w:cantSplit/>
        </w:trPr>
        <w:tc>
          <w:tcPr>
            <w:tcW w:w="2781" w:type="dxa"/>
            <w:tcMar>
              <w:top w:w="70" w:type="dxa"/>
              <w:left w:w="110" w:type="dxa"/>
              <w:bottom w:w="70" w:type="dxa"/>
              <w:right w:w="110" w:type="dxa"/>
            </w:tcMar>
          </w:tcPr>
          <w:p w14:paraId="23159437" w14:textId="77777777" w:rsidR="00DA0C5F" w:rsidRDefault="00000000">
            <w:r>
              <w:rPr>
                <w:b/>
                <w:color w:val="14181E"/>
                <w:sz w:val="19"/>
              </w:rPr>
              <w:t>E5. Capture terms agreed outside the contract</w:t>
            </w:r>
          </w:p>
        </w:tc>
        <w:tc>
          <w:tcPr>
            <w:tcW w:w="3890" w:type="dxa"/>
            <w:tcMar>
              <w:top w:w="70" w:type="dxa"/>
              <w:left w:w="110" w:type="dxa"/>
              <w:bottom w:w="70" w:type="dxa"/>
              <w:right w:w="110" w:type="dxa"/>
            </w:tcMar>
          </w:tcPr>
          <w:p w14:paraId="0DE3BA08" w14:textId="77777777" w:rsidR="00DA0C5F" w:rsidRDefault="00000000">
            <w:r>
              <w:rPr>
                <w:color w:val="14181E"/>
                <w:sz w:val="19"/>
              </w:rPr>
              <w:t>Call and chat notes reviewed like clauses</w:t>
            </w:r>
          </w:p>
        </w:tc>
        <w:tc>
          <w:tcPr>
            <w:tcW w:w="2689" w:type="dxa"/>
            <w:tcMar>
              <w:top w:w="70" w:type="dxa"/>
              <w:left w:w="110" w:type="dxa"/>
              <w:bottom w:w="70" w:type="dxa"/>
              <w:right w:w="110" w:type="dxa"/>
            </w:tcMar>
          </w:tcPr>
          <w:p w14:paraId="74647349" w14:textId="77777777" w:rsidR="00DA0C5F" w:rsidRDefault="00000000">
            <w:r>
              <w:rPr>
                <w:color w:val="14181E"/>
                <w:sz w:val="19"/>
              </w:rPr>
              <w:t>FR-05, FR-40, FR-41</w:t>
            </w:r>
          </w:p>
        </w:tc>
      </w:tr>
      <w:tr w:rsidR="00DA0C5F" w14:paraId="66D23A7F" w14:textId="77777777">
        <w:trPr>
          <w:cantSplit/>
        </w:trPr>
        <w:tc>
          <w:tcPr>
            <w:tcW w:w="2781" w:type="dxa"/>
            <w:shd w:val="clear" w:color="auto" w:fill="F7F9FB"/>
            <w:tcMar>
              <w:top w:w="70" w:type="dxa"/>
              <w:left w:w="110" w:type="dxa"/>
              <w:bottom w:w="70" w:type="dxa"/>
              <w:right w:w="110" w:type="dxa"/>
            </w:tcMar>
          </w:tcPr>
          <w:p w14:paraId="56014B67" w14:textId="77777777" w:rsidR="00DA0C5F" w:rsidRDefault="00000000">
            <w:r>
              <w:rPr>
                <w:b/>
                <w:color w:val="14181E"/>
                <w:sz w:val="19"/>
              </w:rPr>
              <w:t>E6. Trust and learning loop</w:t>
            </w:r>
          </w:p>
        </w:tc>
        <w:tc>
          <w:tcPr>
            <w:tcW w:w="3890" w:type="dxa"/>
            <w:shd w:val="clear" w:color="auto" w:fill="F7F9FB"/>
            <w:tcMar>
              <w:top w:w="70" w:type="dxa"/>
              <w:left w:w="110" w:type="dxa"/>
              <w:bottom w:w="70" w:type="dxa"/>
              <w:right w:w="110" w:type="dxa"/>
            </w:tcMar>
          </w:tcPr>
          <w:p w14:paraId="0AB69779" w14:textId="77777777" w:rsidR="00DA0C5F" w:rsidRDefault="00000000">
            <w:r>
              <w:rPr>
                <w:color w:val="14181E"/>
                <w:sz w:val="19"/>
              </w:rPr>
              <w:t>One-tap rating, reasons, weekly review, new test cases</w:t>
            </w:r>
          </w:p>
        </w:tc>
        <w:tc>
          <w:tcPr>
            <w:tcW w:w="2689" w:type="dxa"/>
            <w:shd w:val="clear" w:color="auto" w:fill="F7F9FB"/>
            <w:tcMar>
              <w:top w:w="70" w:type="dxa"/>
              <w:left w:w="110" w:type="dxa"/>
              <w:bottom w:w="70" w:type="dxa"/>
              <w:right w:w="110" w:type="dxa"/>
            </w:tcMar>
          </w:tcPr>
          <w:p w14:paraId="19DDA366" w14:textId="77777777" w:rsidR="00DA0C5F" w:rsidRDefault="00000000">
            <w:r>
              <w:rPr>
                <w:color w:val="14181E"/>
                <w:sz w:val="19"/>
              </w:rPr>
              <w:t>FR-39, FR-42, FR-43</w:t>
            </w:r>
          </w:p>
        </w:tc>
      </w:tr>
    </w:tbl>
    <w:p w14:paraId="2A1B0E0D" w14:textId="77777777" w:rsidR="00DA0C5F" w:rsidRDefault="00DA0C5F">
      <w:pPr>
        <w:spacing w:after="80"/>
      </w:pP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789"/>
        <w:gridCol w:w="3785"/>
        <w:gridCol w:w="3786"/>
      </w:tblGrid>
      <w:tr w:rsidR="00DA0C5F" w14:paraId="4766B815" w14:textId="77777777">
        <w:trPr>
          <w:cantSplit/>
          <w:tblHeader/>
        </w:trPr>
        <w:tc>
          <w:tcPr>
            <w:tcW w:w="1789" w:type="dxa"/>
            <w:shd w:val="clear" w:color="auto" w:fill="1F3A5F"/>
            <w:tcMar>
              <w:top w:w="70" w:type="dxa"/>
              <w:left w:w="110" w:type="dxa"/>
              <w:bottom w:w="70" w:type="dxa"/>
              <w:right w:w="110" w:type="dxa"/>
            </w:tcMar>
          </w:tcPr>
          <w:p w14:paraId="6AF6E27C" w14:textId="77777777" w:rsidR="00DA0C5F" w:rsidRDefault="00000000">
            <w:r>
              <w:rPr>
                <w:b/>
                <w:color w:val="FFFFFF"/>
                <w:sz w:val="19"/>
              </w:rPr>
              <w:lastRenderedPageBreak/>
              <w:t>Epic</w:t>
            </w:r>
          </w:p>
        </w:tc>
        <w:tc>
          <w:tcPr>
            <w:tcW w:w="3785" w:type="dxa"/>
            <w:shd w:val="clear" w:color="auto" w:fill="1F3A5F"/>
            <w:tcMar>
              <w:top w:w="70" w:type="dxa"/>
              <w:left w:w="110" w:type="dxa"/>
              <w:bottom w:w="70" w:type="dxa"/>
              <w:right w:w="110" w:type="dxa"/>
            </w:tcMar>
          </w:tcPr>
          <w:p w14:paraId="1C5BA01E" w14:textId="77777777" w:rsidR="00DA0C5F" w:rsidRDefault="00000000">
            <w:r>
              <w:rPr>
                <w:b/>
                <w:color w:val="FFFFFF"/>
                <w:sz w:val="19"/>
              </w:rPr>
              <w:t>User story</w:t>
            </w:r>
          </w:p>
        </w:tc>
        <w:tc>
          <w:tcPr>
            <w:tcW w:w="3786" w:type="dxa"/>
            <w:shd w:val="clear" w:color="auto" w:fill="1F3A5F"/>
            <w:tcMar>
              <w:top w:w="70" w:type="dxa"/>
              <w:left w:w="110" w:type="dxa"/>
              <w:bottom w:w="70" w:type="dxa"/>
              <w:right w:w="110" w:type="dxa"/>
            </w:tcMar>
          </w:tcPr>
          <w:p w14:paraId="021A5620" w14:textId="77777777" w:rsidR="00DA0C5F" w:rsidRDefault="00000000">
            <w:r>
              <w:rPr>
                <w:b/>
                <w:color w:val="FFFFFF"/>
                <w:sz w:val="19"/>
              </w:rPr>
              <w:t>Acceptance criteria</w:t>
            </w:r>
          </w:p>
        </w:tc>
      </w:tr>
      <w:tr w:rsidR="00DA0C5F" w14:paraId="63E2C5A2" w14:textId="77777777">
        <w:trPr>
          <w:cantSplit/>
        </w:trPr>
        <w:tc>
          <w:tcPr>
            <w:tcW w:w="1789" w:type="dxa"/>
            <w:tcMar>
              <w:top w:w="70" w:type="dxa"/>
              <w:left w:w="110" w:type="dxa"/>
              <w:bottom w:w="70" w:type="dxa"/>
              <w:right w:w="110" w:type="dxa"/>
            </w:tcMar>
          </w:tcPr>
          <w:p w14:paraId="4AB0C8C9" w14:textId="77777777" w:rsidR="00DA0C5F" w:rsidRDefault="00000000">
            <w:r>
              <w:rPr>
                <w:color w:val="14181E"/>
                <w:sz w:val="19"/>
              </w:rPr>
              <w:t>E1</w:t>
            </w:r>
          </w:p>
        </w:tc>
        <w:tc>
          <w:tcPr>
            <w:tcW w:w="3785" w:type="dxa"/>
            <w:tcMar>
              <w:top w:w="70" w:type="dxa"/>
              <w:left w:w="110" w:type="dxa"/>
              <w:bottom w:w="70" w:type="dxa"/>
              <w:right w:w="110" w:type="dxa"/>
            </w:tcMar>
          </w:tcPr>
          <w:p w14:paraId="7B13989D"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have every clause reviewed, with the serious findings first and the exact source text for each, </w:t>
            </w:r>
            <w:r>
              <w:rPr>
                <w:b/>
                <w:color w:val="14181E"/>
                <w:sz w:val="19"/>
              </w:rPr>
              <w:t>so that</w:t>
            </w:r>
            <w:r>
              <w:rPr>
                <w:color w:val="14181E"/>
                <w:sz w:val="19"/>
              </w:rPr>
              <w:t xml:space="preserve"> I can judge a contract in minutes after the review, not hours</w:t>
            </w:r>
          </w:p>
        </w:tc>
        <w:tc>
          <w:tcPr>
            <w:tcW w:w="3786" w:type="dxa"/>
            <w:tcMar>
              <w:top w:w="70" w:type="dxa"/>
              <w:left w:w="110" w:type="dxa"/>
              <w:bottom w:w="70" w:type="dxa"/>
              <w:right w:w="110" w:type="dxa"/>
            </w:tcMar>
          </w:tcPr>
          <w:p w14:paraId="39D2B7D2" w14:textId="77777777" w:rsidR="00DA0C5F" w:rsidRDefault="00000000">
            <w:r>
              <w:rPr>
                <w:b/>
                <w:color w:val="14181E"/>
                <w:sz w:val="19"/>
              </w:rPr>
              <w:t>Given</w:t>
            </w:r>
            <w:r>
              <w:rPr>
                <w:color w:val="14181E"/>
                <w:sz w:val="19"/>
              </w:rPr>
              <w:t xml:space="preserve"> a contract is uploaded, </w:t>
            </w:r>
            <w:r>
              <w:rPr>
                <w:b/>
                <w:color w:val="14181E"/>
                <w:sz w:val="19"/>
              </w:rPr>
              <w:t>when</w:t>
            </w:r>
            <w:r>
              <w:rPr>
                <w:color w:val="14181E"/>
                <w:sz w:val="19"/>
              </w:rPr>
              <w:t xml:space="preserve"> the review runs, </w:t>
            </w:r>
            <w:r>
              <w:rPr>
                <w:b/>
                <w:color w:val="14181E"/>
                <w:sz w:val="19"/>
              </w:rPr>
              <w:t>then</w:t>
            </w:r>
            <w:r>
              <w:rPr>
                <w:color w:val="14181E"/>
                <w:sz w:val="19"/>
              </w:rPr>
              <w:t xml:space="preserve"> every clause is reviewed and "N of N clauses reviewed" is shown, findings are ordered Serious, Negotiable, Minor, each quotes its clause and names the principle or past contract used, and the review is ready in under 5 minutes</w:t>
            </w:r>
          </w:p>
        </w:tc>
      </w:tr>
      <w:tr w:rsidR="00DA0C5F" w14:paraId="22D1ECBE" w14:textId="77777777">
        <w:trPr>
          <w:cantSplit/>
        </w:trPr>
        <w:tc>
          <w:tcPr>
            <w:tcW w:w="1789" w:type="dxa"/>
            <w:shd w:val="clear" w:color="auto" w:fill="F7F9FB"/>
            <w:tcMar>
              <w:top w:w="70" w:type="dxa"/>
              <w:left w:w="110" w:type="dxa"/>
              <w:bottom w:w="70" w:type="dxa"/>
              <w:right w:w="110" w:type="dxa"/>
            </w:tcMar>
          </w:tcPr>
          <w:p w14:paraId="0DC4C999" w14:textId="77777777" w:rsidR="00DA0C5F" w:rsidRDefault="00000000">
            <w:r>
              <w:rPr>
                <w:color w:val="14181E"/>
                <w:sz w:val="19"/>
              </w:rPr>
              <w:t>E2</w:t>
            </w:r>
          </w:p>
        </w:tc>
        <w:tc>
          <w:tcPr>
            <w:tcW w:w="3785" w:type="dxa"/>
            <w:shd w:val="clear" w:color="auto" w:fill="F7F9FB"/>
            <w:tcMar>
              <w:top w:w="70" w:type="dxa"/>
              <w:left w:w="110" w:type="dxa"/>
              <w:bottom w:w="70" w:type="dxa"/>
              <w:right w:w="110" w:type="dxa"/>
            </w:tcMar>
          </w:tcPr>
          <w:p w14:paraId="51769BB8"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be told whether a new deal conflicts with anything AtliQ has already promised, </w:t>
            </w:r>
            <w:r>
              <w:rPr>
                <w:b/>
                <w:color w:val="14181E"/>
                <w:sz w:val="19"/>
              </w:rPr>
              <w:t>so that</w:t>
            </w:r>
            <w:r>
              <w:rPr>
                <w:color w:val="14181E"/>
                <w:sz w:val="19"/>
              </w:rPr>
              <w:t xml:space="preserve"> I never breach an earlier commitment without knowing</w:t>
            </w:r>
          </w:p>
        </w:tc>
        <w:tc>
          <w:tcPr>
            <w:tcW w:w="3786" w:type="dxa"/>
            <w:shd w:val="clear" w:color="auto" w:fill="F7F9FB"/>
            <w:tcMar>
              <w:top w:w="70" w:type="dxa"/>
              <w:left w:w="110" w:type="dxa"/>
              <w:bottom w:w="70" w:type="dxa"/>
              <w:right w:w="110" w:type="dxa"/>
            </w:tcMar>
          </w:tcPr>
          <w:p w14:paraId="4E40B0F8" w14:textId="77777777" w:rsidR="00DA0C5F" w:rsidRDefault="00000000">
            <w:r>
              <w:rPr>
                <w:b/>
                <w:color w:val="14181E"/>
                <w:sz w:val="19"/>
              </w:rPr>
              <w:t>Given</w:t>
            </w:r>
            <w:r>
              <w:rPr>
                <w:color w:val="14181E"/>
                <w:sz w:val="19"/>
              </w:rPr>
              <w:t xml:space="preserve"> the register holds Al Noor §12 and the Oman waiver, </w:t>
            </w:r>
            <w:r>
              <w:rPr>
                <w:b/>
                <w:color w:val="14181E"/>
                <w:sz w:val="19"/>
              </w:rPr>
              <w:t>when</w:t>
            </w:r>
            <w:r>
              <w:rPr>
                <w:color w:val="14181E"/>
                <w:sz w:val="19"/>
              </w:rPr>
              <w:t xml:space="preserve"> the Gulf Crown draft is checked, </w:t>
            </w:r>
            <w:r>
              <w:rPr>
                <w:b/>
                <w:color w:val="14181E"/>
                <w:sz w:val="19"/>
              </w:rPr>
              <w:t>then</w:t>
            </w:r>
            <w:r>
              <w:rPr>
                <w:color w:val="14181E"/>
                <w:sz w:val="19"/>
              </w:rPr>
              <w:t xml:space="preserve"> the tool shows the Al Noor restriction (scope, entities including Affiliates, end date), shows the waiver's limit, states "checked N of M contracts; K could not be read", and never says "no conflict"</w:t>
            </w:r>
          </w:p>
        </w:tc>
      </w:tr>
      <w:tr w:rsidR="00DA0C5F" w14:paraId="67F0DA65" w14:textId="77777777">
        <w:trPr>
          <w:cantSplit/>
        </w:trPr>
        <w:tc>
          <w:tcPr>
            <w:tcW w:w="1789" w:type="dxa"/>
            <w:tcMar>
              <w:top w:w="70" w:type="dxa"/>
              <w:left w:w="110" w:type="dxa"/>
              <w:bottom w:w="70" w:type="dxa"/>
              <w:right w:w="110" w:type="dxa"/>
            </w:tcMar>
          </w:tcPr>
          <w:p w14:paraId="6A73F5E9" w14:textId="77777777" w:rsidR="00DA0C5F" w:rsidRDefault="00000000">
            <w:r>
              <w:rPr>
                <w:color w:val="14181E"/>
                <w:sz w:val="19"/>
              </w:rPr>
              <w:t>E3</w:t>
            </w:r>
          </w:p>
        </w:tc>
        <w:tc>
          <w:tcPr>
            <w:tcW w:w="3785" w:type="dxa"/>
            <w:tcMar>
              <w:top w:w="70" w:type="dxa"/>
              <w:left w:w="110" w:type="dxa"/>
              <w:bottom w:w="70" w:type="dxa"/>
              <w:right w:w="110" w:type="dxa"/>
            </w:tcMar>
          </w:tcPr>
          <w:p w14:paraId="7DADD105"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have a signed contract's promises captured and queued for my confirmation, </w:t>
            </w:r>
            <w:r>
              <w:rPr>
                <w:b/>
                <w:color w:val="14181E"/>
                <w:sz w:val="19"/>
              </w:rPr>
              <w:t>so that</w:t>
            </w:r>
            <w:r>
              <w:rPr>
                <w:color w:val="14181E"/>
                <w:sz w:val="19"/>
              </w:rPr>
              <w:t xml:space="preserve"> the register stays current without a separate chore</w:t>
            </w:r>
          </w:p>
        </w:tc>
        <w:tc>
          <w:tcPr>
            <w:tcW w:w="3786" w:type="dxa"/>
            <w:tcMar>
              <w:top w:w="70" w:type="dxa"/>
              <w:left w:w="110" w:type="dxa"/>
              <w:bottom w:w="70" w:type="dxa"/>
              <w:right w:w="110" w:type="dxa"/>
            </w:tcMar>
          </w:tcPr>
          <w:p w14:paraId="1038A3CE" w14:textId="77777777" w:rsidR="00DA0C5F" w:rsidRDefault="00000000">
            <w:r>
              <w:rPr>
                <w:b/>
                <w:color w:val="14181E"/>
                <w:sz w:val="19"/>
              </w:rPr>
              <w:t>Given</w:t>
            </w:r>
            <w:r>
              <w:rPr>
                <w:color w:val="14181E"/>
                <w:sz w:val="19"/>
              </w:rPr>
              <w:t xml:space="preserve"> a signed copy is attached, </w:t>
            </w:r>
            <w:r>
              <w:rPr>
                <w:b/>
                <w:color w:val="14181E"/>
                <w:sz w:val="19"/>
              </w:rPr>
              <w:t>when</w:t>
            </w:r>
            <w:r>
              <w:rPr>
                <w:color w:val="14181E"/>
                <w:sz w:val="19"/>
              </w:rPr>
              <w:t xml:space="preserve"> I mark it signed, </w:t>
            </w:r>
            <w:r>
              <w:rPr>
                <w:b/>
                <w:color w:val="14181E"/>
                <w:sz w:val="19"/>
              </w:rPr>
              <w:t>then</w:t>
            </w:r>
            <w:r>
              <w:rPr>
                <w:color w:val="14181E"/>
                <w:sz w:val="19"/>
              </w:rPr>
              <w:t xml:space="preserve"> extracted covenants appear beside their source clause, each needs a person's confirmation before entering the register, and any waiver is linked to its parent</w:t>
            </w:r>
          </w:p>
        </w:tc>
      </w:tr>
      <w:tr w:rsidR="00DA0C5F" w14:paraId="1627A925" w14:textId="77777777">
        <w:trPr>
          <w:cantSplit/>
        </w:trPr>
        <w:tc>
          <w:tcPr>
            <w:tcW w:w="1789" w:type="dxa"/>
            <w:shd w:val="clear" w:color="auto" w:fill="F7F9FB"/>
            <w:tcMar>
              <w:top w:w="70" w:type="dxa"/>
              <w:left w:w="110" w:type="dxa"/>
              <w:bottom w:w="70" w:type="dxa"/>
              <w:right w:w="110" w:type="dxa"/>
            </w:tcMar>
          </w:tcPr>
          <w:p w14:paraId="1DF73640" w14:textId="77777777" w:rsidR="00DA0C5F" w:rsidRDefault="00000000">
            <w:r>
              <w:rPr>
                <w:color w:val="14181E"/>
                <w:sz w:val="19"/>
              </w:rPr>
              <w:t>E1</w:t>
            </w:r>
          </w:p>
        </w:tc>
        <w:tc>
          <w:tcPr>
            <w:tcW w:w="3785" w:type="dxa"/>
            <w:shd w:val="clear" w:color="auto" w:fill="F7F9FB"/>
            <w:tcMar>
              <w:top w:w="70" w:type="dxa"/>
              <w:left w:w="110" w:type="dxa"/>
              <w:bottom w:w="70" w:type="dxa"/>
              <w:right w:w="110" w:type="dxa"/>
            </w:tcMar>
          </w:tcPr>
          <w:p w14:paraId="2FE8FBC2"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see when a contract is "mutual" in title but one-sided in substance, including AtliQ's own first drafts, </w:t>
            </w:r>
            <w:r>
              <w:rPr>
                <w:b/>
                <w:color w:val="14181E"/>
                <w:sz w:val="19"/>
              </w:rPr>
              <w:t>so that</w:t>
            </w:r>
            <w:r>
              <w:rPr>
                <w:color w:val="14181E"/>
                <w:sz w:val="19"/>
              </w:rPr>
              <w:t xml:space="preserve"> I do not sign a one-sided agreement because of its label</w:t>
            </w:r>
          </w:p>
        </w:tc>
        <w:tc>
          <w:tcPr>
            <w:tcW w:w="3786" w:type="dxa"/>
            <w:shd w:val="clear" w:color="auto" w:fill="F7F9FB"/>
            <w:tcMar>
              <w:top w:w="70" w:type="dxa"/>
              <w:left w:w="110" w:type="dxa"/>
              <w:bottom w:w="70" w:type="dxa"/>
              <w:right w:w="110" w:type="dxa"/>
            </w:tcMar>
          </w:tcPr>
          <w:p w14:paraId="180F1865" w14:textId="77777777" w:rsidR="00DA0C5F" w:rsidRDefault="00000000">
            <w:r>
              <w:rPr>
                <w:b/>
                <w:color w:val="14181E"/>
                <w:sz w:val="19"/>
              </w:rPr>
              <w:t>Given</w:t>
            </w:r>
            <w:r>
              <w:rPr>
                <w:color w:val="14181E"/>
                <w:sz w:val="19"/>
              </w:rPr>
              <w:t xml:space="preserve"> an NDA titled mutual with obligations on one party only, </w:t>
            </w:r>
            <w:r>
              <w:rPr>
                <w:b/>
                <w:color w:val="14181E"/>
                <w:sz w:val="19"/>
              </w:rPr>
              <w:t>when</w:t>
            </w:r>
            <w:r>
              <w:rPr>
                <w:color w:val="14181E"/>
                <w:sz w:val="19"/>
              </w:rPr>
              <w:t xml:space="preserve"> the check runs, </w:t>
            </w:r>
            <w:r>
              <w:rPr>
                <w:b/>
                <w:color w:val="14181E"/>
                <w:sz w:val="19"/>
              </w:rPr>
              <w:t>then</w:t>
            </w:r>
            <w:r>
              <w:rPr>
                <w:color w:val="14181E"/>
                <w:sz w:val="19"/>
              </w:rPr>
              <w:t xml:space="preserve"> the one-sidedness is flagged with the quote and each party's obligations shown side by side</w:t>
            </w:r>
          </w:p>
        </w:tc>
      </w:tr>
      <w:tr w:rsidR="00DA0C5F" w14:paraId="55E189A4" w14:textId="77777777">
        <w:trPr>
          <w:cantSplit/>
        </w:trPr>
        <w:tc>
          <w:tcPr>
            <w:tcW w:w="1789" w:type="dxa"/>
            <w:tcMar>
              <w:top w:w="70" w:type="dxa"/>
              <w:left w:w="110" w:type="dxa"/>
              <w:bottom w:w="70" w:type="dxa"/>
              <w:right w:w="110" w:type="dxa"/>
            </w:tcMar>
          </w:tcPr>
          <w:p w14:paraId="0A90AABD" w14:textId="77777777" w:rsidR="00DA0C5F" w:rsidRDefault="00000000">
            <w:r>
              <w:rPr>
                <w:color w:val="14181E"/>
                <w:sz w:val="19"/>
              </w:rPr>
              <w:t>E1</w:t>
            </w:r>
          </w:p>
        </w:tc>
        <w:tc>
          <w:tcPr>
            <w:tcW w:w="3785" w:type="dxa"/>
            <w:tcMar>
              <w:top w:w="70" w:type="dxa"/>
              <w:left w:w="110" w:type="dxa"/>
              <w:bottom w:w="70" w:type="dxa"/>
              <w:right w:w="110" w:type="dxa"/>
            </w:tcMar>
          </w:tcPr>
          <w:p w14:paraId="6AF2D446"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be warned when the signing entity does not match the law, or a required document is missing, </w:t>
            </w:r>
            <w:r>
              <w:rPr>
                <w:b/>
                <w:color w:val="14181E"/>
                <w:sz w:val="19"/>
              </w:rPr>
              <w:t>so that</w:t>
            </w:r>
            <w:r>
              <w:rPr>
                <w:color w:val="14181E"/>
                <w:sz w:val="19"/>
              </w:rPr>
              <w:t xml:space="preserve"> contracts like Brightwater and Harrington are caught before signing</w:t>
            </w:r>
          </w:p>
        </w:tc>
        <w:tc>
          <w:tcPr>
            <w:tcW w:w="3786" w:type="dxa"/>
            <w:tcMar>
              <w:top w:w="70" w:type="dxa"/>
              <w:left w:w="110" w:type="dxa"/>
              <w:bottom w:w="70" w:type="dxa"/>
              <w:right w:w="110" w:type="dxa"/>
            </w:tcMar>
          </w:tcPr>
          <w:p w14:paraId="00C66371" w14:textId="77777777" w:rsidR="00DA0C5F" w:rsidRDefault="00000000">
            <w:r>
              <w:rPr>
                <w:b/>
                <w:color w:val="14181E"/>
                <w:sz w:val="19"/>
              </w:rPr>
              <w:t>Given</w:t>
            </w:r>
            <w:r>
              <w:rPr>
                <w:color w:val="14181E"/>
                <w:sz w:val="19"/>
              </w:rPr>
              <w:t xml:space="preserve"> a Harrington bundle with an NDA and MSA but no BAA, </w:t>
            </w:r>
            <w:r>
              <w:rPr>
                <w:b/>
                <w:color w:val="14181E"/>
                <w:sz w:val="19"/>
              </w:rPr>
              <w:t>when</w:t>
            </w:r>
            <w:r>
              <w:rPr>
                <w:color w:val="14181E"/>
                <w:sz w:val="19"/>
              </w:rPr>
              <w:t xml:space="preserve"> the check runs, </w:t>
            </w:r>
            <w:r>
              <w:rPr>
                <w:b/>
                <w:color w:val="14181E"/>
                <w:sz w:val="19"/>
              </w:rPr>
              <w:t>then</w:t>
            </w:r>
            <w:r>
              <w:rPr>
                <w:color w:val="14181E"/>
                <w:sz w:val="19"/>
              </w:rPr>
              <w:t xml:space="preserve"> the missing BAA is flagged and the entity and law are compared with the signing entity</w:t>
            </w:r>
          </w:p>
        </w:tc>
      </w:tr>
      <w:tr w:rsidR="00DA0C5F" w14:paraId="098AE5F6" w14:textId="77777777">
        <w:trPr>
          <w:cantSplit/>
        </w:trPr>
        <w:tc>
          <w:tcPr>
            <w:tcW w:w="1789" w:type="dxa"/>
            <w:shd w:val="clear" w:color="auto" w:fill="F7F9FB"/>
            <w:tcMar>
              <w:top w:w="70" w:type="dxa"/>
              <w:left w:w="110" w:type="dxa"/>
              <w:bottom w:w="70" w:type="dxa"/>
              <w:right w:w="110" w:type="dxa"/>
            </w:tcMar>
          </w:tcPr>
          <w:p w14:paraId="486A3D22" w14:textId="77777777" w:rsidR="00DA0C5F" w:rsidRDefault="00000000">
            <w:r>
              <w:rPr>
                <w:color w:val="14181E"/>
                <w:sz w:val="19"/>
              </w:rPr>
              <w:t>E4</w:t>
            </w:r>
          </w:p>
        </w:tc>
        <w:tc>
          <w:tcPr>
            <w:tcW w:w="3785" w:type="dxa"/>
            <w:shd w:val="clear" w:color="auto" w:fill="F7F9FB"/>
            <w:tcMar>
              <w:top w:w="70" w:type="dxa"/>
              <w:left w:w="110" w:type="dxa"/>
              <w:bottom w:w="70" w:type="dxa"/>
              <w:right w:w="110" w:type="dxa"/>
            </w:tcMar>
          </w:tcPr>
          <w:p w14:paraId="2EB81D84" w14:textId="77777777" w:rsidR="00DA0C5F" w:rsidRDefault="00000000">
            <w:r>
              <w:rPr>
                <w:b/>
                <w:color w:val="14181E"/>
                <w:sz w:val="19"/>
              </w:rPr>
              <w:t>As</w:t>
            </w:r>
            <w:r>
              <w:rPr>
                <w:color w:val="14181E"/>
                <w:sz w:val="19"/>
              </w:rPr>
              <w:t xml:space="preserve"> management team member, </w:t>
            </w:r>
            <w:r>
              <w:rPr>
                <w:b/>
                <w:color w:val="14181E"/>
                <w:sz w:val="19"/>
              </w:rPr>
              <w:t>I want</w:t>
            </w:r>
            <w:r>
              <w:rPr>
                <w:color w:val="14181E"/>
                <w:sz w:val="19"/>
              </w:rPr>
              <w:t xml:space="preserve"> open a contract, see its findings, add comments or updates and see who is reviewing it, </w:t>
            </w:r>
            <w:r>
              <w:rPr>
                <w:b/>
                <w:color w:val="14181E"/>
                <w:sz w:val="19"/>
              </w:rPr>
              <w:t>so that</w:t>
            </w:r>
            <w:r>
              <w:rPr>
                <w:color w:val="14181E"/>
                <w:sz w:val="19"/>
              </w:rPr>
              <w:t xml:space="preserve"> the review does not wait on one person and I can negotiate with the facts</w:t>
            </w:r>
          </w:p>
        </w:tc>
        <w:tc>
          <w:tcPr>
            <w:tcW w:w="3786" w:type="dxa"/>
            <w:shd w:val="clear" w:color="auto" w:fill="F7F9FB"/>
            <w:tcMar>
              <w:top w:w="70" w:type="dxa"/>
              <w:left w:w="110" w:type="dxa"/>
              <w:bottom w:w="70" w:type="dxa"/>
              <w:right w:w="110" w:type="dxa"/>
            </w:tcMar>
          </w:tcPr>
          <w:p w14:paraId="68511476" w14:textId="77777777" w:rsidR="00DA0C5F" w:rsidRDefault="00000000">
            <w:r>
              <w:rPr>
                <w:b/>
                <w:color w:val="14181E"/>
                <w:sz w:val="19"/>
              </w:rPr>
              <w:t>Given</w:t>
            </w:r>
            <w:r>
              <w:rPr>
                <w:color w:val="14181E"/>
                <w:sz w:val="19"/>
              </w:rPr>
              <w:t xml:space="preserve"> a contract is in review, </w:t>
            </w:r>
            <w:r>
              <w:rPr>
                <w:b/>
                <w:color w:val="14181E"/>
                <w:sz w:val="19"/>
              </w:rPr>
              <w:t>when</w:t>
            </w:r>
            <w:r>
              <w:rPr>
                <w:color w:val="14181E"/>
                <w:sz w:val="19"/>
              </w:rPr>
              <w:t xml:space="preserve"> I open it, </w:t>
            </w:r>
            <w:r>
              <w:rPr>
                <w:b/>
                <w:color w:val="14181E"/>
                <w:sz w:val="19"/>
              </w:rPr>
              <w:t>then</w:t>
            </w:r>
            <w:r>
              <w:rPr>
                <w:color w:val="14181E"/>
                <w:sz w:val="19"/>
              </w:rPr>
              <w:t xml:space="preserve"> I see the findings and who is assigned, can comment and update, and the contract shows how long it has waited</w:t>
            </w:r>
          </w:p>
        </w:tc>
      </w:tr>
      <w:tr w:rsidR="00DA0C5F" w14:paraId="65DDC4D1" w14:textId="77777777">
        <w:trPr>
          <w:cantSplit/>
        </w:trPr>
        <w:tc>
          <w:tcPr>
            <w:tcW w:w="1789" w:type="dxa"/>
            <w:tcMar>
              <w:top w:w="70" w:type="dxa"/>
              <w:left w:w="110" w:type="dxa"/>
              <w:bottom w:w="70" w:type="dxa"/>
              <w:right w:w="110" w:type="dxa"/>
            </w:tcMar>
          </w:tcPr>
          <w:p w14:paraId="30A4C1D8" w14:textId="77777777" w:rsidR="00DA0C5F" w:rsidRDefault="00000000">
            <w:r>
              <w:rPr>
                <w:color w:val="14181E"/>
                <w:sz w:val="19"/>
              </w:rPr>
              <w:t>E5</w:t>
            </w:r>
          </w:p>
        </w:tc>
        <w:tc>
          <w:tcPr>
            <w:tcW w:w="3785" w:type="dxa"/>
            <w:tcMar>
              <w:top w:w="70" w:type="dxa"/>
              <w:left w:w="110" w:type="dxa"/>
              <w:bottom w:w="70" w:type="dxa"/>
              <w:right w:w="110" w:type="dxa"/>
            </w:tcMar>
          </w:tcPr>
          <w:p w14:paraId="3BAD4D24"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add notes or a transcript of a client call and have the terms reviewed like clauses, </w:t>
            </w:r>
            <w:r>
              <w:rPr>
                <w:b/>
                <w:color w:val="14181E"/>
                <w:sz w:val="19"/>
              </w:rPr>
              <w:t>so that</w:t>
            </w:r>
            <w:r>
              <w:rPr>
                <w:color w:val="14181E"/>
                <w:sz w:val="19"/>
              </w:rPr>
              <w:t xml:space="preserve"> a price cut or scope change agreed by phone is not lost</w:t>
            </w:r>
          </w:p>
        </w:tc>
        <w:tc>
          <w:tcPr>
            <w:tcW w:w="3786" w:type="dxa"/>
            <w:tcMar>
              <w:top w:w="70" w:type="dxa"/>
              <w:left w:w="110" w:type="dxa"/>
              <w:bottom w:w="70" w:type="dxa"/>
              <w:right w:w="110" w:type="dxa"/>
            </w:tcMar>
          </w:tcPr>
          <w:p w14:paraId="02753779" w14:textId="77777777" w:rsidR="00DA0C5F" w:rsidRDefault="00000000">
            <w:r>
              <w:rPr>
                <w:b/>
                <w:color w:val="14181E"/>
                <w:sz w:val="19"/>
              </w:rPr>
              <w:t>Given</w:t>
            </w:r>
            <w:r>
              <w:rPr>
                <w:color w:val="14181E"/>
                <w:sz w:val="19"/>
              </w:rPr>
              <w:t xml:space="preserve"> I upload call notes that say "we agreed 10% off", </w:t>
            </w:r>
            <w:r>
              <w:rPr>
                <w:b/>
                <w:color w:val="14181E"/>
                <w:sz w:val="19"/>
              </w:rPr>
              <w:t>when</w:t>
            </w:r>
            <w:r>
              <w:rPr>
                <w:color w:val="14181E"/>
                <w:sz w:val="19"/>
              </w:rPr>
              <w:t xml:space="preserve"> the review runs, </w:t>
            </w:r>
            <w:r>
              <w:rPr>
                <w:b/>
                <w:color w:val="14181E"/>
                <w:sz w:val="19"/>
              </w:rPr>
              <w:t>then</w:t>
            </w:r>
            <w:r>
              <w:rPr>
                <w:color w:val="14181E"/>
                <w:sz w:val="19"/>
              </w:rPr>
              <w:t xml:space="preserve"> that term appears under "Informal terms" with its quote, date and source, the tool says whether the contract reflects it, and checks it against the register (for example a most-favoured-pricing promise), marked as human-added and never overriding the contract</w:t>
            </w:r>
          </w:p>
        </w:tc>
      </w:tr>
      <w:tr w:rsidR="00DA0C5F" w14:paraId="71B6B88E" w14:textId="77777777">
        <w:trPr>
          <w:cantSplit/>
        </w:trPr>
        <w:tc>
          <w:tcPr>
            <w:tcW w:w="1789" w:type="dxa"/>
            <w:shd w:val="clear" w:color="auto" w:fill="F7F9FB"/>
            <w:tcMar>
              <w:top w:w="70" w:type="dxa"/>
              <w:left w:w="110" w:type="dxa"/>
              <w:bottom w:w="70" w:type="dxa"/>
              <w:right w:w="110" w:type="dxa"/>
            </w:tcMar>
          </w:tcPr>
          <w:p w14:paraId="07D4780C" w14:textId="77777777" w:rsidR="00DA0C5F" w:rsidRDefault="00000000">
            <w:r>
              <w:rPr>
                <w:color w:val="14181E"/>
                <w:sz w:val="19"/>
              </w:rPr>
              <w:t>E4</w:t>
            </w:r>
          </w:p>
        </w:tc>
        <w:tc>
          <w:tcPr>
            <w:tcW w:w="3785" w:type="dxa"/>
            <w:shd w:val="clear" w:color="auto" w:fill="F7F9FB"/>
            <w:tcMar>
              <w:top w:w="70" w:type="dxa"/>
              <w:left w:w="110" w:type="dxa"/>
              <w:bottom w:w="70" w:type="dxa"/>
              <w:right w:w="110" w:type="dxa"/>
            </w:tcMar>
          </w:tcPr>
          <w:p w14:paraId="7D0E20F9" w14:textId="77777777" w:rsidR="00DA0C5F" w:rsidRDefault="00000000">
            <w:r>
              <w:rPr>
                <w:b/>
                <w:color w:val="14181E"/>
                <w:sz w:val="19"/>
              </w:rPr>
              <w:t>As</w:t>
            </w:r>
            <w:r>
              <w:rPr>
                <w:color w:val="14181E"/>
                <w:sz w:val="19"/>
              </w:rPr>
              <w:t xml:space="preserve"> Dhaval (fallback approver), </w:t>
            </w:r>
            <w:r>
              <w:rPr>
                <w:b/>
                <w:color w:val="14181E"/>
                <w:sz w:val="19"/>
              </w:rPr>
              <w:t>I want</w:t>
            </w:r>
            <w:r>
              <w:rPr>
                <w:color w:val="14181E"/>
                <w:sz w:val="19"/>
              </w:rPr>
              <w:t xml:space="preserve"> approve the review decision when Karandeep is unavailable, </w:t>
            </w:r>
            <w:r>
              <w:rPr>
                <w:b/>
                <w:color w:val="14181E"/>
                <w:sz w:val="19"/>
              </w:rPr>
              <w:t>so that</w:t>
            </w:r>
            <w:r>
              <w:rPr>
                <w:color w:val="14181E"/>
                <w:sz w:val="19"/>
              </w:rPr>
              <w:t xml:space="preserve"> deals do not stall while he is travelling or busy</w:t>
            </w:r>
          </w:p>
        </w:tc>
        <w:tc>
          <w:tcPr>
            <w:tcW w:w="3786" w:type="dxa"/>
            <w:shd w:val="clear" w:color="auto" w:fill="F7F9FB"/>
            <w:tcMar>
              <w:top w:w="70" w:type="dxa"/>
              <w:left w:w="110" w:type="dxa"/>
              <w:bottom w:w="70" w:type="dxa"/>
              <w:right w:w="110" w:type="dxa"/>
            </w:tcMar>
          </w:tcPr>
          <w:p w14:paraId="2213EEA3" w14:textId="77777777" w:rsidR="00DA0C5F" w:rsidRDefault="00000000">
            <w:r>
              <w:rPr>
                <w:b/>
                <w:color w:val="14181E"/>
                <w:sz w:val="19"/>
              </w:rPr>
              <w:t>Given</w:t>
            </w:r>
            <w:r>
              <w:rPr>
                <w:color w:val="14181E"/>
                <w:sz w:val="19"/>
              </w:rPr>
              <w:t xml:space="preserve"> Karandeep has marked himself unavailable, </w:t>
            </w:r>
            <w:r>
              <w:rPr>
                <w:b/>
                <w:color w:val="14181E"/>
                <w:sz w:val="19"/>
              </w:rPr>
              <w:t>when</w:t>
            </w:r>
            <w:r>
              <w:rPr>
                <w:color w:val="14181E"/>
                <w:sz w:val="19"/>
              </w:rPr>
              <w:t xml:space="preserve"> Dhaval answers the findings and approves, </w:t>
            </w:r>
            <w:r>
              <w:rPr>
                <w:b/>
                <w:color w:val="14181E"/>
                <w:sz w:val="19"/>
              </w:rPr>
              <w:t>then</w:t>
            </w:r>
            <w:r>
              <w:rPr>
                <w:color w:val="14181E"/>
                <w:sz w:val="19"/>
              </w:rPr>
              <w:t xml:space="preserve"> the approval is logged as a fallback approval with Karandeep named; signing itself stays with Karandeep unless he hands it over</w:t>
            </w:r>
          </w:p>
        </w:tc>
      </w:tr>
      <w:tr w:rsidR="00DA0C5F" w14:paraId="442FA2C6" w14:textId="77777777">
        <w:trPr>
          <w:cantSplit/>
        </w:trPr>
        <w:tc>
          <w:tcPr>
            <w:tcW w:w="1789" w:type="dxa"/>
            <w:tcMar>
              <w:top w:w="70" w:type="dxa"/>
              <w:left w:w="110" w:type="dxa"/>
              <w:bottom w:w="70" w:type="dxa"/>
              <w:right w:w="110" w:type="dxa"/>
            </w:tcMar>
          </w:tcPr>
          <w:p w14:paraId="09D31B85" w14:textId="77777777" w:rsidR="00DA0C5F" w:rsidRDefault="00000000">
            <w:r>
              <w:rPr>
                <w:color w:val="14181E"/>
                <w:sz w:val="19"/>
              </w:rPr>
              <w:lastRenderedPageBreak/>
              <w:t>E4</w:t>
            </w:r>
          </w:p>
        </w:tc>
        <w:tc>
          <w:tcPr>
            <w:tcW w:w="3785" w:type="dxa"/>
            <w:tcMar>
              <w:top w:w="70" w:type="dxa"/>
              <w:left w:w="110" w:type="dxa"/>
              <w:bottom w:w="70" w:type="dxa"/>
              <w:right w:w="110" w:type="dxa"/>
            </w:tcMar>
          </w:tcPr>
          <w:p w14:paraId="02D38195"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a finding I am unsure about marked "Needs review", and to defer signing instead of proceeding, </w:t>
            </w:r>
            <w:r>
              <w:rPr>
                <w:b/>
                <w:color w:val="14181E"/>
                <w:sz w:val="19"/>
              </w:rPr>
              <w:t>so that</w:t>
            </w:r>
            <w:r>
              <w:rPr>
                <w:color w:val="14181E"/>
                <w:sz w:val="19"/>
              </w:rPr>
              <w:t xml:space="preserve"> nothing is signed while a question is open</w:t>
            </w:r>
          </w:p>
        </w:tc>
        <w:tc>
          <w:tcPr>
            <w:tcW w:w="3786" w:type="dxa"/>
            <w:tcMar>
              <w:top w:w="70" w:type="dxa"/>
              <w:left w:w="110" w:type="dxa"/>
              <w:bottom w:w="70" w:type="dxa"/>
              <w:right w:w="110" w:type="dxa"/>
            </w:tcMar>
          </w:tcPr>
          <w:p w14:paraId="071ED074" w14:textId="77777777" w:rsidR="00DA0C5F" w:rsidRDefault="00000000">
            <w:r>
              <w:rPr>
                <w:b/>
                <w:color w:val="14181E"/>
                <w:sz w:val="19"/>
              </w:rPr>
              <w:t>Given</w:t>
            </w:r>
            <w:r>
              <w:rPr>
                <w:color w:val="14181E"/>
                <w:sz w:val="19"/>
              </w:rPr>
              <w:t xml:space="preserve"> a finding is marked "Needs review", </w:t>
            </w:r>
            <w:r>
              <w:rPr>
                <w:b/>
                <w:color w:val="14181E"/>
                <w:sz w:val="19"/>
              </w:rPr>
              <w:t>when</w:t>
            </w:r>
            <w:r>
              <w:rPr>
                <w:color w:val="14181E"/>
                <w:sz w:val="19"/>
              </w:rPr>
              <w:t xml:space="preserve"> I look at the review, </w:t>
            </w:r>
            <w:r>
              <w:rPr>
                <w:b/>
                <w:color w:val="14181E"/>
                <w:sz w:val="19"/>
              </w:rPr>
              <w:t>then</w:t>
            </w:r>
            <w:r>
              <w:rPr>
                <w:color w:val="14181E"/>
                <w:sz w:val="19"/>
              </w:rPr>
              <w:t xml:space="preserve"> "Proceed to manual signing" is disabled and the screen offers "Defer signing"; </w:t>
            </w:r>
            <w:r>
              <w:rPr>
                <w:b/>
                <w:color w:val="14181E"/>
                <w:sz w:val="19"/>
              </w:rPr>
              <w:t>when</w:t>
            </w:r>
            <w:r>
              <w:rPr>
                <w:color w:val="14181E"/>
                <w:sz w:val="19"/>
              </w:rPr>
              <w:t xml:space="preserve"> I defer, </w:t>
            </w:r>
            <w:r>
              <w:rPr>
                <w:b/>
                <w:color w:val="14181E"/>
                <w:sz w:val="19"/>
              </w:rPr>
              <w:t>then</w:t>
            </w:r>
            <w:r>
              <w:rPr>
                <w:color w:val="14181E"/>
                <w:sz w:val="19"/>
              </w:rPr>
              <w:t xml:space="preserve"> the review is completed and logged with who, when and why, the contract shows "Signing deferred", and I can resolve the item later and proceed</w:t>
            </w:r>
          </w:p>
        </w:tc>
      </w:tr>
      <w:tr w:rsidR="00DA0C5F" w14:paraId="48831AED" w14:textId="77777777">
        <w:trPr>
          <w:cantSplit/>
        </w:trPr>
        <w:tc>
          <w:tcPr>
            <w:tcW w:w="1789" w:type="dxa"/>
            <w:shd w:val="clear" w:color="auto" w:fill="F7F9FB"/>
            <w:tcMar>
              <w:top w:w="70" w:type="dxa"/>
              <w:left w:w="110" w:type="dxa"/>
              <w:bottom w:w="70" w:type="dxa"/>
              <w:right w:w="110" w:type="dxa"/>
            </w:tcMar>
          </w:tcPr>
          <w:p w14:paraId="72844BFA" w14:textId="77777777" w:rsidR="00DA0C5F" w:rsidRDefault="00000000">
            <w:r>
              <w:rPr>
                <w:color w:val="14181E"/>
                <w:sz w:val="19"/>
              </w:rPr>
              <w:t>E4</w:t>
            </w:r>
          </w:p>
        </w:tc>
        <w:tc>
          <w:tcPr>
            <w:tcW w:w="3785" w:type="dxa"/>
            <w:shd w:val="clear" w:color="auto" w:fill="F7F9FB"/>
            <w:tcMar>
              <w:top w:w="70" w:type="dxa"/>
              <w:left w:w="110" w:type="dxa"/>
              <w:bottom w:w="70" w:type="dxa"/>
              <w:right w:w="110" w:type="dxa"/>
            </w:tcMar>
          </w:tcPr>
          <w:p w14:paraId="5863A05E" w14:textId="77777777" w:rsidR="00DA0C5F" w:rsidRDefault="00000000">
            <w:r>
              <w:rPr>
                <w:b/>
                <w:color w:val="14181E"/>
                <w:sz w:val="19"/>
              </w:rPr>
              <w:t>As</w:t>
            </w:r>
            <w:r>
              <w:rPr>
                <w:color w:val="14181E"/>
                <w:sz w:val="19"/>
              </w:rPr>
              <w:t xml:space="preserve"> Karandeep, </w:t>
            </w:r>
            <w:r>
              <w:rPr>
                <w:b/>
                <w:color w:val="14181E"/>
                <w:sz w:val="19"/>
              </w:rPr>
              <w:t>I want</w:t>
            </w:r>
            <w:r>
              <w:rPr>
                <w:color w:val="14181E"/>
                <w:sz w:val="19"/>
              </w:rPr>
              <w:t xml:space="preserve"> to accept a serious risk only with a written reason, and to see counts by severity instead of a single score, </w:t>
            </w:r>
            <w:r>
              <w:rPr>
                <w:b/>
                <w:color w:val="14181E"/>
                <w:sz w:val="19"/>
              </w:rPr>
              <w:t>so that</w:t>
            </w:r>
            <w:r>
              <w:rPr>
                <w:color w:val="14181E"/>
                <w:sz w:val="19"/>
              </w:rPr>
              <w:t xml:space="preserve"> an exception is a deliberate choice that can be audited</w:t>
            </w:r>
          </w:p>
        </w:tc>
        <w:tc>
          <w:tcPr>
            <w:tcW w:w="3786" w:type="dxa"/>
            <w:shd w:val="clear" w:color="auto" w:fill="F7F9FB"/>
            <w:tcMar>
              <w:top w:w="70" w:type="dxa"/>
              <w:left w:w="110" w:type="dxa"/>
              <w:bottom w:w="70" w:type="dxa"/>
              <w:right w:w="110" w:type="dxa"/>
            </w:tcMar>
          </w:tcPr>
          <w:p w14:paraId="010C1B61" w14:textId="77777777" w:rsidR="00DA0C5F" w:rsidRDefault="00000000">
            <w:r>
              <w:rPr>
                <w:b/>
                <w:color w:val="14181E"/>
                <w:sz w:val="19"/>
              </w:rPr>
              <w:t>Given</w:t>
            </w:r>
            <w:r>
              <w:rPr>
                <w:color w:val="14181E"/>
                <w:sz w:val="19"/>
              </w:rPr>
              <w:t xml:space="preserve"> a Serious finding, </w:t>
            </w:r>
            <w:r>
              <w:rPr>
                <w:b/>
                <w:color w:val="14181E"/>
                <w:sz w:val="19"/>
              </w:rPr>
              <w:t>when</w:t>
            </w:r>
            <w:r>
              <w:rPr>
                <w:color w:val="14181E"/>
                <w:sz w:val="19"/>
              </w:rPr>
              <w:t xml:space="preserve"> I choose "Accept risk", </w:t>
            </w:r>
            <w:r>
              <w:rPr>
                <w:b/>
                <w:color w:val="14181E"/>
                <w:sz w:val="19"/>
              </w:rPr>
              <w:t>then</w:t>
            </w:r>
            <w:r>
              <w:rPr>
                <w:color w:val="14181E"/>
                <w:sz w:val="19"/>
              </w:rPr>
              <w:t xml:space="preserve"> a comment is required and logged; the summary shows "2 serious, 1 negotiable, 0 minor" and never a single risk score or colour</w:t>
            </w:r>
          </w:p>
        </w:tc>
      </w:tr>
      <w:tr w:rsidR="00DA0C5F" w14:paraId="31079147" w14:textId="77777777">
        <w:trPr>
          <w:cantSplit/>
        </w:trPr>
        <w:tc>
          <w:tcPr>
            <w:tcW w:w="1789" w:type="dxa"/>
            <w:tcMar>
              <w:top w:w="70" w:type="dxa"/>
              <w:left w:w="110" w:type="dxa"/>
              <w:bottom w:w="70" w:type="dxa"/>
              <w:right w:w="110" w:type="dxa"/>
            </w:tcMar>
          </w:tcPr>
          <w:p w14:paraId="68ACC2E6" w14:textId="77777777" w:rsidR="00DA0C5F" w:rsidRDefault="00000000">
            <w:r>
              <w:rPr>
                <w:color w:val="14181E"/>
                <w:sz w:val="19"/>
              </w:rPr>
              <w:t>E6</w:t>
            </w:r>
          </w:p>
        </w:tc>
        <w:tc>
          <w:tcPr>
            <w:tcW w:w="3785" w:type="dxa"/>
            <w:tcMar>
              <w:top w:w="70" w:type="dxa"/>
              <w:left w:w="110" w:type="dxa"/>
              <w:bottom w:w="70" w:type="dxa"/>
              <w:right w:w="110" w:type="dxa"/>
            </w:tcMar>
          </w:tcPr>
          <w:p w14:paraId="46BDDDD3" w14:textId="77777777" w:rsidR="00DA0C5F" w:rsidRDefault="00000000">
            <w:r>
              <w:rPr>
                <w:b/>
                <w:color w:val="14181E"/>
                <w:sz w:val="19"/>
              </w:rPr>
              <w:t>As</w:t>
            </w:r>
            <w:r>
              <w:rPr>
                <w:color w:val="14181E"/>
                <w:sz w:val="19"/>
              </w:rPr>
              <w:t xml:space="preserve"> a reviewer, </w:t>
            </w:r>
            <w:r>
              <w:rPr>
                <w:b/>
                <w:color w:val="14181E"/>
                <w:sz w:val="19"/>
              </w:rPr>
              <w:t>I want</w:t>
            </w:r>
            <w:r>
              <w:rPr>
                <w:color w:val="14181E"/>
                <w:sz w:val="19"/>
              </w:rPr>
              <w:t xml:space="preserve"> to rate the review in one tap and say what went wrong only when it did, </w:t>
            </w:r>
            <w:r>
              <w:rPr>
                <w:b/>
                <w:color w:val="14181E"/>
                <w:sz w:val="19"/>
              </w:rPr>
              <w:t>so that</w:t>
            </w:r>
            <w:r>
              <w:rPr>
                <w:color w:val="14181E"/>
                <w:sz w:val="19"/>
              </w:rPr>
              <w:t xml:space="preserve"> the tool improves without slowing me down</w:t>
            </w:r>
          </w:p>
        </w:tc>
        <w:tc>
          <w:tcPr>
            <w:tcW w:w="3786" w:type="dxa"/>
            <w:tcMar>
              <w:top w:w="70" w:type="dxa"/>
              <w:left w:w="110" w:type="dxa"/>
              <w:bottom w:w="70" w:type="dxa"/>
              <w:right w:w="110" w:type="dxa"/>
            </w:tcMar>
          </w:tcPr>
          <w:p w14:paraId="7CF3D38C" w14:textId="77777777" w:rsidR="00DA0C5F" w:rsidRDefault="00000000">
            <w:r>
              <w:rPr>
                <w:b/>
                <w:color w:val="14181E"/>
                <w:sz w:val="19"/>
              </w:rPr>
              <w:t>Given</w:t>
            </w:r>
            <w:r>
              <w:rPr>
                <w:color w:val="14181E"/>
                <w:sz w:val="19"/>
              </w:rPr>
              <w:t xml:space="preserve"> a review is finished, </w:t>
            </w:r>
            <w:r>
              <w:rPr>
                <w:b/>
                <w:color w:val="14181E"/>
                <w:sz w:val="19"/>
              </w:rPr>
              <w:t>when</w:t>
            </w:r>
            <w:r>
              <w:rPr>
                <w:color w:val="14181E"/>
                <w:sz w:val="19"/>
              </w:rPr>
              <w:t xml:space="preserve"> the end screen appears, </w:t>
            </w:r>
            <w:r>
              <w:rPr>
                <w:b/>
                <w:color w:val="14181E"/>
                <w:sz w:val="19"/>
              </w:rPr>
              <w:t>then</w:t>
            </w:r>
            <w:r>
              <w:rPr>
                <w:color w:val="14181E"/>
                <w:sz w:val="19"/>
              </w:rPr>
              <w:t xml:space="preserve"> I can tap "Nothing missed" or "Something missed" and an optional rating, reasons appear only for "Something missed" or a rating of 3 or below, and I can skip it</w:t>
            </w:r>
          </w:p>
        </w:tc>
      </w:tr>
    </w:tbl>
    <w:p w14:paraId="0A5D2E88" w14:textId="77777777" w:rsidR="00DA0C5F" w:rsidRDefault="00DA0C5F">
      <w:pPr>
        <w:spacing w:after="80"/>
      </w:pPr>
    </w:p>
    <w:p w14:paraId="33CED3CD" w14:textId="77777777" w:rsidR="00DA0C5F" w:rsidRDefault="00000000">
      <w:pPr>
        <w:pStyle w:val="Heading1"/>
        <w:keepNext/>
        <w:spacing w:before="360" w:after="120"/>
      </w:pPr>
      <w:r>
        <w:rPr>
          <w:b/>
          <w:color w:val="1A1F27"/>
          <w:sz w:val="38"/>
        </w:rPr>
        <w:t>5. Model Strategy</w:t>
      </w:r>
    </w:p>
    <w:p w14:paraId="20A02263" w14:textId="77777777" w:rsidR="00DA0C5F" w:rsidRDefault="00000000">
      <w:pPr>
        <w:spacing w:after="120"/>
      </w:pPr>
      <w:r>
        <w:t xml:space="preserve">Choosing the underlying model and build approach is an engineering decision, made jointly with the product team rather than by the product team alone. Product owns the </w:t>
      </w:r>
      <w:r>
        <w:rPr>
          <w:i/>
        </w:rPr>
        <w:t>requirements on</w:t>
      </w:r>
      <w:r>
        <w:t xml:space="preserve"> that decision: what context each role may see, the approval gates, audit logging and human-in-the-loop controls (5.3). This section records the product position that engineering is asked to confirm.</w:t>
      </w:r>
    </w:p>
    <w:p w14:paraId="3A53EB4F" w14:textId="77777777" w:rsidR="00DA0C5F" w:rsidRDefault="00000000">
      <w:pPr>
        <w:pStyle w:val="Heading2"/>
        <w:keepNext/>
        <w:spacing w:before="240" w:after="80"/>
      </w:pPr>
      <w:r>
        <w:rPr>
          <w:b/>
          <w:color w:val="2F7BF6"/>
          <w:sz w:val="27"/>
        </w:rPr>
        <w:t>5.1 Approach: rules first, AI only where text is unstructured</w:t>
      </w:r>
    </w:p>
    <w:p w14:paraId="40770A25" w14:textId="77777777" w:rsidR="00DA0C5F" w:rsidRDefault="00000000">
      <w:pPr>
        <w:spacing w:after="120"/>
      </w:pPr>
      <w:r>
        <w:t xml:space="preserve">The model-selection ladder from the course (rules, then traditional ML, then LLM, then hybrid) is applied task by task. The product is a </w:t>
      </w:r>
      <w:r>
        <w:rPr>
          <w:b/>
        </w:rPr>
        <w:t>hybrid</w:t>
      </w:r>
      <w:r>
        <w:t xml:space="preserve">: deterministic code decides everything that can be checked with a rule, and a language model reads the unstructured contract text. Because the client says there is no fixed policy, the product </w:t>
      </w:r>
      <w:r>
        <w:rPr>
          <w:b/>
        </w:rPr>
        <w:t>does not hard-code numeric thresholds</w:t>
      </w:r>
      <w:r>
        <w:t>. It shows facts, ratios and history, and people judge.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352"/>
        <w:gridCol w:w="3278"/>
        <w:gridCol w:w="2730"/>
      </w:tblGrid>
      <w:tr w:rsidR="00DA0C5F" w14:paraId="71CBF1CB" w14:textId="77777777">
        <w:trPr>
          <w:cantSplit/>
          <w:tblHeader/>
        </w:trPr>
        <w:tc>
          <w:tcPr>
            <w:tcW w:w="3352" w:type="dxa"/>
            <w:shd w:val="clear" w:color="auto" w:fill="1F3A5F"/>
            <w:tcMar>
              <w:top w:w="70" w:type="dxa"/>
              <w:left w:w="110" w:type="dxa"/>
              <w:bottom w:w="70" w:type="dxa"/>
              <w:right w:w="110" w:type="dxa"/>
            </w:tcMar>
          </w:tcPr>
          <w:p w14:paraId="31CCFC1E" w14:textId="77777777" w:rsidR="00DA0C5F" w:rsidRDefault="00000000">
            <w:r>
              <w:rPr>
                <w:b/>
                <w:color w:val="FFFFFF"/>
                <w:sz w:val="19"/>
              </w:rPr>
              <w:t>Task</w:t>
            </w:r>
          </w:p>
        </w:tc>
        <w:tc>
          <w:tcPr>
            <w:tcW w:w="3278" w:type="dxa"/>
            <w:shd w:val="clear" w:color="auto" w:fill="1F3A5F"/>
            <w:tcMar>
              <w:top w:w="70" w:type="dxa"/>
              <w:left w:w="110" w:type="dxa"/>
              <w:bottom w:w="70" w:type="dxa"/>
              <w:right w:w="110" w:type="dxa"/>
            </w:tcMar>
          </w:tcPr>
          <w:p w14:paraId="1FF0DA1A" w14:textId="77777777" w:rsidR="00DA0C5F" w:rsidRDefault="00000000">
            <w:r>
              <w:rPr>
                <w:b/>
                <w:color w:val="FFFFFF"/>
                <w:sz w:val="19"/>
              </w:rPr>
              <w:t>Approach</w:t>
            </w:r>
          </w:p>
        </w:tc>
        <w:tc>
          <w:tcPr>
            <w:tcW w:w="2730" w:type="dxa"/>
            <w:shd w:val="clear" w:color="auto" w:fill="1F3A5F"/>
            <w:tcMar>
              <w:top w:w="70" w:type="dxa"/>
              <w:left w:w="110" w:type="dxa"/>
              <w:bottom w:w="70" w:type="dxa"/>
              <w:right w:w="110" w:type="dxa"/>
            </w:tcMar>
          </w:tcPr>
          <w:p w14:paraId="75EBCAB1" w14:textId="77777777" w:rsidR="00DA0C5F" w:rsidRDefault="00000000">
            <w:r>
              <w:rPr>
                <w:b/>
                <w:color w:val="FFFFFF"/>
                <w:sz w:val="19"/>
              </w:rPr>
              <w:t>Why</w:t>
            </w:r>
          </w:p>
        </w:tc>
      </w:tr>
      <w:tr w:rsidR="00DA0C5F" w14:paraId="227412DE" w14:textId="77777777">
        <w:trPr>
          <w:cantSplit/>
        </w:trPr>
        <w:tc>
          <w:tcPr>
            <w:tcW w:w="3352" w:type="dxa"/>
            <w:tcMar>
              <w:top w:w="70" w:type="dxa"/>
              <w:left w:w="110" w:type="dxa"/>
              <w:bottom w:w="70" w:type="dxa"/>
              <w:right w:w="110" w:type="dxa"/>
            </w:tcMar>
          </w:tcPr>
          <w:p w14:paraId="3807DE93" w14:textId="77777777" w:rsidR="00DA0C5F" w:rsidRDefault="00000000">
            <w:r>
              <w:rPr>
                <w:color w:val="14181E"/>
                <w:sz w:val="19"/>
              </w:rPr>
              <w:t>Governing law and courts vs signing entity</w:t>
            </w:r>
          </w:p>
        </w:tc>
        <w:tc>
          <w:tcPr>
            <w:tcW w:w="3278" w:type="dxa"/>
            <w:tcMar>
              <w:top w:w="70" w:type="dxa"/>
              <w:left w:w="110" w:type="dxa"/>
              <w:bottom w:w="70" w:type="dxa"/>
              <w:right w:w="110" w:type="dxa"/>
            </w:tcMar>
          </w:tcPr>
          <w:p w14:paraId="20F2818D" w14:textId="77777777" w:rsidR="00DA0C5F" w:rsidRDefault="00000000">
            <w:r>
              <w:rPr>
                <w:b/>
                <w:color w:val="14181E"/>
                <w:sz w:val="19"/>
              </w:rPr>
              <w:t>Rule</w:t>
            </w:r>
            <w:r>
              <w:rPr>
                <w:color w:val="14181E"/>
                <w:sz w:val="19"/>
              </w:rPr>
              <w:t xml:space="preserve"> against the entity table (Inc: US; Pvt Ltd: India and the rest of the world)</w:t>
            </w:r>
          </w:p>
        </w:tc>
        <w:tc>
          <w:tcPr>
            <w:tcW w:w="2730" w:type="dxa"/>
            <w:tcMar>
              <w:top w:w="70" w:type="dxa"/>
              <w:left w:w="110" w:type="dxa"/>
              <w:bottom w:w="70" w:type="dxa"/>
              <w:right w:w="110" w:type="dxa"/>
            </w:tcMar>
          </w:tcPr>
          <w:p w14:paraId="1260B107" w14:textId="77777777" w:rsidR="00DA0C5F" w:rsidRDefault="00000000">
            <w:r>
              <w:rPr>
                <w:color w:val="14181E"/>
                <w:sz w:val="19"/>
              </w:rPr>
              <w:t>Pure fact comparison; an LLM adds risk and no value</w:t>
            </w:r>
          </w:p>
        </w:tc>
      </w:tr>
      <w:tr w:rsidR="00DA0C5F" w14:paraId="127191B7" w14:textId="77777777">
        <w:trPr>
          <w:cantSplit/>
        </w:trPr>
        <w:tc>
          <w:tcPr>
            <w:tcW w:w="3352" w:type="dxa"/>
            <w:shd w:val="clear" w:color="auto" w:fill="F7F9FB"/>
            <w:tcMar>
              <w:top w:w="70" w:type="dxa"/>
              <w:left w:w="110" w:type="dxa"/>
              <w:bottom w:w="70" w:type="dxa"/>
              <w:right w:w="110" w:type="dxa"/>
            </w:tcMar>
          </w:tcPr>
          <w:p w14:paraId="5A048066" w14:textId="77777777" w:rsidR="00DA0C5F" w:rsidRDefault="00000000">
            <w:r>
              <w:rPr>
                <w:color w:val="14181E"/>
                <w:sz w:val="19"/>
              </w:rPr>
              <w:t>Required companion documents</w:t>
            </w:r>
          </w:p>
        </w:tc>
        <w:tc>
          <w:tcPr>
            <w:tcW w:w="3278" w:type="dxa"/>
            <w:shd w:val="clear" w:color="auto" w:fill="F7F9FB"/>
            <w:tcMar>
              <w:top w:w="70" w:type="dxa"/>
              <w:left w:w="110" w:type="dxa"/>
              <w:bottom w:w="70" w:type="dxa"/>
              <w:right w:w="110" w:type="dxa"/>
            </w:tcMar>
          </w:tcPr>
          <w:p w14:paraId="79BEBA45" w14:textId="77777777" w:rsidR="00DA0C5F" w:rsidRDefault="00000000">
            <w:r>
              <w:rPr>
                <w:b/>
                <w:color w:val="14181E"/>
                <w:sz w:val="19"/>
              </w:rPr>
              <w:t>Rule table</w:t>
            </w:r>
            <w:r>
              <w:rPr>
                <w:color w:val="14181E"/>
                <w:sz w:val="19"/>
              </w:rPr>
              <w:t xml:space="preserve"> (deal type and data type map to required documents)</w:t>
            </w:r>
          </w:p>
        </w:tc>
        <w:tc>
          <w:tcPr>
            <w:tcW w:w="2730" w:type="dxa"/>
            <w:shd w:val="clear" w:color="auto" w:fill="F7F9FB"/>
            <w:tcMar>
              <w:top w:w="70" w:type="dxa"/>
              <w:left w:w="110" w:type="dxa"/>
              <w:bottom w:w="70" w:type="dxa"/>
              <w:right w:w="110" w:type="dxa"/>
            </w:tcMar>
          </w:tcPr>
          <w:p w14:paraId="24FCD484" w14:textId="77777777" w:rsidR="00DA0C5F" w:rsidRDefault="00000000">
            <w:r>
              <w:rPr>
                <w:color w:val="14181E"/>
                <w:sz w:val="19"/>
              </w:rPr>
              <w:t>Checklist logic</w:t>
            </w:r>
          </w:p>
        </w:tc>
      </w:tr>
      <w:tr w:rsidR="00DA0C5F" w14:paraId="1F4FDF8A" w14:textId="77777777">
        <w:trPr>
          <w:cantSplit/>
        </w:trPr>
        <w:tc>
          <w:tcPr>
            <w:tcW w:w="3352" w:type="dxa"/>
            <w:tcMar>
              <w:top w:w="70" w:type="dxa"/>
              <w:left w:w="110" w:type="dxa"/>
              <w:bottom w:w="70" w:type="dxa"/>
              <w:right w:w="110" w:type="dxa"/>
            </w:tcMar>
          </w:tcPr>
          <w:p w14:paraId="29EFD114" w14:textId="77777777" w:rsidR="00DA0C5F" w:rsidRDefault="00000000">
            <w:r>
              <w:rPr>
                <w:color w:val="14181E"/>
                <w:sz w:val="19"/>
              </w:rPr>
              <w:t>Restricted-period end dates; GCC membership; ratios such as liability against contract value</w:t>
            </w:r>
          </w:p>
        </w:tc>
        <w:tc>
          <w:tcPr>
            <w:tcW w:w="3278" w:type="dxa"/>
            <w:tcMar>
              <w:top w:w="70" w:type="dxa"/>
              <w:left w:w="110" w:type="dxa"/>
              <w:bottom w:w="70" w:type="dxa"/>
              <w:right w:w="110" w:type="dxa"/>
            </w:tcMar>
          </w:tcPr>
          <w:p w14:paraId="7034BD8F" w14:textId="77777777" w:rsidR="00DA0C5F" w:rsidRDefault="00000000">
            <w:r>
              <w:rPr>
                <w:b/>
                <w:color w:val="14181E"/>
                <w:sz w:val="19"/>
              </w:rPr>
              <w:t>Code</w:t>
            </w:r>
            <w:r>
              <w:rPr>
                <w:color w:val="14181E"/>
                <w:sz w:val="19"/>
              </w:rPr>
              <w:t xml:space="preserve"> (date arithmetic, lists, division)</w:t>
            </w:r>
          </w:p>
        </w:tc>
        <w:tc>
          <w:tcPr>
            <w:tcW w:w="2730" w:type="dxa"/>
            <w:tcMar>
              <w:top w:w="70" w:type="dxa"/>
              <w:left w:w="110" w:type="dxa"/>
              <w:bottom w:w="70" w:type="dxa"/>
              <w:right w:w="110" w:type="dxa"/>
            </w:tcMar>
          </w:tcPr>
          <w:p w14:paraId="32591A3A" w14:textId="77777777" w:rsidR="00DA0C5F" w:rsidRDefault="00000000">
            <w:r>
              <w:rPr>
                <w:color w:val="14181E"/>
                <w:sz w:val="19"/>
              </w:rPr>
              <w:t>Must be exact</w:t>
            </w:r>
          </w:p>
        </w:tc>
      </w:tr>
      <w:tr w:rsidR="00DA0C5F" w14:paraId="22B9BF47" w14:textId="77777777">
        <w:trPr>
          <w:cantSplit/>
        </w:trPr>
        <w:tc>
          <w:tcPr>
            <w:tcW w:w="3352" w:type="dxa"/>
            <w:shd w:val="clear" w:color="auto" w:fill="F7F9FB"/>
            <w:tcMar>
              <w:top w:w="70" w:type="dxa"/>
              <w:left w:w="110" w:type="dxa"/>
              <w:bottom w:w="70" w:type="dxa"/>
              <w:right w:w="110" w:type="dxa"/>
            </w:tcMar>
          </w:tcPr>
          <w:p w14:paraId="563F7B03" w14:textId="77777777" w:rsidR="00DA0C5F" w:rsidRDefault="00000000">
            <w:r>
              <w:rPr>
                <w:color w:val="14181E"/>
                <w:sz w:val="19"/>
              </w:rPr>
              <w:t>Split the contract into clauses and find the ones that matter</w:t>
            </w:r>
          </w:p>
        </w:tc>
        <w:tc>
          <w:tcPr>
            <w:tcW w:w="3278" w:type="dxa"/>
            <w:shd w:val="clear" w:color="auto" w:fill="F7F9FB"/>
            <w:tcMar>
              <w:top w:w="70" w:type="dxa"/>
              <w:left w:w="110" w:type="dxa"/>
              <w:bottom w:w="70" w:type="dxa"/>
              <w:right w:w="110" w:type="dxa"/>
            </w:tcMar>
          </w:tcPr>
          <w:p w14:paraId="5C5EFFAD" w14:textId="77777777" w:rsidR="00DA0C5F" w:rsidRDefault="00000000">
            <w:r>
              <w:rPr>
                <w:b/>
                <w:color w:val="14181E"/>
                <w:sz w:val="19"/>
              </w:rPr>
              <w:t>LLM extraction</w:t>
            </w:r>
            <w:r>
              <w:rPr>
                <w:color w:val="14181E"/>
                <w:sz w:val="19"/>
              </w:rPr>
              <w:t xml:space="preserve"> into a fixed schema, then </w:t>
            </w:r>
            <w:r>
              <w:rPr>
                <w:b/>
                <w:color w:val="14181E"/>
                <w:sz w:val="19"/>
              </w:rPr>
              <w:t>rule validation</w:t>
            </w:r>
            <w:r>
              <w:rPr>
                <w:color w:val="14181E"/>
                <w:sz w:val="19"/>
              </w:rPr>
              <w:t xml:space="preserve"> (numbers parse, dates valid)</w:t>
            </w:r>
          </w:p>
        </w:tc>
        <w:tc>
          <w:tcPr>
            <w:tcW w:w="2730" w:type="dxa"/>
            <w:shd w:val="clear" w:color="auto" w:fill="F7F9FB"/>
            <w:tcMar>
              <w:top w:w="70" w:type="dxa"/>
              <w:left w:w="110" w:type="dxa"/>
              <w:bottom w:w="70" w:type="dxa"/>
              <w:right w:w="110" w:type="dxa"/>
            </w:tcMar>
          </w:tcPr>
          <w:p w14:paraId="438364AB" w14:textId="77777777" w:rsidR="00DA0C5F" w:rsidRDefault="00000000">
            <w:r>
              <w:rPr>
                <w:color w:val="14181E"/>
                <w:sz w:val="19"/>
              </w:rPr>
              <w:t>Wording varies; this is where unstructured reading is needed</w:t>
            </w:r>
          </w:p>
        </w:tc>
      </w:tr>
      <w:tr w:rsidR="00DA0C5F" w14:paraId="727E8A35" w14:textId="77777777">
        <w:trPr>
          <w:cantSplit/>
        </w:trPr>
        <w:tc>
          <w:tcPr>
            <w:tcW w:w="3352" w:type="dxa"/>
            <w:tcMar>
              <w:top w:w="70" w:type="dxa"/>
              <w:left w:w="110" w:type="dxa"/>
              <w:bottom w:w="70" w:type="dxa"/>
              <w:right w:w="110" w:type="dxa"/>
            </w:tcMar>
          </w:tcPr>
          <w:p w14:paraId="4AEBC163" w14:textId="77777777" w:rsidR="00DA0C5F" w:rsidRDefault="00000000">
            <w:r>
              <w:rPr>
                <w:color w:val="14181E"/>
                <w:sz w:val="19"/>
              </w:rPr>
              <w:lastRenderedPageBreak/>
              <w:t>Compare a clause with similar past contracts</w:t>
            </w:r>
          </w:p>
        </w:tc>
        <w:tc>
          <w:tcPr>
            <w:tcW w:w="3278" w:type="dxa"/>
            <w:tcMar>
              <w:top w:w="70" w:type="dxa"/>
              <w:left w:w="110" w:type="dxa"/>
              <w:bottom w:w="70" w:type="dxa"/>
              <w:right w:w="110" w:type="dxa"/>
            </w:tcMar>
          </w:tcPr>
          <w:p w14:paraId="5166CE74" w14:textId="77777777" w:rsidR="00DA0C5F" w:rsidRDefault="00000000">
            <w:r>
              <w:rPr>
                <w:b/>
                <w:color w:val="14181E"/>
                <w:sz w:val="19"/>
              </w:rPr>
              <w:t>Retrieval</w:t>
            </w:r>
            <w:r>
              <w:rPr>
                <w:color w:val="14181E"/>
                <w:sz w:val="19"/>
              </w:rPr>
              <w:t xml:space="preserve"> of comparable clauses (same type, value band, region), shown beside the clause</w:t>
            </w:r>
          </w:p>
        </w:tc>
        <w:tc>
          <w:tcPr>
            <w:tcW w:w="2730" w:type="dxa"/>
            <w:tcMar>
              <w:top w:w="70" w:type="dxa"/>
              <w:left w:w="110" w:type="dxa"/>
              <w:bottom w:w="70" w:type="dxa"/>
              <w:right w:w="110" w:type="dxa"/>
            </w:tcMar>
          </w:tcPr>
          <w:p w14:paraId="700B09A9" w14:textId="77777777" w:rsidR="00DA0C5F" w:rsidRDefault="00000000">
            <w:r>
              <w:rPr>
                <w:color w:val="14181E"/>
                <w:sz w:val="19"/>
              </w:rPr>
              <w:t>The benchmark is AtliQ's own history, not an outside standard</w:t>
            </w:r>
          </w:p>
        </w:tc>
      </w:tr>
      <w:tr w:rsidR="00DA0C5F" w14:paraId="39A885BA" w14:textId="77777777">
        <w:trPr>
          <w:cantSplit/>
        </w:trPr>
        <w:tc>
          <w:tcPr>
            <w:tcW w:w="3352" w:type="dxa"/>
            <w:shd w:val="clear" w:color="auto" w:fill="F7F9FB"/>
            <w:tcMar>
              <w:top w:w="70" w:type="dxa"/>
              <w:left w:w="110" w:type="dxa"/>
              <w:bottom w:w="70" w:type="dxa"/>
              <w:right w:w="110" w:type="dxa"/>
            </w:tcMar>
          </w:tcPr>
          <w:p w14:paraId="7B891028" w14:textId="77777777" w:rsidR="00DA0C5F" w:rsidRDefault="00000000">
            <w:r>
              <w:rPr>
                <w:color w:val="14181E"/>
                <w:sz w:val="19"/>
              </w:rPr>
              <w:t>Verify that every quoted clause really appears in the source</w:t>
            </w:r>
          </w:p>
        </w:tc>
        <w:tc>
          <w:tcPr>
            <w:tcW w:w="3278" w:type="dxa"/>
            <w:shd w:val="clear" w:color="auto" w:fill="F7F9FB"/>
            <w:tcMar>
              <w:top w:w="70" w:type="dxa"/>
              <w:left w:w="110" w:type="dxa"/>
              <w:bottom w:w="70" w:type="dxa"/>
              <w:right w:w="110" w:type="dxa"/>
            </w:tcMar>
          </w:tcPr>
          <w:p w14:paraId="543DC6F1" w14:textId="77777777" w:rsidR="00DA0C5F" w:rsidRDefault="00000000">
            <w:r>
              <w:rPr>
                <w:b/>
                <w:color w:val="14181E"/>
                <w:sz w:val="19"/>
              </w:rPr>
              <w:t>Code</w:t>
            </w:r>
            <w:r>
              <w:rPr>
                <w:color w:val="14181E"/>
                <w:sz w:val="19"/>
              </w:rPr>
              <w:t xml:space="preserve"> (string match against the source text)</w:t>
            </w:r>
          </w:p>
        </w:tc>
        <w:tc>
          <w:tcPr>
            <w:tcW w:w="2730" w:type="dxa"/>
            <w:shd w:val="clear" w:color="auto" w:fill="F7F9FB"/>
            <w:tcMar>
              <w:top w:w="70" w:type="dxa"/>
              <w:left w:w="110" w:type="dxa"/>
              <w:bottom w:w="70" w:type="dxa"/>
              <w:right w:w="110" w:type="dxa"/>
            </w:tcMar>
          </w:tcPr>
          <w:p w14:paraId="6105E17E" w14:textId="77777777" w:rsidR="00DA0C5F" w:rsidRDefault="00000000">
            <w:r>
              <w:rPr>
                <w:color w:val="14181E"/>
                <w:sz w:val="19"/>
              </w:rPr>
              <w:t>Guards against invented quotes</w:t>
            </w:r>
          </w:p>
        </w:tc>
      </w:tr>
      <w:tr w:rsidR="00DA0C5F" w14:paraId="1D792B86" w14:textId="77777777">
        <w:trPr>
          <w:cantSplit/>
        </w:trPr>
        <w:tc>
          <w:tcPr>
            <w:tcW w:w="3352" w:type="dxa"/>
            <w:tcMar>
              <w:top w:w="70" w:type="dxa"/>
              <w:left w:w="110" w:type="dxa"/>
              <w:bottom w:w="70" w:type="dxa"/>
              <w:right w:w="110" w:type="dxa"/>
            </w:tcMar>
          </w:tcPr>
          <w:p w14:paraId="111EFA14" w14:textId="77777777" w:rsidR="00DA0C5F" w:rsidRDefault="00000000">
            <w:r>
              <w:rPr>
                <w:color w:val="14181E"/>
                <w:sz w:val="19"/>
              </w:rPr>
              <w:t>Match a new deal to the register</w:t>
            </w:r>
          </w:p>
        </w:tc>
        <w:tc>
          <w:tcPr>
            <w:tcW w:w="3278" w:type="dxa"/>
            <w:tcMar>
              <w:top w:w="70" w:type="dxa"/>
              <w:left w:w="110" w:type="dxa"/>
              <w:bottom w:w="70" w:type="dxa"/>
              <w:right w:w="110" w:type="dxa"/>
            </w:tcMar>
          </w:tcPr>
          <w:p w14:paraId="6C6C8C02" w14:textId="77777777" w:rsidR="00DA0C5F" w:rsidRDefault="00000000">
            <w:r>
              <w:rPr>
                <w:b/>
                <w:color w:val="14181E"/>
                <w:sz w:val="19"/>
              </w:rPr>
              <w:t>Structured match</w:t>
            </w:r>
            <w:r>
              <w:rPr>
                <w:color w:val="14181E"/>
                <w:sz w:val="19"/>
              </w:rPr>
              <w:t xml:space="preserve"> on fields; LLM only to judge borderline scope and to explain</w:t>
            </w:r>
          </w:p>
        </w:tc>
        <w:tc>
          <w:tcPr>
            <w:tcW w:w="2730" w:type="dxa"/>
            <w:tcMar>
              <w:top w:w="70" w:type="dxa"/>
              <w:left w:w="110" w:type="dxa"/>
              <w:bottom w:w="70" w:type="dxa"/>
              <w:right w:w="110" w:type="dxa"/>
            </w:tcMar>
          </w:tcPr>
          <w:p w14:paraId="1B441227" w14:textId="77777777" w:rsidR="00DA0C5F" w:rsidRDefault="00000000">
            <w:r>
              <w:rPr>
                <w:color w:val="14181E"/>
                <w:sz w:val="19"/>
              </w:rPr>
              <w:t>Reliable matching needs fields, not text similarity</w:t>
            </w:r>
          </w:p>
        </w:tc>
      </w:tr>
      <w:tr w:rsidR="00DA0C5F" w14:paraId="767A0526" w14:textId="77777777">
        <w:trPr>
          <w:cantSplit/>
        </w:trPr>
        <w:tc>
          <w:tcPr>
            <w:tcW w:w="3352" w:type="dxa"/>
            <w:shd w:val="clear" w:color="auto" w:fill="F7F9FB"/>
            <w:tcMar>
              <w:top w:w="70" w:type="dxa"/>
              <w:left w:w="110" w:type="dxa"/>
              <w:bottom w:w="70" w:type="dxa"/>
              <w:right w:w="110" w:type="dxa"/>
            </w:tcMar>
          </w:tcPr>
          <w:p w14:paraId="4C8786DA" w14:textId="77777777" w:rsidR="00DA0C5F" w:rsidRDefault="00000000">
            <w:r>
              <w:rPr>
                <w:color w:val="14181E"/>
                <w:sz w:val="19"/>
              </w:rPr>
              <w:t>One-sidedness of a "mutual" contract</w:t>
            </w:r>
          </w:p>
        </w:tc>
        <w:tc>
          <w:tcPr>
            <w:tcW w:w="3278" w:type="dxa"/>
            <w:shd w:val="clear" w:color="auto" w:fill="F7F9FB"/>
            <w:tcMar>
              <w:top w:w="70" w:type="dxa"/>
              <w:left w:w="110" w:type="dxa"/>
              <w:bottom w:w="70" w:type="dxa"/>
              <w:right w:w="110" w:type="dxa"/>
            </w:tcMar>
          </w:tcPr>
          <w:p w14:paraId="064D2481" w14:textId="77777777" w:rsidR="00DA0C5F" w:rsidRDefault="00000000">
            <w:r>
              <w:rPr>
                <w:b/>
                <w:color w:val="14181E"/>
                <w:sz w:val="19"/>
              </w:rPr>
              <w:t>LLM classification</w:t>
            </w:r>
            <w:r>
              <w:rPr>
                <w:color w:val="14181E"/>
                <w:sz w:val="19"/>
              </w:rPr>
              <w:t xml:space="preserve"> of each party's obligations, then rule comparison</w:t>
            </w:r>
          </w:p>
        </w:tc>
        <w:tc>
          <w:tcPr>
            <w:tcW w:w="2730" w:type="dxa"/>
            <w:shd w:val="clear" w:color="auto" w:fill="F7F9FB"/>
            <w:tcMar>
              <w:top w:w="70" w:type="dxa"/>
              <w:left w:w="110" w:type="dxa"/>
              <w:bottom w:w="70" w:type="dxa"/>
              <w:right w:w="110" w:type="dxa"/>
            </w:tcMar>
          </w:tcPr>
          <w:p w14:paraId="587E0B08" w14:textId="77777777" w:rsidR="00DA0C5F" w:rsidRDefault="00000000">
            <w:r>
              <w:rPr>
                <w:color w:val="14181E"/>
                <w:sz w:val="19"/>
              </w:rPr>
              <w:t>Needs reading; result is shown for human confirmation</w:t>
            </w:r>
          </w:p>
        </w:tc>
      </w:tr>
      <w:tr w:rsidR="00DA0C5F" w14:paraId="495489F1" w14:textId="77777777">
        <w:trPr>
          <w:cantSplit/>
        </w:trPr>
        <w:tc>
          <w:tcPr>
            <w:tcW w:w="3352" w:type="dxa"/>
            <w:tcMar>
              <w:top w:w="70" w:type="dxa"/>
              <w:left w:w="110" w:type="dxa"/>
              <w:bottom w:w="70" w:type="dxa"/>
              <w:right w:w="110" w:type="dxa"/>
            </w:tcMar>
          </w:tcPr>
          <w:p w14:paraId="42247B70" w14:textId="77777777" w:rsidR="00DA0C5F" w:rsidRDefault="00000000">
            <w:r>
              <w:rPr>
                <w:color w:val="14181E"/>
                <w:sz w:val="19"/>
              </w:rPr>
              <w:t>Plain-language explanation of a finding</w:t>
            </w:r>
          </w:p>
        </w:tc>
        <w:tc>
          <w:tcPr>
            <w:tcW w:w="3278" w:type="dxa"/>
            <w:tcMar>
              <w:top w:w="70" w:type="dxa"/>
              <w:left w:w="110" w:type="dxa"/>
              <w:bottom w:w="70" w:type="dxa"/>
              <w:right w:w="110" w:type="dxa"/>
            </w:tcMar>
          </w:tcPr>
          <w:p w14:paraId="0CA0629D" w14:textId="77777777" w:rsidR="00DA0C5F" w:rsidRDefault="00000000">
            <w:r>
              <w:rPr>
                <w:b/>
                <w:color w:val="14181E"/>
                <w:sz w:val="19"/>
              </w:rPr>
              <w:t>LLM generation</w:t>
            </w:r>
            <w:r>
              <w:rPr>
                <w:color w:val="14181E"/>
                <w:sz w:val="19"/>
              </w:rPr>
              <w:t>, constrained to the cited clause text</w:t>
            </w:r>
          </w:p>
        </w:tc>
        <w:tc>
          <w:tcPr>
            <w:tcW w:w="2730" w:type="dxa"/>
            <w:tcMar>
              <w:top w:w="70" w:type="dxa"/>
              <w:left w:w="110" w:type="dxa"/>
              <w:bottom w:w="70" w:type="dxa"/>
              <w:right w:w="110" w:type="dxa"/>
            </w:tcMar>
          </w:tcPr>
          <w:p w14:paraId="7FF3DC3A" w14:textId="77777777" w:rsidR="00DA0C5F" w:rsidRDefault="00000000">
            <w:r>
              <w:rPr>
                <w:color w:val="14181E"/>
                <w:sz w:val="19"/>
              </w:rPr>
              <w:t>Explanation, not judgement</w:t>
            </w:r>
          </w:p>
        </w:tc>
      </w:tr>
    </w:tbl>
    <w:p w14:paraId="4B3CB98B" w14:textId="77777777" w:rsidR="00DA0C5F" w:rsidRDefault="00DA0C5F">
      <w:pPr>
        <w:spacing w:after="80"/>
      </w:pPr>
    </w:p>
    <w:p w14:paraId="73A6DEE9" w14:textId="77777777" w:rsidR="00DA0C5F" w:rsidRDefault="00000000">
      <w:pPr>
        <w:pStyle w:val="Heading2"/>
        <w:keepNext/>
        <w:spacing w:before="240" w:after="80"/>
      </w:pPr>
      <w:r>
        <w:rPr>
          <w:b/>
          <w:color w:val="2F7BF6"/>
          <w:sz w:val="27"/>
        </w:rPr>
        <w:t>5.2 Model selection principles</w:t>
      </w:r>
    </w:p>
    <w:p w14:paraId="63C2938B" w14:textId="77777777" w:rsidR="00DA0C5F" w:rsidRDefault="00000000">
      <w:pPr>
        <w:pStyle w:val="ListParagraph"/>
        <w:spacing w:after="60"/>
        <w:ind w:left="432" w:hanging="288"/>
      </w:pPr>
      <w:r>
        <w:t>•</w:t>
      </w:r>
      <w:r>
        <w:tab/>
        <w:t xml:space="preserve">Choose the </w:t>
      </w:r>
      <w:r>
        <w:rPr>
          <w:b/>
        </w:rPr>
        <w:t>cheapest model that clears the eval thresholds in section 11</w:t>
      </w:r>
      <w:r>
        <w:t>. The client has set no cost ceiling, so quality comes first, but cost per reviewed contract is still reported.</w:t>
      </w:r>
    </w:p>
    <w:p w14:paraId="3AA321EC" w14:textId="77777777" w:rsidR="00DA0C5F" w:rsidRDefault="00000000">
      <w:pPr>
        <w:pStyle w:val="ListParagraph"/>
        <w:spacing w:after="60"/>
        <w:ind w:left="432" w:hanging="288"/>
      </w:pPr>
      <w:r>
        <w:t>•</w:t>
      </w:r>
      <w:r>
        <w:tab/>
        <w:t xml:space="preserve">Expect </w:t>
      </w:r>
      <w:r>
        <w:rPr>
          <w:b/>
        </w:rPr>
        <w:t>two model tiers</w:t>
      </w:r>
      <w:r>
        <w:t>, mapped to tasks below. The final choice of models and the monthly cost are set in the cost estimation (Deliverable 4), after eval results.</w:t>
      </w:r>
    </w:p>
    <w:p w14:paraId="1F594031" w14:textId="77777777" w:rsidR="00DA0C5F" w:rsidRDefault="00000000">
      <w:pPr>
        <w:pStyle w:val="ListParagraph"/>
        <w:spacing w:after="60"/>
        <w:ind w:left="432" w:hanging="288"/>
      </w:pPr>
      <w:r>
        <w:t>•</w:t>
      </w:r>
      <w:r>
        <w:tab/>
      </w:r>
      <w:r>
        <w:rPr>
          <w:b/>
        </w:rPr>
        <w:t>Speed:</w:t>
      </w:r>
      <w:r>
        <w:t xml:space="preserve"> the target is a complete review in under 5 minutes, so clause review runs in parallel.</w:t>
      </w:r>
    </w:p>
    <w:p w14:paraId="3E004907" w14:textId="77777777" w:rsidR="00DA0C5F" w:rsidRDefault="00000000">
      <w:pPr>
        <w:pStyle w:val="ListParagraph"/>
        <w:spacing w:after="60"/>
        <w:ind w:left="432" w:hanging="288"/>
      </w:pPr>
      <w:r>
        <w:t>•</w:t>
      </w:r>
      <w:r>
        <w:tab/>
      </w:r>
      <w:r>
        <w:rPr>
          <w:b/>
        </w:rPr>
        <w:t>Long documents:</w:t>
      </w:r>
      <w:r>
        <w:t xml:space="preserve"> segment by clause and heading, and always carry the </w:t>
      </w:r>
      <w:r>
        <w:rPr>
          <w:i/>
        </w:rPr>
        <w:t>definitions</w:t>
      </w:r>
      <w:r>
        <w:t xml:space="preserve"> section with any clause that uses defined terms. The Al Noor restriction (§12.1) never says "hotel" or "Saudi"; those words live in §1.9 and §1.11, so retrieval over plain text chunks would miss it.</w:t>
      </w:r>
    </w:p>
    <w:p w14:paraId="2BFE7859" w14:textId="77777777" w:rsidR="00DA0C5F" w:rsidRDefault="00000000">
      <w:pPr>
        <w:pStyle w:val="ListParagraph"/>
        <w:spacing w:after="60"/>
        <w:ind w:left="432" w:hanging="288"/>
      </w:pPr>
      <w:r>
        <w:t>•</w:t>
      </w:r>
      <w:r>
        <w:tab/>
      </w:r>
      <w:r>
        <w:rPr>
          <w:b/>
        </w:rPr>
        <w:t>Pin model versions.</w:t>
      </w:r>
      <w:r>
        <w:t xml:space="preserve"> Any change to a model, prompt or the principles list triggers the full regression eval before release (model drift).</w:t>
      </w:r>
    </w:p>
    <w:p w14:paraId="5C5BA9E6" w14:textId="77777777" w:rsidR="00DA0C5F" w:rsidRDefault="00000000">
      <w:pPr>
        <w:pStyle w:val="ListParagraph"/>
        <w:spacing w:after="60"/>
        <w:ind w:left="432" w:hanging="288"/>
      </w:pPr>
      <w:r>
        <w:t>•</w:t>
      </w:r>
      <w:r>
        <w:tab/>
      </w:r>
      <w:r>
        <w:rPr>
          <w:b/>
        </w:rPr>
        <w:t>Real contracts:</w:t>
      </w:r>
      <w:r>
        <w:t xml:space="preserve"> the client accepts model APIs and asks for third-party exposure to be kept as low as possible; data residency is not a concern and data masking is a reasonable direction. Production use therefore means a vendor under enterprise terms (no training on inputs, zero or short retention) with personal and bank identifiers masked. The prototype uses the synthetic dataset, so any API is acceptable there (see 8 and 16).</w:t>
      </w:r>
    </w:p>
    <w:p w14:paraId="4391C5E7" w14:textId="77777777" w:rsidR="00DA0C5F" w:rsidRDefault="00000000">
      <w:pPr>
        <w:spacing w:after="120"/>
      </w:pPr>
      <w:r>
        <w:rPr>
          <w:b/>
        </w:rPr>
        <w:t>Task-to-tier mapping (input to the cost estimation)</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178"/>
        <w:gridCol w:w="6182"/>
      </w:tblGrid>
      <w:tr w:rsidR="00DA0C5F" w14:paraId="3A788D8C" w14:textId="77777777">
        <w:trPr>
          <w:cantSplit/>
          <w:tblHeader/>
        </w:trPr>
        <w:tc>
          <w:tcPr>
            <w:tcW w:w="3178" w:type="dxa"/>
            <w:shd w:val="clear" w:color="auto" w:fill="1F3A5F"/>
            <w:tcMar>
              <w:top w:w="70" w:type="dxa"/>
              <w:left w:w="110" w:type="dxa"/>
              <w:bottom w:w="70" w:type="dxa"/>
              <w:right w:w="110" w:type="dxa"/>
            </w:tcMar>
          </w:tcPr>
          <w:p w14:paraId="4A621798" w14:textId="77777777" w:rsidR="00DA0C5F" w:rsidRDefault="00000000">
            <w:r>
              <w:rPr>
                <w:b/>
                <w:color w:val="FFFFFF"/>
                <w:sz w:val="19"/>
              </w:rPr>
              <w:t>Tier</w:t>
            </w:r>
          </w:p>
        </w:tc>
        <w:tc>
          <w:tcPr>
            <w:tcW w:w="6182" w:type="dxa"/>
            <w:shd w:val="clear" w:color="auto" w:fill="1F3A5F"/>
            <w:tcMar>
              <w:top w:w="70" w:type="dxa"/>
              <w:left w:w="110" w:type="dxa"/>
              <w:bottom w:w="70" w:type="dxa"/>
              <w:right w:w="110" w:type="dxa"/>
            </w:tcMar>
          </w:tcPr>
          <w:p w14:paraId="302FF28B" w14:textId="77777777" w:rsidR="00DA0C5F" w:rsidRDefault="00000000">
            <w:r>
              <w:rPr>
                <w:b/>
                <w:color w:val="FFFFFF"/>
                <w:sz w:val="19"/>
              </w:rPr>
              <w:t>Tasks</w:t>
            </w:r>
          </w:p>
        </w:tc>
      </w:tr>
      <w:tr w:rsidR="00DA0C5F" w14:paraId="6D804814" w14:textId="77777777">
        <w:trPr>
          <w:cantSplit/>
        </w:trPr>
        <w:tc>
          <w:tcPr>
            <w:tcW w:w="3178" w:type="dxa"/>
            <w:tcMar>
              <w:top w:w="70" w:type="dxa"/>
              <w:left w:w="110" w:type="dxa"/>
              <w:bottom w:w="70" w:type="dxa"/>
              <w:right w:w="110" w:type="dxa"/>
            </w:tcMar>
          </w:tcPr>
          <w:p w14:paraId="3DDAFF8A" w14:textId="77777777" w:rsidR="00DA0C5F" w:rsidRDefault="00000000">
            <w:r>
              <w:rPr>
                <w:b/>
                <w:color w:val="14181E"/>
                <w:sz w:val="19"/>
              </w:rPr>
              <w:t>Tier 1: fast, lightweight model</w:t>
            </w:r>
          </w:p>
        </w:tc>
        <w:tc>
          <w:tcPr>
            <w:tcW w:w="6182" w:type="dxa"/>
            <w:tcMar>
              <w:top w:w="70" w:type="dxa"/>
              <w:left w:w="110" w:type="dxa"/>
              <w:bottom w:w="70" w:type="dxa"/>
              <w:right w:w="110" w:type="dxa"/>
            </w:tcMar>
          </w:tcPr>
          <w:p w14:paraId="158A1625" w14:textId="77777777" w:rsidR="00DA0C5F" w:rsidRDefault="00000000">
            <w:r>
              <w:rPr>
                <w:color w:val="14181E"/>
                <w:sz w:val="19"/>
              </w:rPr>
              <w:t>Clause segmentation; extraction of parties, numbers and dates into the fixed schema; document-type classification; extraction of commitments from call notes; schema validation</w:t>
            </w:r>
          </w:p>
        </w:tc>
      </w:tr>
      <w:tr w:rsidR="00DA0C5F" w14:paraId="4E649259" w14:textId="77777777">
        <w:trPr>
          <w:cantSplit/>
        </w:trPr>
        <w:tc>
          <w:tcPr>
            <w:tcW w:w="3178" w:type="dxa"/>
            <w:shd w:val="clear" w:color="auto" w:fill="F7F9FB"/>
            <w:tcMar>
              <w:top w:w="70" w:type="dxa"/>
              <w:left w:w="110" w:type="dxa"/>
              <w:bottom w:w="70" w:type="dxa"/>
              <w:right w:w="110" w:type="dxa"/>
            </w:tcMar>
          </w:tcPr>
          <w:p w14:paraId="6D5A21C5" w14:textId="77777777" w:rsidR="00DA0C5F" w:rsidRDefault="00000000">
            <w:r>
              <w:rPr>
                <w:b/>
                <w:color w:val="14181E"/>
                <w:sz w:val="19"/>
              </w:rPr>
              <w:t>Tier 2: stronger reasoning model</w:t>
            </w:r>
          </w:p>
        </w:tc>
        <w:tc>
          <w:tcPr>
            <w:tcW w:w="6182" w:type="dxa"/>
            <w:shd w:val="clear" w:color="auto" w:fill="F7F9FB"/>
            <w:tcMar>
              <w:top w:w="70" w:type="dxa"/>
              <w:left w:w="110" w:type="dxa"/>
              <w:bottom w:w="70" w:type="dxa"/>
              <w:right w:w="110" w:type="dxa"/>
            </w:tcMar>
          </w:tcPr>
          <w:p w14:paraId="35CE822C" w14:textId="77777777" w:rsidR="00DA0C5F" w:rsidRDefault="00000000">
            <w:r>
              <w:rPr>
                <w:color w:val="14181E"/>
                <w:sz w:val="19"/>
              </w:rPr>
              <w:t>Borderline scope judgments in the conflict check; mutuality classification; comparison of a clause with similar past contracts; plain-language explanation of findings</w:t>
            </w:r>
          </w:p>
        </w:tc>
      </w:tr>
      <w:tr w:rsidR="00DA0C5F" w14:paraId="25EFE9C9" w14:textId="77777777">
        <w:trPr>
          <w:cantSplit/>
        </w:trPr>
        <w:tc>
          <w:tcPr>
            <w:tcW w:w="3178" w:type="dxa"/>
            <w:tcMar>
              <w:top w:w="70" w:type="dxa"/>
              <w:left w:w="110" w:type="dxa"/>
              <w:bottom w:w="70" w:type="dxa"/>
              <w:right w:w="110" w:type="dxa"/>
            </w:tcMar>
          </w:tcPr>
          <w:p w14:paraId="034F3B4D" w14:textId="77777777" w:rsidR="00DA0C5F" w:rsidRDefault="00000000">
            <w:r>
              <w:rPr>
                <w:b/>
                <w:color w:val="14181E"/>
                <w:sz w:val="19"/>
              </w:rPr>
              <w:t>No model (code and rules)</w:t>
            </w:r>
          </w:p>
        </w:tc>
        <w:tc>
          <w:tcPr>
            <w:tcW w:w="6182" w:type="dxa"/>
            <w:tcMar>
              <w:top w:w="70" w:type="dxa"/>
              <w:left w:w="110" w:type="dxa"/>
              <w:bottom w:w="70" w:type="dxa"/>
              <w:right w:w="110" w:type="dxa"/>
            </w:tcMar>
          </w:tcPr>
          <w:p w14:paraId="11A299B8" w14:textId="77777777" w:rsidR="00DA0C5F" w:rsidRDefault="00000000">
            <w:r>
              <w:rPr>
                <w:color w:val="14181E"/>
                <w:sz w:val="19"/>
              </w:rPr>
              <w:t>Entity and law check; required-documents check; ratios and date arithmetic; quote verification; ordering by severity; coverage counts</w:t>
            </w:r>
          </w:p>
        </w:tc>
      </w:tr>
    </w:tbl>
    <w:p w14:paraId="7FE88880" w14:textId="77777777" w:rsidR="00DA0C5F" w:rsidRDefault="00DA0C5F">
      <w:pPr>
        <w:spacing w:after="80"/>
      </w:pPr>
    </w:p>
    <w:p w14:paraId="16C99774" w14:textId="77777777" w:rsidR="00DA0C5F" w:rsidRDefault="00000000">
      <w:pPr>
        <w:spacing w:after="120"/>
      </w:pPr>
      <w:r>
        <w:rPr>
          <w:b/>
        </w:rPr>
        <w:t>Measured in the prototype (Deliverable 4).</w:t>
      </w:r>
      <w:r>
        <w:t xml:space="preserve"> On the 15 dataset drafts (about 2,900 tokens each) a review took about 11,000 input and 2,500 output tokens. Modelled for a typical 6,000-token contract (about 10 pages) it is about 18,000 input and 4,000 output tokens, which costs about $0.05 with the recommended setup (a lightweight model reads, a stronger one judges); a 40-page outlier costs </w:t>
      </w:r>
      <w:r>
        <w:lastRenderedPageBreak/>
        <w:t>about $0.12. The prototype ran both tiers on one lightweight model and still found every expected finding, so model quality is not the constraint; accuracy, privacy terms and rate limits decide the production choice. A backup provider takes over automatically when the primary is rate-limited.</w:t>
      </w:r>
    </w:p>
    <w:p w14:paraId="4EC407D8" w14:textId="77777777" w:rsidR="00DA0C5F" w:rsidRDefault="00000000">
      <w:pPr>
        <w:pStyle w:val="Heading2"/>
        <w:keepNext/>
        <w:spacing w:before="240" w:after="80"/>
      </w:pPr>
      <w:r>
        <w:rPr>
          <w:b/>
          <w:color w:val="2F7BF6"/>
          <w:sz w:val="27"/>
        </w:rPr>
        <w:t>5.3 What product owns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004"/>
        <w:gridCol w:w="6356"/>
      </w:tblGrid>
      <w:tr w:rsidR="00DA0C5F" w14:paraId="2C9F7D8C" w14:textId="77777777">
        <w:trPr>
          <w:cantSplit/>
          <w:tblHeader/>
        </w:trPr>
        <w:tc>
          <w:tcPr>
            <w:tcW w:w="3004" w:type="dxa"/>
            <w:shd w:val="clear" w:color="auto" w:fill="1F3A5F"/>
            <w:tcMar>
              <w:top w:w="70" w:type="dxa"/>
              <w:left w:w="110" w:type="dxa"/>
              <w:bottom w:w="70" w:type="dxa"/>
              <w:right w:w="110" w:type="dxa"/>
            </w:tcMar>
          </w:tcPr>
          <w:p w14:paraId="516DC6FB" w14:textId="77777777" w:rsidR="00DA0C5F" w:rsidRDefault="00000000">
            <w:r>
              <w:rPr>
                <w:b/>
                <w:color w:val="FFFFFF"/>
                <w:sz w:val="19"/>
              </w:rPr>
              <w:t>Control</w:t>
            </w:r>
          </w:p>
        </w:tc>
        <w:tc>
          <w:tcPr>
            <w:tcW w:w="6356" w:type="dxa"/>
            <w:shd w:val="clear" w:color="auto" w:fill="1F3A5F"/>
            <w:tcMar>
              <w:top w:w="70" w:type="dxa"/>
              <w:left w:w="110" w:type="dxa"/>
              <w:bottom w:w="70" w:type="dxa"/>
              <w:right w:w="110" w:type="dxa"/>
            </w:tcMar>
          </w:tcPr>
          <w:p w14:paraId="7B775908" w14:textId="77777777" w:rsidR="00DA0C5F" w:rsidRDefault="00000000">
            <w:r>
              <w:rPr>
                <w:b/>
                <w:color w:val="FFFFFF"/>
                <w:sz w:val="19"/>
              </w:rPr>
              <w:t>Requirement</w:t>
            </w:r>
          </w:p>
        </w:tc>
      </w:tr>
      <w:tr w:rsidR="00DA0C5F" w14:paraId="62396B7D" w14:textId="77777777">
        <w:trPr>
          <w:cantSplit/>
        </w:trPr>
        <w:tc>
          <w:tcPr>
            <w:tcW w:w="3004" w:type="dxa"/>
            <w:tcMar>
              <w:top w:w="70" w:type="dxa"/>
              <w:left w:w="110" w:type="dxa"/>
              <w:bottom w:w="70" w:type="dxa"/>
              <w:right w:w="110" w:type="dxa"/>
            </w:tcMar>
          </w:tcPr>
          <w:p w14:paraId="7DA01E3A" w14:textId="77777777" w:rsidR="00DA0C5F" w:rsidRDefault="00000000">
            <w:r>
              <w:rPr>
                <w:b/>
                <w:color w:val="14181E"/>
                <w:sz w:val="19"/>
              </w:rPr>
              <w:t>Context per role</w:t>
            </w:r>
          </w:p>
        </w:tc>
        <w:tc>
          <w:tcPr>
            <w:tcW w:w="6356" w:type="dxa"/>
            <w:tcMar>
              <w:top w:w="70" w:type="dxa"/>
              <w:left w:w="110" w:type="dxa"/>
              <w:bottom w:w="70" w:type="dxa"/>
              <w:right w:w="110" w:type="dxa"/>
            </w:tcMar>
          </w:tcPr>
          <w:p w14:paraId="02B48405" w14:textId="77777777" w:rsidR="00DA0C5F" w:rsidRDefault="00000000">
            <w:r>
              <w:rPr>
                <w:color w:val="14181E"/>
                <w:sz w:val="19"/>
              </w:rPr>
              <w:t>Karandeep has full access (super-admin); the management team can view, comment and update the contracts they are assigned; Dhaval is the fallback approver of the review; clients and partners are not users; nobody outside AtliQ has access</w:t>
            </w:r>
          </w:p>
        </w:tc>
      </w:tr>
      <w:tr w:rsidR="00DA0C5F" w14:paraId="7CF3DBB7" w14:textId="77777777">
        <w:trPr>
          <w:cantSplit/>
        </w:trPr>
        <w:tc>
          <w:tcPr>
            <w:tcW w:w="3004" w:type="dxa"/>
            <w:shd w:val="clear" w:color="auto" w:fill="F7F9FB"/>
            <w:tcMar>
              <w:top w:w="70" w:type="dxa"/>
              <w:left w:w="110" w:type="dxa"/>
              <w:bottom w:w="70" w:type="dxa"/>
              <w:right w:w="110" w:type="dxa"/>
            </w:tcMar>
          </w:tcPr>
          <w:p w14:paraId="4FDD72AD" w14:textId="77777777" w:rsidR="00DA0C5F" w:rsidRDefault="00000000">
            <w:r>
              <w:rPr>
                <w:b/>
                <w:color w:val="14181E"/>
                <w:sz w:val="19"/>
              </w:rPr>
              <w:t>Approval gates</w:t>
            </w:r>
          </w:p>
        </w:tc>
        <w:tc>
          <w:tcPr>
            <w:tcW w:w="6356" w:type="dxa"/>
            <w:shd w:val="clear" w:color="auto" w:fill="F7F9FB"/>
            <w:tcMar>
              <w:top w:w="70" w:type="dxa"/>
              <w:left w:w="110" w:type="dxa"/>
              <w:bottom w:w="70" w:type="dxa"/>
              <w:right w:w="110" w:type="dxa"/>
            </w:tcMar>
          </w:tcPr>
          <w:p w14:paraId="7D8546A3" w14:textId="77777777" w:rsidR="00DA0C5F" w:rsidRDefault="00000000">
            <w:r>
              <w:rPr>
                <w:color w:val="14181E"/>
                <w:sz w:val="19"/>
              </w:rPr>
              <w:t>The system never signs, approves, sends or acts on its own. Any restrictive-covenant entry needs human confirmation before it joins the register</w:t>
            </w:r>
          </w:p>
        </w:tc>
      </w:tr>
      <w:tr w:rsidR="00DA0C5F" w14:paraId="2307A744" w14:textId="77777777">
        <w:trPr>
          <w:cantSplit/>
        </w:trPr>
        <w:tc>
          <w:tcPr>
            <w:tcW w:w="3004" w:type="dxa"/>
            <w:tcMar>
              <w:top w:w="70" w:type="dxa"/>
              <w:left w:w="110" w:type="dxa"/>
              <w:bottom w:w="70" w:type="dxa"/>
              <w:right w:w="110" w:type="dxa"/>
            </w:tcMar>
          </w:tcPr>
          <w:p w14:paraId="3240E91A" w14:textId="77777777" w:rsidR="00DA0C5F" w:rsidRDefault="00000000">
            <w:r>
              <w:rPr>
                <w:b/>
                <w:color w:val="14181E"/>
                <w:sz w:val="19"/>
              </w:rPr>
              <w:t>Audit logging</w:t>
            </w:r>
          </w:p>
        </w:tc>
        <w:tc>
          <w:tcPr>
            <w:tcW w:w="6356" w:type="dxa"/>
            <w:tcMar>
              <w:top w:w="70" w:type="dxa"/>
              <w:left w:w="110" w:type="dxa"/>
              <w:bottom w:w="70" w:type="dxa"/>
              <w:right w:w="110" w:type="dxa"/>
            </w:tcMar>
          </w:tcPr>
          <w:p w14:paraId="7F3B5A64" w14:textId="77777777" w:rsidR="00DA0C5F" w:rsidRDefault="00000000">
            <w:r>
              <w:rPr>
                <w:color w:val="14181E"/>
                <w:sz w:val="19"/>
              </w:rPr>
              <w:t>Every finding, citation shown, confirmation, override and decision is logged with who and when</w:t>
            </w:r>
          </w:p>
        </w:tc>
      </w:tr>
      <w:tr w:rsidR="00DA0C5F" w14:paraId="5C685485" w14:textId="77777777">
        <w:trPr>
          <w:cantSplit/>
        </w:trPr>
        <w:tc>
          <w:tcPr>
            <w:tcW w:w="3004" w:type="dxa"/>
            <w:shd w:val="clear" w:color="auto" w:fill="F7F9FB"/>
            <w:tcMar>
              <w:top w:w="70" w:type="dxa"/>
              <w:left w:w="110" w:type="dxa"/>
              <w:bottom w:w="70" w:type="dxa"/>
              <w:right w:w="110" w:type="dxa"/>
            </w:tcMar>
          </w:tcPr>
          <w:p w14:paraId="77A895C5" w14:textId="77777777" w:rsidR="00DA0C5F" w:rsidRDefault="00000000">
            <w:r>
              <w:rPr>
                <w:b/>
                <w:color w:val="14181E"/>
                <w:sz w:val="19"/>
              </w:rPr>
              <w:t>Human in the loop</w:t>
            </w:r>
          </w:p>
        </w:tc>
        <w:tc>
          <w:tcPr>
            <w:tcW w:w="6356" w:type="dxa"/>
            <w:shd w:val="clear" w:color="auto" w:fill="F7F9FB"/>
            <w:tcMar>
              <w:top w:w="70" w:type="dxa"/>
              <w:left w:w="110" w:type="dxa"/>
              <w:bottom w:w="70" w:type="dxa"/>
              <w:right w:w="110" w:type="dxa"/>
            </w:tcMar>
          </w:tcPr>
          <w:p w14:paraId="19869E01" w14:textId="77777777" w:rsidR="00DA0C5F" w:rsidRDefault="00000000">
            <w:r>
              <w:rPr>
                <w:color w:val="14181E"/>
                <w:sz w:val="19"/>
              </w:rPr>
              <w:t xml:space="preserve">People see </w:t>
            </w:r>
            <w:r>
              <w:rPr>
                <w:b/>
                <w:color w:val="14181E"/>
                <w:sz w:val="19"/>
              </w:rPr>
              <w:t>every finding</w:t>
            </w:r>
            <w:r>
              <w:rPr>
                <w:color w:val="14181E"/>
                <w:sz w:val="19"/>
              </w:rPr>
              <w:t>, ordered serious first. The team has said it will go through every alert and will not ignore lower-priority ones, so nothing is suppressed; the order does the prioritising. Sampling applies only to non-covenant fields in the register, and approval is always human</w:t>
            </w:r>
          </w:p>
        </w:tc>
      </w:tr>
    </w:tbl>
    <w:p w14:paraId="297F4916" w14:textId="77777777" w:rsidR="00DA0C5F" w:rsidRDefault="00DA0C5F">
      <w:pPr>
        <w:spacing w:after="80"/>
      </w:pPr>
    </w:p>
    <w:p w14:paraId="13239182" w14:textId="77777777" w:rsidR="00DA0C5F" w:rsidRDefault="00000000">
      <w:pPr>
        <w:pStyle w:val="Heading1"/>
        <w:keepNext/>
        <w:spacing w:before="360" w:after="120"/>
      </w:pPr>
      <w:r>
        <w:rPr>
          <w:b/>
          <w:color w:val="1A1F27"/>
          <w:sz w:val="38"/>
        </w:rPr>
        <w:t>6. Functional Requirements</w:t>
      </w:r>
    </w:p>
    <w:p w14:paraId="5691EAC3" w14:textId="77777777" w:rsidR="00DA0C5F" w:rsidRDefault="00000000">
      <w:pPr>
        <w:spacing w:after="120"/>
      </w:pPr>
      <w:r>
        <w:t>Priority: Must, Should, Could. Status of every item at this stage: Open.</w:t>
      </w:r>
    </w:p>
    <w:p w14:paraId="36E82012" w14:textId="77777777" w:rsidR="00DA0C5F" w:rsidRDefault="00000000">
      <w:pPr>
        <w:pStyle w:val="Heading2"/>
        <w:keepNext/>
        <w:spacing w:before="240" w:after="80"/>
      </w:pPr>
      <w:r>
        <w:rPr>
          <w:b/>
          <w:color w:val="2F7BF6"/>
          <w:sz w:val="27"/>
        </w:rPr>
        <w:t>6.1 Intake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29"/>
        <w:gridCol w:w="3870"/>
        <w:gridCol w:w="1829"/>
        <w:gridCol w:w="1832"/>
      </w:tblGrid>
      <w:tr w:rsidR="00DA0C5F" w14:paraId="5DD5142A" w14:textId="77777777">
        <w:trPr>
          <w:cantSplit/>
          <w:tblHeader/>
        </w:trPr>
        <w:tc>
          <w:tcPr>
            <w:tcW w:w="1829" w:type="dxa"/>
            <w:shd w:val="clear" w:color="auto" w:fill="1F3A5F"/>
            <w:tcMar>
              <w:top w:w="70" w:type="dxa"/>
              <w:left w:w="110" w:type="dxa"/>
              <w:bottom w:w="70" w:type="dxa"/>
              <w:right w:w="110" w:type="dxa"/>
            </w:tcMar>
          </w:tcPr>
          <w:p w14:paraId="0223153B" w14:textId="77777777" w:rsidR="00DA0C5F" w:rsidRDefault="00000000">
            <w:r>
              <w:rPr>
                <w:b/>
                <w:color w:val="FFFFFF"/>
                <w:sz w:val="19"/>
              </w:rPr>
              <w:t>ID</w:t>
            </w:r>
          </w:p>
        </w:tc>
        <w:tc>
          <w:tcPr>
            <w:tcW w:w="3870" w:type="dxa"/>
            <w:shd w:val="clear" w:color="auto" w:fill="1F3A5F"/>
            <w:tcMar>
              <w:top w:w="70" w:type="dxa"/>
              <w:left w:w="110" w:type="dxa"/>
              <w:bottom w:w="70" w:type="dxa"/>
              <w:right w:w="110" w:type="dxa"/>
            </w:tcMar>
          </w:tcPr>
          <w:p w14:paraId="16F21EE0" w14:textId="77777777" w:rsidR="00DA0C5F" w:rsidRDefault="00000000">
            <w:r>
              <w:rPr>
                <w:b/>
                <w:color w:val="FFFFFF"/>
                <w:sz w:val="19"/>
              </w:rPr>
              <w:t>Requirement</w:t>
            </w:r>
          </w:p>
        </w:tc>
        <w:tc>
          <w:tcPr>
            <w:tcW w:w="1829" w:type="dxa"/>
            <w:shd w:val="clear" w:color="auto" w:fill="1F3A5F"/>
            <w:tcMar>
              <w:top w:w="70" w:type="dxa"/>
              <w:left w:w="110" w:type="dxa"/>
              <w:bottom w:w="70" w:type="dxa"/>
              <w:right w:w="110" w:type="dxa"/>
            </w:tcMar>
          </w:tcPr>
          <w:p w14:paraId="619731D2" w14:textId="77777777" w:rsidR="00DA0C5F" w:rsidRDefault="00000000">
            <w:r>
              <w:rPr>
                <w:b/>
                <w:color w:val="FFFFFF"/>
                <w:sz w:val="19"/>
              </w:rPr>
              <w:t>Priority</w:t>
            </w:r>
          </w:p>
        </w:tc>
        <w:tc>
          <w:tcPr>
            <w:tcW w:w="1832" w:type="dxa"/>
            <w:shd w:val="clear" w:color="auto" w:fill="1F3A5F"/>
            <w:tcMar>
              <w:top w:w="70" w:type="dxa"/>
              <w:left w:w="110" w:type="dxa"/>
              <w:bottom w:w="70" w:type="dxa"/>
              <w:right w:w="110" w:type="dxa"/>
            </w:tcMar>
          </w:tcPr>
          <w:p w14:paraId="005F29D9" w14:textId="77777777" w:rsidR="00DA0C5F" w:rsidRDefault="00000000">
            <w:r>
              <w:rPr>
                <w:b/>
                <w:color w:val="FFFFFF"/>
                <w:sz w:val="19"/>
              </w:rPr>
              <w:t>Status</w:t>
            </w:r>
          </w:p>
        </w:tc>
      </w:tr>
      <w:tr w:rsidR="00DA0C5F" w14:paraId="30605F90" w14:textId="77777777">
        <w:trPr>
          <w:cantSplit/>
        </w:trPr>
        <w:tc>
          <w:tcPr>
            <w:tcW w:w="1829" w:type="dxa"/>
            <w:tcMar>
              <w:top w:w="70" w:type="dxa"/>
              <w:left w:w="110" w:type="dxa"/>
              <w:bottom w:w="70" w:type="dxa"/>
              <w:right w:w="110" w:type="dxa"/>
            </w:tcMar>
          </w:tcPr>
          <w:p w14:paraId="52738126" w14:textId="77777777" w:rsidR="00DA0C5F" w:rsidRDefault="00000000">
            <w:r>
              <w:rPr>
                <w:color w:val="14181E"/>
                <w:sz w:val="19"/>
              </w:rPr>
              <w:t>FR-01</w:t>
            </w:r>
          </w:p>
        </w:tc>
        <w:tc>
          <w:tcPr>
            <w:tcW w:w="3870" w:type="dxa"/>
            <w:tcMar>
              <w:top w:w="70" w:type="dxa"/>
              <w:left w:w="110" w:type="dxa"/>
              <w:bottom w:w="70" w:type="dxa"/>
              <w:right w:w="110" w:type="dxa"/>
            </w:tcMar>
          </w:tcPr>
          <w:p w14:paraId="342E7AA1" w14:textId="77777777" w:rsidR="00DA0C5F" w:rsidRDefault="00000000">
            <w:r>
              <w:rPr>
                <w:color w:val="14181E"/>
                <w:sz w:val="19"/>
              </w:rPr>
              <w:t>Accept an uploaded contract (PDF, Word or text): a client or partner contract, or AtliQ's own first draft, as a new contract or as a new version of an existing one</w:t>
            </w:r>
          </w:p>
        </w:tc>
        <w:tc>
          <w:tcPr>
            <w:tcW w:w="1829" w:type="dxa"/>
            <w:tcMar>
              <w:top w:w="70" w:type="dxa"/>
              <w:left w:w="110" w:type="dxa"/>
              <w:bottom w:w="70" w:type="dxa"/>
              <w:right w:w="110" w:type="dxa"/>
            </w:tcMar>
          </w:tcPr>
          <w:p w14:paraId="76233492" w14:textId="77777777" w:rsidR="00DA0C5F" w:rsidRDefault="00000000">
            <w:r>
              <w:rPr>
                <w:color w:val="14181E"/>
                <w:sz w:val="19"/>
              </w:rPr>
              <w:t>Must</w:t>
            </w:r>
          </w:p>
        </w:tc>
        <w:tc>
          <w:tcPr>
            <w:tcW w:w="1832" w:type="dxa"/>
            <w:tcMar>
              <w:top w:w="70" w:type="dxa"/>
              <w:left w:w="110" w:type="dxa"/>
              <w:bottom w:w="70" w:type="dxa"/>
              <w:right w:w="110" w:type="dxa"/>
            </w:tcMar>
          </w:tcPr>
          <w:p w14:paraId="3FA4CD2F" w14:textId="77777777" w:rsidR="00DA0C5F" w:rsidRDefault="00000000">
            <w:r>
              <w:rPr>
                <w:color w:val="14181E"/>
                <w:sz w:val="19"/>
              </w:rPr>
              <w:t>Open</w:t>
            </w:r>
          </w:p>
        </w:tc>
      </w:tr>
      <w:tr w:rsidR="00DA0C5F" w14:paraId="51A6E878" w14:textId="77777777">
        <w:trPr>
          <w:cantSplit/>
        </w:trPr>
        <w:tc>
          <w:tcPr>
            <w:tcW w:w="1829" w:type="dxa"/>
            <w:shd w:val="clear" w:color="auto" w:fill="F7F9FB"/>
            <w:tcMar>
              <w:top w:w="70" w:type="dxa"/>
              <w:left w:w="110" w:type="dxa"/>
              <w:bottom w:w="70" w:type="dxa"/>
              <w:right w:w="110" w:type="dxa"/>
            </w:tcMar>
          </w:tcPr>
          <w:p w14:paraId="7C3EE8D5" w14:textId="77777777" w:rsidR="00DA0C5F" w:rsidRDefault="00000000">
            <w:r>
              <w:rPr>
                <w:color w:val="14181E"/>
                <w:sz w:val="19"/>
              </w:rPr>
              <w:t>FR-02</w:t>
            </w:r>
          </w:p>
        </w:tc>
        <w:tc>
          <w:tcPr>
            <w:tcW w:w="3870" w:type="dxa"/>
            <w:shd w:val="clear" w:color="auto" w:fill="F7F9FB"/>
            <w:tcMar>
              <w:top w:w="70" w:type="dxa"/>
              <w:left w:w="110" w:type="dxa"/>
              <w:bottom w:w="70" w:type="dxa"/>
              <w:right w:w="110" w:type="dxa"/>
            </w:tcMar>
          </w:tcPr>
          <w:p w14:paraId="14772533" w14:textId="77777777" w:rsidR="00DA0C5F" w:rsidRDefault="00000000">
            <w:r>
              <w:rPr>
                <w:color w:val="14181E"/>
                <w:sz w:val="19"/>
              </w:rPr>
              <w:t xml:space="preserve">Capture deal context: counterparty, who logged it, signing AtliQ entity, side of the table, deadline, and </w:t>
            </w:r>
            <w:r>
              <w:rPr>
                <w:b/>
                <w:color w:val="14181E"/>
                <w:sz w:val="19"/>
              </w:rPr>
              <w:t>contract value, term and the annual fee for the last 12 months (mandatory, used for ratio checks; the 1x-fees liability position is based on the last 12 months of fees)</w:t>
            </w:r>
            <w:r>
              <w:rPr>
                <w:color w:val="14181E"/>
                <w:sz w:val="19"/>
              </w:rPr>
              <w:t>. Each version is reviewed in full again</w:t>
            </w:r>
          </w:p>
        </w:tc>
        <w:tc>
          <w:tcPr>
            <w:tcW w:w="1829" w:type="dxa"/>
            <w:shd w:val="clear" w:color="auto" w:fill="F7F9FB"/>
            <w:tcMar>
              <w:top w:w="70" w:type="dxa"/>
              <w:left w:w="110" w:type="dxa"/>
              <w:bottom w:w="70" w:type="dxa"/>
              <w:right w:w="110" w:type="dxa"/>
            </w:tcMar>
          </w:tcPr>
          <w:p w14:paraId="39DAC5B5"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18DF82BA" w14:textId="77777777" w:rsidR="00DA0C5F" w:rsidRDefault="00000000">
            <w:r>
              <w:rPr>
                <w:color w:val="14181E"/>
                <w:sz w:val="19"/>
              </w:rPr>
              <w:t>Open</w:t>
            </w:r>
          </w:p>
        </w:tc>
      </w:tr>
      <w:tr w:rsidR="00DA0C5F" w14:paraId="5FBE009C" w14:textId="77777777">
        <w:trPr>
          <w:cantSplit/>
        </w:trPr>
        <w:tc>
          <w:tcPr>
            <w:tcW w:w="1829" w:type="dxa"/>
            <w:tcMar>
              <w:top w:w="70" w:type="dxa"/>
              <w:left w:w="110" w:type="dxa"/>
              <w:bottom w:w="70" w:type="dxa"/>
              <w:right w:w="110" w:type="dxa"/>
            </w:tcMar>
          </w:tcPr>
          <w:p w14:paraId="0B3127B4" w14:textId="77777777" w:rsidR="00DA0C5F" w:rsidRDefault="00000000">
            <w:r>
              <w:rPr>
                <w:color w:val="14181E"/>
                <w:sz w:val="19"/>
              </w:rPr>
              <w:t>FR-03</w:t>
            </w:r>
          </w:p>
        </w:tc>
        <w:tc>
          <w:tcPr>
            <w:tcW w:w="3870" w:type="dxa"/>
            <w:tcMar>
              <w:top w:w="70" w:type="dxa"/>
              <w:left w:w="110" w:type="dxa"/>
              <w:bottom w:w="70" w:type="dxa"/>
              <w:right w:w="110" w:type="dxa"/>
            </w:tcMar>
          </w:tcPr>
          <w:p w14:paraId="77CCCB46" w14:textId="77777777" w:rsidR="00DA0C5F" w:rsidRDefault="00000000">
            <w:r>
              <w:rPr>
                <w:color w:val="14181E"/>
                <w:sz w:val="19"/>
              </w:rPr>
              <w:t>Record timestamps for each version: received, review ready, first opened, answered</w:t>
            </w:r>
          </w:p>
        </w:tc>
        <w:tc>
          <w:tcPr>
            <w:tcW w:w="1829" w:type="dxa"/>
            <w:tcMar>
              <w:top w:w="70" w:type="dxa"/>
              <w:left w:w="110" w:type="dxa"/>
              <w:bottom w:w="70" w:type="dxa"/>
              <w:right w:w="110" w:type="dxa"/>
            </w:tcMar>
          </w:tcPr>
          <w:p w14:paraId="069F470D" w14:textId="77777777" w:rsidR="00DA0C5F" w:rsidRDefault="00000000">
            <w:r>
              <w:rPr>
                <w:color w:val="14181E"/>
                <w:sz w:val="19"/>
              </w:rPr>
              <w:t>Must</w:t>
            </w:r>
          </w:p>
        </w:tc>
        <w:tc>
          <w:tcPr>
            <w:tcW w:w="1832" w:type="dxa"/>
            <w:tcMar>
              <w:top w:w="70" w:type="dxa"/>
              <w:left w:w="110" w:type="dxa"/>
              <w:bottom w:w="70" w:type="dxa"/>
              <w:right w:w="110" w:type="dxa"/>
            </w:tcMar>
          </w:tcPr>
          <w:p w14:paraId="277572B3" w14:textId="77777777" w:rsidR="00DA0C5F" w:rsidRDefault="00000000">
            <w:r>
              <w:rPr>
                <w:color w:val="14181E"/>
                <w:sz w:val="19"/>
              </w:rPr>
              <w:t>Open</w:t>
            </w:r>
          </w:p>
        </w:tc>
      </w:tr>
      <w:tr w:rsidR="00DA0C5F" w14:paraId="03628952" w14:textId="77777777">
        <w:trPr>
          <w:cantSplit/>
        </w:trPr>
        <w:tc>
          <w:tcPr>
            <w:tcW w:w="1829" w:type="dxa"/>
            <w:shd w:val="clear" w:color="auto" w:fill="F7F9FB"/>
            <w:tcMar>
              <w:top w:w="70" w:type="dxa"/>
              <w:left w:w="110" w:type="dxa"/>
              <w:bottom w:w="70" w:type="dxa"/>
              <w:right w:w="110" w:type="dxa"/>
            </w:tcMar>
          </w:tcPr>
          <w:p w14:paraId="172A5ABC" w14:textId="77777777" w:rsidR="00DA0C5F" w:rsidRDefault="00000000">
            <w:r>
              <w:rPr>
                <w:color w:val="14181E"/>
                <w:sz w:val="19"/>
              </w:rPr>
              <w:t>FR-04</w:t>
            </w:r>
          </w:p>
        </w:tc>
        <w:tc>
          <w:tcPr>
            <w:tcW w:w="3870" w:type="dxa"/>
            <w:shd w:val="clear" w:color="auto" w:fill="F7F9FB"/>
            <w:tcMar>
              <w:top w:w="70" w:type="dxa"/>
              <w:left w:w="110" w:type="dxa"/>
              <w:bottom w:w="70" w:type="dxa"/>
              <w:right w:w="110" w:type="dxa"/>
            </w:tcMar>
          </w:tcPr>
          <w:p w14:paraId="4EE78DA7" w14:textId="77777777" w:rsidR="00DA0C5F" w:rsidRDefault="00000000">
            <w:r>
              <w:rPr>
                <w:color w:val="14181E"/>
                <w:sz w:val="19"/>
              </w:rPr>
              <w:t>Record AtliQ's answer to each version (approve to sign, send back, reject, escalate to counsel) with a reason and who answered, including fallback approvals; "defer signing" is a recorded answer (FR-45)</w:t>
            </w:r>
          </w:p>
        </w:tc>
        <w:tc>
          <w:tcPr>
            <w:tcW w:w="1829" w:type="dxa"/>
            <w:shd w:val="clear" w:color="auto" w:fill="F7F9FB"/>
            <w:tcMar>
              <w:top w:w="70" w:type="dxa"/>
              <w:left w:w="110" w:type="dxa"/>
              <w:bottom w:w="70" w:type="dxa"/>
              <w:right w:w="110" w:type="dxa"/>
            </w:tcMar>
          </w:tcPr>
          <w:p w14:paraId="243211B7"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2FDE6F59" w14:textId="77777777" w:rsidR="00DA0C5F" w:rsidRDefault="00000000">
            <w:r>
              <w:rPr>
                <w:color w:val="14181E"/>
                <w:sz w:val="19"/>
              </w:rPr>
              <w:t>Open</w:t>
            </w:r>
          </w:p>
        </w:tc>
      </w:tr>
      <w:tr w:rsidR="00DA0C5F" w14:paraId="4AD38CF5" w14:textId="77777777">
        <w:trPr>
          <w:cantSplit/>
        </w:trPr>
        <w:tc>
          <w:tcPr>
            <w:tcW w:w="1829" w:type="dxa"/>
            <w:tcMar>
              <w:top w:w="70" w:type="dxa"/>
              <w:left w:w="110" w:type="dxa"/>
              <w:bottom w:w="70" w:type="dxa"/>
              <w:right w:w="110" w:type="dxa"/>
            </w:tcMar>
          </w:tcPr>
          <w:p w14:paraId="763AB60C" w14:textId="77777777" w:rsidR="00DA0C5F" w:rsidRDefault="00000000">
            <w:r>
              <w:rPr>
                <w:color w:val="14181E"/>
                <w:sz w:val="19"/>
              </w:rPr>
              <w:lastRenderedPageBreak/>
              <w:t>FR-05</w:t>
            </w:r>
          </w:p>
        </w:tc>
        <w:tc>
          <w:tcPr>
            <w:tcW w:w="3870" w:type="dxa"/>
            <w:tcMar>
              <w:top w:w="70" w:type="dxa"/>
              <w:left w:w="110" w:type="dxa"/>
              <w:bottom w:w="70" w:type="dxa"/>
              <w:right w:w="110" w:type="dxa"/>
            </w:tcMar>
          </w:tcPr>
          <w:p w14:paraId="4566F175" w14:textId="77777777" w:rsidR="00DA0C5F" w:rsidRDefault="00000000">
            <w:r>
              <w:rPr>
                <w:color w:val="14181E"/>
                <w:sz w:val="19"/>
              </w:rPr>
              <w:t>Let the reviewer upload or paste notes, a short summary or a transcript of an ad hoc conversation (call or chat) with the client, or meeting minutes, and attach them to a contract; they are reviewed as informal terms (FR-41)</w:t>
            </w:r>
          </w:p>
        </w:tc>
        <w:tc>
          <w:tcPr>
            <w:tcW w:w="1829" w:type="dxa"/>
            <w:tcMar>
              <w:top w:w="70" w:type="dxa"/>
              <w:left w:w="110" w:type="dxa"/>
              <w:bottom w:w="70" w:type="dxa"/>
              <w:right w:w="110" w:type="dxa"/>
            </w:tcMar>
          </w:tcPr>
          <w:p w14:paraId="1949DC2A" w14:textId="77777777" w:rsidR="00DA0C5F" w:rsidRDefault="00000000">
            <w:r>
              <w:rPr>
                <w:color w:val="14181E"/>
                <w:sz w:val="19"/>
              </w:rPr>
              <w:t>Must</w:t>
            </w:r>
          </w:p>
        </w:tc>
        <w:tc>
          <w:tcPr>
            <w:tcW w:w="1832" w:type="dxa"/>
            <w:tcMar>
              <w:top w:w="70" w:type="dxa"/>
              <w:left w:w="110" w:type="dxa"/>
              <w:bottom w:w="70" w:type="dxa"/>
              <w:right w:w="110" w:type="dxa"/>
            </w:tcMar>
          </w:tcPr>
          <w:p w14:paraId="418FF5C0" w14:textId="77777777" w:rsidR="00DA0C5F" w:rsidRDefault="00000000">
            <w:r>
              <w:rPr>
                <w:color w:val="14181E"/>
                <w:sz w:val="19"/>
              </w:rPr>
              <w:t>Open</w:t>
            </w:r>
          </w:p>
        </w:tc>
      </w:tr>
    </w:tbl>
    <w:p w14:paraId="30D37469" w14:textId="77777777" w:rsidR="00DA0C5F" w:rsidRDefault="00DA0C5F">
      <w:pPr>
        <w:spacing w:after="80"/>
      </w:pPr>
    </w:p>
    <w:p w14:paraId="3B25BF14" w14:textId="77777777" w:rsidR="00DA0C5F" w:rsidRDefault="00000000">
      <w:pPr>
        <w:pStyle w:val="Heading2"/>
        <w:keepNext/>
        <w:spacing w:before="240" w:after="80"/>
      </w:pPr>
      <w:r>
        <w:rPr>
          <w:b/>
          <w:color w:val="2F7BF6"/>
          <w:sz w:val="27"/>
        </w:rPr>
        <w:t>6.2 Clause-by-clause review</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29"/>
        <w:gridCol w:w="3870"/>
        <w:gridCol w:w="1829"/>
        <w:gridCol w:w="1832"/>
      </w:tblGrid>
      <w:tr w:rsidR="00DA0C5F" w14:paraId="744FF903" w14:textId="77777777">
        <w:trPr>
          <w:cantSplit/>
          <w:tblHeader/>
        </w:trPr>
        <w:tc>
          <w:tcPr>
            <w:tcW w:w="1829" w:type="dxa"/>
            <w:shd w:val="clear" w:color="auto" w:fill="1F3A5F"/>
            <w:tcMar>
              <w:top w:w="70" w:type="dxa"/>
              <w:left w:w="110" w:type="dxa"/>
              <w:bottom w:w="70" w:type="dxa"/>
              <w:right w:w="110" w:type="dxa"/>
            </w:tcMar>
          </w:tcPr>
          <w:p w14:paraId="3220416D" w14:textId="77777777" w:rsidR="00DA0C5F" w:rsidRDefault="00000000">
            <w:r>
              <w:rPr>
                <w:b/>
                <w:color w:val="FFFFFF"/>
                <w:sz w:val="19"/>
              </w:rPr>
              <w:t>ID</w:t>
            </w:r>
          </w:p>
        </w:tc>
        <w:tc>
          <w:tcPr>
            <w:tcW w:w="3870" w:type="dxa"/>
            <w:shd w:val="clear" w:color="auto" w:fill="1F3A5F"/>
            <w:tcMar>
              <w:top w:w="70" w:type="dxa"/>
              <w:left w:w="110" w:type="dxa"/>
              <w:bottom w:w="70" w:type="dxa"/>
              <w:right w:w="110" w:type="dxa"/>
            </w:tcMar>
          </w:tcPr>
          <w:p w14:paraId="1A7AC04D" w14:textId="77777777" w:rsidR="00DA0C5F" w:rsidRDefault="00000000">
            <w:r>
              <w:rPr>
                <w:b/>
                <w:color w:val="FFFFFF"/>
                <w:sz w:val="19"/>
              </w:rPr>
              <w:t>Requirement</w:t>
            </w:r>
          </w:p>
        </w:tc>
        <w:tc>
          <w:tcPr>
            <w:tcW w:w="1829" w:type="dxa"/>
            <w:shd w:val="clear" w:color="auto" w:fill="1F3A5F"/>
            <w:tcMar>
              <w:top w:w="70" w:type="dxa"/>
              <w:left w:w="110" w:type="dxa"/>
              <w:bottom w:w="70" w:type="dxa"/>
              <w:right w:w="110" w:type="dxa"/>
            </w:tcMar>
          </w:tcPr>
          <w:p w14:paraId="72300B4F" w14:textId="77777777" w:rsidR="00DA0C5F" w:rsidRDefault="00000000">
            <w:r>
              <w:rPr>
                <w:b/>
                <w:color w:val="FFFFFF"/>
                <w:sz w:val="19"/>
              </w:rPr>
              <w:t>Priority</w:t>
            </w:r>
          </w:p>
        </w:tc>
        <w:tc>
          <w:tcPr>
            <w:tcW w:w="1832" w:type="dxa"/>
            <w:shd w:val="clear" w:color="auto" w:fill="1F3A5F"/>
            <w:tcMar>
              <w:top w:w="70" w:type="dxa"/>
              <w:left w:w="110" w:type="dxa"/>
              <w:bottom w:w="70" w:type="dxa"/>
              <w:right w:w="110" w:type="dxa"/>
            </w:tcMar>
          </w:tcPr>
          <w:p w14:paraId="382EBE86" w14:textId="77777777" w:rsidR="00DA0C5F" w:rsidRDefault="00000000">
            <w:r>
              <w:rPr>
                <w:b/>
                <w:color w:val="FFFFFF"/>
                <w:sz w:val="19"/>
              </w:rPr>
              <w:t>Status</w:t>
            </w:r>
          </w:p>
        </w:tc>
      </w:tr>
      <w:tr w:rsidR="00DA0C5F" w14:paraId="38E94EED" w14:textId="77777777">
        <w:trPr>
          <w:cantSplit/>
        </w:trPr>
        <w:tc>
          <w:tcPr>
            <w:tcW w:w="1829" w:type="dxa"/>
            <w:tcMar>
              <w:top w:w="70" w:type="dxa"/>
              <w:left w:w="110" w:type="dxa"/>
              <w:bottom w:w="70" w:type="dxa"/>
              <w:right w:w="110" w:type="dxa"/>
            </w:tcMar>
          </w:tcPr>
          <w:p w14:paraId="3B10DC3B" w14:textId="77777777" w:rsidR="00DA0C5F" w:rsidRDefault="00000000">
            <w:r>
              <w:rPr>
                <w:color w:val="14181E"/>
                <w:sz w:val="19"/>
              </w:rPr>
              <w:t>FR-06</w:t>
            </w:r>
          </w:p>
        </w:tc>
        <w:tc>
          <w:tcPr>
            <w:tcW w:w="3870" w:type="dxa"/>
            <w:tcMar>
              <w:top w:w="70" w:type="dxa"/>
              <w:left w:w="110" w:type="dxa"/>
              <w:bottom w:w="70" w:type="dxa"/>
              <w:right w:w="110" w:type="dxa"/>
            </w:tcMar>
          </w:tcPr>
          <w:p w14:paraId="10DD8BE4" w14:textId="77777777" w:rsidR="00DA0C5F" w:rsidRDefault="00000000">
            <w:r>
              <w:rPr>
                <w:color w:val="14181E"/>
                <w:sz w:val="19"/>
              </w:rPr>
              <w:t>Hold AtliQ's principles as a short, editable list with a named owner (for example: mutual terms; liability proportionate to contract value; delays caused by the client or outside events are not penalised; no clash with past commitments). No numeric thresholds are required</w:t>
            </w:r>
          </w:p>
        </w:tc>
        <w:tc>
          <w:tcPr>
            <w:tcW w:w="1829" w:type="dxa"/>
            <w:tcMar>
              <w:top w:w="70" w:type="dxa"/>
              <w:left w:w="110" w:type="dxa"/>
              <w:bottom w:w="70" w:type="dxa"/>
              <w:right w:w="110" w:type="dxa"/>
            </w:tcMar>
          </w:tcPr>
          <w:p w14:paraId="1E4C761C" w14:textId="77777777" w:rsidR="00DA0C5F" w:rsidRDefault="00000000">
            <w:r>
              <w:rPr>
                <w:color w:val="14181E"/>
                <w:sz w:val="19"/>
              </w:rPr>
              <w:t>Must</w:t>
            </w:r>
          </w:p>
        </w:tc>
        <w:tc>
          <w:tcPr>
            <w:tcW w:w="1832" w:type="dxa"/>
            <w:tcMar>
              <w:top w:w="70" w:type="dxa"/>
              <w:left w:w="110" w:type="dxa"/>
              <w:bottom w:w="70" w:type="dxa"/>
              <w:right w:w="110" w:type="dxa"/>
            </w:tcMar>
          </w:tcPr>
          <w:p w14:paraId="765BC033" w14:textId="77777777" w:rsidR="00DA0C5F" w:rsidRDefault="00000000">
            <w:r>
              <w:rPr>
                <w:color w:val="14181E"/>
                <w:sz w:val="19"/>
              </w:rPr>
              <w:t>Open</w:t>
            </w:r>
          </w:p>
        </w:tc>
      </w:tr>
      <w:tr w:rsidR="00DA0C5F" w14:paraId="19437C5B" w14:textId="77777777">
        <w:trPr>
          <w:cantSplit/>
        </w:trPr>
        <w:tc>
          <w:tcPr>
            <w:tcW w:w="1829" w:type="dxa"/>
            <w:shd w:val="clear" w:color="auto" w:fill="F7F9FB"/>
            <w:tcMar>
              <w:top w:w="70" w:type="dxa"/>
              <w:left w:w="110" w:type="dxa"/>
              <w:bottom w:w="70" w:type="dxa"/>
              <w:right w:w="110" w:type="dxa"/>
            </w:tcMar>
          </w:tcPr>
          <w:p w14:paraId="6985B13D" w14:textId="77777777" w:rsidR="00DA0C5F" w:rsidRDefault="00000000">
            <w:r>
              <w:rPr>
                <w:color w:val="14181E"/>
                <w:sz w:val="19"/>
              </w:rPr>
              <w:t>FR-07</w:t>
            </w:r>
          </w:p>
        </w:tc>
        <w:tc>
          <w:tcPr>
            <w:tcW w:w="3870" w:type="dxa"/>
            <w:shd w:val="clear" w:color="auto" w:fill="F7F9FB"/>
            <w:tcMar>
              <w:top w:w="70" w:type="dxa"/>
              <w:left w:w="110" w:type="dxa"/>
              <w:bottom w:w="70" w:type="dxa"/>
              <w:right w:w="110" w:type="dxa"/>
            </w:tcMar>
          </w:tcPr>
          <w:p w14:paraId="48ED5484" w14:textId="77777777" w:rsidR="00DA0C5F" w:rsidRDefault="00000000">
            <w:r>
              <w:rPr>
                <w:color w:val="14181E"/>
                <w:sz w:val="19"/>
              </w:rPr>
              <w:t>Split the contract into clauses and review every clause; show "N of N clauses reviewed" (and the informal terms reviewed, if notes are attached)</w:t>
            </w:r>
          </w:p>
        </w:tc>
        <w:tc>
          <w:tcPr>
            <w:tcW w:w="1829" w:type="dxa"/>
            <w:shd w:val="clear" w:color="auto" w:fill="F7F9FB"/>
            <w:tcMar>
              <w:top w:w="70" w:type="dxa"/>
              <w:left w:w="110" w:type="dxa"/>
              <w:bottom w:w="70" w:type="dxa"/>
              <w:right w:w="110" w:type="dxa"/>
            </w:tcMar>
          </w:tcPr>
          <w:p w14:paraId="53D0203F"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7271F7FC" w14:textId="77777777" w:rsidR="00DA0C5F" w:rsidRDefault="00000000">
            <w:r>
              <w:rPr>
                <w:color w:val="14181E"/>
                <w:sz w:val="19"/>
              </w:rPr>
              <w:t>Open</w:t>
            </w:r>
          </w:p>
        </w:tc>
      </w:tr>
      <w:tr w:rsidR="00DA0C5F" w14:paraId="3245C71E" w14:textId="77777777">
        <w:trPr>
          <w:cantSplit/>
        </w:trPr>
        <w:tc>
          <w:tcPr>
            <w:tcW w:w="1829" w:type="dxa"/>
            <w:tcMar>
              <w:top w:w="70" w:type="dxa"/>
              <w:left w:w="110" w:type="dxa"/>
              <w:bottom w:w="70" w:type="dxa"/>
              <w:right w:w="110" w:type="dxa"/>
            </w:tcMar>
          </w:tcPr>
          <w:p w14:paraId="4D0661A2" w14:textId="77777777" w:rsidR="00DA0C5F" w:rsidRDefault="00000000">
            <w:r>
              <w:rPr>
                <w:color w:val="14181E"/>
                <w:sz w:val="19"/>
              </w:rPr>
              <w:t>FR-08</w:t>
            </w:r>
          </w:p>
        </w:tc>
        <w:tc>
          <w:tcPr>
            <w:tcW w:w="3870" w:type="dxa"/>
            <w:tcMar>
              <w:top w:w="70" w:type="dxa"/>
              <w:left w:w="110" w:type="dxa"/>
              <w:bottom w:w="70" w:type="dxa"/>
              <w:right w:w="110" w:type="dxa"/>
            </w:tcMar>
          </w:tcPr>
          <w:p w14:paraId="08DC74FF" w14:textId="77777777" w:rsidR="00DA0C5F" w:rsidRDefault="00000000">
            <w:r>
              <w:rPr>
                <w:color w:val="14181E"/>
                <w:sz w:val="19"/>
              </w:rPr>
              <w:t>Extract numbers (LD rate and cap, liability cap, payment days, insurance, term, value) and show a ratio against contract value for every clause with a monetary limit (for example liability cap divided by contract value)</w:t>
            </w:r>
          </w:p>
        </w:tc>
        <w:tc>
          <w:tcPr>
            <w:tcW w:w="1829" w:type="dxa"/>
            <w:tcMar>
              <w:top w:w="70" w:type="dxa"/>
              <w:left w:w="110" w:type="dxa"/>
              <w:bottom w:w="70" w:type="dxa"/>
              <w:right w:w="110" w:type="dxa"/>
            </w:tcMar>
          </w:tcPr>
          <w:p w14:paraId="0C8118C1" w14:textId="77777777" w:rsidR="00DA0C5F" w:rsidRDefault="00000000">
            <w:r>
              <w:rPr>
                <w:color w:val="14181E"/>
                <w:sz w:val="19"/>
              </w:rPr>
              <w:t>Must</w:t>
            </w:r>
          </w:p>
        </w:tc>
        <w:tc>
          <w:tcPr>
            <w:tcW w:w="1832" w:type="dxa"/>
            <w:tcMar>
              <w:top w:w="70" w:type="dxa"/>
              <w:left w:w="110" w:type="dxa"/>
              <w:bottom w:w="70" w:type="dxa"/>
              <w:right w:w="110" w:type="dxa"/>
            </w:tcMar>
          </w:tcPr>
          <w:p w14:paraId="4F9F6DD8" w14:textId="77777777" w:rsidR="00DA0C5F" w:rsidRDefault="00000000">
            <w:r>
              <w:rPr>
                <w:color w:val="14181E"/>
                <w:sz w:val="19"/>
              </w:rPr>
              <w:t>Open</w:t>
            </w:r>
          </w:p>
        </w:tc>
      </w:tr>
      <w:tr w:rsidR="00DA0C5F" w14:paraId="0A1333DE" w14:textId="77777777">
        <w:trPr>
          <w:cantSplit/>
        </w:trPr>
        <w:tc>
          <w:tcPr>
            <w:tcW w:w="1829" w:type="dxa"/>
            <w:shd w:val="clear" w:color="auto" w:fill="F7F9FB"/>
            <w:tcMar>
              <w:top w:w="70" w:type="dxa"/>
              <w:left w:w="110" w:type="dxa"/>
              <w:bottom w:w="70" w:type="dxa"/>
              <w:right w:w="110" w:type="dxa"/>
            </w:tcMar>
          </w:tcPr>
          <w:p w14:paraId="39F4A6F6" w14:textId="77777777" w:rsidR="00DA0C5F" w:rsidRDefault="00000000">
            <w:r>
              <w:rPr>
                <w:color w:val="14181E"/>
                <w:sz w:val="19"/>
              </w:rPr>
              <w:t>FR-09</w:t>
            </w:r>
          </w:p>
        </w:tc>
        <w:tc>
          <w:tcPr>
            <w:tcW w:w="3870" w:type="dxa"/>
            <w:shd w:val="clear" w:color="auto" w:fill="F7F9FB"/>
            <w:tcMar>
              <w:top w:w="70" w:type="dxa"/>
              <w:left w:w="110" w:type="dxa"/>
              <w:bottom w:w="70" w:type="dxa"/>
              <w:right w:w="110" w:type="dxa"/>
            </w:tcMar>
          </w:tcPr>
          <w:p w14:paraId="79B5F5C5" w14:textId="77777777" w:rsidR="00DA0C5F" w:rsidRDefault="00000000">
            <w:r>
              <w:rPr>
                <w:color w:val="14181E"/>
                <w:sz w:val="19"/>
              </w:rPr>
              <w:t>Compare each clause with AtliQ's principles and with similar past contracts (same type, value band and region), and propose a severity: Serious, Negotiable or Minor. The severity comes from AtliQ's stated principles (for example the position in Karandeep's checklist that liability should be about 1x fees) and from how far the clause sits outside the range of similar past contracts. No client-set multiples exist or are used; any threshold in the product is derived from the range of past contracts, is labelled as such, and is to be calibrated with Karandeep (see Appendix B.6). The ratio is always shown</w:t>
            </w:r>
          </w:p>
        </w:tc>
        <w:tc>
          <w:tcPr>
            <w:tcW w:w="1829" w:type="dxa"/>
            <w:shd w:val="clear" w:color="auto" w:fill="F7F9FB"/>
            <w:tcMar>
              <w:top w:w="70" w:type="dxa"/>
              <w:left w:w="110" w:type="dxa"/>
              <w:bottom w:w="70" w:type="dxa"/>
              <w:right w:w="110" w:type="dxa"/>
            </w:tcMar>
          </w:tcPr>
          <w:p w14:paraId="54A26E91"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76788F02" w14:textId="77777777" w:rsidR="00DA0C5F" w:rsidRDefault="00000000">
            <w:r>
              <w:rPr>
                <w:color w:val="14181E"/>
                <w:sz w:val="19"/>
              </w:rPr>
              <w:t>Open</w:t>
            </w:r>
          </w:p>
        </w:tc>
      </w:tr>
      <w:tr w:rsidR="00DA0C5F" w14:paraId="3AD96703" w14:textId="77777777">
        <w:trPr>
          <w:cantSplit/>
        </w:trPr>
        <w:tc>
          <w:tcPr>
            <w:tcW w:w="1829" w:type="dxa"/>
            <w:tcMar>
              <w:top w:w="70" w:type="dxa"/>
              <w:left w:w="110" w:type="dxa"/>
              <w:bottom w:w="70" w:type="dxa"/>
              <w:right w:w="110" w:type="dxa"/>
            </w:tcMar>
          </w:tcPr>
          <w:p w14:paraId="1DB9941B" w14:textId="77777777" w:rsidR="00DA0C5F" w:rsidRDefault="00000000">
            <w:r>
              <w:rPr>
                <w:color w:val="14181E"/>
                <w:sz w:val="19"/>
              </w:rPr>
              <w:t>FR-10</w:t>
            </w:r>
          </w:p>
        </w:tc>
        <w:tc>
          <w:tcPr>
            <w:tcW w:w="3870" w:type="dxa"/>
            <w:tcMar>
              <w:top w:w="70" w:type="dxa"/>
              <w:left w:w="110" w:type="dxa"/>
              <w:bottom w:w="70" w:type="dxa"/>
              <w:right w:w="110" w:type="dxa"/>
            </w:tcMar>
          </w:tcPr>
          <w:p w14:paraId="73739C15" w14:textId="77777777" w:rsidR="00DA0C5F" w:rsidRDefault="00000000">
            <w:r>
              <w:rPr>
                <w:color w:val="14181E"/>
                <w:sz w:val="19"/>
              </w:rPr>
              <w:t>Order findings Serious first, then Negotiable, then Minor, and show every finding; none is suppressed</w:t>
            </w:r>
          </w:p>
        </w:tc>
        <w:tc>
          <w:tcPr>
            <w:tcW w:w="1829" w:type="dxa"/>
            <w:tcMar>
              <w:top w:w="70" w:type="dxa"/>
              <w:left w:w="110" w:type="dxa"/>
              <w:bottom w:w="70" w:type="dxa"/>
              <w:right w:w="110" w:type="dxa"/>
            </w:tcMar>
          </w:tcPr>
          <w:p w14:paraId="3537CE63" w14:textId="77777777" w:rsidR="00DA0C5F" w:rsidRDefault="00000000">
            <w:r>
              <w:rPr>
                <w:color w:val="14181E"/>
                <w:sz w:val="19"/>
              </w:rPr>
              <w:t>Must</w:t>
            </w:r>
          </w:p>
        </w:tc>
        <w:tc>
          <w:tcPr>
            <w:tcW w:w="1832" w:type="dxa"/>
            <w:tcMar>
              <w:top w:w="70" w:type="dxa"/>
              <w:left w:w="110" w:type="dxa"/>
              <w:bottom w:w="70" w:type="dxa"/>
              <w:right w:w="110" w:type="dxa"/>
            </w:tcMar>
          </w:tcPr>
          <w:p w14:paraId="38F57013" w14:textId="77777777" w:rsidR="00DA0C5F" w:rsidRDefault="00000000">
            <w:r>
              <w:rPr>
                <w:color w:val="14181E"/>
                <w:sz w:val="19"/>
              </w:rPr>
              <w:t>Open</w:t>
            </w:r>
          </w:p>
        </w:tc>
      </w:tr>
      <w:tr w:rsidR="00DA0C5F" w14:paraId="770BAC70" w14:textId="77777777">
        <w:trPr>
          <w:cantSplit/>
        </w:trPr>
        <w:tc>
          <w:tcPr>
            <w:tcW w:w="1829" w:type="dxa"/>
            <w:shd w:val="clear" w:color="auto" w:fill="F7F9FB"/>
            <w:tcMar>
              <w:top w:w="70" w:type="dxa"/>
              <w:left w:w="110" w:type="dxa"/>
              <w:bottom w:w="70" w:type="dxa"/>
              <w:right w:w="110" w:type="dxa"/>
            </w:tcMar>
          </w:tcPr>
          <w:p w14:paraId="4151BD53" w14:textId="77777777" w:rsidR="00DA0C5F" w:rsidRDefault="00000000">
            <w:r>
              <w:rPr>
                <w:color w:val="14181E"/>
                <w:sz w:val="19"/>
              </w:rPr>
              <w:t>FR-11</w:t>
            </w:r>
          </w:p>
        </w:tc>
        <w:tc>
          <w:tcPr>
            <w:tcW w:w="3870" w:type="dxa"/>
            <w:shd w:val="clear" w:color="auto" w:fill="F7F9FB"/>
            <w:tcMar>
              <w:top w:w="70" w:type="dxa"/>
              <w:left w:w="110" w:type="dxa"/>
              <w:bottom w:w="70" w:type="dxa"/>
              <w:right w:w="110" w:type="dxa"/>
            </w:tcMar>
          </w:tcPr>
          <w:p w14:paraId="77D8EDD1" w14:textId="77777777" w:rsidR="00DA0C5F" w:rsidRDefault="00000000">
            <w:r>
              <w:rPr>
                <w:color w:val="14181E"/>
                <w:sz w:val="19"/>
              </w:rPr>
              <w:t>Every finding quotes the exact clause text and location (clause number and page) and names the principle or past contract used; a finding without a verified source is not shown</w:t>
            </w:r>
          </w:p>
        </w:tc>
        <w:tc>
          <w:tcPr>
            <w:tcW w:w="1829" w:type="dxa"/>
            <w:shd w:val="clear" w:color="auto" w:fill="F7F9FB"/>
            <w:tcMar>
              <w:top w:w="70" w:type="dxa"/>
              <w:left w:w="110" w:type="dxa"/>
              <w:bottom w:w="70" w:type="dxa"/>
              <w:right w:w="110" w:type="dxa"/>
            </w:tcMar>
          </w:tcPr>
          <w:p w14:paraId="582874DE"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231851ED" w14:textId="77777777" w:rsidR="00DA0C5F" w:rsidRDefault="00000000">
            <w:r>
              <w:rPr>
                <w:color w:val="14181E"/>
                <w:sz w:val="19"/>
              </w:rPr>
              <w:t>Open</w:t>
            </w:r>
          </w:p>
        </w:tc>
      </w:tr>
      <w:tr w:rsidR="00DA0C5F" w14:paraId="0427067A" w14:textId="77777777">
        <w:trPr>
          <w:cantSplit/>
        </w:trPr>
        <w:tc>
          <w:tcPr>
            <w:tcW w:w="1829" w:type="dxa"/>
            <w:tcMar>
              <w:top w:w="70" w:type="dxa"/>
              <w:left w:w="110" w:type="dxa"/>
              <w:bottom w:w="70" w:type="dxa"/>
              <w:right w:w="110" w:type="dxa"/>
            </w:tcMar>
          </w:tcPr>
          <w:p w14:paraId="15E33F7F" w14:textId="77777777" w:rsidR="00DA0C5F" w:rsidRDefault="00000000">
            <w:r>
              <w:rPr>
                <w:color w:val="14181E"/>
                <w:sz w:val="19"/>
              </w:rPr>
              <w:lastRenderedPageBreak/>
              <w:t>FR-12</w:t>
            </w:r>
          </w:p>
        </w:tc>
        <w:tc>
          <w:tcPr>
            <w:tcW w:w="3870" w:type="dxa"/>
            <w:tcMar>
              <w:top w:w="70" w:type="dxa"/>
              <w:left w:w="110" w:type="dxa"/>
              <w:bottom w:w="70" w:type="dxa"/>
              <w:right w:w="110" w:type="dxa"/>
            </w:tcMar>
          </w:tcPr>
          <w:p w14:paraId="4A07B9E3" w14:textId="77777777" w:rsidR="00DA0C5F" w:rsidRDefault="00000000">
            <w:r>
              <w:rPr>
                <w:color w:val="14181E"/>
                <w:sz w:val="19"/>
              </w:rPr>
              <w:t>Check explicitly for indemnity and penalty clauses that charge AtliQ for delays caused by the client, scope changes or outside events</w:t>
            </w:r>
          </w:p>
        </w:tc>
        <w:tc>
          <w:tcPr>
            <w:tcW w:w="1829" w:type="dxa"/>
            <w:tcMar>
              <w:top w:w="70" w:type="dxa"/>
              <w:left w:w="110" w:type="dxa"/>
              <w:bottom w:w="70" w:type="dxa"/>
              <w:right w:w="110" w:type="dxa"/>
            </w:tcMar>
          </w:tcPr>
          <w:p w14:paraId="25730FA2" w14:textId="77777777" w:rsidR="00DA0C5F" w:rsidRDefault="00000000">
            <w:r>
              <w:rPr>
                <w:color w:val="14181E"/>
                <w:sz w:val="19"/>
              </w:rPr>
              <w:t>Must</w:t>
            </w:r>
          </w:p>
        </w:tc>
        <w:tc>
          <w:tcPr>
            <w:tcW w:w="1832" w:type="dxa"/>
            <w:tcMar>
              <w:top w:w="70" w:type="dxa"/>
              <w:left w:w="110" w:type="dxa"/>
              <w:bottom w:w="70" w:type="dxa"/>
              <w:right w:w="110" w:type="dxa"/>
            </w:tcMar>
          </w:tcPr>
          <w:p w14:paraId="4A2B8F58" w14:textId="77777777" w:rsidR="00DA0C5F" w:rsidRDefault="00000000">
            <w:r>
              <w:rPr>
                <w:color w:val="14181E"/>
                <w:sz w:val="19"/>
              </w:rPr>
              <w:t>Open</w:t>
            </w:r>
          </w:p>
        </w:tc>
      </w:tr>
      <w:tr w:rsidR="00DA0C5F" w14:paraId="3655BB93" w14:textId="77777777">
        <w:trPr>
          <w:cantSplit/>
        </w:trPr>
        <w:tc>
          <w:tcPr>
            <w:tcW w:w="1829" w:type="dxa"/>
            <w:shd w:val="clear" w:color="auto" w:fill="F7F9FB"/>
            <w:tcMar>
              <w:top w:w="70" w:type="dxa"/>
              <w:left w:w="110" w:type="dxa"/>
              <w:bottom w:w="70" w:type="dxa"/>
              <w:right w:w="110" w:type="dxa"/>
            </w:tcMar>
          </w:tcPr>
          <w:p w14:paraId="68303230" w14:textId="77777777" w:rsidR="00DA0C5F" w:rsidRDefault="00000000">
            <w:r>
              <w:rPr>
                <w:color w:val="14181E"/>
                <w:sz w:val="19"/>
              </w:rPr>
              <w:t>FR-13</w:t>
            </w:r>
          </w:p>
        </w:tc>
        <w:tc>
          <w:tcPr>
            <w:tcW w:w="3870" w:type="dxa"/>
            <w:shd w:val="clear" w:color="auto" w:fill="F7F9FB"/>
            <w:tcMar>
              <w:top w:w="70" w:type="dxa"/>
              <w:left w:w="110" w:type="dxa"/>
              <w:bottom w:w="70" w:type="dxa"/>
              <w:right w:w="110" w:type="dxa"/>
            </w:tcMar>
          </w:tcPr>
          <w:p w14:paraId="1C023A4D" w14:textId="77777777" w:rsidR="00DA0C5F" w:rsidRDefault="00000000">
            <w:r>
              <w:rPr>
                <w:color w:val="14181E"/>
                <w:sz w:val="19"/>
              </w:rPr>
              <w:t>List "could not check" items (unreadable pages, missing sections, low-confidence reads, clauses no principle covers)</w:t>
            </w:r>
          </w:p>
        </w:tc>
        <w:tc>
          <w:tcPr>
            <w:tcW w:w="1829" w:type="dxa"/>
            <w:shd w:val="clear" w:color="auto" w:fill="F7F9FB"/>
            <w:tcMar>
              <w:top w:w="70" w:type="dxa"/>
              <w:left w:w="110" w:type="dxa"/>
              <w:bottom w:w="70" w:type="dxa"/>
              <w:right w:w="110" w:type="dxa"/>
            </w:tcMar>
          </w:tcPr>
          <w:p w14:paraId="1C834DCD"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744C834B" w14:textId="77777777" w:rsidR="00DA0C5F" w:rsidRDefault="00000000">
            <w:r>
              <w:rPr>
                <w:color w:val="14181E"/>
                <w:sz w:val="19"/>
              </w:rPr>
              <w:t>Open</w:t>
            </w:r>
          </w:p>
        </w:tc>
      </w:tr>
    </w:tbl>
    <w:p w14:paraId="1209BC77" w14:textId="77777777" w:rsidR="00DA0C5F" w:rsidRDefault="00DA0C5F">
      <w:pPr>
        <w:spacing w:after="80"/>
      </w:pPr>
    </w:p>
    <w:p w14:paraId="1A8FCE57" w14:textId="77777777" w:rsidR="00DA0C5F" w:rsidRDefault="00000000">
      <w:pPr>
        <w:pStyle w:val="Heading2"/>
        <w:keepNext/>
        <w:spacing w:before="240" w:after="80"/>
      </w:pPr>
      <w:r>
        <w:rPr>
          <w:b/>
          <w:color w:val="2F7BF6"/>
          <w:sz w:val="27"/>
        </w:rPr>
        <w:t>6.3 Entity, law and documents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36"/>
        <w:gridCol w:w="3851"/>
        <w:gridCol w:w="1836"/>
        <w:gridCol w:w="1837"/>
      </w:tblGrid>
      <w:tr w:rsidR="00DA0C5F" w14:paraId="12CD7579" w14:textId="77777777">
        <w:trPr>
          <w:cantSplit/>
          <w:tblHeader/>
        </w:trPr>
        <w:tc>
          <w:tcPr>
            <w:tcW w:w="1836" w:type="dxa"/>
            <w:shd w:val="clear" w:color="auto" w:fill="1F3A5F"/>
            <w:tcMar>
              <w:top w:w="70" w:type="dxa"/>
              <w:left w:w="110" w:type="dxa"/>
              <w:bottom w:w="70" w:type="dxa"/>
              <w:right w:w="110" w:type="dxa"/>
            </w:tcMar>
          </w:tcPr>
          <w:p w14:paraId="19EBA06C" w14:textId="77777777" w:rsidR="00DA0C5F" w:rsidRDefault="00000000">
            <w:r>
              <w:rPr>
                <w:b/>
                <w:color w:val="FFFFFF"/>
                <w:sz w:val="19"/>
              </w:rPr>
              <w:t>ID</w:t>
            </w:r>
          </w:p>
        </w:tc>
        <w:tc>
          <w:tcPr>
            <w:tcW w:w="3851" w:type="dxa"/>
            <w:shd w:val="clear" w:color="auto" w:fill="1F3A5F"/>
            <w:tcMar>
              <w:top w:w="70" w:type="dxa"/>
              <w:left w:w="110" w:type="dxa"/>
              <w:bottom w:w="70" w:type="dxa"/>
              <w:right w:w="110" w:type="dxa"/>
            </w:tcMar>
          </w:tcPr>
          <w:p w14:paraId="7F760747" w14:textId="77777777" w:rsidR="00DA0C5F" w:rsidRDefault="00000000">
            <w:r>
              <w:rPr>
                <w:b/>
                <w:color w:val="FFFFFF"/>
                <w:sz w:val="19"/>
              </w:rPr>
              <w:t>Requirement</w:t>
            </w:r>
          </w:p>
        </w:tc>
        <w:tc>
          <w:tcPr>
            <w:tcW w:w="1836" w:type="dxa"/>
            <w:shd w:val="clear" w:color="auto" w:fill="1F3A5F"/>
            <w:tcMar>
              <w:top w:w="70" w:type="dxa"/>
              <w:left w:w="110" w:type="dxa"/>
              <w:bottom w:w="70" w:type="dxa"/>
              <w:right w:w="110" w:type="dxa"/>
            </w:tcMar>
          </w:tcPr>
          <w:p w14:paraId="6E0229E6" w14:textId="77777777" w:rsidR="00DA0C5F" w:rsidRDefault="00000000">
            <w:r>
              <w:rPr>
                <w:b/>
                <w:color w:val="FFFFFF"/>
                <w:sz w:val="19"/>
              </w:rPr>
              <w:t>Priority</w:t>
            </w:r>
          </w:p>
        </w:tc>
        <w:tc>
          <w:tcPr>
            <w:tcW w:w="1837" w:type="dxa"/>
            <w:shd w:val="clear" w:color="auto" w:fill="1F3A5F"/>
            <w:tcMar>
              <w:top w:w="70" w:type="dxa"/>
              <w:left w:w="110" w:type="dxa"/>
              <w:bottom w:w="70" w:type="dxa"/>
              <w:right w:w="110" w:type="dxa"/>
            </w:tcMar>
          </w:tcPr>
          <w:p w14:paraId="640E472D" w14:textId="77777777" w:rsidR="00DA0C5F" w:rsidRDefault="00000000">
            <w:r>
              <w:rPr>
                <w:b/>
                <w:color w:val="FFFFFF"/>
                <w:sz w:val="19"/>
              </w:rPr>
              <w:t>Status</w:t>
            </w:r>
          </w:p>
        </w:tc>
      </w:tr>
      <w:tr w:rsidR="00DA0C5F" w14:paraId="24B63782" w14:textId="77777777">
        <w:trPr>
          <w:cantSplit/>
        </w:trPr>
        <w:tc>
          <w:tcPr>
            <w:tcW w:w="1836" w:type="dxa"/>
            <w:tcMar>
              <w:top w:w="70" w:type="dxa"/>
              <w:left w:w="110" w:type="dxa"/>
              <w:bottom w:w="70" w:type="dxa"/>
              <w:right w:w="110" w:type="dxa"/>
            </w:tcMar>
          </w:tcPr>
          <w:p w14:paraId="6F205A8D" w14:textId="77777777" w:rsidR="00DA0C5F" w:rsidRDefault="00000000">
            <w:r>
              <w:rPr>
                <w:color w:val="14181E"/>
                <w:sz w:val="19"/>
              </w:rPr>
              <w:t>FR-14</w:t>
            </w:r>
          </w:p>
        </w:tc>
        <w:tc>
          <w:tcPr>
            <w:tcW w:w="3851" w:type="dxa"/>
            <w:tcMar>
              <w:top w:w="70" w:type="dxa"/>
              <w:left w:w="110" w:type="dxa"/>
              <w:bottom w:w="70" w:type="dxa"/>
              <w:right w:w="110" w:type="dxa"/>
            </w:tcMar>
          </w:tcPr>
          <w:p w14:paraId="473ECAE2" w14:textId="77777777" w:rsidR="00DA0C5F" w:rsidRDefault="00000000">
            <w:r>
              <w:rPr>
                <w:color w:val="14181E"/>
                <w:sz w:val="19"/>
              </w:rPr>
              <w:t>Compare the parties, governing law and courts with the signing AtliQ entity and flag mismatches</w:t>
            </w:r>
          </w:p>
        </w:tc>
        <w:tc>
          <w:tcPr>
            <w:tcW w:w="1836" w:type="dxa"/>
            <w:tcMar>
              <w:top w:w="70" w:type="dxa"/>
              <w:left w:w="110" w:type="dxa"/>
              <w:bottom w:w="70" w:type="dxa"/>
              <w:right w:w="110" w:type="dxa"/>
            </w:tcMar>
          </w:tcPr>
          <w:p w14:paraId="4EFA1D16" w14:textId="77777777" w:rsidR="00DA0C5F" w:rsidRDefault="00000000">
            <w:r>
              <w:rPr>
                <w:color w:val="14181E"/>
                <w:sz w:val="19"/>
              </w:rPr>
              <w:t>Must</w:t>
            </w:r>
          </w:p>
        </w:tc>
        <w:tc>
          <w:tcPr>
            <w:tcW w:w="1837" w:type="dxa"/>
            <w:tcMar>
              <w:top w:w="70" w:type="dxa"/>
              <w:left w:w="110" w:type="dxa"/>
              <w:bottom w:w="70" w:type="dxa"/>
              <w:right w:w="110" w:type="dxa"/>
            </w:tcMar>
          </w:tcPr>
          <w:p w14:paraId="6C3ABECA" w14:textId="77777777" w:rsidR="00DA0C5F" w:rsidRDefault="00000000">
            <w:r>
              <w:rPr>
                <w:color w:val="14181E"/>
                <w:sz w:val="19"/>
              </w:rPr>
              <w:t>Open</w:t>
            </w:r>
          </w:p>
        </w:tc>
      </w:tr>
      <w:tr w:rsidR="00DA0C5F" w14:paraId="47B5B719" w14:textId="77777777">
        <w:trPr>
          <w:cantSplit/>
        </w:trPr>
        <w:tc>
          <w:tcPr>
            <w:tcW w:w="1836" w:type="dxa"/>
            <w:shd w:val="clear" w:color="auto" w:fill="F7F9FB"/>
            <w:tcMar>
              <w:top w:w="70" w:type="dxa"/>
              <w:left w:w="110" w:type="dxa"/>
              <w:bottom w:w="70" w:type="dxa"/>
              <w:right w:w="110" w:type="dxa"/>
            </w:tcMar>
          </w:tcPr>
          <w:p w14:paraId="7D7C2DE5" w14:textId="77777777" w:rsidR="00DA0C5F" w:rsidRDefault="00000000">
            <w:r>
              <w:rPr>
                <w:color w:val="14181E"/>
                <w:sz w:val="19"/>
              </w:rPr>
              <w:t>FR-15</w:t>
            </w:r>
          </w:p>
        </w:tc>
        <w:tc>
          <w:tcPr>
            <w:tcW w:w="3851" w:type="dxa"/>
            <w:shd w:val="clear" w:color="auto" w:fill="F7F9FB"/>
            <w:tcMar>
              <w:top w:w="70" w:type="dxa"/>
              <w:left w:w="110" w:type="dxa"/>
              <w:bottom w:w="70" w:type="dxa"/>
              <w:right w:w="110" w:type="dxa"/>
            </w:tcMar>
          </w:tcPr>
          <w:p w14:paraId="1FF9A8D3" w14:textId="77777777" w:rsidR="00DA0C5F" w:rsidRDefault="00000000">
            <w:r>
              <w:rPr>
                <w:color w:val="14181E"/>
                <w:sz w:val="19"/>
              </w:rPr>
              <w:t>Flag a mismatch between the contracting entity and the tracker or invoicing entity</w:t>
            </w:r>
          </w:p>
        </w:tc>
        <w:tc>
          <w:tcPr>
            <w:tcW w:w="1836" w:type="dxa"/>
            <w:shd w:val="clear" w:color="auto" w:fill="F7F9FB"/>
            <w:tcMar>
              <w:top w:w="70" w:type="dxa"/>
              <w:left w:w="110" w:type="dxa"/>
              <w:bottom w:w="70" w:type="dxa"/>
              <w:right w:w="110" w:type="dxa"/>
            </w:tcMar>
          </w:tcPr>
          <w:p w14:paraId="47CE593B" w14:textId="77777777" w:rsidR="00DA0C5F" w:rsidRDefault="00000000">
            <w:r>
              <w:rPr>
                <w:color w:val="14181E"/>
                <w:sz w:val="19"/>
              </w:rPr>
              <w:t>Should</w:t>
            </w:r>
          </w:p>
        </w:tc>
        <w:tc>
          <w:tcPr>
            <w:tcW w:w="1837" w:type="dxa"/>
            <w:shd w:val="clear" w:color="auto" w:fill="F7F9FB"/>
            <w:tcMar>
              <w:top w:w="70" w:type="dxa"/>
              <w:left w:w="110" w:type="dxa"/>
              <w:bottom w:w="70" w:type="dxa"/>
              <w:right w:w="110" w:type="dxa"/>
            </w:tcMar>
          </w:tcPr>
          <w:p w14:paraId="5241F736" w14:textId="77777777" w:rsidR="00DA0C5F" w:rsidRDefault="00000000">
            <w:r>
              <w:rPr>
                <w:color w:val="14181E"/>
                <w:sz w:val="19"/>
              </w:rPr>
              <w:t>Open</w:t>
            </w:r>
          </w:p>
        </w:tc>
      </w:tr>
      <w:tr w:rsidR="00DA0C5F" w14:paraId="4071A609" w14:textId="77777777">
        <w:trPr>
          <w:cantSplit/>
        </w:trPr>
        <w:tc>
          <w:tcPr>
            <w:tcW w:w="1836" w:type="dxa"/>
            <w:tcMar>
              <w:top w:w="70" w:type="dxa"/>
              <w:left w:w="110" w:type="dxa"/>
              <w:bottom w:w="70" w:type="dxa"/>
              <w:right w:w="110" w:type="dxa"/>
            </w:tcMar>
          </w:tcPr>
          <w:p w14:paraId="213E03D0" w14:textId="77777777" w:rsidR="00DA0C5F" w:rsidRDefault="00000000">
            <w:r>
              <w:rPr>
                <w:color w:val="14181E"/>
                <w:sz w:val="19"/>
              </w:rPr>
              <w:t>FR-16</w:t>
            </w:r>
          </w:p>
        </w:tc>
        <w:tc>
          <w:tcPr>
            <w:tcW w:w="3851" w:type="dxa"/>
            <w:tcMar>
              <w:top w:w="70" w:type="dxa"/>
              <w:left w:w="110" w:type="dxa"/>
              <w:bottom w:w="70" w:type="dxa"/>
              <w:right w:w="110" w:type="dxa"/>
            </w:tcMar>
          </w:tcPr>
          <w:p w14:paraId="63251236" w14:textId="77777777" w:rsidR="00DA0C5F" w:rsidRDefault="00000000">
            <w:r>
              <w:rPr>
                <w:color w:val="14181E"/>
                <w:sz w:val="19"/>
              </w:rPr>
              <w:t>From a rule table, list the documents a client or partner deal needs (NDA, MSA, BAA, DPA) and flag any that are missing</w:t>
            </w:r>
          </w:p>
        </w:tc>
        <w:tc>
          <w:tcPr>
            <w:tcW w:w="1836" w:type="dxa"/>
            <w:tcMar>
              <w:top w:w="70" w:type="dxa"/>
              <w:left w:w="110" w:type="dxa"/>
              <w:bottom w:w="70" w:type="dxa"/>
              <w:right w:w="110" w:type="dxa"/>
            </w:tcMar>
          </w:tcPr>
          <w:p w14:paraId="20387EAE" w14:textId="77777777" w:rsidR="00DA0C5F" w:rsidRDefault="00000000">
            <w:r>
              <w:rPr>
                <w:color w:val="14181E"/>
                <w:sz w:val="19"/>
              </w:rPr>
              <w:t>Must</w:t>
            </w:r>
          </w:p>
        </w:tc>
        <w:tc>
          <w:tcPr>
            <w:tcW w:w="1837" w:type="dxa"/>
            <w:tcMar>
              <w:top w:w="70" w:type="dxa"/>
              <w:left w:w="110" w:type="dxa"/>
              <w:bottom w:w="70" w:type="dxa"/>
              <w:right w:w="110" w:type="dxa"/>
            </w:tcMar>
          </w:tcPr>
          <w:p w14:paraId="3260A39E" w14:textId="77777777" w:rsidR="00DA0C5F" w:rsidRDefault="00000000">
            <w:r>
              <w:rPr>
                <w:color w:val="14181E"/>
                <w:sz w:val="19"/>
              </w:rPr>
              <w:t>Open</w:t>
            </w:r>
          </w:p>
        </w:tc>
      </w:tr>
      <w:tr w:rsidR="00DA0C5F" w14:paraId="7FCD74B2" w14:textId="77777777">
        <w:trPr>
          <w:cantSplit/>
        </w:trPr>
        <w:tc>
          <w:tcPr>
            <w:tcW w:w="1836" w:type="dxa"/>
            <w:shd w:val="clear" w:color="auto" w:fill="F7F9FB"/>
            <w:tcMar>
              <w:top w:w="70" w:type="dxa"/>
              <w:left w:w="110" w:type="dxa"/>
              <w:bottom w:w="70" w:type="dxa"/>
              <w:right w:w="110" w:type="dxa"/>
            </w:tcMar>
          </w:tcPr>
          <w:p w14:paraId="62FB859A" w14:textId="77777777" w:rsidR="00DA0C5F" w:rsidRDefault="00000000">
            <w:r>
              <w:rPr>
                <w:color w:val="14181E"/>
                <w:sz w:val="19"/>
              </w:rPr>
              <w:t>FR-17</w:t>
            </w:r>
          </w:p>
        </w:tc>
        <w:tc>
          <w:tcPr>
            <w:tcW w:w="3851" w:type="dxa"/>
            <w:shd w:val="clear" w:color="auto" w:fill="F7F9FB"/>
            <w:tcMar>
              <w:top w:w="70" w:type="dxa"/>
              <w:left w:w="110" w:type="dxa"/>
              <w:bottom w:w="70" w:type="dxa"/>
              <w:right w:w="110" w:type="dxa"/>
            </w:tcMar>
          </w:tcPr>
          <w:p w14:paraId="66415915" w14:textId="77777777" w:rsidR="00DA0C5F" w:rsidRDefault="00000000">
            <w:r>
              <w:rPr>
                <w:color w:val="14181E"/>
                <w:sz w:val="19"/>
              </w:rPr>
              <w:t>Flag when a requirement in one document (for example a BAA insurance minimum) exceeds AtliQ's recorded capacity</w:t>
            </w:r>
          </w:p>
        </w:tc>
        <w:tc>
          <w:tcPr>
            <w:tcW w:w="1836" w:type="dxa"/>
            <w:shd w:val="clear" w:color="auto" w:fill="F7F9FB"/>
            <w:tcMar>
              <w:top w:w="70" w:type="dxa"/>
              <w:left w:w="110" w:type="dxa"/>
              <w:bottom w:w="70" w:type="dxa"/>
              <w:right w:w="110" w:type="dxa"/>
            </w:tcMar>
          </w:tcPr>
          <w:p w14:paraId="7403694C" w14:textId="77777777" w:rsidR="00DA0C5F" w:rsidRDefault="00000000">
            <w:r>
              <w:rPr>
                <w:color w:val="14181E"/>
                <w:sz w:val="19"/>
              </w:rPr>
              <w:t>Should</w:t>
            </w:r>
          </w:p>
        </w:tc>
        <w:tc>
          <w:tcPr>
            <w:tcW w:w="1837" w:type="dxa"/>
            <w:shd w:val="clear" w:color="auto" w:fill="F7F9FB"/>
            <w:tcMar>
              <w:top w:w="70" w:type="dxa"/>
              <w:left w:w="110" w:type="dxa"/>
              <w:bottom w:w="70" w:type="dxa"/>
              <w:right w:w="110" w:type="dxa"/>
            </w:tcMar>
          </w:tcPr>
          <w:p w14:paraId="41EB6D50" w14:textId="77777777" w:rsidR="00DA0C5F" w:rsidRDefault="00000000">
            <w:r>
              <w:rPr>
                <w:color w:val="14181E"/>
                <w:sz w:val="19"/>
              </w:rPr>
              <w:t>Open</w:t>
            </w:r>
          </w:p>
        </w:tc>
      </w:tr>
    </w:tbl>
    <w:p w14:paraId="0802BA51" w14:textId="77777777" w:rsidR="00DA0C5F" w:rsidRDefault="00DA0C5F">
      <w:pPr>
        <w:spacing w:after="80"/>
      </w:pPr>
    </w:p>
    <w:p w14:paraId="6BB26D65" w14:textId="77777777" w:rsidR="00DA0C5F" w:rsidRDefault="00000000">
      <w:pPr>
        <w:pStyle w:val="Heading2"/>
        <w:keepNext/>
        <w:spacing w:before="240" w:after="80"/>
      </w:pPr>
      <w:r>
        <w:rPr>
          <w:b/>
          <w:color w:val="2F7BF6"/>
          <w:sz w:val="27"/>
        </w:rPr>
        <w:t>6.4 Mutuality</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29"/>
        <w:gridCol w:w="3870"/>
        <w:gridCol w:w="1829"/>
        <w:gridCol w:w="1832"/>
      </w:tblGrid>
      <w:tr w:rsidR="00DA0C5F" w14:paraId="092305A8" w14:textId="77777777">
        <w:trPr>
          <w:cantSplit/>
          <w:tblHeader/>
        </w:trPr>
        <w:tc>
          <w:tcPr>
            <w:tcW w:w="1829" w:type="dxa"/>
            <w:shd w:val="clear" w:color="auto" w:fill="1F3A5F"/>
            <w:tcMar>
              <w:top w:w="70" w:type="dxa"/>
              <w:left w:w="110" w:type="dxa"/>
              <w:bottom w:w="70" w:type="dxa"/>
              <w:right w:w="110" w:type="dxa"/>
            </w:tcMar>
          </w:tcPr>
          <w:p w14:paraId="371BAFD5" w14:textId="77777777" w:rsidR="00DA0C5F" w:rsidRDefault="00000000">
            <w:r>
              <w:rPr>
                <w:b/>
                <w:color w:val="FFFFFF"/>
                <w:sz w:val="19"/>
              </w:rPr>
              <w:t>ID</w:t>
            </w:r>
          </w:p>
        </w:tc>
        <w:tc>
          <w:tcPr>
            <w:tcW w:w="3870" w:type="dxa"/>
            <w:shd w:val="clear" w:color="auto" w:fill="1F3A5F"/>
            <w:tcMar>
              <w:top w:w="70" w:type="dxa"/>
              <w:left w:w="110" w:type="dxa"/>
              <w:bottom w:w="70" w:type="dxa"/>
              <w:right w:w="110" w:type="dxa"/>
            </w:tcMar>
          </w:tcPr>
          <w:p w14:paraId="3C3546D6" w14:textId="77777777" w:rsidR="00DA0C5F" w:rsidRDefault="00000000">
            <w:r>
              <w:rPr>
                <w:b/>
                <w:color w:val="FFFFFF"/>
                <w:sz w:val="19"/>
              </w:rPr>
              <w:t>Requirement</w:t>
            </w:r>
          </w:p>
        </w:tc>
        <w:tc>
          <w:tcPr>
            <w:tcW w:w="1829" w:type="dxa"/>
            <w:shd w:val="clear" w:color="auto" w:fill="1F3A5F"/>
            <w:tcMar>
              <w:top w:w="70" w:type="dxa"/>
              <w:left w:w="110" w:type="dxa"/>
              <w:bottom w:w="70" w:type="dxa"/>
              <w:right w:w="110" w:type="dxa"/>
            </w:tcMar>
          </w:tcPr>
          <w:p w14:paraId="62EB4C04" w14:textId="77777777" w:rsidR="00DA0C5F" w:rsidRDefault="00000000">
            <w:r>
              <w:rPr>
                <w:b/>
                <w:color w:val="FFFFFF"/>
                <w:sz w:val="19"/>
              </w:rPr>
              <w:t>Priority</w:t>
            </w:r>
          </w:p>
        </w:tc>
        <w:tc>
          <w:tcPr>
            <w:tcW w:w="1832" w:type="dxa"/>
            <w:shd w:val="clear" w:color="auto" w:fill="1F3A5F"/>
            <w:tcMar>
              <w:top w:w="70" w:type="dxa"/>
              <w:left w:w="110" w:type="dxa"/>
              <w:bottom w:w="70" w:type="dxa"/>
              <w:right w:w="110" w:type="dxa"/>
            </w:tcMar>
          </w:tcPr>
          <w:p w14:paraId="77D03235" w14:textId="77777777" w:rsidR="00DA0C5F" w:rsidRDefault="00000000">
            <w:r>
              <w:rPr>
                <w:b/>
                <w:color w:val="FFFFFF"/>
                <w:sz w:val="19"/>
              </w:rPr>
              <w:t>Status</w:t>
            </w:r>
          </w:p>
        </w:tc>
      </w:tr>
      <w:tr w:rsidR="00DA0C5F" w14:paraId="2D4E3E8C" w14:textId="77777777">
        <w:trPr>
          <w:cantSplit/>
        </w:trPr>
        <w:tc>
          <w:tcPr>
            <w:tcW w:w="1829" w:type="dxa"/>
            <w:tcMar>
              <w:top w:w="70" w:type="dxa"/>
              <w:left w:w="110" w:type="dxa"/>
              <w:bottom w:w="70" w:type="dxa"/>
              <w:right w:w="110" w:type="dxa"/>
            </w:tcMar>
          </w:tcPr>
          <w:p w14:paraId="1F9CAED0" w14:textId="77777777" w:rsidR="00DA0C5F" w:rsidRDefault="00000000">
            <w:r>
              <w:rPr>
                <w:color w:val="14181E"/>
                <w:sz w:val="19"/>
              </w:rPr>
              <w:t>FR-18</w:t>
            </w:r>
          </w:p>
        </w:tc>
        <w:tc>
          <w:tcPr>
            <w:tcW w:w="3870" w:type="dxa"/>
            <w:tcMar>
              <w:top w:w="70" w:type="dxa"/>
              <w:left w:w="110" w:type="dxa"/>
              <w:bottom w:w="70" w:type="dxa"/>
              <w:right w:w="110" w:type="dxa"/>
            </w:tcMar>
          </w:tcPr>
          <w:p w14:paraId="58EB1E8E" w14:textId="77777777" w:rsidR="00DA0C5F" w:rsidRDefault="00000000">
            <w:r>
              <w:rPr>
                <w:color w:val="14181E"/>
                <w:sz w:val="19"/>
              </w:rPr>
              <w:t>For every contract, whatever its title, compare each party's obligations and flag one-sidedness, including protective covenants, survival terms and residuals</w:t>
            </w:r>
          </w:p>
        </w:tc>
        <w:tc>
          <w:tcPr>
            <w:tcW w:w="1829" w:type="dxa"/>
            <w:tcMar>
              <w:top w:w="70" w:type="dxa"/>
              <w:left w:w="110" w:type="dxa"/>
              <w:bottom w:w="70" w:type="dxa"/>
              <w:right w:w="110" w:type="dxa"/>
            </w:tcMar>
          </w:tcPr>
          <w:p w14:paraId="4F0001E1" w14:textId="77777777" w:rsidR="00DA0C5F" w:rsidRDefault="00000000">
            <w:r>
              <w:rPr>
                <w:color w:val="14181E"/>
                <w:sz w:val="19"/>
              </w:rPr>
              <w:t>Must</w:t>
            </w:r>
          </w:p>
        </w:tc>
        <w:tc>
          <w:tcPr>
            <w:tcW w:w="1832" w:type="dxa"/>
            <w:tcMar>
              <w:top w:w="70" w:type="dxa"/>
              <w:left w:w="110" w:type="dxa"/>
              <w:bottom w:w="70" w:type="dxa"/>
              <w:right w:w="110" w:type="dxa"/>
            </w:tcMar>
          </w:tcPr>
          <w:p w14:paraId="4E54FBD7" w14:textId="77777777" w:rsidR="00DA0C5F" w:rsidRDefault="00000000">
            <w:r>
              <w:rPr>
                <w:color w:val="14181E"/>
                <w:sz w:val="19"/>
              </w:rPr>
              <w:t>Open</w:t>
            </w:r>
          </w:p>
        </w:tc>
      </w:tr>
      <w:tr w:rsidR="00DA0C5F" w14:paraId="50337009" w14:textId="77777777">
        <w:trPr>
          <w:cantSplit/>
        </w:trPr>
        <w:tc>
          <w:tcPr>
            <w:tcW w:w="1829" w:type="dxa"/>
            <w:shd w:val="clear" w:color="auto" w:fill="F7F9FB"/>
            <w:tcMar>
              <w:top w:w="70" w:type="dxa"/>
              <w:left w:w="110" w:type="dxa"/>
              <w:bottom w:w="70" w:type="dxa"/>
              <w:right w:w="110" w:type="dxa"/>
            </w:tcMar>
          </w:tcPr>
          <w:p w14:paraId="2DC259BA" w14:textId="77777777" w:rsidR="00DA0C5F" w:rsidRDefault="00000000">
            <w:r>
              <w:rPr>
                <w:color w:val="14181E"/>
                <w:sz w:val="19"/>
              </w:rPr>
              <w:t>FR-19</w:t>
            </w:r>
          </w:p>
        </w:tc>
        <w:tc>
          <w:tcPr>
            <w:tcW w:w="3870" w:type="dxa"/>
            <w:shd w:val="clear" w:color="auto" w:fill="F7F9FB"/>
            <w:tcMar>
              <w:top w:w="70" w:type="dxa"/>
              <w:left w:w="110" w:type="dxa"/>
              <w:bottom w:w="70" w:type="dxa"/>
              <w:right w:w="110" w:type="dxa"/>
            </w:tcMar>
          </w:tcPr>
          <w:p w14:paraId="13F8F862" w14:textId="77777777" w:rsidR="00DA0C5F" w:rsidRDefault="00000000">
            <w:r>
              <w:rPr>
                <w:color w:val="14181E"/>
                <w:sz w:val="19"/>
              </w:rPr>
              <w:t>For AtliQ's own first drafts, run the same principles from the other side of the table (lowered to Should after client meeting 2: inbound paper is the norm, outbound is rare)</w:t>
            </w:r>
          </w:p>
        </w:tc>
        <w:tc>
          <w:tcPr>
            <w:tcW w:w="1829" w:type="dxa"/>
            <w:shd w:val="clear" w:color="auto" w:fill="F7F9FB"/>
            <w:tcMar>
              <w:top w:w="70" w:type="dxa"/>
              <w:left w:w="110" w:type="dxa"/>
              <w:bottom w:w="70" w:type="dxa"/>
              <w:right w:w="110" w:type="dxa"/>
            </w:tcMar>
          </w:tcPr>
          <w:p w14:paraId="515D89D6" w14:textId="77777777" w:rsidR="00DA0C5F" w:rsidRDefault="00000000">
            <w:r>
              <w:rPr>
                <w:color w:val="14181E"/>
                <w:sz w:val="19"/>
              </w:rPr>
              <w:t>Should</w:t>
            </w:r>
          </w:p>
        </w:tc>
        <w:tc>
          <w:tcPr>
            <w:tcW w:w="1832" w:type="dxa"/>
            <w:shd w:val="clear" w:color="auto" w:fill="F7F9FB"/>
            <w:tcMar>
              <w:top w:w="70" w:type="dxa"/>
              <w:left w:w="110" w:type="dxa"/>
              <w:bottom w:w="70" w:type="dxa"/>
              <w:right w:w="110" w:type="dxa"/>
            </w:tcMar>
          </w:tcPr>
          <w:p w14:paraId="0C7DC677" w14:textId="77777777" w:rsidR="00DA0C5F" w:rsidRDefault="00000000">
            <w:r>
              <w:rPr>
                <w:color w:val="14181E"/>
                <w:sz w:val="19"/>
              </w:rPr>
              <w:t>Open</w:t>
            </w:r>
          </w:p>
        </w:tc>
      </w:tr>
    </w:tbl>
    <w:p w14:paraId="605DFAEF" w14:textId="77777777" w:rsidR="00DA0C5F" w:rsidRDefault="00DA0C5F">
      <w:pPr>
        <w:spacing w:after="80"/>
      </w:pPr>
    </w:p>
    <w:p w14:paraId="107091B9" w14:textId="77777777" w:rsidR="00DA0C5F" w:rsidRDefault="00000000">
      <w:pPr>
        <w:pStyle w:val="Heading2"/>
        <w:keepNext/>
        <w:spacing w:before="240" w:after="80"/>
      </w:pPr>
      <w:r>
        <w:rPr>
          <w:b/>
          <w:color w:val="2F7BF6"/>
          <w:sz w:val="27"/>
        </w:rPr>
        <w:t>6.5 Obligations register</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29"/>
        <w:gridCol w:w="3870"/>
        <w:gridCol w:w="1829"/>
        <w:gridCol w:w="1832"/>
      </w:tblGrid>
      <w:tr w:rsidR="00DA0C5F" w14:paraId="0ED7A71A" w14:textId="77777777">
        <w:trPr>
          <w:cantSplit/>
          <w:tblHeader/>
        </w:trPr>
        <w:tc>
          <w:tcPr>
            <w:tcW w:w="1829" w:type="dxa"/>
            <w:shd w:val="clear" w:color="auto" w:fill="1F3A5F"/>
            <w:tcMar>
              <w:top w:w="70" w:type="dxa"/>
              <w:left w:w="110" w:type="dxa"/>
              <w:bottom w:w="70" w:type="dxa"/>
              <w:right w:w="110" w:type="dxa"/>
            </w:tcMar>
          </w:tcPr>
          <w:p w14:paraId="49931317" w14:textId="77777777" w:rsidR="00DA0C5F" w:rsidRDefault="00000000">
            <w:r>
              <w:rPr>
                <w:b/>
                <w:color w:val="FFFFFF"/>
                <w:sz w:val="19"/>
              </w:rPr>
              <w:t>ID</w:t>
            </w:r>
          </w:p>
        </w:tc>
        <w:tc>
          <w:tcPr>
            <w:tcW w:w="3870" w:type="dxa"/>
            <w:shd w:val="clear" w:color="auto" w:fill="1F3A5F"/>
            <w:tcMar>
              <w:top w:w="70" w:type="dxa"/>
              <w:left w:w="110" w:type="dxa"/>
              <w:bottom w:w="70" w:type="dxa"/>
              <w:right w:w="110" w:type="dxa"/>
            </w:tcMar>
          </w:tcPr>
          <w:p w14:paraId="2A502BA1" w14:textId="77777777" w:rsidR="00DA0C5F" w:rsidRDefault="00000000">
            <w:r>
              <w:rPr>
                <w:b/>
                <w:color w:val="FFFFFF"/>
                <w:sz w:val="19"/>
              </w:rPr>
              <w:t>Requirement</w:t>
            </w:r>
          </w:p>
        </w:tc>
        <w:tc>
          <w:tcPr>
            <w:tcW w:w="1829" w:type="dxa"/>
            <w:shd w:val="clear" w:color="auto" w:fill="1F3A5F"/>
            <w:tcMar>
              <w:top w:w="70" w:type="dxa"/>
              <w:left w:w="110" w:type="dxa"/>
              <w:bottom w:w="70" w:type="dxa"/>
              <w:right w:w="110" w:type="dxa"/>
            </w:tcMar>
          </w:tcPr>
          <w:p w14:paraId="60A683E5" w14:textId="77777777" w:rsidR="00DA0C5F" w:rsidRDefault="00000000">
            <w:r>
              <w:rPr>
                <w:b/>
                <w:color w:val="FFFFFF"/>
                <w:sz w:val="19"/>
              </w:rPr>
              <w:t>Priority</w:t>
            </w:r>
          </w:p>
        </w:tc>
        <w:tc>
          <w:tcPr>
            <w:tcW w:w="1832" w:type="dxa"/>
            <w:shd w:val="clear" w:color="auto" w:fill="1F3A5F"/>
            <w:tcMar>
              <w:top w:w="70" w:type="dxa"/>
              <w:left w:w="110" w:type="dxa"/>
              <w:bottom w:w="70" w:type="dxa"/>
              <w:right w:w="110" w:type="dxa"/>
            </w:tcMar>
          </w:tcPr>
          <w:p w14:paraId="6F1EE22C" w14:textId="77777777" w:rsidR="00DA0C5F" w:rsidRDefault="00000000">
            <w:r>
              <w:rPr>
                <w:b/>
                <w:color w:val="FFFFFF"/>
                <w:sz w:val="19"/>
              </w:rPr>
              <w:t>Status</w:t>
            </w:r>
          </w:p>
        </w:tc>
      </w:tr>
      <w:tr w:rsidR="00DA0C5F" w14:paraId="7D7BCCF4" w14:textId="77777777">
        <w:trPr>
          <w:cantSplit/>
        </w:trPr>
        <w:tc>
          <w:tcPr>
            <w:tcW w:w="1829" w:type="dxa"/>
            <w:tcMar>
              <w:top w:w="70" w:type="dxa"/>
              <w:left w:w="110" w:type="dxa"/>
              <w:bottom w:w="70" w:type="dxa"/>
              <w:right w:w="110" w:type="dxa"/>
            </w:tcMar>
          </w:tcPr>
          <w:p w14:paraId="02324054" w14:textId="77777777" w:rsidR="00DA0C5F" w:rsidRDefault="00000000">
            <w:r>
              <w:rPr>
                <w:color w:val="14181E"/>
                <w:sz w:val="19"/>
              </w:rPr>
              <w:t>FR-20</w:t>
            </w:r>
          </w:p>
        </w:tc>
        <w:tc>
          <w:tcPr>
            <w:tcW w:w="3870" w:type="dxa"/>
            <w:tcMar>
              <w:top w:w="70" w:type="dxa"/>
              <w:left w:w="110" w:type="dxa"/>
              <w:bottom w:w="70" w:type="dxa"/>
              <w:right w:w="110" w:type="dxa"/>
            </w:tcMar>
          </w:tcPr>
          <w:p w14:paraId="5CDA8C9D" w14:textId="77777777" w:rsidR="00DA0C5F" w:rsidRDefault="00000000">
            <w:r>
              <w:rPr>
                <w:color w:val="14181E"/>
                <w:sz w:val="19"/>
              </w:rPr>
              <w:t>When a contract is marked signed, extract its obligations (non-compete, exclusivity, most-favoured-customer or pricing promises, IP assignment or licence, survival terms)</w:t>
            </w:r>
          </w:p>
        </w:tc>
        <w:tc>
          <w:tcPr>
            <w:tcW w:w="1829" w:type="dxa"/>
            <w:tcMar>
              <w:top w:w="70" w:type="dxa"/>
              <w:left w:w="110" w:type="dxa"/>
              <w:bottom w:w="70" w:type="dxa"/>
              <w:right w:w="110" w:type="dxa"/>
            </w:tcMar>
          </w:tcPr>
          <w:p w14:paraId="4751426C" w14:textId="77777777" w:rsidR="00DA0C5F" w:rsidRDefault="00000000">
            <w:r>
              <w:rPr>
                <w:color w:val="14181E"/>
                <w:sz w:val="19"/>
              </w:rPr>
              <w:t>Must</w:t>
            </w:r>
          </w:p>
        </w:tc>
        <w:tc>
          <w:tcPr>
            <w:tcW w:w="1832" w:type="dxa"/>
            <w:tcMar>
              <w:top w:w="70" w:type="dxa"/>
              <w:left w:w="110" w:type="dxa"/>
              <w:bottom w:w="70" w:type="dxa"/>
              <w:right w:w="110" w:type="dxa"/>
            </w:tcMar>
          </w:tcPr>
          <w:p w14:paraId="136DFC7C" w14:textId="77777777" w:rsidR="00DA0C5F" w:rsidRDefault="00000000">
            <w:r>
              <w:rPr>
                <w:color w:val="14181E"/>
                <w:sz w:val="19"/>
              </w:rPr>
              <w:t>Open</w:t>
            </w:r>
          </w:p>
        </w:tc>
      </w:tr>
      <w:tr w:rsidR="00DA0C5F" w14:paraId="651A07B6" w14:textId="77777777">
        <w:trPr>
          <w:cantSplit/>
        </w:trPr>
        <w:tc>
          <w:tcPr>
            <w:tcW w:w="1829" w:type="dxa"/>
            <w:shd w:val="clear" w:color="auto" w:fill="F7F9FB"/>
            <w:tcMar>
              <w:top w:w="70" w:type="dxa"/>
              <w:left w:w="110" w:type="dxa"/>
              <w:bottom w:w="70" w:type="dxa"/>
              <w:right w:w="110" w:type="dxa"/>
            </w:tcMar>
          </w:tcPr>
          <w:p w14:paraId="1172976B" w14:textId="77777777" w:rsidR="00DA0C5F" w:rsidRDefault="00000000">
            <w:r>
              <w:rPr>
                <w:color w:val="14181E"/>
                <w:sz w:val="19"/>
              </w:rPr>
              <w:lastRenderedPageBreak/>
              <w:t>FR-21</w:t>
            </w:r>
          </w:p>
        </w:tc>
        <w:tc>
          <w:tcPr>
            <w:tcW w:w="3870" w:type="dxa"/>
            <w:shd w:val="clear" w:color="auto" w:fill="F7F9FB"/>
            <w:tcMar>
              <w:top w:w="70" w:type="dxa"/>
              <w:left w:w="110" w:type="dxa"/>
              <w:bottom w:w="70" w:type="dxa"/>
              <w:right w:w="110" w:type="dxa"/>
            </w:tcMar>
          </w:tcPr>
          <w:p w14:paraId="74279133" w14:textId="77777777" w:rsidR="00DA0C5F" w:rsidRDefault="00000000">
            <w:r>
              <w:rPr>
                <w:color w:val="14181E"/>
                <w:sz w:val="19"/>
              </w:rPr>
              <w:t>Each register entry holds counterparty, AtliQ entity bound, Affiliates covered, restricted activity, customer type, geography, start, end (calculated), exceptions, source file and clause, status, and a draft "what this means for future deals" note</w:t>
            </w:r>
          </w:p>
        </w:tc>
        <w:tc>
          <w:tcPr>
            <w:tcW w:w="1829" w:type="dxa"/>
            <w:shd w:val="clear" w:color="auto" w:fill="F7F9FB"/>
            <w:tcMar>
              <w:top w:w="70" w:type="dxa"/>
              <w:left w:w="110" w:type="dxa"/>
              <w:bottom w:w="70" w:type="dxa"/>
              <w:right w:w="110" w:type="dxa"/>
            </w:tcMar>
          </w:tcPr>
          <w:p w14:paraId="2CFA4D9C"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19802BB9" w14:textId="77777777" w:rsidR="00DA0C5F" w:rsidRDefault="00000000">
            <w:r>
              <w:rPr>
                <w:color w:val="14181E"/>
                <w:sz w:val="19"/>
              </w:rPr>
              <w:t>Open</w:t>
            </w:r>
          </w:p>
        </w:tc>
      </w:tr>
      <w:tr w:rsidR="00DA0C5F" w14:paraId="79D36FF9" w14:textId="77777777">
        <w:trPr>
          <w:cantSplit/>
        </w:trPr>
        <w:tc>
          <w:tcPr>
            <w:tcW w:w="1829" w:type="dxa"/>
            <w:tcMar>
              <w:top w:w="70" w:type="dxa"/>
              <w:left w:w="110" w:type="dxa"/>
              <w:bottom w:w="70" w:type="dxa"/>
              <w:right w:w="110" w:type="dxa"/>
            </w:tcMar>
          </w:tcPr>
          <w:p w14:paraId="32A6B11A" w14:textId="77777777" w:rsidR="00DA0C5F" w:rsidRDefault="00000000">
            <w:r>
              <w:rPr>
                <w:color w:val="14181E"/>
                <w:sz w:val="19"/>
              </w:rPr>
              <w:t>FR-22</w:t>
            </w:r>
          </w:p>
        </w:tc>
        <w:tc>
          <w:tcPr>
            <w:tcW w:w="3870" w:type="dxa"/>
            <w:tcMar>
              <w:top w:w="70" w:type="dxa"/>
              <w:left w:w="110" w:type="dxa"/>
              <w:bottom w:w="70" w:type="dxa"/>
              <w:right w:w="110" w:type="dxa"/>
            </w:tcMar>
          </w:tcPr>
          <w:p w14:paraId="3FE50012" w14:textId="77777777" w:rsidR="00DA0C5F" w:rsidRDefault="00000000">
            <w:r>
              <w:rPr>
                <w:color w:val="14181E"/>
                <w:sz w:val="19"/>
              </w:rPr>
              <w:t>A person confirms every restrictive-covenant entry, shown beside its source clause, before it joins the register; other fields are sampled; low-confidence items are forced into the queue</w:t>
            </w:r>
          </w:p>
        </w:tc>
        <w:tc>
          <w:tcPr>
            <w:tcW w:w="1829" w:type="dxa"/>
            <w:tcMar>
              <w:top w:w="70" w:type="dxa"/>
              <w:left w:w="110" w:type="dxa"/>
              <w:bottom w:w="70" w:type="dxa"/>
              <w:right w:w="110" w:type="dxa"/>
            </w:tcMar>
          </w:tcPr>
          <w:p w14:paraId="4F409345" w14:textId="77777777" w:rsidR="00DA0C5F" w:rsidRDefault="00000000">
            <w:r>
              <w:rPr>
                <w:color w:val="14181E"/>
                <w:sz w:val="19"/>
              </w:rPr>
              <w:t>Must</w:t>
            </w:r>
          </w:p>
        </w:tc>
        <w:tc>
          <w:tcPr>
            <w:tcW w:w="1832" w:type="dxa"/>
            <w:tcMar>
              <w:top w:w="70" w:type="dxa"/>
              <w:left w:w="110" w:type="dxa"/>
              <w:bottom w:w="70" w:type="dxa"/>
              <w:right w:w="110" w:type="dxa"/>
            </w:tcMar>
          </w:tcPr>
          <w:p w14:paraId="7B5EAB02" w14:textId="77777777" w:rsidR="00DA0C5F" w:rsidRDefault="00000000">
            <w:r>
              <w:rPr>
                <w:color w:val="14181E"/>
                <w:sz w:val="19"/>
              </w:rPr>
              <w:t>Open</w:t>
            </w:r>
          </w:p>
        </w:tc>
      </w:tr>
      <w:tr w:rsidR="00DA0C5F" w14:paraId="029D03DE" w14:textId="77777777">
        <w:trPr>
          <w:cantSplit/>
        </w:trPr>
        <w:tc>
          <w:tcPr>
            <w:tcW w:w="1829" w:type="dxa"/>
            <w:shd w:val="clear" w:color="auto" w:fill="F7F9FB"/>
            <w:tcMar>
              <w:top w:w="70" w:type="dxa"/>
              <w:left w:w="110" w:type="dxa"/>
              <w:bottom w:w="70" w:type="dxa"/>
              <w:right w:w="110" w:type="dxa"/>
            </w:tcMar>
          </w:tcPr>
          <w:p w14:paraId="3F7B9439" w14:textId="77777777" w:rsidR="00DA0C5F" w:rsidRDefault="00000000">
            <w:r>
              <w:rPr>
                <w:color w:val="14181E"/>
                <w:sz w:val="19"/>
              </w:rPr>
              <w:t>FR-23</w:t>
            </w:r>
          </w:p>
        </w:tc>
        <w:tc>
          <w:tcPr>
            <w:tcW w:w="3870" w:type="dxa"/>
            <w:shd w:val="clear" w:color="auto" w:fill="F7F9FB"/>
            <w:tcMar>
              <w:top w:w="70" w:type="dxa"/>
              <w:left w:w="110" w:type="dxa"/>
              <w:bottom w:w="70" w:type="dxa"/>
              <w:right w:w="110" w:type="dxa"/>
            </w:tcMar>
          </w:tcPr>
          <w:p w14:paraId="02F236C9" w14:textId="77777777" w:rsidR="00DA0C5F" w:rsidRDefault="00000000">
            <w:r>
              <w:rPr>
                <w:color w:val="14181E"/>
                <w:sz w:val="19"/>
              </w:rPr>
              <w:t>Link waivers, amendments, renewals and follow-on SOWs to their parent entry and apply their narrowing effect</w:t>
            </w:r>
          </w:p>
        </w:tc>
        <w:tc>
          <w:tcPr>
            <w:tcW w:w="1829" w:type="dxa"/>
            <w:shd w:val="clear" w:color="auto" w:fill="F7F9FB"/>
            <w:tcMar>
              <w:top w:w="70" w:type="dxa"/>
              <w:left w:w="110" w:type="dxa"/>
              <w:bottom w:w="70" w:type="dxa"/>
              <w:right w:w="110" w:type="dxa"/>
            </w:tcMar>
          </w:tcPr>
          <w:p w14:paraId="212C7BF6"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429C5606" w14:textId="77777777" w:rsidR="00DA0C5F" w:rsidRDefault="00000000">
            <w:r>
              <w:rPr>
                <w:color w:val="14181E"/>
                <w:sz w:val="19"/>
              </w:rPr>
              <w:t>Open</w:t>
            </w:r>
          </w:p>
        </w:tc>
      </w:tr>
      <w:tr w:rsidR="00DA0C5F" w14:paraId="4D3E41C6" w14:textId="77777777">
        <w:trPr>
          <w:cantSplit/>
        </w:trPr>
        <w:tc>
          <w:tcPr>
            <w:tcW w:w="1829" w:type="dxa"/>
            <w:tcMar>
              <w:top w:w="70" w:type="dxa"/>
              <w:left w:w="110" w:type="dxa"/>
              <w:bottom w:w="70" w:type="dxa"/>
              <w:right w:w="110" w:type="dxa"/>
            </w:tcMar>
          </w:tcPr>
          <w:p w14:paraId="5CAA0D66" w14:textId="77777777" w:rsidR="00DA0C5F" w:rsidRDefault="00000000">
            <w:r>
              <w:rPr>
                <w:color w:val="14181E"/>
                <w:sz w:val="19"/>
              </w:rPr>
              <w:t>FR-24</w:t>
            </w:r>
          </w:p>
        </w:tc>
        <w:tc>
          <w:tcPr>
            <w:tcW w:w="3870" w:type="dxa"/>
            <w:tcMar>
              <w:top w:w="70" w:type="dxa"/>
              <w:left w:w="110" w:type="dxa"/>
              <w:bottom w:w="70" w:type="dxa"/>
              <w:right w:w="110" w:type="dxa"/>
            </w:tcMar>
          </w:tcPr>
          <w:p w14:paraId="02D0F347" w14:textId="77777777" w:rsidR="00DA0C5F" w:rsidRDefault="00000000">
            <w:r>
              <w:rPr>
                <w:color w:val="14181E"/>
                <w:sz w:val="19"/>
              </w:rPr>
              <w:t>Compute end dates by rule (for example term plus the restricted period)</w:t>
            </w:r>
          </w:p>
        </w:tc>
        <w:tc>
          <w:tcPr>
            <w:tcW w:w="1829" w:type="dxa"/>
            <w:tcMar>
              <w:top w:w="70" w:type="dxa"/>
              <w:left w:w="110" w:type="dxa"/>
              <w:bottom w:w="70" w:type="dxa"/>
              <w:right w:w="110" w:type="dxa"/>
            </w:tcMar>
          </w:tcPr>
          <w:p w14:paraId="2511A085" w14:textId="77777777" w:rsidR="00DA0C5F" w:rsidRDefault="00000000">
            <w:r>
              <w:rPr>
                <w:color w:val="14181E"/>
                <w:sz w:val="19"/>
              </w:rPr>
              <w:t>Must</w:t>
            </w:r>
          </w:p>
        </w:tc>
        <w:tc>
          <w:tcPr>
            <w:tcW w:w="1832" w:type="dxa"/>
            <w:tcMar>
              <w:top w:w="70" w:type="dxa"/>
              <w:left w:w="110" w:type="dxa"/>
              <w:bottom w:w="70" w:type="dxa"/>
              <w:right w:w="110" w:type="dxa"/>
            </w:tcMar>
          </w:tcPr>
          <w:p w14:paraId="3047CADD" w14:textId="77777777" w:rsidR="00DA0C5F" w:rsidRDefault="00000000">
            <w:r>
              <w:rPr>
                <w:color w:val="14181E"/>
                <w:sz w:val="19"/>
              </w:rPr>
              <w:t>Open</w:t>
            </w:r>
          </w:p>
        </w:tc>
      </w:tr>
      <w:tr w:rsidR="00DA0C5F" w14:paraId="2231F40A" w14:textId="77777777">
        <w:trPr>
          <w:cantSplit/>
        </w:trPr>
        <w:tc>
          <w:tcPr>
            <w:tcW w:w="1829" w:type="dxa"/>
            <w:shd w:val="clear" w:color="auto" w:fill="F7F9FB"/>
            <w:tcMar>
              <w:top w:w="70" w:type="dxa"/>
              <w:left w:w="110" w:type="dxa"/>
              <w:bottom w:w="70" w:type="dxa"/>
              <w:right w:w="110" w:type="dxa"/>
            </w:tcMar>
          </w:tcPr>
          <w:p w14:paraId="686E1953" w14:textId="77777777" w:rsidR="00DA0C5F" w:rsidRDefault="00000000">
            <w:r>
              <w:rPr>
                <w:color w:val="14181E"/>
                <w:sz w:val="19"/>
              </w:rPr>
              <w:t>FR-25</w:t>
            </w:r>
          </w:p>
        </w:tc>
        <w:tc>
          <w:tcPr>
            <w:tcW w:w="3870" w:type="dxa"/>
            <w:shd w:val="clear" w:color="auto" w:fill="F7F9FB"/>
            <w:tcMar>
              <w:top w:w="70" w:type="dxa"/>
              <w:left w:w="110" w:type="dxa"/>
              <w:bottom w:w="70" w:type="dxa"/>
              <w:right w:w="110" w:type="dxa"/>
            </w:tcMar>
          </w:tcPr>
          <w:p w14:paraId="62CE8188" w14:textId="77777777" w:rsidR="00DA0C5F" w:rsidRDefault="00000000">
            <w:r>
              <w:rPr>
                <w:color w:val="14181E"/>
                <w:sz w:val="19"/>
              </w:rPr>
              <w:t>Show register coverage: past contracts available and confirmed against known contracts (17 of 30 today), and files that could not be read</w:t>
            </w:r>
          </w:p>
        </w:tc>
        <w:tc>
          <w:tcPr>
            <w:tcW w:w="1829" w:type="dxa"/>
            <w:shd w:val="clear" w:color="auto" w:fill="F7F9FB"/>
            <w:tcMar>
              <w:top w:w="70" w:type="dxa"/>
              <w:left w:w="110" w:type="dxa"/>
              <w:bottom w:w="70" w:type="dxa"/>
              <w:right w:w="110" w:type="dxa"/>
            </w:tcMar>
          </w:tcPr>
          <w:p w14:paraId="274C2C54"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304D57E7" w14:textId="77777777" w:rsidR="00DA0C5F" w:rsidRDefault="00000000">
            <w:r>
              <w:rPr>
                <w:color w:val="14181E"/>
                <w:sz w:val="19"/>
              </w:rPr>
              <w:t>Open</w:t>
            </w:r>
          </w:p>
        </w:tc>
      </w:tr>
      <w:tr w:rsidR="00DA0C5F" w14:paraId="47D90CDB" w14:textId="77777777">
        <w:trPr>
          <w:cantSplit/>
        </w:trPr>
        <w:tc>
          <w:tcPr>
            <w:tcW w:w="1829" w:type="dxa"/>
            <w:tcMar>
              <w:top w:w="70" w:type="dxa"/>
              <w:left w:w="110" w:type="dxa"/>
              <w:bottom w:w="70" w:type="dxa"/>
              <w:right w:w="110" w:type="dxa"/>
            </w:tcMar>
          </w:tcPr>
          <w:p w14:paraId="716BE32B" w14:textId="77777777" w:rsidR="00DA0C5F" w:rsidRDefault="00000000">
            <w:r>
              <w:rPr>
                <w:color w:val="14181E"/>
                <w:sz w:val="19"/>
              </w:rPr>
              <w:t>FR-26</w:t>
            </w:r>
          </w:p>
        </w:tc>
        <w:tc>
          <w:tcPr>
            <w:tcW w:w="3870" w:type="dxa"/>
            <w:tcMar>
              <w:top w:w="70" w:type="dxa"/>
              <w:left w:w="110" w:type="dxa"/>
              <w:bottom w:w="70" w:type="dxa"/>
              <w:right w:w="110" w:type="dxa"/>
            </w:tcMar>
          </w:tcPr>
          <w:p w14:paraId="52F6EA05" w14:textId="77777777" w:rsidR="00DA0C5F" w:rsidRDefault="00000000">
            <w:r>
              <w:rPr>
                <w:color w:val="14181E"/>
                <w:sz w:val="19"/>
              </w:rPr>
              <w:t>Fill the tracker's fields from the register so nobody retypes them</w:t>
            </w:r>
          </w:p>
        </w:tc>
        <w:tc>
          <w:tcPr>
            <w:tcW w:w="1829" w:type="dxa"/>
            <w:tcMar>
              <w:top w:w="70" w:type="dxa"/>
              <w:left w:w="110" w:type="dxa"/>
              <w:bottom w:w="70" w:type="dxa"/>
              <w:right w:w="110" w:type="dxa"/>
            </w:tcMar>
          </w:tcPr>
          <w:p w14:paraId="657CB654" w14:textId="77777777" w:rsidR="00DA0C5F" w:rsidRDefault="00000000">
            <w:r>
              <w:rPr>
                <w:color w:val="14181E"/>
                <w:sz w:val="19"/>
              </w:rPr>
              <w:t>Could</w:t>
            </w:r>
          </w:p>
        </w:tc>
        <w:tc>
          <w:tcPr>
            <w:tcW w:w="1832" w:type="dxa"/>
            <w:tcMar>
              <w:top w:w="70" w:type="dxa"/>
              <w:left w:w="110" w:type="dxa"/>
              <w:bottom w:w="70" w:type="dxa"/>
              <w:right w:w="110" w:type="dxa"/>
            </w:tcMar>
          </w:tcPr>
          <w:p w14:paraId="7C6B9FA9" w14:textId="77777777" w:rsidR="00DA0C5F" w:rsidRDefault="00000000">
            <w:r>
              <w:rPr>
                <w:color w:val="14181E"/>
                <w:sz w:val="19"/>
              </w:rPr>
              <w:t>Open</w:t>
            </w:r>
          </w:p>
        </w:tc>
      </w:tr>
      <w:tr w:rsidR="00DA0C5F" w14:paraId="459F1A2E" w14:textId="77777777">
        <w:trPr>
          <w:cantSplit/>
        </w:trPr>
        <w:tc>
          <w:tcPr>
            <w:tcW w:w="1829" w:type="dxa"/>
            <w:shd w:val="clear" w:color="auto" w:fill="F7F9FB"/>
            <w:tcMar>
              <w:top w:w="70" w:type="dxa"/>
              <w:left w:w="110" w:type="dxa"/>
              <w:bottom w:w="70" w:type="dxa"/>
              <w:right w:w="110" w:type="dxa"/>
            </w:tcMar>
          </w:tcPr>
          <w:p w14:paraId="6CCF0E24" w14:textId="77777777" w:rsidR="00DA0C5F" w:rsidRDefault="00000000">
            <w:r>
              <w:rPr>
                <w:color w:val="14181E"/>
                <w:sz w:val="19"/>
              </w:rPr>
              <w:t>FR-27</w:t>
            </w:r>
          </w:p>
        </w:tc>
        <w:tc>
          <w:tcPr>
            <w:tcW w:w="3870" w:type="dxa"/>
            <w:shd w:val="clear" w:color="auto" w:fill="F7F9FB"/>
            <w:tcMar>
              <w:top w:w="70" w:type="dxa"/>
              <w:left w:w="110" w:type="dxa"/>
              <w:bottom w:w="70" w:type="dxa"/>
              <w:right w:w="110" w:type="dxa"/>
            </w:tcMar>
          </w:tcPr>
          <w:p w14:paraId="5E5E5A16" w14:textId="77777777" w:rsidR="00DA0C5F" w:rsidRDefault="00000000">
            <w:r>
              <w:rPr>
                <w:color w:val="14181E"/>
                <w:sz w:val="19"/>
              </w:rPr>
              <w:t>Detect tracker entries marked "Signed" that have no confirmed register entry</w:t>
            </w:r>
          </w:p>
        </w:tc>
        <w:tc>
          <w:tcPr>
            <w:tcW w:w="1829" w:type="dxa"/>
            <w:shd w:val="clear" w:color="auto" w:fill="F7F9FB"/>
            <w:tcMar>
              <w:top w:w="70" w:type="dxa"/>
              <w:left w:w="110" w:type="dxa"/>
              <w:bottom w:w="70" w:type="dxa"/>
              <w:right w:w="110" w:type="dxa"/>
            </w:tcMar>
          </w:tcPr>
          <w:p w14:paraId="64B2E41E" w14:textId="77777777" w:rsidR="00DA0C5F" w:rsidRDefault="00000000">
            <w:r>
              <w:rPr>
                <w:color w:val="14181E"/>
                <w:sz w:val="19"/>
              </w:rPr>
              <w:t>Should</w:t>
            </w:r>
          </w:p>
        </w:tc>
        <w:tc>
          <w:tcPr>
            <w:tcW w:w="1832" w:type="dxa"/>
            <w:shd w:val="clear" w:color="auto" w:fill="F7F9FB"/>
            <w:tcMar>
              <w:top w:w="70" w:type="dxa"/>
              <w:left w:w="110" w:type="dxa"/>
              <w:bottom w:w="70" w:type="dxa"/>
              <w:right w:w="110" w:type="dxa"/>
            </w:tcMar>
          </w:tcPr>
          <w:p w14:paraId="3DE642D7" w14:textId="77777777" w:rsidR="00DA0C5F" w:rsidRDefault="00000000">
            <w:r>
              <w:rPr>
                <w:color w:val="14181E"/>
                <w:sz w:val="19"/>
              </w:rPr>
              <w:t>Open</w:t>
            </w:r>
          </w:p>
        </w:tc>
      </w:tr>
    </w:tbl>
    <w:p w14:paraId="03BC3C05" w14:textId="77777777" w:rsidR="00DA0C5F" w:rsidRDefault="00DA0C5F">
      <w:pPr>
        <w:spacing w:after="80"/>
      </w:pPr>
    </w:p>
    <w:p w14:paraId="67572F1B" w14:textId="77777777" w:rsidR="00DA0C5F" w:rsidRDefault="00000000">
      <w:pPr>
        <w:pStyle w:val="Heading2"/>
        <w:keepNext/>
        <w:spacing w:before="240" w:after="80"/>
      </w:pPr>
      <w:r>
        <w:rPr>
          <w:b/>
          <w:color w:val="2F7BF6"/>
          <w:sz w:val="27"/>
        </w:rPr>
        <w:t>6.6 Conflict check</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29"/>
        <w:gridCol w:w="3870"/>
        <w:gridCol w:w="1829"/>
        <w:gridCol w:w="1832"/>
      </w:tblGrid>
      <w:tr w:rsidR="00DA0C5F" w14:paraId="154E2DA6" w14:textId="77777777">
        <w:trPr>
          <w:cantSplit/>
          <w:tblHeader/>
        </w:trPr>
        <w:tc>
          <w:tcPr>
            <w:tcW w:w="1829" w:type="dxa"/>
            <w:shd w:val="clear" w:color="auto" w:fill="1F3A5F"/>
            <w:tcMar>
              <w:top w:w="70" w:type="dxa"/>
              <w:left w:w="110" w:type="dxa"/>
              <w:bottom w:w="70" w:type="dxa"/>
              <w:right w:w="110" w:type="dxa"/>
            </w:tcMar>
          </w:tcPr>
          <w:p w14:paraId="16B70DDB" w14:textId="77777777" w:rsidR="00DA0C5F" w:rsidRDefault="00000000">
            <w:r>
              <w:rPr>
                <w:b/>
                <w:color w:val="FFFFFF"/>
                <w:sz w:val="19"/>
              </w:rPr>
              <w:t>ID</w:t>
            </w:r>
          </w:p>
        </w:tc>
        <w:tc>
          <w:tcPr>
            <w:tcW w:w="3870" w:type="dxa"/>
            <w:shd w:val="clear" w:color="auto" w:fill="1F3A5F"/>
            <w:tcMar>
              <w:top w:w="70" w:type="dxa"/>
              <w:left w:w="110" w:type="dxa"/>
              <w:bottom w:w="70" w:type="dxa"/>
              <w:right w:w="110" w:type="dxa"/>
            </w:tcMar>
          </w:tcPr>
          <w:p w14:paraId="079B4562" w14:textId="77777777" w:rsidR="00DA0C5F" w:rsidRDefault="00000000">
            <w:r>
              <w:rPr>
                <w:b/>
                <w:color w:val="FFFFFF"/>
                <w:sz w:val="19"/>
              </w:rPr>
              <w:t>Requirement</w:t>
            </w:r>
          </w:p>
        </w:tc>
        <w:tc>
          <w:tcPr>
            <w:tcW w:w="1829" w:type="dxa"/>
            <w:shd w:val="clear" w:color="auto" w:fill="1F3A5F"/>
            <w:tcMar>
              <w:top w:w="70" w:type="dxa"/>
              <w:left w:w="110" w:type="dxa"/>
              <w:bottom w:w="70" w:type="dxa"/>
              <w:right w:w="110" w:type="dxa"/>
            </w:tcMar>
          </w:tcPr>
          <w:p w14:paraId="6AC16444" w14:textId="77777777" w:rsidR="00DA0C5F" w:rsidRDefault="00000000">
            <w:r>
              <w:rPr>
                <w:b/>
                <w:color w:val="FFFFFF"/>
                <w:sz w:val="19"/>
              </w:rPr>
              <w:t>Priority</w:t>
            </w:r>
          </w:p>
        </w:tc>
        <w:tc>
          <w:tcPr>
            <w:tcW w:w="1832" w:type="dxa"/>
            <w:shd w:val="clear" w:color="auto" w:fill="1F3A5F"/>
            <w:tcMar>
              <w:top w:w="70" w:type="dxa"/>
              <w:left w:w="110" w:type="dxa"/>
              <w:bottom w:w="70" w:type="dxa"/>
              <w:right w:w="110" w:type="dxa"/>
            </w:tcMar>
          </w:tcPr>
          <w:p w14:paraId="1830703A" w14:textId="77777777" w:rsidR="00DA0C5F" w:rsidRDefault="00000000">
            <w:r>
              <w:rPr>
                <w:b/>
                <w:color w:val="FFFFFF"/>
                <w:sz w:val="19"/>
              </w:rPr>
              <w:t>Status</w:t>
            </w:r>
          </w:p>
        </w:tc>
      </w:tr>
      <w:tr w:rsidR="00DA0C5F" w14:paraId="2EB55846" w14:textId="77777777">
        <w:trPr>
          <w:cantSplit/>
        </w:trPr>
        <w:tc>
          <w:tcPr>
            <w:tcW w:w="1829" w:type="dxa"/>
            <w:tcMar>
              <w:top w:w="70" w:type="dxa"/>
              <w:left w:w="110" w:type="dxa"/>
              <w:bottom w:w="70" w:type="dxa"/>
              <w:right w:w="110" w:type="dxa"/>
            </w:tcMar>
          </w:tcPr>
          <w:p w14:paraId="733A0534" w14:textId="77777777" w:rsidR="00DA0C5F" w:rsidRDefault="00000000">
            <w:r>
              <w:rPr>
                <w:color w:val="14181E"/>
                <w:sz w:val="19"/>
              </w:rPr>
              <w:t>FR-28</w:t>
            </w:r>
          </w:p>
        </w:tc>
        <w:tc>
          <w:tcPr>
            <w:tcW w:w="3870" w:type="dxa"/>
            <w:tcMar>
              <w:top w:w="70" w:type="dxa"/>
              <w:left w:w="110" w:type="dxa"/>
              <w:bottom w:w="70" w:type="dxa"/>
              <w:right w:w="110" w:type="dxa"/>
            </w:tcMar>
          </w:tcPr>
          <w:p w14:paraId="13E69C2C" w14:textId="77777777" w:rsidR="00DA0C5F" w:rsidRDefault="00000000">
            <w:r>
              <w:rPr>
                <w:color w:val="14181E"/>
                <w:sz w:val="19"/>
              </w:rPr>
              <w:t>For each new version, match the deal (customer type, services, geography, signing entity, dates) against register entries using structured fields</w:t>
            </w:r>
          </w:p>
        </w:tc>
        <w:tc>
          <w:tcPr>
            <w:tcW w:w="1829" w:type="dxa"/>
            <w:tcMar>
              <w:top w:w="70" w:type="dxa"/>
              <w:left w:w="110" w:type="dxa"/>
              <w:bottom w:w="70" w:type="dxa"/>
              <w:right w:w="110" w:type="dxa"/>
            </w:tcMar>
          </w:tcPr>
          <w:p w14:paraId="1101F644" w14:textId="77777777" w:rsidR="00DA0C5F" w:rsidRDefault="00000000">
            <w:r>
              <w:rPr>
                <w:color w:val="14181E"/>
                <w:sz w:val="19"/>
              </w:rPr>
              <w:t>Must</w:t>
            </w:r>
          </w:p>
        </w:tc>
        <w:tc>
          <w:tcPr>
            <w:tcW w:w="1832" w:type="dxa"/>
            <w:tcMar>
              <w:top w:w="70" w:type="dxa"/>
              <w:left w:w="110" w:type="dxa"/>
              <w:bottom w:w="70" w:type="dxa"/>
              <w:right w:w="110" w:type="dxa"/>
            </w:tcMar>
          </w:tcPr>
          <w:p w14:paraId="13513D9C" w14:textId="77777777" w:rsidR="00DA0C5F" w:rsidRDefault="00000000">
            <w:r>
              <w:rPr>
                <w:color w:val="14181E"/>
                <w:sz w:val="19"/>
              </w:rPr>
              <w:t>Open</w:t>
            </w:r>
          </w:p>
        </w:tc>
      </w:tr>
      <w:tr w:rsidR="00DA0C5F" w14:paraId="38C27F35" w14:textId="77777777">
        <w:trPr>
          <w:cantSplit/>
        </w:trPr>
        <w:tc>
          <w:tcPr>
            <w:tcW w:w="1829" w:type="dxa"/>
            <w:shd w:val="clear" w:color="auto" w:fill="F7F9FB"/>
            <w:tcMar>
              <w:top w:w="70" w:type="dxa"/>
              <w:left w:w="110" w:type="dxa"/>
              <w:bottom w:w="70" w:type="dxa"/>
              <w:right w:w="110" w:type="dxa"/>
            </w:tcMar>
          </w:tcPr>
          <w:p w14:paraId="7E083DA8" w14:textId="77777777" w:rsidR="00DA0C5F" w:rsidRDefault="00000000">
            <w:r>
              <w:rPr>
                <w:color w:val="14181E"/>
                <w:sz w:val="19"/>
              </w:rPr>
              <w:t>FR-29</w:t>
            </w:r>
          </w:p>
        </w:tc>
        <w:tc>
          <w:tcPr>
            <w:tcW w:w="3870" w:type="dxa"/>
            <w:shd w:val="clear" w:color="auto" w:fill="F7F9FB"/>
            <w:tcMar>
              <w:top w:w="70" w:type="dxa"/>
              <w:left w:w="110" w:type="dxa"/>
              <w:bottom w:w="70" w:type="dxa"/>
              <w:right w:w="110" w:type="dxa"/>
            </w:tcMar>
          </w:tcPr>
          <w:p w14:paraId="1D325A22" w14:textId="77777777" w:rsidR="00DA0C5F" w:rsidRDefault="00000000">
            <w:r>
              <w:rPr>
                <w:color w:val="14181E"/>
                <w:sz w:val="19"/>
              </w:rPr>
              <w:t>Show each match with scope, entities bound (including Affiliates), end date, any waiver and its limit, and the source clause. Expired restrictions are still shown, labelled "expired" with their end date</w:t>
            </w:r>
          </w:p>
        </w:tc>
        <w:tc>
          <w:tcPr>
            <w:tcW w:w="1829" w:type="dxa"/>
            <w:shd w:val="clear" w:color="auto" w:fill="F7F9FB"/>
            <w:tcMar>
              <w:top w:w="70" w:type="dxa"/>
              <w:left w:w="110" w:type="dxa"/>
              <w:bottom w:w="70" w:type="dxa"/>
              <w:right w:w="110" w:type="dxa"/>
            </w:tcMar>
          </w:tcPr>
          <w:p w14:paraId="2FB886D2"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5518F02B" w14:textId="77777777" w:rsidR="00DA0C5F" w:rsidRDefault="00000000">
            <w:r>
              <w:rPr>
                <w:color w:val="14181E"/>
                <w:sz w:val="19"/>
              </w:rPr>
              <w:t>Open</w:t>
            </w:r>
          </w:p>
        </w:tc>
      </w:tr>
      <w:tr w:rsidR="00DA0C5F" w14:paraId="4045BA4F" w14:textId="77777777">
        <w:trPr>
          <w:cantSplit/>
        </w:trPr>
        <w:tc>
          <w:tcPr>
            <w:tcW w:w="1829" w:type="dxa"/>
            <w:tcMar>
              <w:top w:w="70" w:type="dxa"/>
              <w:left w:w="110" w:type="dxa"/>
              <w:bottom w:w="70" w:type="dxa"/>
              <w:right w:w="110" w:type="dxa"/>
            </w:tcMar>
          </w:tcPr>
          <w:p w14:paraId="1896E913" w14:textId="77777777" w:rsidR="00DA0C5F" w:rsidRDefault="00000000">
            <w:r>
              <w:rPr>
                <w:color w:val="14181E"/>
                <w:sz w:val="19"/>
              </w:rPr>
              <w:t>FR-30</w:t>
            </w:r>
          </w:p>
        </w:tc>
        <w:tc>
          <w:tcPr>
            <w:tcW w:w="3870" w:type="dxa"/>
            <w:tcMar>
              <w:top w:w="70" w:type="dxa"/>
              <w:left w:w="110" w:type="dxa"/>
              <w:bottom w:w="70" w:type="dxa"/>
              <w:right w:w="110" w:type="dxa"/>
            </w:tcMar>
          </w:tcPr>
          <w:p w14:paraId="7078490E" w14:textId="77777777" w:rsidR="00DA0C5F" w:rsidRDefault="00000000">
            <w:r>
              <w:rPr>
                <w:color w:val="14181E"/>
                <w:sz w:val="19"/>
              </w:rPr>
              <w:t>Always state coverage ("checked N of M contracts; K unreadable; X unconfirmed"); never state "no conflict"</w:t>
            </w:r>
          </w:p>
        </w:tc>
        <w:tc>
          <w:tcPr>
            <w:tcW w:w="1829" w:type="dxa"/>
            <w:tcMar>
              <w:top w:w="70" w:type="dxa"/>
              <w:left w:w="110" w:type="dxa"/>
              <w:bottom w:w="70" w:type="dxa"/>
              <w:right w:w="110" w:type="dxa"/>
            </w:tcMar>
          </w:tcPr>
          <w:p w14:paraId="51977F0B" w14:textId="77777777" w:rsidR="00DA0C5F" w:rsidRDefault="00000000">
            <w:r>
              <w:rPr>
                <w:color w:val="14181E"/>
                <w:sz w:val="19"/>
              </w:rPr>
              <w:t>Must</w:t>
            </w:r>
          </w:p>
        </w:tc>
        <w:tc>
          <w:tcPr>
            <w:tcW w:w="1832" w:type="dxa"/>
            <w:tcMar>
              <w:top w:w="70" w:type="dxa"/>
              <w:left w:w="110" w:type="dxa"/>
              <w:bottom w:w="70" w:type="dxa"/>
              <w:right w:w="110" w:type="dxa"/>
            </w:tcMar>
          </w:tcPr>
          <w:p w14:paraId="3BF1A4A2" w14:textId="77777777" w:rsidR="00DA0C5F" w:rsidRDefault="00000000">
            <w:r>
              <w:rPr>
                <w:color w:val="14181E"/>
                <w:sz w:val="19"/>
              </w:rPr>
              <w:t>Open</w:t>
            </w:r>
          </w:p>
        </w:tc>
      </w:tr>
      <w:tr w:rsidR="00DA0C5F" w14:paraId="05D9D2DB" w14:textId="77777777">
        <w:trPr>
          <w:cantSplit/>
        </w:trPr>
        <w:tc>
          <w:tcPr>
            <w:tcW w:w="1829" w:type="dxa"/>
            <w:shd w:val="clear" w:color="auto" w:fill="F7F9FB"/>
            <w:tcMar>
              <w:top w:w="70" w:type="dxa"/>
              <w:left w:w="110" w:type="dxa"/>
              <w:bottom w:w="70" w:type="dxa"/>
              <w:right w:w="110" w:type="dxa"/>
            </w:tcMar>
          </w:tcPr>
          <w:p w14:paraId="4E095246" w14:textId="77777777" w:rsidR="00DA0C5F" w:rsidRDefault="00000000">
            <w:r>
              <w:rPr>
                <w:color w:val="14181E"/>
                <w:sz w:val="19"/>
              </w:rPr>
              <w:t>FR-31</w:t>
            </w:r>
          </w:p>
        </w:tc>
        <w:tc>
          <w:tcPr>
            <w:tcW w:w="3870" w:type="dxa"/>
            <w:shd w:val="clear" w:color="auto" w:fill="F7F9FB"/>
            <w:tcMar>
              <w:top w:w="70" w:type="dxa"/>
              <w:left w:w="110" w:type="dxa"/>
              <w:bottom w:w="70" w:type="dxa"/>
              <w:right w:w="110" w:type="dxa"/>
            </w:tcMar>
          </w:tcPr>
          <w:p w14:paraId="56A61EA5" w14:textId="77777777" w:rsidR="00DA0C5F" w:rsidRDefault="00000000">
            <w:r>
              <w:rPr>
                <w:color w:val="14181E"/>
                <w:sz w:val="19"/>
              </w:rPr>
              <w:t>Show uncertain matches as "possible, needs confirmation" with the scope question to ask</w:t>
            </w:r>
          </w:p>
        </w:tc>
        <w:tc>
          <w:tcPr>
            <w:tcW w:w="1829" w:type="dxa"/>
            <w:shd w:val="clear" w:color="auto" w:fill="F7F9FB"/>
            <w:tcMar>
              <w:top w:w="70" w:type="dxa"/>
              <w:left w:w="110" w:type="dxa"/>
              <w:bottom w:w="70" w:type="dxa"/>
              <w:right w:w="110" w:type="dxa"/>
            </w:tcMar>
          </w:tcPr>
          <w:p w14:paraId="3DF28A44"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1CAF22E1" w14:textId="77777777" w:rsidR="00DA0C5F" w:rsidRDefault="00000000">
            <w:r>
              <w:rPr>
                <w:color w:val="14181E"/>
                <w:sz w:val="19"/>
              </w:rPr>
              <w:t>Open</w:t>
            </w:r>
          </w:p>
        </w:tc>
      </w:tr>
      <w:tr w:rsidR="00DA0C5F" w14:paraId="2FE17DE5" w14:textId="77777777">
        <w:trPr>
          <w:cantSplit/>
        </w:trPr>
        <w:tc>
          <w:tcPr>
            <w:tcW w:w="1829" w:type="dxa"/>
            <w:tcMar>
              <w:top w:w="70" w:type="dxa"/>
              <w:left w:w="110" w:type="dxa"/>
              <w:bottom w:w="70" w:type="dxa"/>
              <w:right w:w="110" w:type="dxa"/>
            </w:tcMar>
          </w:tcPr>
          <w:p w14:paraId="107AC91E" w14:textId="77777777" w:rsidR="00DA0C5F" w:rsidRDefault="00000000">
            <w:r>
              <w:rPr>
                <w:color w:val="14181E"/>
                <w:sz w:val="19"/>
              </w:rPr>
              <w:t>FR-32</w:t>
            </w:r>
          </w:p>
        </w:tc>
        <w:tc>
          <w:tcPr>
            <w:tcW w:w="3870" w:type="dxa"/>
            <w:tcMar>
              <w:top w:w="70" w:type="dxa"/>
              <w:left w:w="110" w:type="dxa"/>
              <w:bottom w:w="70" w:type="dxa"/>
              <w:right w:w="110" w:type="dxa"/>
            </w:tcMar>
          </w:tcPr>
          <w:p w14:paraId="51824828" w14:textId="77777777" w:rsidR="00DA0C5F" w:rsidRDefault="00000000">
            <w:r>
              <w:rPr>
                <w:color w:val="14181E"/>
                <w:sz w:val="19"/>
              </w:rPr>
              <w:t>Suggest a next action (seek consent, narrow scope, send to counsel) and prepare, but never send, a consent request or counsel packet</w:t>
            </w:r>
          </w:p>
        </w:tc>
        <w:tc>
          <w:tcPr>
            <w:tcW w:w="1829" w:type="dxa"/>
            <w:tcMar>
              <w:top w:w="70" w:type="dxa"/>
              <w:left w:w="110" w:type="dxa"/>
              <w:bottom w:w="70" w:type="dxa"/>
              <w:right w:w="110" w:type="dxa"/>
            </w:tcMar>
          </w:tcPr>
          <w:p w14:paraId="0E171295" w14:textId="77777777" w:rsidR="00DA0C5F" w:rsidRDefault="00000000">
            <w:r>
              <w:rPr>
                <w:color w:val="14181E"/>
                <w:sz w:val="19"/>
              </w:rPr>
              <w:t>Should</w:t>
            </w:r>
          </w:p>
        </w:tc>
        <w:tc>
          <w:tcPr>
            <w:tcW w:w="1832" w:type="dxa"/>
            <w:tcMar>
              <w:top w:w="70" w:type="dxa"/>
              <w:left w:w="110" w:type="dxa"/>
              <w:bottom w:w="70" w:type="dxa"/>
              <w:right w:w="110" w:type="dxa"/>
            </w:tcMar>
          </w:tcPr>
          <w:p w14:paraId="26308EC2" w14:textId="77777777" w:rsidR="00DA0C5F" w:rsidRDefault="00000000">
            <w:r>
              <w:rPr>
                <w:color w:val="14181E"/>
                <w:sz w:val="19"/>
              </w:rPr>
              <w:t>Open</w:t>
            </w:r>
          </w:p>
        </w:tc>
      </w:tr>
      <w:tr w:rsidR="00DA0C5F" w14:paraId="1DDE7E4C" w14:textId="77777777">
        <w:trPr>
          <w:cantSplit/>
        </w:trPr>
        <w:tc>
          <w:tcPr>
            <w:tcW w:w="1829" w:type="dxa"/>
            <w:shd w:val="clear" w:color="auto" w:fill="F7F9FB"/>
            <w:tcMar>
              <w:top w:w="70" w:type="dxa"/>
              <w:left w:w="110" w:type="dxa"/>
              <w:bottom w:w="70" w:type="dxa"/>
              <w:right w:w="110" w:type="dxa"/>
            </w:tcMar>
          </w:tcPr>
          <w:p w14:paraId="78A796BA" w14:textId="77777777" w:rsidR="00DA0C5F" w:rsidRDefault="00000000">
            <w:r>
              <w:rPr>
                <w:color w:val="14181E"/>
                <w:sz w:val="19"/>
              </w:rPr>
              <w:lastRenderedPageBreak/>
              <w:t>FR-33</w:t>
            </w:r>
          </w:p>
        </w:tc>
        <w:tc>
          <w:tcPr>
            <w:tcW w:w="3870" w:type="dxa"/>
            <w:shd w:val="clear" w:color="auto" w:fill="F7F9FB"/>
            <w:tcMar>
              <w:top w:w="70" w:type="dxa"/>
              <w:left w:w="110" w:type="dxa"/>
              <w:bottom w:w="70" w:type="dxa"/>
              <w:right w:w="110" w:type="dxa"/>
            </w:tcMar>
          </w:tcPr>
          <w:p w14:paraId="504E43EC" w14:textId="77777777" w:rsidR="00DA0C5F" w:rsidRDefault="00000000">
            <w:r>
              <w:rPr>
                <w:color w:val="14181E"/>
                <w:sz w:val="19"/>
              </w:rPr>
              <w:t>Let a reviewer search the register by customer, industry and region at lead stage, before a contract arrives (for example when a competitor of an existing client approaches)</w:t>
            </w:r>
          </w:p>
        </w:tc>
        <w:tc>
          <w:tcPr>
            <w:tcW w:w="1829" w:type="dxa"/>
            <w:shd w:val="clear" w:color="auto" w:fill="F7F9FB"/>
            <w:tcMar>
              <w:top w:w="70" w:type="dxa"/>
              <w:left w:w="110" w:type="dxa"/>
              <w:bottom w:w="70" w:type="dxa"/>
              <w:right w:w="110" w:type="dxa"/>
            </w:tcMar>
          </w:tcPr>
          <w:p w14:paraId="6590935E" w14:textId="77777777" w:rsidR="00DA0C5F" w:rsidRDefault="00000000">
            <w:r>
              <w:rPr>
                <w:color w:val="14181E"/>
                <w:sz w:val="19"/>
              </w:rPr>
              <w:t>Should</w:t>
            </w:r>
          </w:p>
        </w:tc>
        <w:tc>
          <w:tcPr>
            <w:tcW w:w="1832" w:type="dxa"/>
            <w:shd w:val="clear" w:color="auto" w:fill="F7F9FB"/>
            <w:tcMar>
              <w:top w:w="70" w:type="dxa"/>
              <w:left w:w="110" w:type="dxa"/>
              <w:bottom w:w="70" w:type="dxa"/>
              <w:right w:w="110" w:type="dxa"/>
            </w:tcMar>
          </w:tcPr>
          <w:p w14:paraId="767266CB" w14:textId="77777777" w:rsidR="00DA0C5F" w:rsidRDefault="00000000">
            <w:r>
              <w:rPr>
                <w:color w:val="14181E"/>
                <w:sz w:val="19"/>
              </w:rPr>
              <w:t>Open</w:t>
            </w:r>
          </w:p>
        </w:tc>
      </w:tr>
    </w:tbl>
    <w:p w14:paraId="7B9FE985" w14:textId="77777777" w:rsidR="00DA0C5F" w:rsidRDefault="00DA0C5F">
      <w:pPr>
        <w:spacing w:after="80"/>
      </w:pPr>
    </w:p>
    <w:p w14:paraId="40CE9132" w14:textId="77777777" w:rsidR="00DA0C5F" w:rsidRDefault="00000000">
      <w:pPr>
        <w:pStyle w:val="Heading2"/>
        <w:keepNext/>
        <w:spacing w:before="240" w:after="80"/>
      </w:pPr>
      <w:r>
        <w:rPr>
          <w:b/>
          <w:color w:val="2F7BF6"/>
          <w:sz w:val="27"/>
        </w:rPr>
        <w:t>6.7 Decisions, audit and access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29"/>
        <w:gridCol w:w="3870"/>
        <w:gridCol w:w="1829"/>
        <w:gridCol w:w="1832"/>
      </w:tblGrid>
      <w:tr w:rsidR="00DA0C5F" w14:paraId="55F41908" w14:textId="77777777">
        <w:trPr>
          <w:cantSplit/>
          <w:tblHeader/>
        </w:trPr>
        <w:tc>
          <w:tcPr>
            <w:tcW w:w="1829" w:type="dxa"/>
            <w:shd w:val="clear" w:color="auto" w:fill="1F3A5F"/>
            <w:tcMar>
              <w:top w:w="70" w:type="dxa"/>
              <w:left w:w="110" w:type="dxa"/>
              <w:bottom w:w="70" w:type="dxa"/>
              <w:right w:w="110" w:type="dxa"/>
            </w:tcMar>
          </w:tcPr>
          <w:p w14:paraId="4FA50AFF" w14:textId="77777777" w:rsidR="00DA0C5F" w:rsidRDefault="00000000">
            <w:r>
              <w:rPr>
                <w:b/>
                <w:color w:val="FFFFFF"/>
                <w:sz w:val="19"/>
              </w:rPr>
              <w:t>ID</w:t>
            </w:r>
          </w:p>
        </w:tc>
        <w:tc>
          <w:tcPr>
            <w:tcW w:w="3870" w:type="dxa"/>
            <w:shd w:val="clear" w:color="auto" w:fill="1F3A5F"/>
            <w:tcMar>
              <w:top w:w="70" w:type="dxa"/>
              <w:left w:w="110" w:type="dxa"/>
              <w:bottom w:w="70" w:type="dxa"/>
              <w:right w:w="110" w:type="dxa"/>
            </w:tcMar>
          </w:tcPr>
          <w:p w14:paraId="09A3BEB1" w14:textId="77777777" w:rsidR="00DA0C5F" w:rsidRDefault="00000000">
            <w:r>
              <w:rPr>
                <w:b/>
                <w:color w:val="FFFFFF"/>
                <w:sz w:val="19"/>
              </w:rPr>
              <w:t>Requirement</w:t>
            </w:r>
          </w:p>
        </w:tc>
        <w:tc>
          <w:tcPr>
            <w:tcW w:w="1829" w:type="dxa"/>
            <w:shd w:val="clear" w:color="auto" w:fill="1F3A5F"/>
            <w:tcMar>
              <w:top w:w="70" w:type="dxa"/>
              <w:left w:w="110" w:type="dxa"/>
              <w:bottom w:w="70" w:type="dxa"/>
              <w:right w:w="110" w:type="dxa"/>
            </w:tcMar>
          </w:tcPr>
          <w:p w14:paraId="69D74EE9" w14:textId="77777777" w:rsidR="00DA0C5F" w:rsidRDefault="00000000">
            <w:r>
              <w:rPr>
                <w:b/>
                <w:color w:val="FFFFFF"/>
                <w:sz w:val="19"/>
              </w:rPr>
              <w:t>Priority</w:t>
            </w:r>
          </w:p>
        </w:tc>
        <w:tc>
          <w:tcPr>
            <w:tcW w:w="1832" w:type="dxa"/>
            <w:shd w:val="clear" w:color="auto" w:fill="1F3A5F"/>
            <w:tcMar>
              <w:top w:w="70" w:type="dxa"/>
              <w:left w:w="110" w:type="dxa"/>
              <w:bottom w:w="70" w:type="dxa"/>
              <w:right w:w="110" w:type="dxa"/>
            </w:tcMar>
          </w:tcPr>
          <w:p w14:paraId="03FB2CD8" w14:textId="77777777" w:rsidR="00DA0C5F" w:rsidRDefault="00000000">
            <w:r>
              <w:rPr>
                <w:b/>
                <w:color w:val="FFFFFF"/>
                <w:sz w:val="19"/>
              </w:rPr>
              <w:t>Status</w:t>
            </w:r>
          </w:p>
        </w:tc>
      </w:tr>
      <w:tr w:rsidR="00DA0C5F" w14:paraId="72254445" w14:textId="77777777">
        <w:trPr>
          <w:cantSplit/>
        </w:trPr>
        <w:tc>
          <w:tcPr>
            <w:tcW w:w="1829" w:type="dxa"/>
            <w:tcMar>
              <w:top w:w="70" w:type="dxa"/>
              <w:left w:w="110" w:type="dxa"/>
              <w:bottom w:w="70" w:type="dxa"/>
              <w:right w:w="110" w:type="dxa"/>
            </w:tcMar>
          </w:tcPr>
          <w:p w14:paraId="10713B73" w14:textId="77777777" w:rsidR="00DA0C5F" w:rsidRDefault="00000000">
            <w:r>
              <w:rPr>
                <w:color w:val="14181E"/>
                <w:sz w:val="19"/>
              </w:rPr>
              <w:t>FR-34</w:t>
            </w:r>
          </w:p>
        </w:tc>
        <w:tc>
          <w:tcPr>
            <w:tcW w:w="3870" w:type="dxa"/>
            <w:tcMar>
              <w:top w:w="70" w:type="dxa"/>
              <w:left w:w="110" w:type="dxa"/>
              <w:bottom w:w="70" w:type="dxa"/>
              <w:right w:w="110" w:type="dxa"/>
            </w:tcMar>
          </w:tcPr>
          <w:p w14:paraId="630261B3" w14:textId="77777777" w:rsidR="00DA0C5F" w:rsidRDefault="00000000">
            <w:r>
              <w:rPr>
                <w:color w:val="14181E"/>
                <w:sz w:val="19"/>
              </w:rPr>
              <w:t>Record every override or deliberate exception with reason, person and time, linked to the finding</w:t>
            </w:r>
          </w:p>
        </w:tc>
        <w:tc>
          <w:tcPr>
            <w:tcW w:w="1829" w:type="dxa"/>
            <w:tcMar>
              <w:top w:w="70" w:type="dxa"/>
              <w:left w:w="110" w:type="dxa"/>
              <w:bottom w:w="70" w:type="dxa"/>
              <w:right w:w="110" w:type="dxa"/>
            </w:tcMar>
          </w:tcPr>
          <w:p w14:paraId="6D6AEF55" w14:textId="77777777" w:rsidR="00DA0C5F" w:rsidRDefault="00000000">
            <w:r>
              <w:rPr>
                <w:color w:val="14181E"/>
                <w:sz w:val="19"/>
              </w:rPr>
              <w:t>Must</w:t>
            </w:r>
          </w:p>
        </w:tc>
        <w:tc>
          <w:tcPr>
            <w:tcW w:w="1832" w:type="dxa"/>
            <w:tcMar>
              <w:top w:w="70" w:type="dxa"/>
              <w:left w:w="110" w:type="dxa"/>
              <w:bottom w:w="70" w:type="dxa"/>
              <w:right w:w="110" w:type="dxa"/>
            </w:tcMar>
          </w:tcPr>
          <w:p w14:paraId="3A6C91E1" w14:textId="77777777" w:rsidR="00DA0C5F" w:rsidRDefault="00000000">
            <w:r>
              <w:rPr>
                <w:color w:val="14181E"/>
                <w:sz w:val="19"/>
              </w:rPr>
              <w:t>Open</w:t>
            </w:r>
          </w:p>
        </w:tc>
      </w:tr>
      <w:tr w:rsidR="00DA0C5F" w14:paraId="05581152" w14:textId="77777777">
        <w:trPr>
          <w:cantSplit/>
        </w:trPr>
        <w:tc>
          <w:tcPr>
            <w:tcW w:w="1829" w:type="dxa"/>
            <w:shd w:val="clear" w:color="auto" w:fill="F7F9FB"/>
            <w:tcMar>
              <w:top w:w="70" w:type="dxa"/>
              <w:left w:w="110" w:type="dxa"/>
              <w:bottom w:w="70" w:type="dxa"/>
              <w:right w:w="110" w:type="dxa"/>
            </w:tcMar>
          </w:tcPr>
          <w:p w14:paraId="1AB8FB9C" w14:textId="77777777" w:rsidR="00DA0C5F" w:rsidRDefault="00000000">
            <w:r>
              <w:rPr>
                <w:color w:val="14181E"/>
                <w:sz w:val="19"/>
              </w:rPr>
              <w:t>FR-35</w:t>
            </w:r>
          </w:p>
        </w:tc>
        <w:tc>
          <w:tcPr>
            <w:tcW w:w="3870" w:type="dxa"/>
            <w:shd w:val="clear" w:color="auto" w:fill="F7F9FB"/>
            <w:tcMar>
              <w:top w:w="70" w:type="dxa"/>
              <w:left w:w="110" w:type="dxa"/>
              <w:bottom w:w="70" w:type="dxa"/>
              <w:right w:w="110" w:type="dxa"/>
            </w:tcMar>
          </w:tcPr>
          <w:p w14:paraId="459962EB" w14:textId="77777777" w:rsidR="00DA0C5F" w:rsidRDefault="00000000">
            <w:r>
              <w:rPr>
                <w:color w:val="14181E"/>
                <w:sz w:val="19"/>
              </w:rPr>
              <w:t>Keep an audit log of findings, citations shown, confirmations and decisions that cannot be edited</w:t>
            </w:r>
          </w:p>
        </w:tc>
        <w:tc>
          <w:tcPr>
            <w:tcW w:w="1829" w:type="dxa"/>
            <w:shd w:val="clear" w:color="auto" w:fill="F7F9FB"/>
            <w:tcMar>
              <w:top w:w="70" w:type="dxa"/>
              <w:left w:w="110" w:type="dxa"/>
              <w:bottom w:w="70" w:type="dxa"/>
              <w:right w:w="110" w:type="dxa"/>
            </w:tcMar>
          </w:tcPr>
          <w:p w14:paraId="2874A3A5"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1DB6B55A" w14:textId="77777777" w:rsidR="00DA0C5F" w:rsidRDefault="00000000">
            <w:r>
              <w:rPr>
                <w:color w:val="14181E"/>
                <w:sz w:val="19"/>
              </w:rPr>
              <w:t>Open</w:t>
            </w:r>
          </w:p>
        </w:tc>
      </w:tr>
      <w:tr w:rsidR="00DA0C5F" w14:paraId="5028A99A" w14:textId="77777777">
        <w:trPr>
          <w:cantSplit/>
        </w:trPr>
        <w:tc>
          <w:tcPr>
            <w:tcW w:w="1829" w:type="dxa"/>
            <w:tcMar>
              <w:top w:w="70" w:type="dxa"/>
              <w:left w:w="110" w:type="dxa"/>
              <w:bottom w:w="70" w:type="dxa"/>
              <w:right w:w="110" w:type="dxa"/>
            </w:tcMar>
          </w:tcPr>
          <w:p w14:paraId="1E9D1F2E" w14:textId="77777777" w:rsidR="00DA0C5F" w:rsidRDefault="00000000">
            <w:r>
              <w:rPr>
                <w:color w:val="14181E"/>
                <w:sz w:val="19"/>
              </w:rPr>
              <w:t>FR-36</w:t>
            </w:r>
          </w:p>
        </w:tc>
        <w:tc>
          <w:tcPr>
            <w:tcW w:w="3870" w:type="dxa"/>
            <w:tcMar>
              <w:top w:w="70" w:type="dxa"/>
              <w:left w:w="110" w:type="dxa"/>
              <w:bottom w:w="70" w:type="dxa"/>
              <w:right w:w="110" w:type="dxa"/>
            </w:tcMar>
          </w:tcPr>
          <w:p w14:paraId="0CC1D785" w14:textId="77777777" w:rsidR="00DA0C5F" w:rsidRDefault="00000000">
            <w:r>
              <w:rPr>
                <w:color w:val="14181E"/>
                <w:sz w:val="19"/>
              </w:rPr>
              <w:t>Role-based access: Karandeep has full access; management team members can view, comment on and update contracts assigned to them; clients and partners are not users</w:t>
            </w:r>
          </w:p>
        </w:tc>
        <w:tc>
          <w:tcPr>
            <w:tcW w:w="1829" w:type="dxa"/>
            <w:tcMar>
              <w:top w:w="70" w:type="dxa"/>
              <w:left w:w="110" w:type="dxa"/>
              <w:bottom w:w="70" w:type="dxa"/>
              <w:right w:w="110" w:type="dxa"/>
            </w:tcMar>
          </w:tcPr>
          <w:p w14:paraId="0375B873" w14:textId="77777777" w:rsidR="00DA0C5F" w:rsidRDefault="00000000">
            <w:r>
              <w:rPr>
                <w:color w:val="14181E"/>
                <w:sz w:val="19"/>
              </w:rPr>
              <w:t>Must</w:t>
            </w:r>
          </w:p>
        </w:tc>
        <w:tc>
          <w:tcPr>
            <w:tcW w:w="1832" w:type="dxa"/>
            <w:tcMar>
              <w:top w:w="70" w:type="dxa"/>
              <w:left w:w="110" w:type="dxa"/>
              <w:bottom w:w="70" w:type="dxa"/>
              <w:right w:w="110" w:type="dxa"/>
            </w:tcMar>
          </w:tcPr>
          <w:p w14:paraId="5631D0EB" w14:textId="77777777" w:rsidR="00DA0C5F" w:rsidRDefault="00000000">
            <w:r>
              <w:rPr>
                <w:color w:val="14181E"/>
                <w:sz w:val="19"/>
              </w:rPr>
              <w:t>Open</w:t>
            </w:r>
          </w:p>
        </w:tc>
      </w:tr>
      <w:tr w:rsidR="00DA0C5F" w14:paraId="5ECE2197" w14:textId="77777777">
        <w:trPr>
          <w:cantSplit/>
        </w:trPr>
        <w:tc>
          <w:tcPr>
            <w:tcW w:w="1829" w:type="dxa"/>
            <w:shd w:val="clear" w:color="auto" w:fill="F7F9FB"/>
            <w:tcMar>
              <w:top w:w="70" w:type="dxa"/>
              <w:left w:w="110" w:type="dxa"/>
              <w:bottom w:w="70" w:type="dxa"/>
              <w:right w:w="110" w:type="dxa"/>
            </w:tcMar>
          </w:tcPr>
          <w:p w14:paraId="42FF57CE" w14:textId="77777777" w:rsidR="00DA0C5F" w:rsidRDefault="00000000">
            <w:r>
              <w:rPr>
                <w:color w:val="14181E"/>
                <w:sz w:val="19"/>
              </w:rPr>
              <w:t>FR-37</w:t>
            </w:r>
          </w:p>
        </w:tc>
        <w:tc>
          <w:tcPr>
            <w:tcW w:w="3870" w:type="dxa"/>
            <w:shd w:val="clear" w:color="auto" w:fill="F7F9FB"/>
            <w:tcMar>
              <w:top w:w="70" w:type="dxa"/>
              <w:left w:w="110" w:type="dxa"/>
              <w:bottom w:w="70" w:type="dxa"/>
              <w:right w:w="110" w:type="dxa"/>
            </w:tcMar>
          </w:tcPr>
          <w:p w14:paraId="58D85206" w14:textId="77777777" w:rsidR="00DA0C5F" w:rsidRDefault="00000000">
            <w:r>
              <w:rPr>
                <w:color w:val="14181E"/>
                <w:sz w:val="19"/>
              </w:rPr>
              <w:t>Let Dhaval approve the review decision as fallback when Karandeep is unavailable; log such approvals as fallback approvals. Signing stays with Karandeep unless he hands it over</w:t>
            </w:r>
          </w:p>
        </w:tc>
        <w:tc>
          <w:tcPr>
            <w:tcW w:w="1829" w:type="dxa"/>
            <w:shd w:val="clear" w:color="auto" w:fill="F7F9FB"/>
            <w:tcMar>
              <w:top w:w="70" w:type="dxa"/>
              <w:left w:w="110" w:type="dxa"/>
              <w:bottom w:w="70" w:type="dxa"/>
              <w:right w:w="110" w:type="dxa"/>
            </w:tcMar>
          </w:tcPr>
          <w:p w14:paraId="7DCFA85C"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227ADF1D" w14:textId="77777777" w:rsidR="00DA0C5F" w:rsidRDefault="00000000">
            <w:r>
              <w:rPr>
                <w:color w:val="14181E"/>
                <w:sz w:val="19"/>
              </w:rPr>
              <w:t>Open</w:t>
            </w:r>
          </w:p>
        </w:tc>
      </w:tr>
      <w:tr w:rsidR="00DA0C5F" w14:paraId="0F40DF95" w14:textId="77777777">
        <w:trPr>
          <w:cantSplit/>
        </w:trPr>
        <w:tc>
          <w:tcPr>
            <w:tcW w:w="1829" w:type="dxa"/>
            <w:tcMar>
              <w:top w:w="70" w:type="dxa"/>
              <w:left w:w="110" w:type="dxa"/>
              <w:bottom w:w="70" w:type="dxa"/>
              <w:right w:w="110" w:type="dxa"/>
            </w:tcMar>
          </w:tcPr>
          <w:p w14:paraId="24EB97B1" w14:textId="77777777" w:rsidR="00DA0C5F" w:rsidRDefault="00000000">
            <w:r>
              <w:rPr>
                <w:color w:val="14181E"/>
                <w:sz w:val="19"/>
              </w:rPr>
              <w:t>FR-38</w:t>
            </w:r>
          </w:p>
        </w:tc>
        <w:tc>
          <w:tcPr>
            <w:tcW w:w="3870" w:type="dxa"/>
            <w:tcMar>
              <w:top w:w="70" w:type="dxa"/>
              <w:left w:w="110" w:type="dxa"/>
              <w:bottom w:w="70" w:type="dxa"/>
              <w:right w:w="110" w:type="dxa"/>
            </w:tcMar>
          </w:tcPr>
          <w:p w14:paraId="7D27221C" w14:textId="77777777" w:rsidR="00DA0C5F" w:rsidRDefault="00000000">
            <w:r>
              <w:rPr>
                <w:color w:val="14181E"/>
                <w:sz w:val="19"/>
              </w:rPr>
              <w:t>The system performs no external action (no signing, approving, sending or submitting)</w:t>
            </w:r>
          </w:p>
        </w:tc>
        <w:tc>
          <w:tcPr>
            <w:tcW w:w="1829" w:type="dxa"/>
            <w:tcMar>
              <w:top w:w="70" w:type="dxa"/>
              <w:left w:w="110" w:type="dxa"/>
              <w:bottom w:w="70" w:type="dxa"/>
              <w:right w:w="110" w:type="dxa"/>
            </w:tcMar>
          </w:tcPr>
          <w:p w14:paraId="615490F1" w14:textId="77777777" w:rsidR="00DA0C5F" w:rsidRDefault="00000000">
            <w:r>
              <w:rPr>
                <w:color w:val="14181E"/>
                <w:sz w:val="19"/>
              </w:rPr>
              <w:t>Must</w:t>
            </w:r>
          </w:p>
        </w:tc>
        <w:tc>
          <w:tcPr>
            <w:tcW w:w="1832" w:type="dxa"/>
            <w:tcMar>
              <w:top w:w="70" w:type="dxa"/>
              <w:left w:w="110" w:type="dxa"/>
              <w:bottom w:w="70" w:type="dxa"/>
              <w:right w:w="110" w:type="dxa"/>
            </w:tcMar>
          </w:tcPr>
          <w:p w14:paraId="044968A9" w14:textId="77777777" w:rsidR="00DA0C5F" w:rsidRDefault="00000000">
            <w:r>
              <w:rPr>
                <w:color w:val="14181E"/>
                <w:sz w:val="19"/>
              </w:rPr>
              <w:t>Open</w:t>
            </w:r>
          </w:p>
        </w:tc>
      </w:tr>
      <w:tr w:rsidR="00DA0C5F" w14:paraId="5FF06576" w14:textId="77777777">
        <w:trPr>
          <w:cantSplit/>
        </w:trPr>
        <w:tc>
          <w:tcPr>
            <w:tcW w:w="1829" w:type="dxa"/>
            <w:shd w:val="clear" w:color="auto" w:fill="F7F9FB"/>
            <w:tcMar>
              <w:top w:w="70" w:type="dxa"/>
              <w:left w:w="110" w:type="dxa"/>
              <w:bottom w:w="70" w:type="dxa"/>
              <w:right w:w="110" w:type="dxa"/>
            </w:tcMar>
          </w:tcPr>
          <w:p w14:paraId="46CE15D8" w14:textId="77777777" w:rsidR="00DA0C5F" w:rsidRDefault="00000000">
            <w:r>
              <w:rPr>
                <w:color w:val="14181E"/>
                <w:sz w:val="19"/>
              </w:rPr>
              <w:t>FR-39</w:t>
            </w:r>
          </w:p>
        </w:tc>
        <w:tc>
          <w:tcPr>
            <w:tcW w:w="3870" w:type="dxa"/>
            <w:shd w:val="clear" w:color="auto" w:fill="F7F9FB"/>
            <w:tcMar>
              <w:top w:w="70" w:type="dxa"/>
              <w:left w:w="110" w:type="dxa"/>
              <w:bottom w:w="70" w:type="dxa"/>
              <w:right w:w="110" w:type="dxa"/>
            </w:tcMar>
          </w:tcPr>
          <w:p w14:paraId="6B28DA94" w14:textId="77777777" w:rsidR="00DA0C5F" w:rsidRDefault="00000000">
            <w:r>
              <w:rPr>
                <w:color w:val="14181E"/>
                <w:sz w:val="19"/>
              </w:rPr>
              <w:t>At the end of each review show one screen that never blocks closing: "Nothing missed" or "Something missed" (counts toward TRR), and an optional 1 to 5 rating. "Something missed", or a rating of 3 or below, opens quick reasons (tap a reason or add a line). Unanswered reviews wait in a "pending" list and count as unconfirmed, not as a pass</w:t>
            </w:r>
          </w:p>
        </w:tc>
        <w:tc>
          <w:tcPr>
            <w:tcW w:w="1829" w:type="dxa"/>
            <w:shd w:val="clear" w:color="auto" w:fill="F7F9FB"/>
            <w:tcMar>
              <w:top w:w="70" w:type="dxa"/>
              <w:left w:w="110" w:type="dxa"/>
              <w:bottom w:w="70" w:type="dxa"/>
              <w:right w:w="110" w:type="dxa"/>
            </w:tcMar>
          </w:tcPr>
          <w:p w14:paraId="19565B2D"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20F4871F" w14:textId="77777777" w:rsidR="00DA0C5F" w:rsidRDefault="00000000">
            <w:r>
              <w:rPr>
                <w:color w:val="14181E"/>
                <w:sz w:val="19"/>
              </w:rPr>
              <w:t>Open</w:t>
            </w:r>
          </w:p>
        </w:tc>
      </w:tr>
      <w:tr w:rsidR="00DA0C5F" w14:paraId="00CD19D4" w14:textId="77777777">
        <w:trPr>
          <w:cantSplit/>
        </w:trPr>
        <w:tc>
          <w:tcPr>
            <w:tcW w:w="1829" w:type="dxa"/>
            <w:tcMar>
              <w:top w:w="70" w:type="dxa"/>
              <w:left w:w="110" w:type="dxa"/>
              <w:bottom w:w="70" w:type="dxa"/>
              <w:right w:w="110" w:type="dxa"/>
            </w:tcMar>
          </w:tcPr>
          <w:p w14:paraId="2471385C" w14:textId="77777777" w:rsidR="00DA0C5F" w:rsidRDefault="00000000">
            <w:r>
              <w:rPr>
                <w:color w:val="14181E"/>
                <w:sz w:val="19"/>
              </w:rPr>
              <w:t>FR-40</w:t>
            </w:r>
          </w:p>
        </w:tc>
        <w:tc>
          <w:tcPr>
            <w:tcW w:w="3870" w:type="dxa"/>
            <w:tcMar>
              <w:top w:w="70" w:type="dxa"/>
              <w:left w:w="110" w:type="dxa"/>
              <w:bottom w:w="70" w:type="dxa"/>
              <w:right w:w="110" w:type="dxa"/>
            </w:tcMar>
          </w:tcPr>
          <w:p w14:paraId="268BE8C1" w14:textId="77777777" w:rsidR="00DA0C5F" w:rsidRDefault="00000000">
            <w:r>
              <w:rPr>
                <w:color w:val="14181E"/>
                <w:sz w:val="19"/>
              </w:rPr>
              <w:t>At upload, require a yes or no answer to "Were any terms agreed outside the contract (calls, chats)?"; "Yes" opens a note, which can also be added from a phone straight after a call</w:t>
            </w:r>
          </w:p>
        </w:tc>
        <w:tc>
          <w:tcPr>
            <w:tcW w:w="1829" w:type="dxa"/>
            <w:tcMar>
              <w:top w:w="70" w:type="dxa"/>
              <w:left w:w="110" w:type="dxa"/>
              <w:bottom w:w="70" w:type="dxa"/>
              <w:right w:w="110" w:type="dxa"/>
            </w:tcMar>
          </w:tcPr>
          <w:p w14:paraId="606D0AF4" w14:textId="77777777" w:rsidR="00DA0C5F" w:rsidRDefault="00000000">
            <w:r>
              <w:rPr>
                <w:color w:val="14181E"/>
                <w:sz w:val="19"/>
              </w:rPr>
              <w:t>Must</w:t>
            </w:r>
          </w:p>
        </w:tc>
        <w:tc>
          <w:tcPr>
            <w:tcW w:w="1832" w:type="dxa"/>
            <w:tcMar>
              <w:top w:w="70" w:type="dxa"/>
              <w:left w:w="110" w:type="dxa"/>
              <w:bottom w:w="70" w:type="dxa"/>
              <w:right w:w="110" w:type="dxa"/>
            </w:tcMar>
          </w:tcPr>
          <w:p w14:paraId="524A207C" w14:textId="77777777" w:rsidR="00DA0C5F" w:rsidRDefault="00000000">
            <w:r>
              <w:rPr>
                <w:color w:val="14181E"/>
                <w:sz w:val="19"/>
              </w:rPr>
              <w:t>Open</w:t>
            </w:r>
          </w:p>
        </w:tc>
      </w:tr>
      <w:tr w:rsidR="00DA0C5F" w14:paraId="25D2E2C5" w14:textId="77777777">
        <w:trPr>
          <w:cantSplit/>
        </w:trPr>
        <w:tc>
          <w:tcPr>
            <w:tcW w:w="1829" w:type="dxa"/>
            <w:shd w:val="clear" w:color="auto" w:fill="F7F9FB"/>
            <w:tcMar>
              <w:top w:w="70" w:type="dxa"/>
              <w:left w:w="110" w:type="dxa"/>
              <w:bottom w:w="70" w:type="dxa"/>
              <w:right w:w="110" w:type="dxa"/>
            </w:tcMar>
          </w:tcPr>
          <w:p w14:paraId="57649941" w14:textId="77777777" w:rsidR="00DA0C5F" w:rsidRDefault="00000000">
            <w:r>
              <w:rPr>
                <w:color w:val="14181E"/>
                <w:sz w:val="19"/>
              </w:rPr>
              <w:t>FR-41</w:t>
            </w:r>
          </w:p>
        </w:tc>
        <w:tc>
          <w:tcPr>
            <w:tcW w:w="3870" w:type="dxa"/>
            <w:shd w:val="clear" w:color="auto" w:fill="F7F9FB"/>
            <w:tcMar>
              <w:top w:w="70" w:type="dxa"/>
              <w:left w:w="110" w:type="dxa"/>
              <w:bottom w:w="70" w:type="dxa"/>
              <w:right w:w="110" w:type="dxa"/>
            </w:tcMar>
          </w:tcPr>
          <w:p w14:paraId="49583824" w14:textId="77777777" w:rsidR="00DA0C5F" w:rsidRDefault="00000000">
            <w:r>
              <w:rPr>
                <w:color w:val="14181E"/>
                <w:sz w:val="19"/>
              </w:rPr>
              <w:t>Review notes and transcripts as informal terms: extract the commitments (price, scope, timeline), verify each quote against the note, say whether the contract reflects each one, and check it against the register; mark them human-added and never let them override the contract</w:t>
            </w:r>
          </w:p>
        </w:tc>
        <w:tc>
          <w:tcPr>
            <w:tcW w:w="1829" w:type="dxa"/>
            <w:shd w:val="clear" w:color="auto" w:fill="F7F9FB"/>
            <w:tcMar>
              <w:top w:w="70" w:type="dxa"/>
              <w:left w:w="110" w:type="dxa"/>
              <w:bottom w:w="70" w:type="dxa"/>
              <w:right w:w="110" w:type="dxa"/>
            </w:tcMar>
          </w:tcPr>
          <w:p w14:paraId="586EA71A"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280D6B1C" w14:textId="77777777" w:rsidR="00DA0C5F" w:rsidRDefault="00000000">
            <w:r>
              <w:rPr>
                <w:color w:val="14181E"/>
                <w:sz w:val="19"/>
              </w:rPr>
              <w:t>Open</w:t>
            </w:r>
          </w:p>
        </w:tc>
      </w:tr>
      <w:tr w:rsidR="00DA0C5F" w14:paraId="294EFB13" w14:textId="77777777">
        <w:trPr>
          <w:cantSplit/>
        </w:trPr>
        <w:tc>
          <w:tcPr>
            <w:tcW w:w="1829" w:type="dxa"/>
            <w:tcMar>
              <w:top w:w="70" w:type="dxa"/>
              <w:left w:w="110" w:type="dxa"/>
              <w:bottom w:w="70" w:type="dxa"/>
              <w:right w:w="110" w:type="dxa"/>
            </w:tcMar>
          </w:tcPr>
          <w:p w14:paraId="265271FD" w14:textId="77777777" w:rsidR="00DA0C5F" w:rsidRDefault="00000000">
            <w:r>
              <w:rPr>
                <w:color w:val="14181E"/>
                <w:sz w:val="19"/>
              </w:rPr>
              <w:lastRenderedPageBreak/>
              <w:t>FR-42</w:t>
            </w:r>
          </w:p>
        </w:tc>
        <w:tc>
          <w:tcPr>
            <w:tcW w:w="3870" w:type="dxa"/>
            <w:tcMar>
              <w:top w:w="70" w:type="dxa"/>
              <w:left w:w="110" w:type="dxa"/>
              <w:bottom w:w="70" w:type="dxa"/>
              <w:right w:w="110" w:type="dxa"/>
            </w:tcMar>
          </w:tcPr>
          <w:p w14:paraId="43EBC942" w14:textId="77777777" w:rsidR="00DA0C5F" w:rsidRDefault="00000000">
            <w:r>
              <w:rPr>
                <w:color w:val="14181E"/>
                <w:sz w:val="19"/>
              </w:rPr>
              <w:t>Review the feedback reasons weekly, tag them, and add each confirmed miss to the gold set as a new test case</w:t>
            </w:r>
          </w:p>
        </w:tc>
        <w:tc>
          <w:tcPr>
            <w:tcW w:w="1829" w:type="dxa"/>
            <w:tcMar>
              <w:top w:w="70" w:type="dxa"/>
              <w:left w:w="110" w:type="dxa"/>
              <w:bottom w:w="70" w:type="dxa"/>
              <w:right w:w="110" w:type="dxa"/>
            </w:tcMar>
          </w:tcPr>
          <w:p w14:paraId="4794B45B" w14:textId="77777777" w:rsidR="00DA0C5F" w:rsidRDefault="00000000">
            <w:r>
              <w:rPr>
                <w:color w:val="14181E"/>
                <w:sz w:val="19"/>
              </w:rPr>
              <w:t>Should</w:t>
            </w:r>
          </w:p>
        </w:tc>
        <w:tc>
          <w:tcPr>
            <w:tcW w:w="1832" w:type="dxa"/>
            <w:tcMar>
              <w:top w:w="70" w:type="dxa"/>
              <w:left w:w="110" w:type="dxa"/>
              <w:bottom w:w="70" w:type="dxa"/>
              <w:right w:w="110" w:type="dxa"/>
            </w:tcMar>
          </w:tcPr>
          <w:p w14:paraId="2ED7D68F" w14:textId="77777777" w:rsidR="00DA0C5F" w:rsidRDefault="00000000">
            <w:r>
              <w:rPr>
                <w:color w:val="14181E"/>
                <w:sz w:val="19"/>
              </w:rPr>
              <w:t>Open</w:t>
            </w:r>
          </w:p>
        </w:tc>
      </w:tr>
      <w:tr w:rsidR="00DA0C5F" w14:paraId="6BF14964" w14:textId="77777777">
        <w:trPr>
          <w:cantSplit/>
        </w:trPr>
        <w:tc>
          <w:tcPr>
            <w:tcW w:w="1829" w:type="dxa"/>
            <w:shd w:val="clear" w:color="auto" w:fill="F7F9FB"/>
            <w:tcMar>
              <w:top w:w="70" w:type="dxa"/>
              <w:left w:w="110" w:type="dxa"/>
              <w:bottom w:w="70" w:type="dxa"/>
              <w:right w:w="110" w:type="dxa"/>
            </w:tcMar>
          </w:tcPr>
          <w:p w14:paraId="5602DA8C" w14:textId="77777777" w:rsidR="00DA0C5F" w:rsidRDefault="00000000">
            <w:r>
              <w:rPr>
                <w:color w:val="14181E"/>
                <w:sz w:val="19"/>
              </w:rPr>
              <w:t>FR-43</w:t>
            </w:r>
          </w:p>
        </w:tc>
        <w:tc>
          <w:tcPr>
            <w:tcW w:w="3870" w:type="dxa"/>
            <w:shd w:val="clear" w:color="auto" w:fill="F7F9FB"/>
            <w:tcMar>
              <w:top w:w="70" w:type="dxa"/>
              <w:left w:w="110" w:type="dxa"/>
              <w:bottom w:w="70" w:type="dxa"/>
              <w:right w:w="110" w:type="dxa"/>
            </w:tcMar>
          </w:tcPr>
          <w:p w14:paraId="4687141C" w14:textId="77777777" w:rsidR="00DA0C5F" w:rsidRDefault="00000000">
            <w:r>
              <w:rPr>
                <w:color w:val="14181E"/>
                <w:sz w:val="19"/>
              </w:rPr>
              <w:t>State uncertainty plainly: any finding whose quote cannot be verified, and any match that only might apply, is labelled "Not sure, please cross-check" and never shown as fact; every screen carries "Not legal advice. A person decides."; the words "safe to sign" and "no conflict" are never used. With no findings the tool says "No findings from the checks we ran. This is not a clearance."</w:t>
            </w:r>
          </w:p>
        </w:tc>
        <w:tc>
          <w:tcPr>
            <w:tcW w:w="1829" w:type="dxa"/>
            <w:shd w:val="clear" w:color="auto" w:fill="F7F9FB"/>
            <w:tcMar>
              <w:top w:w="70" w:type="dxa"/>
              <w:left w:w="110" w:type="dxa"/>
              <w:bottom w:w="70" w:type="dxa"/>
              <w:right w:w="110" w:type="dxa"/>
            </w:tcMar>
          </w:tcPr>
          <w:p w14:paraId="471B5B8D"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7F9400D8" w14:textId="77777777" w:rsidR="00DA0C5F" w:rsidRDefault="00000000">
            <w:r>
              <w:rPr>
                <w:color w:val="14181E"/>
                <w:sz w:val="19"/>
              </w:rPr>
              <w:t>Open</w:t>
            </w:r>
          </w:p>
        </w:tc>
      </w:tr>
      <w:tr w:rsidR="00DA0C5F" w14:paraId="4ABF981F" w14:textId="77777777">
        <w:trPr>
          <w:cantSplit/>
        </w:trPr>
        <w:tc>
          <w:tcPr>
            <w:tcW w:w="1829" w:type="dxa"/>
            <w:tcMar>
              <w:top w:w="70" w:type="dxa"/>
              <w:left w:w="110" w:type="dxa"/>
              <w:bottom w:w="70" w:type="dxa"/>
              <w:right w:w="110" w:type="dxa"/>
            </w:tcMar>
          </w:tcPr>
          <w:p w14:paraId="229962F6" w14:textId="77777777" w:rsidR="00DA0C5F" w:rsidRDefault="00000000">
            <w:r>
              <w:rPr>
                <w:color w:val="14181E"/>
                <w:sz w:val="19"/>
              </w:rPr>
              <w:t>FR-44</w:t>
            </w:r>
          </w:p>
        </w:tc>
        <w:tc>
          <w:tcPr>
            <w:tcW w:w="3870" w:type="dxa"/>
            <w:tcMar>
              <w:top w:w="70" w:type="dxa"/>
              <w:left w:w="110" w:type="dxa"/>
              <w:bottom w:w="70" w:type="dxa"/>
              <w:right w:w="110" w:type="dxa"/>
            </w:tcMar>
          </w:tcPr>
          <w:p w14:paraId="717644EA" w14:textId="77777777" w:rsidR="00DA0C5F" w:rsidRDefault="00000000">
            <w:r>
              <w:rPr>
                <w:color w:val="14181E"/>
                <w:sz w:val="19"/>
              </w:rPr>
              <w:t>The review summary shows clauses reviewed, counts by severity (for example "2 serious, 1 negotiable, 0 minor"), contract value, annual fee and the liability cap as a multiple of the annual fee. There is no single risk score, colour or overall rating</w:t>
            </w:r>
          </w:p>
        </w:tc>
        <w:tc>
          <w:tcPr>
            <w:tcW w:w="1829" w:type="dxa"/>
            <w:tcMar>
              <w:top w:w="70" w:type="dxa"/>
              <w:left w:w="110" w:type="dxa"/>
              <w:bottom w:w="70" w:type="dxa"/>
              <w:right w:w="110" w:type="dxa"/>
            </w:tcMar>
          </w:tcPr>
          <w:p w14:paraId="613EC522" w14:textId="77777777" w:rsidR="00DA0C5F" w:rsidRDefault="00000000">
            <w:r>
              <w:rPr>
                <w:color w:val="14181E"/>
                <w:sz w:val="19"/>
              </w:rPr>
              <w:t>Must</w:t>
            </w:r>
          </w:p>
        </w:tc>
        <w:tc>
          <w:tcPr>
            <w:tcW w:w="1832" w:type="dxa"/>
            <w:tcMar>
              <w:top w:w="70" w:type="dxa"/>
              <w:left w:w="110" w:type="dxa"/>
              <w:bottom w:w="70" w:type="dxa"/>
              <w:right w:w="110" w:type="dxa"/>
            </w:tcMar>
          </w:tcPr>
          <w:p w14:paraId="401D9A92" w14:textId="77777777" w:rsidR="00DA0C5F" w:rsidRDefault="00000000">
            <w:r>
              <w:rPr>
                <w:color w:val="14181E"/>
                <w:sz w:val="19"/>
              </w:rPr>
              <w:t>Open</w:t>
            </w:r>
          </w:p>
        </w:tc>
      </w:tr>
      <w:tr w:rsidR="00DA0C5F" w14:paraId="1F0BD83A" w14:textId="77777777">
        <w:trPr>
          <w:cantSplit/>
        </w:trPr>
        <w:tc>
          <w:tcPr>
            <w:tcW w:w="1829" w:type="dxa"/>
            <w:shd w:val="clear" w:color="auto" w:fill="F7F9FB"/>
            <w:tcMar>
              <w:top w:w="70" w:type="dxa"/>
              <w:left w:w="110" w:type="dxa"/>
              <w:bottom w:w="70" w:type="dxa"/>
              <w:right w:w="110" w:type="dxa"/>
            </w:tcMar>
          </w:tcPr>
          <w:p w14:paraId="333BC93C" w14:textId="77777777" w:rsidR="00DA0C5F" w:rsidRDefault="00000000">
            <w:r>
              <w:rPr>
                <w:color w:val="14181E"/>
                <w:sz w:val="19"/>
              </w:rPr>
              <w:t>FR-45</w:t>
            </w:r>
          </w:p>
        </w:tc>
        <w:tc>
          <w:tcPr>
            <w:tcW w:w="3870" w:type="dxa"/>
            <w:shd w:val="clear" w:color="auto" w:fill="F7F9FB"/>
            <w:tcMar>
              <w:top w:w="70" w:type="dxa"/>
              <w:left w:w="110" w:type="dxa"/>
              <w:bottom w:w="70" w:type="dxa"/>
              <w:right w:w="110" w:type="dxa"/>
            </w:tcMar>
          </w:tcPr>
          <w:p w14:paraId="17A3D2D3" w14:textId="77777777" w:rsidR="00DA0C5F" w:rsidRDefault="00000000">
            <w:r>
              <w:rPr>
                <w:color w:val="14181E"/>
                <w:sz w:val="19"/>
              </w:rPr>
              <w:t>For each finding the reviewer can "Accept risk" (a written comment is required for Serious findings) or mark "Needs review". "Proceed to manual signing" stays disabled while any Serious finding is unanswered or any finding is marked "Needs review". The reviewer can "Defer signing", which completes the review, logs who, when and why, shows "Signing deferred", and can be resumed later</w:t>
            </w:r>
          </w:p>
        </w:tc>
        <w:tc>
          <w:tcPr>
            <w:tcW w:w="1829" w:type="dxa"/>
            <w:shd w:val="clear" w:color="auto" w:fill="F7F9FB"/>
            <w:tcMar>
              <w:top w:w="70" w:type="dxa"/>
              <w:left w:w="110" w:type="dxa"/>
              <w:bottom w:w="70" w:type="dxa"/>
              <w:right w:w="110" w:type="dxa"/>
            </w:tcMar>
          </w:tcPr>
          <w:p w14:paraId="02DB9BD5"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3DF5F02E" w14:textId="77777777" w:rsidR="00DA0C5F" w:rsidRDefault="00000000">
            <w:r>
              <w:rPr>
                <w:color w:val="14181E"/>
                <w:sz w:val="19"/>
              </w:rPr>
              <w:t>Open</w:t>
            </w:r>
          </w:p>
        </w:tc>
      </w:tr>
      <w:tr w:rsidR="00DA0C5F" w14:paraId="7B45BDB3" w14:textId="77777777">
        <w:trPr>
          <w:cantSplit/>
        </w:trPr>
        <w:tc>
          <w:tcPr>
            <w:tcW w:w="1829" w:type="dxa"/>
            <w:tcMar>
              <w:top w:w="70" w:type="dxa"/>
              <w:left w:w="110" w:type="dxa"/>
              <w:bottom w:w="70" w:type="dxa"/>
              <w:right w:w="110" w:type="dxa"/>
            </w:tcMar>
          </w:tcPr>
          <w:p w14:paraId="2472E670" w14:textId="77777777" w:rsidR="00DA0C5F" w:rsidRDefault="00000000">
            <w:r>
              <w:rPr>
                <w:color w:val="14181E"/>
                <w:sz w:val="19"/>
              </w:rPr>
              <w:t>FR-46</w:t>
            </w:r>
          </w:p>
        </w:tc>
        <w:tc>
          <w:tcPr>
            <w:tcW w:w="3870" w:type="dxa"/>
            <w:tcMar>
              <w:top w:w="70" w:type="dxa"/>
              <w:left w:w="110" w:type="dxa"/>
              <w:bottom w:w="70" w:type="dxa"/>
              <w:right w:w="110" w:type="dxa"/>
            </w:tcMar>
          </w:tcPr>
          <w:p w14:paraId="66FF2775" w14:textId="77777777" w:rsidR="00DA0C5F" w:rsidRDefault="00000000">
            <w:r>
              <w:rPr>
                <w:color w:val="14181E"/>
                <w:sz w:val="19"/>
              </w:rPr>
              <w:t>Save a draft at any time; drafts are listed on the home page</w:t>
            </w:r>
          </w:p>
        </w:tc>
        <w:tc>
          <w:tcPr>
            <w:tcW w:w="1829" w:type="dxa"/>
            <w:tcMar>
              <w:top w:w="70" w:type="dxa"/>
              <w:left w:w="110" w:type="dxa"/>
              <w:bottom w:w="70" w:type="dxa"/>
              <w:right w:w="110" w:type="dxa"/>
            </w:tcMar>
          </w:tcPr>
          <w:p w14:paraId="6599AC5C" w14:textId="77777777" w:rsidR="00DA0C5F" w:rsidRDefault="00000000">
            <w:r>
              <w:rPr>
                <w:color w:val="14181E"/>
                <w:sz w:val="19"/>
              </w:rPr>
              <w:t>Should</w:t>
            </w:r>
          </w:p>
        </w:tc>
        <w:tc>
          <w:tcPr>
            <w:tcW w:w="1832" w:type="dxa"/>
            <w:tcMar>
              <w:top w:w="70" w:type="dxa"/>
              <w:left w:w="110" w:type="dxa"/>
              <w:bottom w:w="70" w:type="dxa"/>
              <w:right w:w="110" w:type="dxa"/>
            </w:tcMar>
          </w:tcPr>
          <w:p w14:paraId="53764519" w14:textId="77777777" w:rsidR="00DA0C5F" w:rsidRDefault="00000000">
            <w:r>
              <w:rPr>
                <w:color w:val="14181E"/>
                <w:sz w:val="19"/>
              </w:rPr>
              <w:t>Open</w:t>
            </w:r>
          </w:p>
        </w:tc>
      </w:tr>
      <w:tr w:rsidR="00DA0C5F" w14:paraId="40193432" w14:textId="77777777">
        <w:trPr>
          <w:cantSplit/>
        </w:trPr>
        <w:tc>
          <w:tcPr>
            <w:tcW w:w="1829" w:type="dxa"/>
            <w:shd w:val="clear" w:color="auto" w:fill="F7F9FB"/>
            <w:tcMar>
              <w:top w:w="70" w:type="dxa"/>
              <w:left w:w="110" w:type="dxa"/>
              <w:bottom w:w="70" w:type="dxa"/>
              <w:right w:w="110" w:type="dxa"/>
            </w:tcMar>
          </w:tcPr>
          <w:p w14:paraId="3D8B7244" w14:textId="77777777" w:rsidR="00DA0C5F" w:rsidRDefault="00000000">
            <w:r>
              <w:rPr>
                <w:color w:val="14181E"/>
                <w:sz w:val="19"/>
              </w:rPr>
              <w:t>FR-47</w:t>
            </w:r>
          </w:p>
        </w:tc>
        <w:tc>
          <w:tcPr>
            <w:tcW w:w="3870" w:type="dxa"/>
            <w:shd w:val="clear" w:color="auto" w:fill="F7F9FB"/>
            <w:tcMar>
              <w:top w:w="70" w:type="dxa"/>
              <w:left w:w="110" w:type="dxa"/>
              <w:bottom w:w="70" w:type="dxa"/>
              <w:right w:w="110" w:type="dxa"/>
            </w:tcMar>
          </w:tcPr>
          <w:p w14:paraId="29AB6675" w14:textId="77777777" w:rsidR="00DA0C5F" w:rsidRDefault="00000000">
            <w:r>
              <w:rPr>
                <w:color w:val="14181E"/>
                <w:sz w:val="19"/>
              </w:rPr>
              <w:t>The home page greets the signed-in user by name and lists every contract in a register-style table (client, type, country, value, status, restriction count) with search, filters and a "+" action for a new contract or a new version; a second tab lists past commitments</w:t>
            </w:r>
          </w:p>
        </w:tc>
        <w:tc>
          <w:tcPr>
            <w:tcW w:w="1829" w:type="dxa"/>
            <w:shd w:val="clear" w:color="auto" w:fill="F7F9FB"/>
            <w:tcMar>
              <w:top w:w="70" w:type="dxa"/>
              <w:left w:w="110" w:type="dxa"/>
              <w:bottom w:w="70" w:type="dxa"/>
              <w:right w:w="110" w:type="dxa"/>
            </w:tcMar>
          </w:tcPr>
          <w:p w14:paraId="2F86627C"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517CE991" w14:textId="77777777" w:rsidR="00DA0C5F" w:rsidRDefault="00000000">
            <w:r>
              <w:rPr>
                <w:color w:val="14181E"/>
                <w:sz w:val="19"/>
              </w:rPr>
              <w:t>Open</w:t>
            </w:r>
          </w:p>
        </w:tc>
      </w:tr>
      <w:tr w:rsidR="00DA0C5F" w14:paraId="424E95DA" w14:textId="77777777">
        <w:trPr>
          <w:cantSplit/>
        </w:trPr>
        <w:tc>
          <w:tcPr>
            <w:tcW w:w="1829" w:type="dxa"/>
            <w:tcMar>
              <w:top w:w="70" w:type="dxa"/>
              <w:left w:w="110" w:type="dxa"/>
              <w:bottom w:w="70" w:type="dxa"/>
              <w:right w:w="110" w:type="dxa"/>
            </w:tcMar>
          </w:tcPr>
          <w:p w14:paraId="21F437CF" w14:textId="77777777" w:rsidR="00DA0C5F" w:rsidRDefault="00000000">
            <w:r>
              <w:rPr>
                <w:color w:val="14181E"/>
                <w:sz w:val="19"/>
              </w:rPr>
              <w:t>FR-48</w:t>
            </w:r>
          </w:p>
        </w:tc>
        <w:tc>
          <w:tcPr>
            <w:tcW w:w="3870" w:type="dxa"/>
            <w:tcMar>
              <w:top w:w="70" w:type="dxa"/>
              <w:left w:w="110" w:type="dxa"/>
              <w:bottom w:w="70" w:type="dxa"/>
              <w:right w:w="110" w:type="dxa"/>
            </w:tcMar>
          </w:tcPr>
          <w:p w14:paraId="310DCB47" w14:textId="77777777" w:rsidR="00DA0C5F" w:rsidRDefault="00000000">
            <w:r>
              <w:rPr>
                <w:color w:val="14181E"/>
                <w:sz w:val="19"/>
              </w:rPr>
              <w:t>"Proceed to manual signing" records the contract as "in manual signing", queues any new restrictions (with end dates calculated by rule) for confirmation in the register, captures the key facts, findings, decisions and comments on the contract record automatically (also on "Defer signing"), and produces a downloadable summary of every decision and reason. The system itself signs nothing</w:t>
            </w:r>
          </w:p>
        </w:tc>
        <w:tc>
          <w:tcPr>
            <w:tcW w:w="1829" w:type="dxa"/>
            <w:tcMar>
              <w:top w:w="70" w:type="dxa"/>
              <w:left w:w="110" w:type="dxa"/>
              <w:bottom w:w="70" w:type="dxa"/>
              <w:right w:w="110" w:type="dxa"/>
            </w:tcMar>
          </w:tcPr>
          <w:p w14:paraId="793C3CC7" w14:textId="77777777" w:rsidR="00DA0C5F" w:rsidRDefault="00000000">
            <w:r>
              <w:rPr>
                <w:color w:val="14181E"/>
                <w:sz w:val="19"/>
              </w:rPr>
              <w:t>Must</w:t>
            </w:r>
          </w:p>
        </w:tc>
        <w:tc>
          <w:tcPr>
            <w:tcW w:w="1832" w:type="dxa"/>
            <w:tcMar>
              <w:top w:w="70" w:type="dxa"/>
              <w:left w:w="110" w:type="dxa"/>
              <w:bottom w:w="70" w:type="dxa"/>
              <w:right w:w="110" w:type="dxa"/>
            </w:tcMar>
          </w:tcPr>
          <w:p w14:paraId="16F4A445" w14:textId="77777777" w:rsidR="00DA0C5F" w:rsidRDefault="00000000">
            <w:r>
              <w:rPr>
                <w:color w:val="14181E"/>
                <w:sz w:val="19"/>
              </w:rPr>
              <w:t>Open</w:t>
            </w:r>
          </w:p>
        </w:tc>
      </w:tr>
      <w:tr w:rsidR="00DA0C5F" w14:paraId="3BB67E8B" w14:textId="77777777">
        <w:trPr>
          <w:cantSplit/>
        </w:trPr>
        <w:tc>
          <w:tcPr>
            <w:tcW w:w="1829" w:type="dxa"/>
            <w:shd w:val="clear" w:color="auto" w:fill="F7F9FB"/>
            <w:tcMar>
              <w:top w:w="70" w:type="dxa"/>
              <w:left w:w="110" w:type="dxa"/>
              <w:bottom w:w="70" w:type="dxa"/>
              <w:right w:w="110" w:type="dxa"/>
            </w:tcMar>
          </w:tcPr>
          <w:p w14:paraId="5BD79B2B" w14:textId="77777777" w:rsidR="00DA0C5F" w:rsidRDefault="00000000">
            <w:r>
              <w:rPr>
                <w:color w:val="14181E"/>
                <w:sz w:val="19"/>
              </w:rPr>
              <w:t>FR-49</w:t>
            </w:r>
          </w:p>
        </w:tc>
        <w:tc>
          <w:tcPr>
            <w:tcW w:w="3870" w:type="dxa"/>
            <w:shd w:val="clear" w:color="auto" w:fill="F7F9FB"/>
            <w:tcMar>
              <w:top w:w="70" w:type="dxa"/>
              <w:left w:w="110" w:type="dxa"/>
              <w:bottom w:w="70" w:type="dxa"/>
              <w:right w:w="110" w:type="dxa"/>
            </w:tcMar>
          </w:tcPr>
          <w:p w14:paraId="7968ABB1" w14:textId="77777777" w:rsidR="00DA0C5F" w:rsidRDefault="00000000">
            <w:r>
              <w:rPr>
                <w:color w:val="14181E"/>
                <w:sz w:val="19"/>
              </w:rPr>
              <w:t>Expired restrictions stay in the register and are shown in a conflict check, labelled with their end date, so the reviewer sees the history</w:t>
            </w:r>
          </w:p>
        </w:tc>
        <w:tc>
          <w:tcPr>
            <w:tcW w:w="1829" w:type="dxa"/>
            <w:shd w:val="clear" w:color="auto" w:fill="F7F9FB"/>
            <w:tcMar>
              <w:top w:w="70" w:type="dxa"/>
              <w:left w:w="110" w:type="dxa"/>
              <w:bottom w:w="70" w:type="dxa"/>
              <w:right w:w="110" w:type="dxa"/>
            </w:tcMar>
          </w:tcPr>
          <w:p w14:paraId="3F8F94CB"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024C1461" w14:textId="77777777" w:rsidR="00DA0C5F" w:rsidRDefault="00000000">
            <w:r>
              <w:rPr>
                <w:color w:val="14181E"/>
                <w:sz w:val="19"/>
              </w:rPr>
              <w:t>Open</w:t>
            </w:r>
          </w:p>
        </w:tc>
      </w:tr>
      <w:tr w:rsidR="00DA0C5F" w14:paraId="60281C62" w14:textId="77777777">
        <w:trPr>
          <w:cantSplit/>
        </w:trPr>
        <w:tc>
          <w:tcPr>
            <w:tcW w:w="1829" w:type="dxa"/>
            <w:tcMar>
              <w:top w:w="70" w:type="dxa"/>
              <w:left w:w="110" w:type="dxa"/>
              <w:bottom w:w="70" w:type="dxa"/>
              <w:right w:w="110" w:type="dxa"/>
            </w:tcMar>
          </w:tcPr>
          <w:p w14:paraId="632161E7" w14:textId="77777777" w:rsidR="00DA0C5F" w:rsidRDefault="00000000">
            <w:r>
              <w:rPr>
                <w:color w:val="14181E"/>
                <w:sz w:val="19"/>
              </w:rPr>
              <w:lastRenderedPageBreak/>
              <w:t>FR-50</w:t>
            </w:r>
          </w:p>
        </w:tc>
        <w:tc>
          <w:tcPr>
            <w:tcW w:w="3870" w:type="dxa"/>
            <w:tcMar>
              <w:top w:w="70" w:type="dxa"/>
              <w:left w:w="110" w:type="dxa"/>
              <w:bottom w:w="70" w:type="dxa"/>
              <w:right w:w="110" w:type="dxa"/>
            </w:tcMar>
          </w:tcPr>
          <w:p w14:paraId="12B5CFBC" w14:textId="77777777" w:rsidR="00DA0C5F" w:rsidRDefault="00000000">
            <w:r>
              <w:rPr>
                <w:color w:val="14181E"/>
                <w:sz w:val="19"/>
              </w:rPr>
              <w:t>After "Proceed" or "Defer", show the one-tap rating screen (FR-39); it never blocks</w:t>
            </w:r>
          </w:p>
        </w:tc>
        <w:tc>
          <w:tcPr>
            <w:tcW w:w="1829" w:type="dxa"/>
            <w:tcMar>
              <w:top w:w="70" w:type="dxa"/>
              <w:left w:w="110" w:type="dxa"/>
              <w:bottom w:w="70" w:type="dxa"/>
              <w:right w:w="110" w:type="dxa"/>
            </w:tcMar>
          </w:tcPr>
          <w:p w14:paraId="63EF1997" w14:textId="77777777" w:rsidR="00DA0C5F" w:rsidRDefault="00000000">
            <w:r>
              <w:rPr>
                <w:color w:val="14181E"/>
                <w:sz w:val="19"/>
              </w:rPr>
              <w:t>Should</w:t>
            </w:r>
          </w:p>
        </w:tc>
        <w:tc>
          <w:tcPr>
            <w:tcW w:w="1832" w:type="dxa"/>
            <w:tcMar>
              <w:top w:w="70" w:type="dxa"/>
              <w:left w:w="110" w:type="dxa"/>
              <w:bottom w:w="70" w:type="dxa"/>
              <w:right w:w="110" w:type="dxa"/>
            </w:tcMar>
          </w:tcPr>
          <w:p w14:paraId="66B59BD5" w14:textId="77777777" w:rsidR="00DA0C5F" w:rsidRDefault="00000000">
            <w:r>
              <w:rPr>
                <w:color w:val="14181E"/>
                <w:sz w:val="19"/>
              </w:rPr>
              <w:t>Open</w:t>
            </w:r>
          </w:p>
        </w:tc>
      </w:tr>
      <w:tr w:rsidR="00DA0C5F" w14:paraId="77771D6E" w14:textId="77777777">
        <w:trPr>
          <w:cantSplit/>
        </w:trPr>
        <w:tc>
          <w:tcPr>
            <w:tcW w:w="1829" w:type="dxa"/>
            <w:shd w:val="clear" w:color="auto" w:fill="F7F9FB"/>
            <w:tcMar>
              <w:top w:w="70" w:type="dxa"/>
              <w:left w:w="110" w:type="dxa"/>
              <w:bottom w:w="70" w:type="dxa"/>
              <w:right w:w="110" w:type="dxa"/>
            </w:tcMar>
          </w:tcPr>
          <w:p w14:paraId="7DD5CBEA" w14:textId="77777777" w:rsidR="00DA0C5F" w:rsidRDefault="00000000">
            <w:r>
              <w:rPr>
                <w:color w:val="14181E"/>
                <w:sz w:val="19"/>
              </w:rPr>
              <w:t>FR-51</w:t>
            </w:r>
          </w:p>
        </w:tc>
        <w:tc>
          <w:tcPr>
            <w:tcW w:w="3870" w:type="dxa"/>
            <w:shd w:val="clear" w:color="auto" w:fill="F7F9FB"/>
            <w:tcMar>
              <w:top w:w="70" w:type="dxa"/>
              <w:left w:w="110" w:type="dxa"/>
              <w:bottom w:w="70" w:type="dxa"/>
              <w:right w:w="110" w:type="dxa"/>
            </w:tcMar>
          </w:tcPr>
          <w:p w14:paraId="0DFCDAEE" w14:textId="77777777" w:rsidR="00DA0C5F" w:rsidRDefault="00000000">
            <w:r>
              <w:rPr>
                <w:color w:val="14181E"/>
                <w:sz w:val="19"/>
              </w:rPr>
              <w:t xml:space="preserve">When a contract is in manual signing, the reviewer can mark it </w:t>
            </w:r>
            <w:r>
              <w:rPr>
                <w:b/>
                <w:color w:val="14181E"/>
                <w:sz w:val="19"/>
              </w:rPr>
              <w:t>signed</w:t>
            </w:r>
            <w:r>
              <w:rPr>
                <w:color w:val="14181E"/>
                <w:sz w:val="19"/>
              </w:rPr>
              <w:t xml:space="preserve"> (date and optional note), recorded in the audit log; the contract status then reads "Signed". The tool signs nothing: this records that a person did</w:t>
            </w:r>
          </w:p>
        </w:tc>
        <w:tc>
          <w:tcPr>
            <w:tcW w:w="1829" w:type="dxa"/>
            <w:shd w:val="clear" w:color="auto" w:fill="F7F9FB"/>
            <w:tcMar>
              <w:top w:w="70" w:type="dxa"/>
              <w:left w:w="110" w:type="dxa"/>
              <w:bottom w:w="70" w:type="dxa"/>
              <w:right w:w="110" w:type="dxa"/>
            </w:tcMar>
          </w:tcPr>
          <w:p w14:paraId="386786F2" w14:textId="77777777" w:rsidR="00DA0C5F" w:rsidRDefault="00000000">
            <w:r>
              <w:rPr>
                <w:color w:val="14181E"/>
                <w:sz w:val="19"/>
              </w:rPr>
              <w:t>Must</w:t>
            </w:r>
          </w:p>
        </w:tc>
        <w:tc>
          <w:tcPr>
            <w:tcW w:w="1832" w:type="dxa"/>
            <w:shd w:val="clear" w:color="auto" w:fill="F7F9FB"/>
            <w:tcMar>
              <w:top w:w="70" w:type="dxa"/>
              <w:left w:w="110" w:type="dxa"/>
              <w:bottom w:w="70" w:type="dxa"/>
              <w:right w:w="110" w:type="dxa"/>
            </w:tcMar>
          </w:tcPr>
          <w:p w14:paraId="76B0CB60" w14:textId="77777777" w:rsidR="00DA0C5F" w:rsidRDefault="00000000">
            <w:r>
              <w:rPr>
                <w:color w:val="14181E"/>
                <w:sz w:val="19"/>
              </w:rPr>
              <w:t>Open</w:t>
            </w:r>
          </w:p>
        </w:tc>
      </w:tr>
    </w:tbl>
    <w:p w14:paraId="2FB0F308" w14:textId="77777777" w:rsidR="00DA0C5F" w:rsidRDefault="00DA0C5F">
      <w:pPr>
        <w:spacing w:after="80"/>
      </w:pPr>
    </w:p>
    <w:p w14:paraId="32684D4D" w14:textId="77777777" w:rsidR="00DA0C5F" w:rsidRDefault="00000000">
      <w:pPr>
        <w:pStyle w:val="Heading1"/>
        <w:keepNext/>
        <w:spacing w:before="360" w:after="120"/>
      </w:pPr>
      <w:r>
        <w:rPr>
          <w:b/>
          <w:color w:val="1A1F27"/>
          <w:sz w:val="38"/>
        </w:rPr>
        <w:t>7. Context and Data Pipeline</w:t>
      </w:r>
    </w:p>
    <w:p w14:paraId="666A632E" w14:textId="77777777" w:rsidR="00DA0C5F" w:rsidRDefault="00000000">
      <w:pPr>
        <w:spacing w:after="120"/>
      </w:pPr>
      <w:r>
        <w:t>Context is the product. What goes in, and what stays out, defines what the AI can and cannot do.</w:t>
      </w:r>
    </w:p>
    <w:p w14:paraId="1A6BBE3F" w14:textId="77777777" w:rsidR="00DA0C5F" w:rsidRDefault="00000000">
      <w:pPr>
        <w:pStyle w:val="Heading2"/>
        <w:keepNext/>
        <w:spacing w:before="240" w:after="80"/>
      </w:pPr>
      <w:r>
        <w:rPr>
          <w:b/>
          <w:color w:val="2F7BF6"/>
          <w:sz w:val="27"/>
        </w:rPr>
        <w:t>7.1 What Goes In</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416"/>
        <w:gridCol w:w="5944"/>
      </w:tblGrid>
      <w:tr w:rsidR="00DA0C5F" w14:paraId="3DE946E0" w14:textId="77777777">
        <w:trPr>
          <w:cantSplit/>
          <w:tblHeader/>
        </w:trPr>
        <w:tc>
          <w:tcPr>
            <w:tcW w:w="3416" w:type="dxa"/>
            <w:shd w:val="clear" w:color="auto" w:fill="1F3A5F"/>
            <w:tcMar>
              <w:top w:w="70" w:type="dxa"/>
              <w:left w:w="110" w:type="dxa"/>
              <w:bottom w:w="70" w:type="dxa"/>
              <w:right w:w="110" w:type="dxa"/>
            </w:tcMar>
          </w:tcPr>
          <w:p w14:paraId="326E24E5" w14:textId="77777777" w:rsidR="00DA0C5F" w:rsidRDefault="00000000">
            <w:r>
              <w:rPr>
                <w:b/>
                <w:color w:val="FFFFFF"/>
                <w:sz w:val="19"/>
              </w:rPr>
              <w:t>Input</w:t>
            </w:r>
          </w:p>
        </w:tc>
        <w:tc>
          <w:tcPr>
            <w:tcW w:w="5944" w:type="dxa"/>
            <w:shd w:val="clear" w:color="auto" w:fill="1F3A5F"/>
            <w:tcMar>
              <w:top w:w="70" w:type="dxa"/>
              <w:left w:w="110" w:type="dxa"/>
              <w:bottom w:w="70" w:type="dxa"/>
              <w:right w:w="110" w:type="dxa"/>
            </w:tcMar>
          </w:tcPr>
          <w:p w14:paraId="468A2CE6" w14:textId="77777777" w:rsidR="00DA0C5F" w:rsidRDefault="00000000">
            <w:r>
              <w:rPr>
                <w:b/>
                <w:color w:val="FFFFFF"/>
                <w:sz w:val="19"/>
              </w:rPr>
              <w:t>Source and notes</w:t>
            </w:r>
          </w:p>
        </w:tc>
      </w:tr>
      <w:tr w:rsidR="00DA0C5F" w14:paraId="378264EF" w14:textId="77777777">
        <w:trPr>
          <w:cantSplit/>
        </w:trPr>
        <w:tc>
          <w:tcPr>
            <w:tcW w:w="3416" w:type="dxa"/>
            <w:tcMar>
              <w:top w:w="70" w:type="dxa"/>
              <w:left w:w="110" w:type="dxa"/>
              <w:bottom w:w="70" w:type="dxa"/>
              <w:right w:w="110" w:type="dxa"/>
            </w:tcMar>
          </w:tcPr>
          <w:p w14:paraId="3950D89E" w14:textId="77777777" w:rsidR="00DA0C5F" w:rsidRDefault="00000000">
            <w:r>
              <w:rPr>
                <w:b/>
                <w:color w:val="14181E"/>
                <w:sz w:val="19"/>
              </w:rPr>
              <w:t>Contract under review</w:t>
            </w:r>
          </w:p>
        </w:tc>
        <w:tc>
          <w:tcPr>
            <w:tcW w:w="5944" w:type="dxa"/>
            <w:tcMar>
              <w:top w:w="70" w:type="dxa"/>
              <w:left w:w="110" w:type="dxa"/>
              <w:bottom w:w="70" w:type="dxa"/>
              <w:right w:w="110" w:type="dxa"/>
            </w:tcMar>
          </w:tcPr>
          <w:p w14:paraId="6D92E5AF" w14:textId="77777777" w:rsidR="00DA0C5F" w:rsidRDefault="00000000">
            <w:r>
              <w:rPr>
                <w:color w:val="14181E"/>
                <w:sz w:val="19"/>
              </w:rPr>
              <w:t>Uploaded by a management team member. Text is extracted (with OCR for scans, flagged as lower confidence)</w:t>
            </w:r>
          </w:p>
        </w:tc>
      </w:tr>
      <w:tr w:rsidR="00DA0C5F" w14:paraId="122FC391" w14:textId="77777777">
        <w:trPr>
          <w:cantSplit/>
        </w:trPr>
        <w:tc>
          <w:tcPr>
            <w:tcW w:w="3416" w:type="dxa"/>
            <w:shd w:val="clear" w:color="auto" w:fill="F7F9FB"/>
            <w:tcMar>
              <w:top w:w="70" w:type="dxa"/>
              <w:left w:w="110" w:type="dxa"/>
              <w:bottom w:w="70" w:type="dxa"/>
              <w:right w:w="110" w:type="dxa"/>
            </w:tcMar>
          </w:tcPr>
          <w:p w14:paraId="2066F021" w14:textId="77777777" w:rsidR="00DA0C5F" w:rsidRDefault="00000000">
            <w:r>
              <w:rPr>
                <w:b/>
                <w:color w:val="14181E"/>
                <w:sz w:val="19"/>
              </w:rPr>
              <w:t>Deal context</w:t>
            </w:r>
          </w:p>
        </w:tc>
        <w:tc>
          <w:tcPr>
            <w:tcW w:w="5944" w:type="dxa"/>
            <w:shd w:val="clear" w:color="auto" w:fill="F7F9FB"/>
            <w:tcMar>
              <w:top w:w="70" w:type="dxa"/>
              <w:left w:w="110" w:type="dxa"/>
              <w:bottom w:w="70" w:type="dxa"/>
              <w:right w:w="110" w:type="dxa"/>
            </w:tcMar>
          </w:tcPr>
          <w:p w14:paraId="2816EA85" w14:textId="77777777" w:rsidR="00DA0C5F" w:rsidRDefault="00000000">
            <w:r>
              <w:rPr>
                <w:color w:val="14181E"/>
                <w:sz w:val="19"/>
              </w:rPr>
              <w:t xml:space="preserve">Entered at intake: counterparty, signing entity, side of the table, deadline, </w:t>
            </w:r>
            <w:r>
              <w:rPr>
                <w:b/>
                <w:color w:val="14181E"/>
                <w:sz w:val="19"/>
              </w:rPr>
              <w:t>contract value and term</w:t>
            </w:r>
          </w:p>
        </w:tc>
      </w:tr>
      <w:tr w:rsidR="00DA0C5F" w14:paraId="63C7DC89" w14:textId="77777777">
        <w:trPr>
          <w:cantSplit/>
        </w:trPr>
        <w:tc>
          <w:tcPr>
            <w:tcW w:w="3416" w:type="dxa"/>
            <w:tcMar>
              <w:top w:w="70" w:type="dxa"/>
              <w:left w:w="110" w:type="dxa"/>
              <w:bottom w:w="70" w:type="dxa"/>
              <w:right w:w="110" w:type="dxa"/>
            </w:tcMar>
          </w:tcPr>
          <w:p w14:paraId="4D6E3D95" w14:textId="77777777" w:rsidR="00DA0C5F" w:rsidRDefault="00000000">
            <w:r>
              <w:rPr>
                <w:b/>
                <w:color w:val="14181E"/>
                <w:sz w:val="19"/>
              </w:rPr>
              <w:t>AtliQ's principles</w:t>
            </w:r>
          </w:p>
        </w:tc>
        <w:tc>
          <w:tcPr>
            <w:tcW w:w="5944" w:type="dxa"/>
            <w:tcMar>
              <w:top w:w="70" w:type="dxa"/>
              <w:left w:w="110" w:type="dxa"/>
              <w:bottom w:w="70" w:type="dxa"/>
              <w:right w:w="110" w:type="dxa"/>
            </w:tcMar>
          </w:tcPr>
          <w:p w14:paraId="193D67E8" w14:textId="77777777" w:rsidR="00DA0C5F" w:rsidRDefault="00000000">
            <w:r>
              <w:rPr>
                <w:color w:val="14181E"/>
                <w:sz w:val="19"/>
              </w:rPr>
              <w:t>A short list Karandeep owns (mutual terms, proportionate liability, no penalties for delays others cause, no clash with past commitments). The client says no detailed policy exists, so this is deliberately light</w:t>
            </w:r>
          </w:p>
        </w:tc>
      </w:tr>
      <w:tr w:rsidR="00DA0C5F" w14:paraId="5E64388F" w14:textId="77777777">
        <w:trPr>
          <w:cantSplit/>
        </w:trPr>
        <w:tc>
          <w:tcPr>
            <w:tcW w:w="3416" w:type="dxa"/>
            <w:shd w:val="clear" w:color="auto" w:fill="F7F9FB"/>
            <w:tcMar>
              <w:top w:w="70" w:type="dxa"/>
              <w:left w:w="110" w:type="dxa"/>
              <w:bottom w:w="70" w:type="dxa"/>
              <w:right w:w="110" w:type="dxa"/>
            </w:tcMar>
          </w:tcPr>
          <w:p w14:paraId="056468E3" w14:textId="77777777" w:rsidR="00DA0C5F" w:rsidRDefault="00000000">
            <w:r>
              <w:rPr>
                <w:b/>
                <w:color w:val="14181E"/>
                <w:sz w:val="19"/>
              </w:rPr>
              <w:t>Past contracts (benchmark and register)</w:t>
            </w:r>
          </w:p>
        </w:tc>
        <w:tc>
          <w:tcPr>
            <w:tcW w:w="5944" w:type="dxa"/>
            <w:shd w:val="clear" w:color="auto" w:fill="F7F9FB"/>
            <w:tcMar>
              <w:top w:w="70" w:type="dxa"/>
              <w:left w:w="110" w:type="dxa"/>
              <w:bottom w:w="70" w:type="dxa"/>
              <w:right w:w="110" w:type="dxa"/>
            </w:tcMar>
          </w:tcPr>
          <w:p w14:paraId="78187C44" w14:textId="77777777" w:rsidR="00DA0C5F" w:rsidRDefault="00000000">
            <w:r>
              <w:rPr>
                <w:color w:val="14181E"/>
                <w:sz w:val="19"/>
              </w:rPr>
              <w:t>The 17 signed contracts on file out of 30 known, plus new ones as they are signed; confirmed by a person</w:t>
            </w:r>
          </w:p>
        </w:tc>
      </w:tr>
      <w:tr w:rsidR="00DA0C5F" w14:paraId="3FEBEA43" w14:textId="77777777">
        <w:trPr>
          <w:cantSplit/>
        </w:trPr>
        <w:tc>
          <w:tcPr>
            <w:tcW w:w="3416" w:type="dxa"/>
            <w:tcMar>
              <w:top w:w="70" w:type="dxa"/>
              <w:left w:w="110" w:type="dxa"/>
              <w:bottom w:w="70" w:type="dxa"/>
              <w:right w:w="110" w:type="dxa"/>
            </w:tcMar>
          </w:tcPr>
          <w:p w14:paraId="45DAA987" w14:textId="77777777" w:rsidR="00DA0C5F" w:rsidRDefault="00000000">
            <w:r>
              <w:rPr>
                <w:b/>
                <w:color w:val="14181E"/>
                <w:sz w:val="19"/>
              </w:rPr>
              <w:t>Call and chat notes, and meeting minutes</w:t>
            </w:r>
          </w:p>
        </w:tc>
        <w:tc>
          <w:tcPr>
            <w:tcW w:w="5944" w:type="dxa"/>
            <w:tcMar>
              <w:top w:w="70" w:type="dxa"/>
              <w:left w:w="110" w:type="dxa"/>
              <w:bottom w:w="70" w:type="dxa"/>
              <w:right w:w="110" w:type="dxa"/>
            </w:tcMar>
          </w:tcPr>
          <w:p w14:paraId="70A6893D" w14:textId="77777777" w:rsidR="00DA0C5F" w:rsidRDefault="00000000">
            <w:r>
              <w:rPr>
                <w:color w:val="14181E"/>
                <w:sz w:val="19"/>
              </w:rPr>
              <w:t>Uploaded or pasted by the team: a short summary, notes or a transcript of an ad hoc conversation, plus the AI-assistant minutes the client already logs for scheduled meetings. Reviewed as informal terms, not as contract clauses. Short human-written summaries are preferred; recording a call needs the other party's consent, which AtliQ must ensure</w:t>
            </w:r>
          </w:p>
        </w:tc>
      </w:tr>
      <w:tr w:rsidR="00DA0C5F" w14:paraId="2D9A9EBE" w14:textId="77777777">
        <w:trPr>
          <w:cantSplit/>
        </w:trPr>
        <w:tc>
          <w:tcPr>
            <w:tcW w:w="3416" w:type="dxa"/>
            <w:shd w:val="clear" w:color="auto" w:fill="F7F9FB"/>
            <w:tcMar>
              <w:top w:w="70" w:type="dxa"/>
              <w:left w:w="110" w:type="dxa"/>
              <w:bottom w:w="70" w:type="dxa"/>
              <w:right w:w="110" w:type="dxa"/>
            </w:tcMar>
          </w:tcPr>
          <w:p w14:paraId="5886E4FB" w14:textId="77777777" w:rsidR="00DA0C5F" w:rsidRDefault="00000000">
            <w:r>
              <w:rPr>
                <w:b/>
                <w:color w:val="14181E"/>
                <w:sz w:val="19"/>
              </w:rPr>
              <w:t>AtliQ facts table</w:t>
            </w:r>
          </w:p>
        </w:tc>
        <w:tc>
          <w:tcPr>
            <w:tcW w:w="5944" w:type="dxa"/>
            <w:shd w:val="clear" w:color="auto" w:fill="F7F9FB"/>
            <w:tcMar>
              <w:top w:w="70" w:type="dxa"/>
              <w:left w:w="110" w:type="dxa"/>
              <w:bottom w:w="70" w:type="dxa"/>
              <w:right w:w="110" w:type="dxa"/>
            </w:tcMar>
          </w:tcPr>
          <w:p w14:paraId="4A0B4674" w14:textId="77777777" w:rsidR="00DA0C5F" w:rsidRDefault="00000000">
            <w:r>
              <w:rPr>
                <w:color w:val="14181E"/>
                <w:sz w:val="19"/>
              </w:rPr>
              <w:t>Legal entities, signatories and regions served (finance's entity sheet), insurance cover, standard templates</w:t>
            </w:r>
          </w:p>
        </w:tc>
      </w:tr>
      <w:tr w:rsidR="00DA0C5F" w14:paraId="7E28A716" w14:textId="77777777">
        <w:trPr>
          <w:cantSplit/>
        </w:trPr>
        <w:tc>
          <w:tcPr>
            <w:tcW w:w="3416" w:type="dxa"/>
            <w:tcMar>
              <w:top w:w="70" w:type="dxa"/>
              <w:left w:w="110" w:type="dxa"/>
              <w:bottom w:w="70" w:type="dxa"/>
              <w:right w:w="110" w:type="dxa"/>
            </w:tcMar>
          </w:tcPr>
          <w:p w14:paraId="1FC8A742" w14:textId="77777777" w:rsidR="00DA0C5F" w:rsidRDefault="00000000">
            <w:r>
              <w:rPr>
                <w:b/>
                <w:color w:val="14181E"/>
                <w:sz w:val="19"/>
              </w:rPr>
              <w:t>Rule tables</w:t>
            </w:r>
          </w:p>
        </w:tc>
        <w:tc>
          <w:tcPr>
            <w:tcW w:w="5944" w:type="dxa"/>
            <w:tcMar>
              <w:top w:w="70" w:type="dxa"/>
              <w:left w:w="110" w:type="dxa"/>
              <w:bottom w:w="70" w:type="dxa"/>
              <w:right w:w="110" w:type="dxa"/>
            </w:tcMar>
          </w:tcPr>
          <w:p w14:paraId="6FC54659" w14:textId="77777777" w:rsidR="00DA0C5F" w:rsidRDefault="00000000">
            <w:r>
              <w:rPr>
                <w:color w:val="14181E"/>
                <w:sz w:val="19"/>
              </w:rPr>
              <w:t>Deal type and data type map to required documents; GCC member list</w:t>
            </w:r>
          </w:p>
        </w:tc>
      </w:tr>
    </w:tbl>
    <w:p w14:paraId="789EE06A" w14:textId="77777777" w:rsidR="00DA0C5F" w:rsidRDefault="00DA0C5F">
      <w:pPr>
        <w:spacing w:after="80"/>
      </w:pPr>
    </w:p>
    <w:p w14:paraId="0214323B" w14:textId="77777777" w:rsidR="00DA0C5F" w:rsidRDefault="00000000">
      <w:pPr>
        <w:pStyle w:val="Heading2"/>
        <w:keepNext/>
        <w:spacing w:before="240" w:after="80"/>
      </w:pPr>
      <w:r>
        <w:rPr>
          <w:b/>
          <w:color w:val="2F7BF6"/>
          <w:sz w:val="27"/>
        </w:rPr>
        <w:t>7.2 Deliberately Excluded From Context</w:t>
      </w:r>
    </w:p>
    <w:p w14:paraId="5BD7AE50" w14:textId="77777777" w:rsidR="00DA0C5F" w:rsidRDefault="00000000">
      <w:pPr>
        <w:spacing w:after="120"/>
      </w:pPr>
      <w:r>
        <w:t>Every attribute excluded here is one the AI cannot act on, intentionally or not. This is the first line of defence against bias and misuse.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568"/>
        <w:gridCol w:w="4792"/>
      </w:tblGrid>
      <w:tr w:rsidR="00DA0C5F" w14:paraId="0FFBB29C" w14:textId="77777777">
        <w:trPr>
          <w:cantSplit/>
          <w:tblHeader/>
        </w:trPr>
        <w:tc>
          <w:tcPr>
            <w:tcW w:w="4568" w:type="dxa"/>
            <w:shd w:val="clear" w:color="auto" w:fill="1F3A5F"/>
            <w:tcMar>
              <w:top w:w="70" w:type="dxa"/>
              <w:left w:w="110" w:type="dxa"/>
              <w:bottom w:w="70" w:type="dxa"/>
              <w:right w:w="110" w:type="dxa"/>
            </w:tcMar>
          </w:tcPr>
          <w:p w14:paraId="7C472BB2" w14:textId="77777777" w:rsidR="00DA0C5F" w:rsidRDefault="00000000">
            <w:r>
              <w:rPr>
                <w:b/>
                <w:color w:val="FFFFFF"/>
                <w:sz w:val="19"/>
              </w:rPr>
              <w:t>Excluded attribute</w:t>
            </w:r>
          </w:p>
        </w:tc>
        <w:tc>
          <w:tcPr>
            <w:tcW w:w="4792" w:type="dxa"/>
            <w:shd w:val="clear" w:color="auto" w:fill="1F3A5F"/>
            <w:tcMar>
              <w:top w:w="70" w:type="dxa"/>
              <w:left w:w="110" w:type="dxa"/>
              <w:bottom w:w="70" w:type="dxa"/>
              <w:right w:w="110" w:type="dxa"/>
            </w:tcMar>
          </w:tcPr>
          <w:p w14:paraId="51644D70" w14:textId="77777777" w:rsidR="00DA0C5F" w:rsidRDefault="00000000">
            <w:r>
              <w:rPr>
                <w:b/>
                <w:color w:val="FFFFFF"/>
                <w:sz w:val="19"/>
              </w:rPr>
              <w:t>Reason for exclusion</w:t>
            </w:r>
          </w:p>
        </w:tc>
      </w:tr>
      <w:tr w:rsidR="00DA0C5F" w14:paraId="33AE3BB1" w14:textId="77777777">
        <w:trPr>
          <w:cantSplit/>
        </w:trPr>
        <w:tc>
          <w:tcPr>
            <w:tcW w:w="4568" w:type="dxa"/>
            <w:tcMar>
              <w:top w:w="70" w:type="dxa"/>
              <w:left w:w="110" w:type="dxa"/>
              <w:bottom w:w="70" w:type="dxa"/>
              <w:right w:w="110" w:type="dxa"/>
            </w:tcMar>
          </w:tcPr>
          <w:p w14:paraId="45FFB3E2" w14:textId="77777777" w:rsidR="00DA0C5F" w:rsidRDefault="00000000">
            <w:r>
              <w:rPr>
                <w:b/>
                <w:color w:val="14181E"/>
                <w:sz w:val="19"/>
              </w:rPr>
              <w:t>Commercial context</w:t>
            </w:r>
            <w:r>
              <w:rPr>
                <w:color w:val="14181E"/>
                <w:sz w:val="19"/>
              </w:rPr>
              <w:t xml:space="preserve"> (relationship, brand value, cash flow)</w:t>
            </w:r>
          </w:p>
        </w:tc>
        <w:tc>
          <w:tcPr>
            <w:tcW w:w="4792" w:type="dxa"/>
            <w:tcMar>
              <w:top w:w="70" w:type="dxa"/>
              <w:left w:w="110" w:type="dxa"/>
              <w:bottom w:w="70" w:type="dxa"/>
              <w:right w:w="110" w:type="dxa"/>
            </w:tcMar>
          </w:tcPr>
          <w:p w14:paraId="7DA4BB31" w14:textId="77777777" w:rsidR="00DA0C5F" w:rsidRDefault="00000000">
            <w:r>
              <w:rPr>
                <w:color w:val="14181E"/>
                <w:sz w:val="19"/>
              </w:rPr>
              <w:t>The client says these decide commercial terms. They are for people to weigh; the AI shows facts and history and does not recommend accepting or rejecting a deal</w:t>
            </w:r>
          </w:p>
        </w:tc>
      </w:tr>
      <w:tr w:rsidR="00DA0C5F" w14:paraId="1FDD1801" w14:textId="77777777">
        <w:trPr>
          <w:cantSplit/>
        </w:trPr>
        <w:tc>
          <w:tcPr>
            <w:tcW w:w="4568" w:type="dxa"/>
            <w:shd w:val="clear" w:color="auto" w:fill="F7F9FB"/>
            <w:tcMar>
              <w:top w:w="70" w:type="dxa"/>
              <w:left w:w="110" w:type="dxa"/>
              <w:bottom w:w="70" w:type="dxa"/>
              <w:right w:w="110" w:type="dxa"/>
            </w:tcMar>
          </w:tcPr>
          <w:p w14:paraId="3E34B690" w14:textId="77777777" w:rsidR="00DA0C5F" w:rsidRDefault="00000000">
            <w:r>
              <w:rPr>
                <w:b/>
                <w:color w:val="14181E"/>
                <w:sz w:val="19"/>
              </w:rPr>
              <w:lastRenderedPageBreak/>
              <w:t>Deadline pressure</w:t>
            </w:r>
          </w:p>
        </w:tc>
        <w:tc>
          <w:tcPr>
            <w:tcW w:w="4792" w:type="dxa"/>
            <w:shd w:val="clear" w:color="auto" w:fill="F7F9FB"/>
            <w:tcMar>
              <w:top w:w="70" w:type="dxa"/>
              <w:left w:w="110" w:type="dxa"/>
              <w:bottom w:w="70" w:type="dxa"/>
              <w:right w:w="110" w:type="dxa"/>
            </w:tcMar>
          </w:tcPr>
          <w:p w14:paraId="074C942C" w14:textId="77777777" w:rsidR="00DA0C5F" w:rsidRDefault="00000000">
            <w:r>
              <w:rPr>
                <w:color w:val="14181E"/>
                <w:sz w:val="19"/>
              </w:rPr>
              <w:t>Deadlines affect ordering and visibility only. Severity must not soften because a signature is due tomorrow (Brightwater)</w:t>
            </w:r>
          </w:p>
        </w:tc>
      </w:tr>
      <w:tr w:rsidR="00DA0C5F" w14:paraId="67D07018" w14:textId="77777777">
        <w:trPr>
          <w:cantSplit/>
        </w:trPr>
        <w:tc>
          <w:tcPr>
            <w:tcW w:w="4568" w:type="dxa"/>
            <w:tcMar>
              <w:top w:w="70" w:type="dxa"/>
              <w:left w:w="110" w:type="dxa"/>
              <w:bottom w:w="70" w:type="dxa"/>
              <w:right w:w="110" w:type="dxa"/>
            </w:tcMar>
          </w:tcPr>
          <w:p w14:paraId="7FEEA4CB" w14:textId="77777777" w:rsidR="00DA0C5F" w:rsidRDefault="00000000">
            <w:r>
              <w:rPr>
                <w:b/>
                <w:color w:val="14181E"/>
                <w:sz w:val="19"/>
              </w:rPr>
              <w:t>Personal and regulated data</w:t>
            </w:r>
            <w:r>
              <w:rPr>
                <w:color w:val="14181E"/>
                <w:sz w:val="19"/>
              </w:rPr>
              <w:t xml:space="preserve"> (patient-like data extracts, individuals' addresses and IDs, bank and tax numbers)</w:t>
            </w:r>
          </w:p>
        </w:tc>
        <w:tc>
          <w:tcPr>
            <w:tcW w:w="4792" w:type="dxa"/>
            <w:tcMar>
              <w:top w:w="70" w:type="dxa"/>
              <w:left w:w="110" w:type="dxa"/>
              <w:bottom w:w="70" w:type="dxa"/>
              <w:right w:w="110" w:type="dxa"/>
            </w:tcMar>
          </w:tcPr>
          <w:p w14:paraId="0134F610" w14:textId="77777777" w:rsidR="00DA0C5F" w:rsidRDefault="00000000">
            <w:r>
              <w:rPr>
                <w:color w:val="14181E"/>
                <w:sz w:val="19"/>
              </w:rPr>
              <w:t>The product reads contracts, not datasets. These identifiers are masked before text reaches a model</w:t>
            </w:r>
          </w:p>
        </w:tc>
      </w:tr>
      <w:tr w:rsidR="00DA0C5F" w14:paraId="498918CB" w14:textId="77777777">
        <w:trPr>
          <w:cantSplit/>
        </w:trPr>
        <w:tc>
          <w:tcPr>
            <w:tcW w:w="4568" w:type="dxa"/>
            <w:shd w:val="clear" w:color="auto" w:fill="F7F9FB"/>
            <w:tcMar>
              <w:top w:w="70" w:type="dxa"/>
              <w:left w:w="110" w:type="dxa"/>
              <w:bottom w:w="70" w:type="dxa"/>
              <w:right w:w="110" w:type="dxa"/>
            </w:tcMar>
          </w:tcPr>
          <w:p w14:paraId="42692FF9" w14:textId="77777777" w:rsidR="00DA0C5F" w:rsidRDefault="00000000">
            <w:r>
              <w:rPr>
                <w:b/>
                <w:color w:val="14181E"/>
                <w:sz w:val="19"/>
              </w:rPr>
              <w:t>Logged exceptions as precedent</w:t>
            </w:r>
          </w:p>
        </w:tc>
        <w:tc>
          <w:tcPr>
            <w:tcW w:w="4792" w:type="dxa"/>
            <w:shd w:val="clear" w:color="auto" w:fill="F7F9FB"/>
            <w:tcMar>
              <w:top w:w="70" w:type="dxa"/>
              <w:left w:w="110" w:type="dxa"/>
              <w:bottom w:w="70" w:type="dxa"/>
              <w:right w:w="110" w:type="dxa"/>
            </w:tcMar>
          </w:tcPr>
          <w:p w14:paraId="58622DEF" w14:textId="77777777" w:rsidR="00DA0C5F" w:rsidRDefault="00000000">
            <w:r>
              <w:rPr>
                <w:color w:val="14181E"/>
                <w:sz w:val="19"/>
              </w:rPr>
              <w:t>An exception (such as Al Noor's 10% cap) is not treated as the standard unless Karandeep promotes it</w:t>
            </w:r>
          </w:p>
        </w:tc>
      </w:tr>
    </w:tbl>
    <w:p w14:paraId="2B88FDF6" w14:textId="77777777" w:rsidR="00DA0C5F" w:rsidRDefault="00DA0C5F">
      <w:pPr>
        <w:spacing w:after="80"/>
      </w:pPr>
    </w:p>
    <w:p w14:paraId="41839485" w14:textId="77777777" w:rsidR="00DA0C5F" w:rsidRDefault="00000000">
      <w:pPr>
        <w:pStyle w:val="Heading2"/>
        <w:keepNext/>
        <w:spacing w:before="240" w:after="80"/>
      </w:pPr>
      <w:r>
        <w:rPr>
          <w:b/>
          <w:color w:val="2F7BF6"/>
          <w:sz w:val="27"/>
        </w:rPr>
        <w:t>7.3 Pipeline in brief</w:t>
      </w:r>
    </w:p>
    <w:p w14:paraId="6FE57719" w14:textId="77777777" w:rsidR="00DA0C5F" w:rsidRDefault="00000000">
      <w:pPr>
        <w:pStyle w:val="ListParagraph"/>
        <w:spacing w:after="60"/>
        <w:ind w:left="432" w:hanging="432"/>
      </w:pPr>
      <w:r>
        <w:t>1.</w:t>
      </w:r>
      <w:r>
        <w:tab/>
        <w:t>Receive the document and deal context.</w:t>
      </w:r>
    </w:p>
    <w:p w14:paraId="5116F08B" w14:textId="77777777" w:rsidR="00DA0C5F" w:rsidRDefault="00000000">
      <w:pPr>
        <w:pStyle w:val="ListParagraph"/>
        <w:spacing w:after="60"/>
        <w:ind w:left="432" w:hanging="432"/>
      </w:pPr>
      <w:r>
        <w:t>2.</w:t>
      </w:r>
      <w:r>
        <w:tab/>
        <w:t>Extract text (OCR for scans) and mark unreadable parts.</w:t>
      </w:r>
    </w:p>
    <w:p w14:paraId="7816E513" w14:textId="77777777" w:rsidR="00DA0C5F" w:rsidRDefault="00000000">
      <w:pPr>
        <w:pStyle w:val="ListParagraph"/>
        <w:spacing w:after="60"/>
        <w:ind w:left="432" w:hanging="432"/>
      </w:pPr>
      <w:r>
        <w:t>3.</w:t>
      </w:r>
      <w:r>
        <w:tab/>
        <w:t>Segment by clause, keeping definitions attached; mask personal and regulated identifiers.</w:t>
      </w:r>
    </w:p>
    <w:p w14:paraId="215F0F47" w14:textId="77777777" w:rsidR="00DA0C5F" w:rsidRDefault="00000000">
      <w:pPr>
        <w:pStyle w:val="ListParagraph"/>
        <w:spacing w:after="60"/>
        <w:ind w:left="432" w:hanging="432"/>
      </w:pPr>
      <w:r>
        <w:t>4.</w:t>
      </w:r>
      <w:r>
        <w:tab/>
        <w:t>Extract parties, clauses and numbers into a fixed schema, validate by rule and verify every quote against the source.</w:t>
      </w:r>
    </w:p>
    <w:p w14:paraId="56D9D68E" w14:textId="77777777" w:rsidR="00DA0C5F" w:rsidRDefault="00000000">
      <w:pPr>
        <w:pStyle w:val="ListParagraph"/>
        <w:spacing w:after="60"/>
        <w:ind w:left="432" w:hanging="432"/>
      </w:pPr>
      <w:r>
        <w:t>5.</w:t>
      </w:r>
      <w:r>
        <w:tab/>
        <w:t>Run the rule checks (entity and law, documents, ratios, mutuality) and the comparison with similar past contracts.</w:t>
      </w:r>
    </w:p>
    <w:p w14:paraId="7E08F586" w14:textId="77777777" w:rsidR="00DA0C5F" w:rsidRDefault="00000000">
      <w:pPr>
        <w:pStyle w:val="ListParagraph"/>
        <w:spacing w:after="60"/>
        <w:ind w:left="432" w:hanging="432"/>
      </w:pPr>
      <w:r>
        <w:t>6.</w:t>
      </w:r>
      <w:r>
        <w:tab/>
        <w:t>Match against the register; compute coverage.</w:t>
      </w:r>
    </w:p>
    <w:p w14:paraId="38C0241E" w14:textId="77777777" w:rsidR="00DA0C5F" w:rsidRDefault="00000000">
      <w:pPr>
        <w:pStyle w:val="ListParagraph"/>
        <w:spacing w:after="60"/>
        <w:ind w:left="432" w:hanging="432"/>
      </w:pPr>
      <w:r>
        <w:t>7.</w:t>
      </w:r>
      <w:r>
        <w:tab/>
        <w:t>Assemble the review, serious findings first; log the timestamps.</w:t>
      </w:r>
    </w:p>
    <w:p w14:paraId="3E367847" w14:textId="77777777" w:rsidR="00DA0C5F" w:rsidRDefault="00000000">
      <w:pPr>
        <w:pStyle w:val="Heading1"/>
        <w:keepNext/>
        <w:spacing w:before="360" w:after="120"/>
      </w:pPr>
      <w:r>
        <w:rPr>
          <w:b/>
          <w:color w:val="1A1F27"/>
          <w:sz w:val="38"/>
        </w:rPr>
        <w:t>8. Non-Functional Requirements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303"/>
        <w:gridCol w:w="6057"/>
      </w:tblGrid>
      <w:tr w:rsidR="00DA0C5F" w14:paraId="09E04285" w14:textId="77777777">
        <w:trPr>
          <w:cantSplit/>
          <w:tblHeader/>
        </w:trPr>
        <w:tc>
          <w:tcPr>
            <w:tcW w:w="3303" w:type="dxa"/>
            <w:shd w:val="clear" w:color="auto" w:fill="1F3A5F"/>
            <w:tcMar>
              <w:top w:w="70" w:type="dxa"/>
              <w:left w:w="110" w:type="dxa"/>
              <w:bottom w:w="70" w:type="dxa"/>
              <w:right w:w="110" w:type="dxa"/>
            </w:tcMar>
          </w:tcPr>
          <w:p w14:paraId="4AB10C6A" w14:textId="77777777" w:rsidR="00DA0C5F" w:rsidRDefault="00000000">
            <w:r>
              <w:rPr>
                <w:b/>
                <w:color w:val="FFFFFF"/>
                <w:sz w:val="19"/>
              </w:rPr>
              <w:t>Category</w:t>
            </w:r>
          </w:p>
        </w:tc>
        <w:tc>
          <w:tcPr>
            <w:tcW w:w="6057" w:type="dxa"/>
            <w:shd w:val="clear" w:color="auto" w:fill="1F3A5F"/>
            <w:tcMar>
              <w:top w:w="70" w:type="dxa"/>
              <w:left w:w="110" w:type="dxa"/>
              <w:bottom w:w="70" w:type="dxa"/>
              <w:right w:w="110" w:type="dxa"/>
            </w:tcMar>
          </w:tcPr>
          <w:p w14:paraId="0536296F" w14:textId="77777777" w:rsidR="00DA0C5F" w:rsidRDefault="00000000">
            <w:r>
              <w:rPr>
                <w:b/>
                <w:color w:val="FFFFFF"/>
                <w:sz w:val="19"/>
              </w:rPr>
              <w:t>Requirement and target</w:t>
            </w:r>
          </w:p>
        </w:tc>
      </w:tr>
      <w:tr w:rsidR="00DA0C5F" w14:paraId="1C29CE7E" w14:textId="77777777">
        <w:trPr>
          <w:cantSplit/>
        </w:trPr>
        <w:tc>
          <w:tcPr>
            <w:tcW w:w="3303" w:type="dxa"/>
            <w:tcMar>
              <w:top w:w="70" w:type="dxa"/>
              <w:left w:w="110" w:type="dxa"/>
              <w:bottom w:w="70" w:type="dxa"/>
              <w:right w:w="110" w:type="dxa"/>
            </w:tcMar>
          </w:tcPr>
          <w:p w14:paraId="7B64AED2" w14:textId="77777777" w:rsidR="00DA0C5F" w:rsidRDefault="00000000">
            <w:r>
              <w:rPr>
                <w:b/>
                <w:color w:val="14181E"/>
                <w:sz w:val="19"/>
              </w:rPr>
              <w:t>Performance</w:t>
            </w:r>
          </w:p>
        </w:tc>
        <w:tc>
          <w:tcPr>
            <w:tcW w:w="6057" w:type="dxa"/>
            <w:tcMar>
              <w:top w:w="70" w:type="dxa"/>
              <w:left w:w="110" w:type="dxa"/>
              <w:bottom w:w="70" w:type="dxa"/>
              <w:right w:w="110" w:type="dxa"/>
            </w:tcMar>
          </w:tcPr>
          <w:p w14:paraId="6093AB91" w14:textId="77777777" w:rsidR="00DA0C5F" w:rsidRDefault="00000000">
            <w:r>
              <w:rPr>
                <w:color w:val="14181E"/>
                <w:sz w:val="19"/>
              </w:rPr>
              <w:t xml:space="preserve">A complete review of every clause </w:t>
            </w:r>
            <w:r>
              <w:rPr>
                <w:b/>
                <w:color w:val="14181E"/>
                <w:sz w:val="19"/>
              </w:rPr>
              <w:t>in under 5 minutes</w:t>
            </w:r>
            <w:r>
              <w:rPr>
                <w:color w:val="14181E"/>
                <w:sz w:val="19"/>
              </w:rPr>
              <w:t xml:space="preserve"> (P95) for a typical contract of 10 to 15 pages, and for outliers up to 40 pages, defined with the gold set. The prototype typically reviews a draft in under 20 seconds, and in under 2 minutes even when the free model tier is rate-limited. Longer documents show progress and finish within a stated limit. </w:t>
            </w:r>
            <w:r>
              <w:rPr>
                <w:i/>
                <w:color w:val="14181E"/>
                <w:sz w:val="19"/>
              </w:rPr>
              <w:t>Hypothesis until measured</w:t>
            </w:r>
          </w:p>
        </w:tc>
      </w:tr>
      <w:tr w:rsidR="00DA0C5F" w14:paraId="4059A62D" w14:textId="77777777">
        <w:trPr>
          <w:cantSplit/>
        </w:trPr>
        <w:tc>
          <w:tcPr>
            <w:tcW w:w="3303" w:type="dxa"/>
            <w:shd w:val="clear" w:color="auto" w:fill="F7F9FB"/>
            <w:tcMar>
              <w:top w:w="70" w:type="dxa"/>
              <w:left w:w="110" w:type="dxa"/>
              <w:bottom w:w="70" w:type="dxa"/>
              <w:right w:w="110" w:type="dxa"/>
            </w:tcMar>
          </w:tcPr>
          <w:p w14:paraId="0AE37212" w14:textId="77777777" w:rsidR="00DA0C5F" w:rsidRDefault="00000000">
            <w:r>
              <w:rPr>
                <w:b/>
                <w:color w:val="14181E"/>
                <w:sz w:val="19"/>
              </w:rPr>
              <w:t>Reliability / uptime</w:t>
            </w:r>
          </w:p>
        </w:tc>
        <w:tc>
          <w:tcPr>
            <w:tcW w:w="6057" w:type="dxa"/>
            <w:shd w:val="clear" w:color="auto" w:fill="F7F9FB"/>
            <w:tcMar>
              <w:top w:w="70" w:type="dxa"/>
              <w:left w:w="110" w:type="dxa"/>
              <w:bottom w:w="70" w:type="dxa"/>
              <w:right w:w="110" w:type="dxa"/>
            </w:tcMar>
          </w:tcPr>
          <w:p w14:paraId="529BDC27" w14:textId="77777777" w:rsidR="00DA0C5F" w:rsidRDefault="00000000">
            <w:r>
              <w:rPr>
                <w:color w:val="14181E"/>
                <w:sz w:val="19"/>
              </w:rPr>
              <w:t xml:space="preserve">99% availability, including evenings in India and the US, since Karandeep reviews after 10 pm. If the AI service fails, the tool says so plainly and falls back to the manual process; it never fails silently or blocks a signature. When the models are busy it retries, switches to the backup provider, and if that also fails it shows a </w:t>
            </w:r>
            <w:r>
              <w:rPr>
                <w:b/>
                <w:color w:val="14181E"/>
                <w:sz w:val="19"/>
              </w:rPr>
              <w:t>partial review</w:t>
            </w:r>
            <w:r>
              <w:rPr>
                <w:color w:val="14181E"/>
                <w:sz w:val="19"/>
              </w:rPr>
              <w:t>: the rule checks, the findings that did finish and the list of clauses not checked, with a retry button; signing needs the reviewer to confirm they read the missing parts</w:t>
            </w:r>
          </w:p>
        </w:tc>
      </w:tr>
      <w:tr w:rsidR="00DA0C5F" w14:paraId="568307BD" w14:textId="77777777">
        <w:trPr>
          <w:cantSplit/>
        </w:trPr>
        <w:tc>
          <w:tcPr>
            <w:tcW w:w="3303" w:type="dxa"/>
            <w:tcMar>
              <w:top w:w="70" w:type="dxa"/>
              <w:left w:w="110" w:type="dxa"/>
              <w:bottom w:w="70" w:type="dxa"/>
              <w:right w:w="110" w:type="dxa"/>
            </w:tcMar>
          </w:tcPr>
          <w:p w14:paraId="4A48D64D" w14:textId="77777777" w:rsidR="00DA0C5F" w:rsidRDefault="00000000">
            <w:r>
              <w:rPr>
                <w:b/>
                <w:color w:val="14181E"/>
                <w:sz w:val="19"/>
              </w:rPr>
              <w:t>Security</w:t>
            </w:r>
          </w:p>
        </w:tc>
        <w:tc>
          <w:tcPr>
            <w:tcW w:w="6057" w:type="dxa"/>
            <w:tcMar>
              <w:top w:w="70" w:type="dxa"/>
              <w:left w:w="110" w:type="dxa"/>
              <w:bottom w:w="70" w:type="dxa"/>
              <w:right w:w="110" w:type="dxa"/>
            </w:tcMar>
          </w:tcPr>
          <w:p w14:paraId="67522C86" w14:textId="77777777" w:rsidR="00DA0C5F" w:rsidRDefault="00000000">
            <w:r>
              <w:rPr>
                <w:color w:val="14181E"/>
                <w:sz w:val="19"/>
              </w:rPr>
              <w:t>Named users with MFA; encryption in transit and at rest; role-based access; contract text not used to train any model; vendor under no-training and zero or short retention terms; secrets managed outside code</w:t>
            </w:r>
          </w:p>
        </w:tc>
      </w:tr>
      <w:tr w:rsidR="00DA0C5F" w14:paraId="5BD4E75A" w14:textId="77777777">
        <w:trPr>
          <w:cantSplit/>
        </w:trPr>
        <w:tc>
          <w:tcPr>
            <w:tcW w:w="3303" w:type="dxa"/>
            <w:shd w:val="clear" w:color="auto" w:fill="F7F9FB"/>
            <w:tcMar>
              <w:top w:w="70" w:type="dxa"/>
              <w:left w:w="110" w:type="dxa"/>
              <w:bottom w:w="70" w:type="dxa"/>
              <w:right w:w="110" w:type="dxa"/>
            </w:tcMar>
          </w:tcPr>
          <w:p w14:paraId="7BCCCF8C" w14:textId="77777777" w:rsidR="00DA0C5F" w:rsidRDefault="00000000">
            <w:r>
              <w:rPr>
                <w:b/>
                <w:color w:val="14181E"/>
                <w:sz w:val="19"/>
              </w:rPr>
              <w:lastRenderedPageBreak/>
              <w:t>Privacy and compliance</w:t>
            </w:r>
          </w:p>
        </w:tc>
        <w:tc>
          <w:tcPr>
            <w:tcW w:w="6057" w:type="dxa"/>
            <w:shd w:val="clear" w:color="auto" w:fill="F7F9FB"/>
            <w:tcMar>
              <w:top w:w="70" w:type="dxa"/>
              <w:left w:w="110" w:type="dxa"/>
              <w:bottom w:w="70" w:type="dxa"/>
              <w:right w:w="110" w:type="dxa"/>
            </w:tcMar>
          </w:tcPr>
          <w:p w14:paraId="7B4331A8" w14:textId="77777777" w:rsidR="00DA0C5F" w:rsidRDefault="00000000">
            <w:r>
              <w:rPr>
                <w:color w:val="14181E"/>
                <w:sz w:val="19"/>
              </w:rPr>
              <w:t>Contracts carry confidential names, rates and terms. The client accepts model APIs and asks for third-party exposure to be kept low, so personal identifiers and bank or tax numbers are masked and only the text needed is sent. Data residency is not a requirement. The product does not process patient or other regulated datasets. A residual risk is logged in section 16: confirm that no client NDA bars third-party processors</w:t>
            </w:r>
          </w:p>
        </w:tc>
      </w:tr>
      <w:tr w:rsidR="00DA0C5F" w14:paraId="43707591" w14:textId="77777777">
        <w:trPr>
          <w:cantSplit/>
        </w:trPr>
        <w:tc>
          <w:tcPr>
            <w:tcW w:w="3303" w:type="dxa"/>
            <w:tcMar>
              <w:top w:w="70" w:type="dxa"/>
              <w:left w:w="110" w:type="dxa"/>
              <w:bottom w:w="70" w:type="dxa"/>
              <w:right w:w="110" w:type="dxa"/>
            </w:tcMar>
          </w:tcPr>
          <w:p w14:paraId="11BC4223" w14:textId="77777777" w:rsidR="00DA0C5F" w:rsidRDefault="00000000">
            <w:r>
              <w:rPr>
                <w:b/>
                <w:color w:val="14181E"/>
                <w:sz w:val="19"/>
              </w:rPr>
              <w:t>Data retention (decision to confirm)</w:t>
            </w:r>
          </w:p>
        </w:tc>
        <w:tc>
          <w:tcPr>
            <w:tcW w:w="6057" w:type="dxa"/>
            <w:tcMar>
              <w:top w:w="70" w:type="dxa"/>
              <w:left w:w="110" w:type="dxa"/>
              <w:bottom w:w="70" w:type="dxa"/>
              <w:right w:w="110" w:type="dxa"/>
            </w:tcMar>
          </w:tcPr>
          <w:p w14:paraId="7E41F567" w14:textId="77777777" w:rsidR="00DA0C5F" w:rsidRDefault="00000000">
            <w:r>
              <w:rPr>
                <w:color w:val="14181E"/>
                <w:sz w:val="19"/>
              </w:rPr>
              <w:t>Production: contract text, review results and decisions are kept in AtliQ's own store for the life of the contract plus 7 years (the legal record); the audit log is kept permanently; model vendors keep nothing (zero or short retention, no training). The prototype stores nothing on the server; drafts, decisions and ratings stay in the user's browser and can be reset</w:t>
            </w:r>
          </w:p>
        </w:tc>
      </w:tr>
      <w:tr w:rsidR="00DA0C5F" w14:paraId="0E5BBDFB" w14:textId="77777777">
        <w:trPr>
          <w:cantSplit/>
        </w:trPr>
        <w:tc>
          <w:tcPr>
            <w:tcW w:w="3303" w:type="dxa"/>
            <w:shd w:val="clear" w:color="auto" w:fill="F7F9FB"/>
            <w:tcMar>
              <w:top w:w="70" w:type="dxa"/>
              <w:left w:w="110" w:type="dxa"/>
              <w:bottom w:w="70" w:type="dxa"/>
              <w:right w:w="110" w:type="dxa"/>
            </w:tcMar>
          </w:tcPr>
          <w:p w14:paraId="4C5B0CF9" w14:textId="77777777" w:rsidR="00DA0C5F" w:rsidRDefault="00000000">
            <w:r>
              <w:rPr>
                <w:b/>
                <w:color w:val="14181E"/>
                <w:sz w:val="19"/>
              </w:rPr>
              <w:t>Data storage (proposal)</w:t>
            </w:r>
          </w:p>
        </w:tc>
        <w:tc>
          <w:tcPr>
            <w:tcW w:w="6057" w:type="dxa"/>
            <w:shd w:val="clear" w:color="auto" w:fill="F7F9FB"/>
            <w:tcMar>
              <w:top w:w="70" w:type="dxa"/>
              <w:left w:w="110" w:type="dxa"/>
              <w:bottom w:w="70" w:type="dxa"/>
              <w:right w:w="110" w:type="dxa"/>
            </w:tcMar>
          </w:tcPr>
          <w:p w14:paraId="5C0D895E" w14:textId="77777777" w:rsidR="00DA0C5F" w:rsidRDefault="00000000">
            <w:r>
              <w:rPr>
                <w:color w:val="14181E"/>
                <w:sz w:val="19"/>
              </w:rPr>
              <w:t xml:space="preserve">The prototype keeps everything in the browser (localStorage), which is lost when the browser data is cleared and is not shared between people. Production needs a managed relational database, proposed as </w:t>
            </w:r>
            <w:r>
              <w:rPr>
                <w:b/>
                <w:color w:val="14181E"/>
                <w:sz w:val="19"/>
              </w:rPr>
              <w:t>PostgreSQL</w:t>
            </w:r>
            <w:r>
              <w:rPr>
                <w:color w:val="14181E"/>
                <w:sz w:val="19"/>
              </w:rPr>
              <w:t xml:space="preserve"> (for example Neon, Supabase or Vercel Postgres, in an India or EU region to be agreed), with encrypted backups and point-in-time recovery. Tables: contracts, versions, findings, decisions, register entries (with their source file and clause), feedback, and an append-only audit log. Contract files go in encrypted object storage (for example S3 or Vercel Blob) with access limited to named users. Access goes through the application only, with row-level rules by role. This is what makes the shared register, the audit log (FR-35), role-based access (FR-36) and TRR reporting across users possible. Cost is in Deliverable 4 (about $25 a month for the database).</w:t>
            </w:r>
          </w:p>
        </w:tc>
      </w:tr>
      <w:tr w:rsidR="00DA0C5F" w14:paraId="57AA04F3" w14:textId="77777777">
        <w:trPr>
          <w:cantSplit/>
        </w:trPr>
        <w:tc>
          <w:tcPr>
            <w:tcW w:w="3303" w:type="dxa"/>
            <w:tcMar>
              <w:top w:w="70" w:type="dxa"/>
              <w:left w:w="110" w:type="dxa"/>
              <w:bottom w:w="70" w:type="dxa"/>
              <w:right w:w="110" w:type="dxa"/>
            </w:tcMar>
          </w:tcPr>
          <w:p w14:paraId="7094100F" w14:textId="77777777" w:rsidR="00DA0C5F" w:rsidRDefault="00000000">
            <w:r>
              <w:rPr>
                <w:b/>
                <w:color w:val="14181E"/>
                <w:sz w:val="19"/>
              </w:rPr>
              <w:t>Scalability</w:t>
            </w:r>
          </w:p>
        </w:tc>
        <w:tc>
          <w:tcPr>
            <w:tcW w:w="6057" w:type="dxa"/>
            <w:tcMar>
              <w:top w:w="70" w:type="dxa"/>
              <w:left w:w="110" w:type="dxa"/>
              <w:bottom w:w="70" w:type="dxa"/>
              <w:right w:w="110" w:type="dxa"/>
            </w:tcMar>
          </w:tcPr>
          <w:p w14:paraId="7B391365" w14:textId="77777777" w:rsidR="00DA0C5F" w:rsidRDefault="00000000">
            <w:r>
              <w:rPr>
                <w:color w:val="14181E"/>
                <w:sz w:val="19"/>
              </w:rPr>
              <w:t>The client's baseline is 3 to 4 contracts plus 4 to 5 NDAs a month (about 8 documents, about 16 reviews with versions); design for 10x that (about 160 reviews a month, about $5 in model fees, see Deliverable 4) and a register of several hundred contracts without redesign</w:t>
            </w:r>
          </w:p>
        </w:tc>
      </w:tr>
      <w:tr w:rsidR="00DA0C5F" w14:paraId="5C931194" w14:textId="77777777">
        <w:trPr>
          <w:cantSplit/>
        </w:trPr>
        <w:tc>
          <w:tcPr>
            <w:tcW w:w="3303" w:type="dxa"/>
            <w:shd w:val="clear" w:color="auto" w:fill="F7F9FB"/>
            <w:tcMar>
              <w:top w:w="70" w:type="dxa"/>
              <w:left w:w="110" w:type="dxa"/>
              <w:bottom w:w="70" w:type="dxa"/>
              <w:right w:w="110" w:type="dxa"/>
            </w:tcMar>
          </w:tcPr>
          <w:p w14:paraId="308CB07A" w14:textId="77777777" w:rsidR="00DA0C5F" w:rsidRDefault="00000000">
            <w:r>
              <w:rPr>
                <w:b/>
                <w:color w:val="14181E"/>
                <w:sz w:val="19"/>
              </w:rPr>
              <w:t>Integrations</w:t>
            </w:r>
          </w:p>
        </w:tc>
        <w:tc>
          <w:tcPr>
            <w:tcW w:w="6057" w:type="dxa"/>
            <w:shd w:val="clear" w:color="auto" w:fill="F7F9FB"/>
            <w:tcMar>
              <w:top w:w="70" w:type="dxa"/>
              <w:left w:w="110" w:type="dxa"/>
              <w:bottom w:w="70" w:type="dxa"/>
              <w:right w:w="110" w:type="dxa"/>
            </w:tcMar>
          </w:tcPr>
          <w:p w14:paraId="205AF5C4" w14:textId="77777777" w:rsidR="00DA0C5F" w:rsidRDefault="00000000">
            <w:r>
              <w:rPr>
                <w:color w:val="14181E"/>
                <w:sz w:val="19"/>
              </w:rPr>
              <w:t>V1: web upload that works from a phone (including its share sheet), CSV import and export for the tracker, and upload or paste of call notes and minutes. First item after the beta: forward-to-address email intake (the client called a single intake a good idea). Later: full mailbox and shared-drive sync, e-signature completion notice</w:t>
            </w:r>
          </w:p>
        </w:tc>
      </w:tr>
      <w:tr w:rsidR="00DA0C5F" w14:paraId="107DC853" w14:textId="77777777">
        <w:trPr>
          <w:cantSplit/>
        </w:trPr>
        <w:tc>
          <w:tcPr>
            <w:tcW w:w="3303" w:type="dxa"/>
            <w:tcMar>
              <w:top w:w="70" w:type="dxa"/>
              <w:left w:w="110" w:type="dxa"/>
              <w:bottom w:w="70" w:type="dxa"/>
              <w:right w:w="110" w:type="dxa"/>
            </w:tcMar>
          </w:tcPr>
          <w:p w14:paraId="11164F82" w14:textId="77777777" w:rsidR="00DA0C5F" w:rsidRDefault="00000000">
            <w:r>
              <w:rPr>
                <w:b/>
                <w:color w:val="14181E"/>
                <w:sz w:val="19"/>
              </w:rPr>
              <w:t>Usability</w:t>
            </w:r>
          </w:p>
        </w:tc>
        <w:tc>
          <w:tcPr>
            <w:tcW w:w="6057" w:type="dxa"/>
            <w:tcMar>
              <w:top w:w="70" w:type="dxa"/>
              <w:left w:w="110" w:type="dxa"/>
              <w:bottom w:w="70" w:type="dxa"/>
              <w:right w:w="110" w:type="dxa"/>
            </w:tcMar>
          </w:tcPr>
          <w:p w14:paraId="1FF4E18E" w14:textId="77777777" w:rsidR="00DA0C5F" w:rsidRDefault="00000000">
            <w:r>
              <w:rPr>
                <w:color w:val="14181E"/>
                <w:sz w:val="19"/>
              </w:rPr>
              <w:t>Readable on a phone (Karandeep sometimes reviews there). The review opens with the coverage line and the Serious findings; each finding shows its quote in one click</w:t>
            </w:r>
          </w:p>
        </w:tc>
      </w:tr>
      <w:tr w:rsidR="00DA0C5F" w14:paraId="214E4FEA" w14:textId="77777777">
        <w:trPr>
          <w:cantSplit/>
        </w:trPr>
        <w:tc>
          <w:tcPr>
            <w:tcW w:w="3303" w:type="dxa"/>
            <w:shd w:val="clear" w:color="auto" w:fill="F7F9FB"/>
            <w:tcMar>
              <w:top w:w="70" w:type="dxa"/>
              <w:left w:w="110" w:type="dxa"/>
              <w:bottom w:w="70" w:type="dxa"/>
              <w:right w:w="110" w:type="dxa"/>
            </w:tcMar>
          </w:tcPr>
          <w:p w14:paraId="447AD36C" w14:textId="77777777" w:rsidR="00DA0C5F" w:rsidRDefault="00000000">
            <w:r>
              <w:rPr>
                <w:b/>
                <w:color w:val="14181E"/>
                <w:sz w:val="19"/>
              </w:rPr>
              <w:t>Auditability</w:t>
            </w:r>
          </w:p>
        </w:tc>
        <w:tc>
          <w:tcPr>
            <w:tcW w:w="6057" w:type="dxa"/>
            <w:shd w:val="clear" w:color="auto" w:fill="F7F9FB"/>
            <w:tcMar>
              <w:top w:w="70" w:type="dxa"/>
              <w:left w:w="110" w:type="dxa"/>
              <w:bottom w:w="70" w:type="dxa"/>
              <w:right w:w="110" w:type="dxa"/>
            </w:tcMar>
          </w:tcPr>
          <w:p w14:paraId="370DA3B6" w14:textId="77777777" w:rsidR="00DA0C5F" w:rsidRDefault="00000000">
            <w:r>
              <w:rPr>
                <w:color w:val="14181E"/>
                <w:sz w:val="19"/>
              </w:rPr>
              <w:t>Log of every finding, citation, confirmation, override and decision, retained and exportable for counsel</w:t>
            </w:r>
          </w:p>
        </w:tc>
      </w:tr>
      <w:tr w:rsidR="00DA0C5F" w14:paraId="228DE354" w14:textId="77777777">
        <w:trPr>
          <w:cantSplit/>
        </w:trPr>
        <w:tc>
          <w:tcPr>
            <w:tcW w:w="3303" w:type="dxa"/>
            <w:tcMar>
              <w:top w:w="70" w:type="dxa"/>
              <w:left w:w="110" w:type="dxa"/>
              <w:bottom w:w="70" w:type="dxa"/>
              <w:right w:w="110" w:type="dxa"/>
            </w:tcMar>
          </w:tcPr>
          <w:p w14:paraId="545C92D5" w14:textId="77777777" w:rsidR="00DA0C5F" w:rsidRDefault="00000000">
            <w:r>
              <w:rPr>
                <w:b/>
                <w:color w:val="14181E"/>
                <w:sz w:val="19"/>
              </w:rPr>
              <w:t>Cost</w:t>
            </w:r>
          </w:p>
        </w:tc>
        <w:tc>
          <w:tcPr>
            <w:tcW w:w="6057" w:type="dxa"/>
            <w:tcMar>
              <w:top w:w="70" w:type="dxa"/>
              <w:left w:w="110" w:type="dxa"/>
              <w:bottom w:w="70" w:type="dxa"/>
              <w:right w:w="110" w:type="dxa"/>
            </w:tcMar>
          </w:tcPr>
          <w:p w14:paraId="7E79D283" w14:textId="77777777" w:rsidR="00DA0C5F" w:rsidRDefault="00000000">
            <w:r>
              <w:rPr>
                <w:color w:val="14181E"/>
                <w:sz w:val="19"/>
              </w:rPr>
              <w:t>No cost ceiling is set; the priority is saving Karandeep's time. Deliverable 4 models a typical 6,000-token contract at about 18,000 input and 4,000 output tokens (measured on the dataset drafts, then scaled): about $0.05 per review with the recommended two-tier setup and under $1 a month at today's volume. Cost per reviewed contract is reported, and a monthly spend alert is configured</w:t>
            </w:r>
          </w:p>
        </w:tc>
      </w:tr>
    </w:tbl>
    <w:p w14:paraId="3856CB2F" w14:textId="77777777" w:rsidR="00DA0C5F" w:rsidRDefault="00DA0C5F">
      <w:pPr>
        <w:spacing w:after="80"/>
      </w:pPr>
    </w:p>
    <w:p w14:paraId="74BD905B" w14:textId="77777777" w:rsidR="00DA0C5F" w:rsidRDefault="00000000">
      <w:pPr>
        <w:pStyle w:val="Heading1"/>
        <w:keepNext/>
        <w:spacing w:before="360" w:after="120"/>
      </w:pPr>
      <w:r>
        <w:rPr>
          <w:b/>
          <w:color w:val="1A1F27"/>
          <w:sz w:val="38"/>
        </w:rPr>
        <w:lastRenderedPageBreak/>
        <w:t>9. Behaviour, Output Specification and Workflow</w:t>
      </w:r>
    </w:p>
    <w:p w14:paraId="2757DB6F" w14:textId="77777777" w:rsidR="00DA0C5F" w:rsidRDefault="00000000">
      <w:pPr>
        <w:spacing w:after="120"/>
      </w:pPr>
      <w:r>
        <w:t>This section specifies the behaviour, not just the output: what the AI does in every state, including when it is uncertain or wrong.</w:t>
      </w:r>
    </w:p>
    <w:p w14:paraId="708A0C36" w14:textId="77777777" w:rsidR="00DA0C5F" w:rsidRDefault="00000000">
      <w:pPr>
        <w:pStyle w:val="Heading2"/>
        <w:keepNext/>
        <w:spacing w:before="240" w:after="80"/>
      </w:pPr>
      <w:r>
        <w:rPr>
          <w:b/>
          <w:color w:val="2F7BF6"/>
          <w:sz w:val="27"/>
        </w:rPr>
        <w:t>9.1 Standard Output Per Role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2354"/>
        <w:gridCol w:w="2354"/>
        <w:gridCol w:w="4652"/>
      </w:tblGrid>
      <w:tr w:rsidR="00DA0C5F" w14:paraId="5293F906" w14:textId="77777777">
        <w:trPr>
          <w:cantSplit/>
          <w:tblHeader/>
        </w:trPr>
        <w:tc>
          <w:tcPr>
            <w:tcW w:w="2354" w:type="dxa"/>
            <w:shd w:val="clear" w:color="auto" w:fill="1F3A5F"/>
            <w:tcMar>
              <w:top w:w="70" w:type="dxa"/>
              <w:left w:w="110" w:type="dxa"/>
              <w:bottom w:w="70" w:type="dxa"/>
              <w:right w:w="110" w:type="dxa"/>
            </w:tcMar>
          </w:tcPr>
          <w:p w14:paraId="7B035A1E" w14:textId="77777777" w:rsidR="00DA0C5F" w:rsidRDefault="00000000">
            <w:r>
              <w:rPr>
                <w:b/>
                <w:color w:val="FFFFFF"/>
                <w:sz w:val="19"/>
              </w:rPr>
              <w:t>Role</w:t>
            </w:r>
          </w:p>
        </w:tc>
        <w:tc>
          <w:tcPr>
            <w:tcW w:w="2354" w:type="dxa"/>
            <w:shd w:val="clear" w:color="auto" w:fill="1F3A5F"/>
            <w:tcMar>
              <w:top w:w="70" w:type="dxa"/>
              <w:left w:w="110" w:type="dxa"/>
              <w:bottom w:w="70" w:type="dxa"/>
              <w:right w:w="110" w:type="dxa"/>
            </w:tcMar>
          </w:tcPr>
          <w:p w14:paraId="4AA51D52" w14:textId="77777777" w:rsidR="00DA0C5F" w:rsidRDefault="00000000">
            <w:r>
              <w:rPr>
                <w:b/>
                <w:color w:val="FFFFFF"/>
                <w:sz w:val="19"/>
              </w:rPr>
              <w:t>Output field</w:t>
            </w:r>
          </w:p>
        </w:tc>
        <w:tc>
          <w:tcPr>
            <w:tcW w:w="4652" w:type="dxa"/>
            <w:shd w:val="clear" w:color="auto" w:fill="1F3A5F"/>
            <w:tcMar>
              <w:top w:w="70" w:type="dxa"/>
              <w:left w:w="110" w:type="dxa"/>
              <w:bottom w:w="70" w:type="dxa"/>
              <w:right w:w="110" w:type="dxa"/>
            </w:tcMar>
          </w:tcPr>
          <w:p w14:paraId="3B62A656" w14:textId="77777777" w:rsidR="00DA0C5F" w:rsidRDefault="00000000">
            <w:r>
              <w:rPr>
                <w:b/>
                <w:color w:val="FFFFFF"/>
                <w:sz w:val="19"/>
              </w:rPr>
              <w:t>Description</w:t>
            </w:r>
          </w:p>
        </w:tc>
      </w:tr>
      <w:tr w:rsidR="00DA0C5F" w14:paraId="435C0DEA" w14:textId="77777777">
        <w:trPr>
          <w:cantSplit/>
        </w:trPr>
        <w:tc>
          <w:tcPr>
            <w:tcW w:w="2354" w:type="dxa"/>
            <w:tcMar>
              <w:top w:w="70" w:type="dxa"/>
              <w:left w:w="110" w:type="dxa"/>
              <w:bottom w:w="70" w:type="dxa"/>
              <w:right w:w="110" w:type="dxa"/>
            </w:tcMar>
          </w:tcPr>
          <w:p w14:paraId="11C53579" w14:textId="77777777" w:rsidR="00DA0C5F" w:rsidRDefault="00000000">
            <w:r>
              <w:rPr>
                <w:b/>
                <w:color w:val="14181E"/>
                <w:sz w:val="19"/>
              </w:rPr>
              <w:t>Karandeep and reviewers</w:t>
            </w:r>
          </w:p>
        </w:tc>
        <w:tc>
          <w:tcPr>
            <w:tcW w:w="2354" w:type="dxa"/>
            <w:tcMar>
              <w:top w:w="70" w:type="dxa"/>
              <w:left w:w="110" w:type="dxa"/>
              <w:bottom w:w="70" w:type="dxa"/>
              <w:right w:w="110" w:type="dxa"/>
            </w:tcMar>
          </w:tcPr>
          <w:p w14:paraId="55A111B6" w14:textId="77777777" w:rsidR="00DA0C5F" w:rsidRDefault="00000000">
            <w:r>
              <w:rPr>
                <w:color w:val="14181E"/>
                <w:sz w:val="19"/>
              </w:rPr>
              <w:t>Review line</w:t>
            </w:r>
          </w:p>
        </w:tc>
        <w:tc>
          <w:tcPr>
            <w:tcW w:w="4652" w:type="dxa"/>
            <w:tcMar>
              <w:top w:w="70" w:type="dxa"/>
              <w:left w:w="110" w:type="dxa"/>
              <w:bottom w:w="70" w:type="dxa"/>
              <w:right w:w="110" w:type="dxa"/>
            </w:tcMar>
          </w:tcPr>
          <w:p w14:paraId="1F315A25" w14:textId="77777777" w:rsidR="00DA0C5F" w:rsidRDefault="00000000">
            <w:r>
              <w:rPr>
                <w:color w:val="14181E"/>
                <w:sz w:val="19"/>
              </w:rPr>
              <w:t>Clauses reviewed ("N of N"), time taken, deadline and the time already used</w:t>
            </w:r>
          </w:p>
        </w:tc>
      </w:tr>
      <w:tr w:rsidR="00DA0C5F" w14:paraId="3C581F5B" w14:textId="77777777">
        <w:trPr>
          <w:cantSplit/>
        </w:trPr>
        <w:tc>
          <w:tcPr>
            <w:tcW w:w="2354" w:type="dxa"/>
            <w:shd w:val="clear" w:color="auto" w:fill="F7F9FB"/>
            <w:tcMar>
              <w:top w:w="70" w:type="dxa"/>
              <w:left w:w="110" w:type="dxa"/>
              <w:bottom w:w="70" w:type="dxa"/>
              <w:right w:w="110" w:type="dxa"/>
            </w:tcMar>
          </w:tcPr>
          <w:p w14:paraId="3D8EA6FF" w14:textId="77777777" w:rsidR="00DA0C5F" w:rsidRDefault="00DA0C5F"/>
        </w:tc>
        <w:tc>
          <w:tcPr>
            <w:tcW w:w="2354" w:type="dxa"/>
            <w:shd w:val="clear" w:color="auto" w:fill="F7F9FB"/>
            <w:tcMar>
              <w:top w:w="70" w:type="dxa"/>
              <w:left w:w="110" w:type="dxa"/>
              <w:bottom w:w="70" w:type="dxa"/>
              <w:right w:w="110" w:type="dxa"/>
            </w:tcMar>
          </w:tcPr>
          <w:p w14:paraId="24A94813" w14:textId="77777777" w:rsidR="00DA0C5F" w:rsidRDefault="00000000">
            <w:r>
              <w:rPr>
                <w:color w:val="14181E"/>
                <w:sz w:val="19"/>
              </w:rPr>
              <w:t>Coverage statement</w:t>
            </w:r>
          </w:p>
        </w:tc>
        <w:tc>
          <w:tcPr>
            <w:tcW w:w="4652" w:type="dxa"/>
            <w:shd w:val="clear" w:color="auto" w:fill="F7F9FB"/>
            <w:tcMar>
              <w:top w:w="70" w:type="dxa"/>
              <w:left w:w="110" w:type="dxa"/>
              <w:bottom w:w="70" w:type="dxa"/>
              <w:right w:w="110" w:type="dxa"/>
            </w:tcMar>
          </w:tcPr>
          <w:p w14:paraId="0D3EC6AA" w14:textId="77777777" w:rsidR="00DA0C5F" w:rsidRDefault="00000000">
            <w:r>
              <w:rPr>
                <w:color w:val="14181E"/>
                <w:sz w:val="19"/>
              </w:rPr>
              <w:t>"Checked N of M past contracts; K could not be read; X not yet confirmed"</w:t>
            </w:r>
          </w:p>
        </w:tc>
      </w:tr>
      <w:tr w:rsidR="00DA0C5F" w14:paraId="6945F40D" w14:textId="77777777">
        <w:trPr>
          <w:cantSplit/>
        </w:trPr>
        <w:tc>
          <w:tcPr>
            <w:tcW w:w="2354" w:type="dxa"/>
            <w:tcMar>
              <w:top w:w="70" w:type="dxa"/>
              <w:left w:w="110" w:type="dxa"/>
              <w:bottom w:w="70" w:type="dxa"/>
              <w:right w:w="110" w:type="dxa"/>
            </w:tcMar>
          </w:tcPr>
          <w:p w14:paraId="1BB7B75C" w14:textId="77777777" w:rsidR="00DA0C5F" w:rsidRDefault="00DA0C5F"/>
        </w:tc>
        <w:tc>
          <w:tcPr>
            <w:tcW w:w="2354" w:type="dxa"/>
            <w:tcMar>
              <w:top w:w="70" w:type="dxa"/>
              <w:left w:w="110" w:type="dxa"/>
              <w:bottom w:w="70" w:type="dxa"/>
              <w:right w:w="110" w:type="dxa"/>
            </w:tcMar>
          </w:tcPr>
          <w:p w14:paraId="7201FAF8" w14:textId="77777777" w:rsidR="00DA0C5F" w:rsidRDefault="00000000">
            <w:r>
              <w:rPr>
                <w:color w:val="14181E"/>
                <w:sz w:val="19"/>
              </w:rPr>
              <w:t>Summary</w:t>
            </w:r>
          </w:p>
        </w:tc>
        <w:tc>
          <w:tcPr>
            <w:tcW w:w="4652" w:type="dxa"/>
            <w:tcMar>
              <w:top w:w="70" w:type="dxa"/>
              <w:left w:w="110" w:type="dxa"/>
              <w:bottom w:w="70" w:type="dxa"/>
              <w:right w:w="110" w:type="dxa"/>
            </w:tcMar>
          </w:tcPr>
          <w:p w14:paraId="5105DEEC" w14:textId="77777777" w:rsidR="00DA0C5F" w:rsidRDefault="00000000">
            <w:r>
              <w:rPr>
                <w:color w:val="14181E"/>
                <w:sz w:val="19"/>
              </w:rPr>
              <w:t>Clauses reviewed, counts by severity (no single score), contract value and annual fee, liability cap as a multiple of the annual fee, and the model used (a "backup model" badge appears if the primary was unavailable)</w:t>
            </w:r>
          </w:p>
        </w:tc>
      </w:tr>
      <w:tr w:rsidR="00DA0C5F" w14:paraId="36E0BB69" w14:textId="77777777">
        <w:trPr>
          <w:cantSplit/>
        </w:trPr>
        <w:tc>
          <w:tcPr>
            <w:tcW w:w="2354" w:type="dxa"/>
            <w:shd w:val="clear" w:color="auto" w:fill="F7F9FB"/>
            <w:tcMar>
              <w:top w:w="70" w:type="dxa"/>
              <w:left w:w="110" w:type="dxa"/>
              <w:bottom w:w="70" w:type="dxa"/>
              <w:right w:w="110" w:type="dxa"/>
            </w:tcMar>
          </w:tcPr>
          <w:p w14:paraId="3BB07B47" w14:textId="77777777" w:rsidR="00DA0C5F" w:rsidRDefault="00DA0C5F"/>
        </w:tc>
        <w:tc>
          <w:tcPr>
            <w:tcW w:w="2354" w:type="dxa"/>
            <w:shd w:val="clear" w:color="auto" w:fill="F7F9FB"/>
            <w:tcMar>
              <w:top w:w="70" w:type="dxa"/>
              <w:left w:w="110" w:type="dxa"/>
              <w:bottom w:w="70" w:type="dxa"/>
              <w:right w:w="110" w:type="dxa"/>
            </w:tcMar>
          </w:tcPr>
          <w:p w14:paraId="7C76237D" w14:textId="77777777" w:rsidR="00DA0C5F" w:rsidRDefault="00000000">
            <w:r>
              <w:rPr>
                <w:color w:val="14181E"/>
                <w:sz w:val="19"/>
              </w:rPr>
              <w:t>Findings</w:t>
            </w:r>
          </w:p>
        </w:tc>
        <w:tc>
          <w:tcPr>
            <w:tcW w:w="4652" w:type="dxa"/>
            <w:shd w:val="clear" w:color="auto" w:fill="F7F9FB"/>
            <w:tcMar>
              <w:top w:w="70" w:type="dxa"/>
              <w:left w:w="110" w:type="dxa"/>
              <w:bottom w:w="70" w:type="dxa"/>
              <w:right w:w="110" w:type="dxa"/>
            </w:tcMar>
          </w:tcPr>
          <w:p w14:paraId="5B3C644D" w14:textId="77777777" w:rsidR="00DA0C5F" w:rsidRDefault="00000000">
            <w:r>
              <w:rPr>
                <w:color w:val="14181E"/>
                <w:sz w:val="19"/>
              </w:rPr>
              <w:t>Each with clause quote, location, the principle or past contract used, a proposed severity (Serious, Negotiable, Minor) and a one-line reason; Serious first, every finding shown</w:t>
            </w:r>
          </w:p>
        </w:tc>
      </w:tr>
      <w:tr w:rsidR="00DA0C5F" w14:paraId="77E77138" w14:textId="77777777">
        <w:trPr>
          <w:cantSplit/>
        </w:trPr>
        <w:tc>
          <w:tcPr>
            <w:tcW w:w="2354" w:type="dxa"/>
            <w:tcMar>
              <w:top w:w="70" w:type="dxa"/>
              <w:left w:w="110" w:type="dxa"/>
              <w:bottom w:w="70" w:type="dxa"/>
              <w:right w:w="110" w:type="dxa"/>
            </w:tcMar>
          </w:tcPr>
          <w:p w14:paraId="66827206" w14:textId="77777777" w:rsidR="00DA0C5F" w:rsidRDefault="00DA0C5F"/>
        </w:tc>
        <w:tc>
          <w:tcPr>
            <w:tcW w:w="2354" w:type="dxa"/>
            <w:tcMar>
              <w:top w:w="70" w:type="dxa"/>
              <w:left w:w="110" w:type="dxa"/>
              <w:bottom w:w="70" w:type="dxa"/>
              <w:right w:w="110" w:type="dxa"/>
            </w:tcMar>
          </w:tcPr>
          <w:p w14:paraId="355D49F0" w14:textId="77777777" w:rsidR="00DA0C5F" w:rsidRDefault="00000000">
            <w:r>
              <w:rPr>
                <w:color w:val="14181E"/>
                <w:sz w:val="19"/>
              </w:rPr>
              <w:t>Possible conflicts</w:t>
            </w:r>
          </w:p>
        </w:tc>
        <w:tc>
          <w:tcPr>
            <w:tcW w:w="4652" w:type="dxa"/>
            <w:tcMar>
              <w:top w:w="70" w:type="dxa"/>
              <w:left w:w="110" w:type="dxa"/>
              <w:bottom w:w="70" w:type="dxa"/>
              <w:right w:w="110" w:type="dxa"/>
            </w:tcMar>
          </w:tcPr>
          <w:p w14:paraId="56EA5C65" w14:textId="77777777" w:rsidR="00DA0C5F" w:rsidRDefault="00000000">
            <w:r>
              <w:rPr>
                <w:color w:val="14181E"/>
                <w:sz w:val="19"/>
              </w:rPr>
              <w:t>Register entry, scope match, entities bound (including Affiliates), end date, any waiver and its limit, source clause</w:t>
            </w:r>
          </w:p>
        </w:tc>
      </w:tr>
      <w:tr w:rsidR="00DA0C5F" w14:paraId="11BDC878" w14:textId="77777777">
        <w:trPr>
          <w:cantSplit/>
        </w:trPr>
        <w:tc>
          <w:tcPr>
            <w:tcW w:w="2354" w:type="dxa"/>
            <w:shd w:val="clear" w:color="auto" w:fill="F7F9FB"/>
            <w:tcMar>
              <w:top w:w="70" w:type="dxa"/>
              <w:left w:w="110" w:type="dxa"/>
              <w:bottom w:w="70" w:type="dxa"/>
              <w:right w:w="110" w:type="dxa"/>
            </w:tcMar>
          </w:tcPr>
          <w:p w14:paraId="04EF6C15" w14:textId="77777777" w:rsidR="00DA0C5F" w:rsidRDefault="00DA0C5F"/>
        </w:tc>
        <w:tc>
          <w:tcPr>
            <w:tcW w:w="2354" w:type="dxa"/>
            <w:shd w:val="clear" w:color="auto" w:fill="F7F9FB"/>
            <w:tcMar>
              <w:top w:w="70" w:type="dxa"/>
              <w:left w:w="110" w:type="dxa"/>
              <w:bottom w:w="70" w:type="dxa"/>
              <w:right w:w="110" w:type="dxa"/>
            </w:tcMar>
          </w:tcPr>
          <w:p w14:paraId="7012031F" w14:textId="77777777" w:rsidR="00DA0C5F" w:rsidRDefault="00000000">
            <w:r>
              <w:rPr>
                <w:color w:val="14181E"/>
                <w:sz w:val="19"/>
              </w:rPr>
              <w:t>Documents, entity and mutuality</w:t>
            </w:r>
          </w:p>
        </w:tc>
        <w:tc>
          <w:tcPr>
            <w:tcW w:w="4652" w:type="dxa"/>
            <w:shd w:val="clear" w:color="auto" w:fill="F7F9FB"/>
            <w:tcMar>
              <w:top w:w="70" w:type="dxa"/>
              <w:left w:w="110" w:type="dxa"/>
              <w:bottom w:w="70" w:type="dxa"/>
              <w:right w:w="110" w:type="dxa"/>
            </w:tcMar>
          </w:tcPr>
          <w:p w14:paraId="7E0E9D84" w14:textId="77777777" w:rsidR="00DA0C5F" w:rsidRDefault="00000000">
            <w:r>
              <w:rPr>
                <w:color w:val="14181E"/>
                <w:sz w:val="19"/>
              </w:rPr>
              <w:t>Missing documents, law and entity mismatches, one-sided terms</w:t>
            </w:r>
          </w:p>
        </w:tc>
      </w:tr>
      <w:tr w:rsidR="00DA0C5F" w14:paraId="76DDE1C0" w14:textId="77777777">
        <w:trPr>
          <w:cantSplit/>
        </w:trPr>
        <w:tc>
          <w:tcPr>
            <w:tcW w:w="2354" w:type="dxa"/>
            <w:tcMar>
              <w:top w:w="70" w:type="dxa"/>
              <w:left w:w="110" w:type="dxa"/>
              <w:bottom w:w="70" w:type="dxa"/>
              <w:right w:w="110" w:type="dxa"/>
            </w:tcMar>
          </w:tcPr>
          <w:p w14:paraId="38C04C48" w14:textId="77777777" w:rsidR="00DA0C5F" w:rsidRDefault="00DA0C5F"/>
        </w:tc>
        <w:tc>
          <w:tcPr>
            <w:tcW w:w="2354" w:type="dxa"/>
            <w:tcMar>
              <w:top w:w="70" w:type="dxa"/>
              <w:left w:w="110" w:type="dxa"/>
              <w:bottom w:w="70" w:type="dxa"/>
              <w:right w:w="110" w:type="dxa"/>
            </w:tcMar>
          </w:tcPr>
          <w:p w14:paraId="443B31D5" w14:textId="77777777" w:rsidR="00DA0C5F" w:rsidRDefault="00000000">
            <w:r>
              <w:rPr>
                <w:color w:val="14181E"/>
                <w:sz w:val="19"/>
              </w:rPr>
              <w:t>Informal terms</w:t>
            </w:r>
          </w:p>
        </w:tc>
        <w:tc>
          <w:tcPr>
            <w:tcW w:w="4652" w:type="dxa"/>
            <w:tcMar>
              <w:top w:w="70" w:type="dxa"/>
              <w:left w:w="110" w:type="dxa"/>
              <w:bottom w:w="70" w:type="dxa"/>
              <w:right w:w="110" w:type="dxa"/>
            </w:tcMar>
          </w:tcPr>
          <w:p w14:paraId="2DF3A3C1" w14:textId="77777777" w:rsidR="00DA0C5F" w:rsidRDefault="00000000">
            <w:r>
              <w:rPr>
                <w:color w:val="14181E"/>
                <w:sz w:val="19"/>
              </w:rPr>
              <w:t>Terms from the uploaded call and chat notes and minutes, each with its quote, date and source, whether the contract reflects it, and any conflict with the register; marked human-added</w:t>
            </w:r>
          </w:p>
        </w:tc>
      </w:tr>
      <w:tr w:rsidR="00DA0C5F" w14:paraId="7D0B04D8" w14:textId="77777777">
        <w:trPr>
          <w:cantSplit/>
        </w:trPr>
        <w:tc>
          <w:tcPr>
            <w:tcW w:w="2354" w:type="dxa"/>
            <w:shd w:val="clear" w:color="auto" w:fill="F7F9FB"/>
            <w:tcMar>
              <w:top w:w="70" w:type="dxa"/>
              <w:left w:w="110" w:type="dxa"/>
              <w:bottom w:w="70" w:type="dxa"/>
              <w:right w:w="110" w:type="dxa"/>
            </w:tcMar>
          </w:tcPr>
          <w:p w14:paraId="392A7D42" w14:textId="77777777" w:rsidR="00DA0C5F" w:rsidRDefault="00DA0C5F"/>
        </w:tc>
        <w:tc>
          <w:tcPr>
            <w:tcW w:w="2354" w:type="dxa"/>
            <w:shd w:val="clear" w:color="auto" w:fill="F7F9FB"/>
            <w:tcMar>
              <w:top w:w="70" w:type="dxa"/>
              <w:left w:w="110" w:type="dxa"/>
              <w:bottom w:w="70" w:type="dxa"/>
              <w:right w:w="110" w:type="dxa"/>
            </w:tcMar>
          </w:tcPr>
          <w:p w14:paraId="2E142638" w14:textId="77777777" w:rsidR="00DA0C5F" w:rsidRDefault="00000000">
            <w:r>
              <w:rPr>
                <w:color w:val="14181E"/>
                <w:sz w:val="19"/>
              </w:rPr>
              <w:t>Could not check</w:t>
            </w:r>
          </w:p>
        </w:tc>
        <w:tc>
          <w:tcPr>
            <w:tcW w:w="4652" w:type="dxa"/>
            <w:shd w:val="clear" w:color="auto" w:fill="F7F9FB"/>
            <w:tcMar>
              <w:top w:w="70" w:type="dxa"/>
              <w:left w:w="110" w:type="dxa"/>
              <w:bottom w:w="70" w:type="dxa"/>
              <w:right w:w="110" w:type="dxa"/>
            </w:tcMar>
          </w:tcPr>
          <w:p w14:paraId="560AF2A2" w14:textId="77777777" w:rsidR="00DA0C5F" w:rsidRDefault="00000000">
            <w:r>
              <w:rPr>
                <w:color w:val="14181E"/>
                <w:sz w:val="19"/>
              </w:rPr>
              <w:t>Unreadable pages, clauses no principle covers, low-confidence reads</w:t>
            </w:r>
          </w:p>
        </w:tc>
      </w:tr>
      <w:tr w:rsidR="00DA0C5F" w14:paraId="6943A191" w14:textId="77777777">
        <w:trPr>
          <w:cantSplit/>
        </w:trPr>
        <w:tc>
          <w:tcPr>
            <w:tcW w:w="2354" w:type="dxa"/>
            <w:tcMar>
              <w:top w:w="70" w:type="dxa"/>
              <w:left w:w="110" w:type="dxa"/>
              <w:bottom w:w="70" w:type="dxa"/>
              <w:right w:w="110" w:type="dxa"/>
            </w:tcMar>
          </w:tcPr>
          <w:p w14:paraId="2AC5C410" w14:textId="77777777" w:rsidR="00DA0C5F" w:rsidRDefault="00DA0C5F"/>
        </w:tc>
        <w:tc>
          <w:tcPr>
            <w:tcW w:w="2354" w:type="dxa"/>
            <w:tcMar>
              <w:top w:w="70" w:type="dxa"/>
              <w:left w:w="110" w:type="dxa"/>
              <w:bottom w:w="70" w:type="dxa"/>
              <w:right w:w="110" w:type="dxa"/>
            </w:tcMar>
          </w:tcPr>
          <w:p w14:paraId="7FFF5B5F" w14:textId="77777777" w:rsidR="00DA0C5F" w:rsidRDefault="00000000">
            <w:r>
              <w:rPr>
                <w:color w:val="14181E"/>
                <w:sz w:val="19"/>
              </w:rPr>
              <w:t>Suggested next actions</w:t>
            </w:r>
          </w:p>
        </w:tc>
        <w:tc>
          <w:tcPr>
            <w:tcW w:w="4652" w:type="dxa"/>
            <w:tcMar>
              <w:top w:w="70" w:type="dxa"/>
              <w:left w:w="110" w:type="dxa"/>
              <w:bottom w:w="70" w:type="dxa"/>
              <w:right w:w="110" w:type="dxa"/>
            </w:tcMar>
          </w:tcPr>
          <w:p w14:paraId="0261493F" w14:textId="77777777" w:rsidR="00DA0C5F" w:rsidRDefault="00000000">
            <w:r>
              <w:rPr>
                <w:color w:val="14181E"/>
                <w:sz w:val="19"/>
              </w:rPr>
              <w:t>Seek consent, narrow scope, send to counsel, with a prepared packet. People decide</w:t>
            </w:r>
          </w:p>
        </w:tc>
      </w:tr>
      <w:tr w:rsidR="00DA0C5F" w14:paraId="68EF7CAE" w14:textId="77777777">
        <w:trPr>
          <w:cantSplit/>
        </w:trPr>
        <w:tc>
          <w:tcPr>
            <w:tcW w:w="2354" w:type="dxa"/>
            <w:shd w:val="clear" w:color="auto" w:fill="F7F9FB"/>
            <w:tcMar>
              <w:top w:w="70" w:type="dxa"/>
              <w:left w:w="110" w:type="dxa"/>
              <w:bottom w:w="70" w:type="dxa"/>
              <w:right w:w="110" w:type="dxa"/>
            </w:tcMar>
          </w:tcPr>
          <w:p w14:paraId="629A33E8" w14:textId="77777777" w:rsidR="00DA0C5F" w:rsidRDefault="00000000">
            <w:r>
              <w:rPr>
                <w:b/>
                <w:color w:val="14181E"/>
                <w:sz w:val="19"/>
              </w:rPr>
              <w:t>Register owner</w:t>
            </w:r>
          </w:p>
        </w:tc>
        <w:tc>
          <w:tcPr>
            <w:tcW w:w="2354" w:type="dxa"/>
            <w:shd w:val="clear" w:color="auto" w:fill="F7F9FB"/>
            <w:tcMar>
              <w:top w:w="70" w:type="dxa"/>
              <w:left w:w="110" w:type="dxa"/>
              <w:bottom w:w="70" w:type="dxa"/>
              <w:right w:w="110" w:type="dxa"/>
            </w:tcMar>
          </w:tcPr>
          <w:p w14:paraId="50C64244" w14:textId="77777777" w:rsidR="00DA0C5F" w:rsidRDefault="00000000">
            <w:r>
              <w:rPr>
                <w:color w:val="14181E"/>
                <w:sz w:val="19"/>
              </w:rPr>
              <w:t>Confirmation queue</w:t>
            </w:r>
          </w:p>
        </w:tc>
        <w:tc>
          <w:tcPr>
            <w:tcW w:w="4652" w:type="dxa"/>
            <w:shd w:val="clear" w:color="auto" w:fill="F7F9FB"/>
            <w:tcMar>
              <w:top w:w="70" w:type="dxa"/>
              <w:left w:w="110" w:type="dxa"/>
              <w:bottom w:w="70" w:type="dxa"/>
              <w:right w:w="110" w:type="dxa"/>
            </w:tcMar>
          </w:tcPr>
          <w:p w14:paraId="60E915A0" w14:textId="77777777" w:rsidR="00DA0C5F" w:rsidRDefault="00000000">
            <w:r>
              <w:rPr>
                <w:color w:val="14181E"/>
                <w:sz w:val="19"/>
              </w:rPr>
              <w:t>Extracted covenants beside their source clause, low-confidence items first</w:t>
            </w:r>
          </w:p>
        </w:tc>
      </w:tr>
      <w:tr w:rsidR="00DA0C5F" w14:paraId="10F8D46F" w14:textId="77777777">
        <w:trPr>
          <w:cantSplit/>
        </w:trPr>
        <w:tc>
          <w:tcPr>
            <w:tcW w:w="2354" w:type="dxa"/>
            <w:tcMar>
              <w:top w:w="70" w:type="dxa"/>
              <w:left w:w="110" w:type="dxa"/>
              <w:bottom w:w="70" w:type="dxa"/>
              <w:right w:w="110" w:type="dxa"/>
            </w:tcMar>
          </w:tcPr>
          <w:p w14:paraId="468F0C15" w14:textId="77777777" w:rsidR="00DA0C5F" w:rsidRDefault="00000000">
            <w:r>
              <w:rPr>
                <w:b/>
                <w:color w:val="14181E"/>
                <w:sz w:val="19"/>
              </w:rPr>
              <w:t>Counsel (via a prepared packet)</w:t>
            </w:r>
          </w:p>
        </w:tc>
        <w:tc>
          <w:tcPr>
            <w:tcW w:w="2354" w:type="dxa"/>
            <w:tcMar>
              <w:top w:w="70" w:type="dxa"/>
              <w:left w:w="110" w:type="dxa"/>
              <w:bottom w:w="70" w:type="dxa"/>
              <w:right w:w="110" w:type="dxa"/>
            </w:tcMar>
          </w:tcPr>
          <w:p w14:paraId="78CF588B" w14:textId="77777777" w:rsidR="00DA0C5F" w:rsidRDefault="00000000">
            <w:r>
              <w:rPr>
                <w:color w:val="14181E"/>
                <w:sz w:val="19"/>
              </w:rPr>
              <w:t>Packet</w:t>
            </w:r>
          </w:p>
        </w:tc>
        <w:tc>
          <w:tcPr>
            <w:tcW w:w="4652" w:type="dxa"/>
            <w:tcMar>
              <w:top w:w="70" w:type="dxa"/>
              <w:left w:w="110" w:type="dxa"/>
              <w:bottom w:w="70" w:type="dxa"/>
              <w:right w:w="110" w:type="dxa"/>
            </w:tcMar>
          </w:tcPr>
          <w:p w14:paraId="4584C14F" w14:textId="77777777" w:rsidR="00DA0C5F" w:rsidRDefault="00000000">
            <w:r>
              <w:rPr>
                <w:color w:val="14181E"/>
                <w:sz w:val="19"/>
              </w:rPr>
              <w:t>The documents involved, relevant register entries and the draft, assembled for a person to send</w:t>
            </w:r>
          </w:p>
        </w:tc>
      </w:tr>
    </w:tbl>
    <w:p w14:paraId="34FA6CE8" w14:textId="77777777" w:rsidR="00DA0C5F" w:rsidRDefault="00DA0C5F">
      <w:pPr>
        <w:spacing w:after="80"/>
      </w:pPr>
    </w:p>
    <w:p w14:paraId="0630DE2C" w14:textId="77777777" w:rsidR="00DA0C5F" w:rsidRDefault="00000000">
      <w:pPr>
        <w:pStyle w:val="Heading2"/>
        <w:keepNext/>
        <w:spacing w:before="240" w:after="80"/>
      </w:pPr>
      <w:r>
        <w:rPr>
          <w:b/>
          <w:color w:val="2F7BF6"/>
          <w:sz w:val="27"/>
        </w:rPr>
        <w:t>9.2 Required Behaviour States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2049"/>
        <w:gridCol w:w="3499"/>
        <w:gridCol w:w="3812"/>
      </w:tblGrid>
      <w:tr w:rsidR="00DA0C5F" w14:paraId="774648EE" w14:textId="77777777">
        <w:trPr>
          <w:cantSplit/>
          <w:tblHeader/>
        </w:trPr>
        <w:tc>
          <w:tcPr>
            <w:tcW w:w="2049" w:type="dxa"/>
            <w:shd w:val="clear" w:color="auto" w:fill="1F3A5F"/>
            <w:tcMar>
              <w:top w:w="70" w:type="dxa"/>
              <w:left w:w="110" w:type="dxa"/>
              <w:bottom w:w="70" w:type="dxa"/>
              <w:right w:w="110" w:type="dxa"/>
            </w:tcMar>
          </w:tcPr>
          <w:p w14:paraId="1BC7E1F4" w14:textId="77777777" w:rsidR="00DA0C5F" w:rsidRDefault="00000000">
            <w:r>
              <w:rPr>
                <w:b/>
                <w:color w:val="FFFFFF"/>
                <w:sz w:val="19"/>
              </w:rPr>
              <w:t>State</w:t>
            </w:r>
          </w:p>
        </w:tc>
        <w:tc>
          <w:tcPr>
            <w:tcW w:w="3499" w:type="dxa"/>
            <w:shd w:val="clear" w:color="auto" w:fill="1F3A5F"/>
            <w:tcMar>
              <w:top w:w="70" w:type="dxa"/>
              <w:left w:w="110" w:type="dxa"/>
              <w:bottom w:w="70" w:type="dxa"/>
              <w:right w:w="110" w:type="dxa"/>
            </w:tcMar>
          </w:tcPr>
          <w:p w14:paraId="5E34084F" w14:textId="77777777" w:rsidR="00DA0C5F" w:rsidRDefault="00000000">
            <w:r>
              <w:rPr>
                <w:b/>
                <w:color w:val="FFFFFF"/>
                <w:sz w:val="19"/>
              </w:rPr>
              <w:t>What triggers it</w:t>
            </w:r>
          </w:p>
        </w:tc>
        <w:tc>
          <w:tcPr>
            <w:tcW w:w="3812" w:type="dxa"/>
            <w:shd w:val="clear" w:color="auto" w:fill="1F3A5F"/>
            <w:tcMar>
              <w:top w:w="70" w:type="dxa"/>
              <w:left w:w="110" w:type="dxa"/>
              <w:bottom w:w="70" w:type="dxa"/>
              <w:right w:w="110" w:type="dxa"/>
            </w:tcMar>
          </w:tcPr>
          <w:p w14:paraId="0D2FA129" w14:textId="77777777" w:rsidR="00DA0C5F" w:rsidRDefault="00000000">
            <w:r>
              <w:rPr>
                <w:b/>
                <w:color w:val="FFFFFF"/>
                <w:sz w:val="19"/>
              </w:rPr>
              <w:t>Required behaviour</w:t>
            </w:r>
          </w:p>
        </w:tc>
      </w:tr>
      <w:tr w:rsidR="00DA0C5F" w14:paraId="442D9327" w14:textId="77777777">
        <w:trPr>
          <w:cantSplit/>
        </w:trPr>
        <w:tc>
          <w:tcPr>
            <w:tcW w:w="2049" w:type="dxa"/>
            <w:tcMar>
              <w:top w:w="70" w:type="dxa"/>
              <w:left w:w="110" w:type="dxa"/>
              <w:bottom w:w="70" w:type="dxa"/>
              <w:right w:w="110" w:type="dxa"/>
            </w:tcMar>
          </w:tcPr>
          <w:p w14:paraId="5E68C4A6" w14:textId="77777777" w:rsidR="00DA0C5F" w:rsidRDefault="00000000">
            <w:r>
              <w:rPr>
                <w:b/>
                <w:color w:val="14181E"/>
                <w:sz w:val="19"/>
              </w:rPr>
              <w:t>Findings found</w:t>
            </w:r>
          </w:p>
        </w:tc>
        <w:tc>
          <w:tcPr>
            <w:tcW w:w="3499" w:type="dxa"/>
            <w:tcMar>
              <w:top w:w="70" w:type="dxa"/>
              <w:left w:w="110" w:type="dxa"/>
              <w:bottom w:w="70" w:type="dxa"/>
              <w:right w:w="110" w:type="dxa"/>
            </w:tcMar>
          </w:tcPr>
          <w:p w14:paraId="744D0D9C" w14:textId="77777777" w:rsidR="00DA0C5F" w:rsidRDefault="00000000">
            <w:r>
              <w:rPr>
                <w:color w:val="14181E"/>
                <w:sz w:val="19"/>
              </w:rPr>
              <w:t>The review finds deviations</w:t>
            </w:r>
          </w:p>
        </w:tc>
        <w:tc>
          <w:tcPr>
            <w:tcW w:w="3812" w:type="dxa"/>
            <w:tcMar>
              <w:top w:w="70" w:type="dxa"/>
              <w:left w:w="110" w:type="dxa"/>
              <w:bottom w:w="70" w:type="dxa"/>
              <w:right w:w="110" w:type="dxa"/>
            </w:tcMar>
          </w:tcPr>
          <w:p w14:paraId="4B101CCC" w14:textId="77777777" w:rsidR="00DA0C5F" w:rsidRDefault="00000000">
            <w:r>
              <w:rPr>
                <w:color w:val="14181E"/>
                <w:sz w:val="19"/>
              </w:rPr>
              <w:t>Show Serious findings first, then the rest, each cited. Severity is a proposal</w:t>
            </w:r>
          </w:p>
        </w:tc>
      </w:tr>
      <w:tr w:rsidR="00DA0C5F" w14:paraId="395A4978" w14:textId="77777777">
        <w:trPr>
          <w:cantSplit/>
        </w:trPr>
        <w:tc>
          <w:tcPr>
            <w:tcW w:w="2049" w:type="dxa"/>
            <w:shd w:val="clear" w:color="auto" w:fill="F7F9FB"/>
            <w:tcMar>
              <w:top w:w="70" w:type="dxa"/>
              <w:left w:w="110" w:type="dxa"/>
              <w:bottom w:w="70" w:type="dxa"/>
              <w:right w:w="110" w:type="dxa"/>
            </w:tcMar>
          </w:tcPr>
          <w:p w14:paraId="23731F3A" w14:textId="77777777" w:rsidR="00DA0C5F" w:rsidRDefault="00000000">
            <w:r>
              <w:rPr>
                <w:b/>
                <w:color w:val="14181E"/>
                <w:sz w:val="19"/>
              </w:rPr>
              <w:t>Nothing found</w:t>
            </w:r>
          </w:p>
        </w:tc>
        <w:tc>
          <w:tcPr>
            <w:tcW w:w="3499" w:type="dxa"/>
            <w:shd w:val="clear" w:color="auto" w:fill="F7F9FB"/>
            <w:tcMar>
              <w:top w:w="70" w:type="dxa"/>
              <w:left w:w="110" w:type="dxa"/>
              <w:bottom w:w="70" w:type="dxa"/>
              <w:right w:w="110" w:type="dxa"/>
            </w:tcMar>
          </w:tcPr>
          <w:p w14:paraId="1281C8AB" w14:textId="77777777" w:rsidR="00DA0C5F" w:rsidRDefault="00000000">
            <w:r>
              <w:rPr>
                <w:color w:val="14181E"/>
                <w:sz w:val="19"/>
              </w:rPr>
              <w:t>No finding in the clauses reviewed</w:t>
            </w:r>
          </w:p>
        </w:tc>
        <w:tc>
          <w:tcPr>
            <w:tcW w:w="3812" w:type="dxa"/>
            <w:shd w:val="clear" w:color="auto" w:fill="F7F9FB"/>
            <w:tcMar>
              <w:top w:w="70" w:type="dxa"/>
              <w:left w:w="110" w:type="dxa"/>
              <w:bottom w:w="70" w:type="dxa"/>
              <w:right w:w="110" w:type="dxa"/>
            </w:tcMar>
          </w:tcPr>
          <w:p w14:paraId="17FBFE5F" w14:textId="77777777" w:rsidR="00DA0C5F" w:rsidRDefault="00000000">
            <w:r>
              <w:rPr>
                <w:color w:val="14181E"/>
                <w:sz w:val="19"/>
              </w:rPr>
              <w:t>Say "no finding in the N clauses reviewed", never "safe to sign"</w:t>
            </w:r>
          </w:p>
        </w:tc>
      </w:tr>
      <w:tr w:rsidR="00DA0C5F" w14:paraId="702DE92F" w14:textId="77777777">
        <w:trPr>
          <w:cantSplit/>
        </w:trPr>
        <w:tc>
          <w:tcPr>
            <w:tcW w:w="2049" w:type="dxa"/>
            <w:tcMar>
              <w:top w:w="70" w:type="dxa"/>
              <w:left w:w="110" w:type="dxa"/>
              <w:bottom w:w="70" w:type="dxa"/>
              <w:right w:w="110" w:type="dxa"/>
            </w:tcMar>
          </w:tcPr>
          <w:p w14:paraId="57C15AF5" w14:textId="77777777" w:rsidR="00DA0C5F" w:rsidRDefault="00000000">
            <w:r>
              <w:rPr>
                <w:b/>
                <w:color w:val="14181E"/>
                <w:sz w:val="19"/>
              </w:rPr>
              <w:lastRenderedPageBreak/>
              <w:t>Unreadable or poor scan</w:t>
            </w:r>
          </w:p>
        </w:tc>
        <w:tc>
          <w:tcPr>
            <w:tcW w:w="3499" w:type="dxa"/>
            <w:tcMar>
              <w:top w:w="70" w:type="dxa"/>
              <w:left w:w="110" w:type="dxa"/>
              <w:bottom w:w="70" w:type="dxa"/>
              <w:right w:w="110" w:type="dxa"/>
            </w:tcMar>
          </w:tcPr>
          <w:p w14:paraId="2FCB4518" w14:textId="77777777" w:rsidR="00DA0C5F" w:rsidRDefault="00000000">
            <w:r>
              <w:rPr>
                <w:color w:val="14181E"/>
                <w:sz w:val="19"/>
              </w:rPr>
              <w:t>Text cannot be read reliably (for example the scanned Orbit contract)</w:t>
            </w:r>
          </w:p>
        </w:tc>
        <w:tc>
          <w:tcPr>
            <w:tcW w:w="3812" w:type="dxa"/>
            <w:tcMar>
              <w:top w:w="70" w:type="dxa"/>
              <w:left w:w="110" w:type="dxa"/>
              <w:bottom w:w="70" w:type="dxa"/>
              <w:right w:w="110" w:type="dxa"/>
            </w:tcMar>
          </w:tcPr>
          <w:p w14:paraId="24266643" w14:textId="77777777" w:rsidR="00DA0C5F" w:rsidRDefault="00000000">
            <w:r>
              <w:rPr>
                <w:color w:val="14181E"/>
                <w:sz w:val="19"/>
              </w:rPr>
              <w:t>List the pages not read, lower confidence, require human review; never guess</w:t>
            </w:r>
          </w:p>
        </w:tc>
      </w:tr>
      <w:tr w:rsidR="00DA0C5F" w14:paraId="202F67C2" w14:textId="77777777">
        <w:trPr>
          <w:cantSplit/>
        </w:trPr>
        <w:tc>
          <w:tcPr>
            <w:tcW w:w="2049" w:type="dxa"/>
            <w:shd w:val="clear" w:color="auto" w:fill="F7F9FB"/>
            <w:tcMar>
              <w:top w:w="70" w:type="dxa"/>
              <w:left w:w="110" w:type="dxa"/>
              <w:bottom w:w="70" w:type="dxa"/>
              <w:right w:w="110" w:type="dxa"/>
            </w:tcMar>
          </w:tcPr>
          <w:p w14:paraId="2C57AFE7" w14:textId="77777777" w:rsidR="00DA0C5F" w:rsidRDefault="00000000">
            <w:r>
              <w:rPr>
                <w:b/>
                <w:color w:val="14181E"/>
                <w:sz w:val="19"/>
              </w:rPr>
              <w:t>Register incomplete</w:t>
            </w:r>
          </w:p>
        </w:tc>
        <w:tc>
          <w:tcPr>
            <w:tcW w:w="3499" w:type="dxa"/>
            <w:shd w:val="clear" w:color="auto" w:fill="F7F9FB"/>
            <w:tcMar>
              <w:top w:w="70" w:type="dxa"/>
              <w:left w:w="110" w:type="dxa"/>
              <w:bottom w:w="70" w:type="dxa"/>
              <w:right w:w="110" w:type="dxa"/>
            </w:tcMar>
          </w:tcPr>
          <w:p w14:paraId="3B040643" w14:textId="77777777" w:rsidR="00DA0C5F" w:rsidRDefault="00000000">
            <w:r>
              <w:rPr>
                <w:color w:val="14181E"/>
                <w:sz w:val="19"/>
              </w:rPr>
              <w:t>Coverage below all known contracts (17 of 30 today)</w:t>
            </w:r>
          </w:p>
        </w:tc>
        <w:tc>
          <w:tcPr>
            <w:tcW w:w="3812" w:type="dxa"/>
            <w:shd w:val="clear" w:color="auto" w:fill="F7F9FB"/>
            <w:tcMar>
              <w:top w:w="70" w:type="dxa"/>
              <w:left w:w="110" w:type="dxa"/>
              <w:bottom w:w="70" w:type="dxa"/>
              <w:right w:w="110" w:type="dxa"/>
            </w:tcMar>
          </w:tcPr>
          <w:p w14:paraId="24710DE9" w14:textId="77777777" w:rsidR="00DA0C5F" w:rsidRDefault="00000000">
            <w:r>
              <w:rPr>
                <w:color w:val="14181E"/>
                <w:sz w:val="19"/>
              </w:rPr>
              <w:t>Show the coverage warning prominently and label any conflict result as partial; never "no conflict"</w:t>
            </w:r>
          </w:p>
        </w:tc>
      </w:tr>
      <w:tr w:rsidR="00DA0C5F" w14:paraId="0DE2ABED" w14:textId="77777777">
        <w:trPr>
          <w:cantSplit/>
        </w:trPr>
        <w:tc>
          <w:tcPr>
            <w:tcW w:w="2049" w:type="dxa"/>
            <w:tcMar>
              <w:top w:w="70" w:type="dxa"/>
              <w:left w:w="110" w:type="dxa"/>
              <w:bottom w:w="70" w:type="dxa"/>
              <w:right w:w="110" w:type="dxa"/>
            </w:tcMar>
          </w:tcPr>
          <w:p w14:paraId="55AC3539" w14:textId="77777777" w:rsidR="00DA0C5F" w:rsidRDefault="00000000">
            <w:r>
              <w:rPr>
                <w:b/>
                <w:color w:val="14181E"/>
                <w:sz w:val="19"/>
              </w:rPr>
              <w:t>Uncertain scope</w:t>
            </w:r>
          </w:p>
        </w:tc>
        <w:tc>
          <w:tcPr>
            <w:tcW w:w="3499" w:type="dxa"/>
            <w:tcMar>
              <w:top w:w="70" w:type="dxa"/>
              <w:left w:w="110" w:type="dxa"/>
              <w:bottom w:w="70" w:type="dxa"/>
              <w:right w:w="110" w:type="dxa"/>
            </w:tcMar>
          </w:tcPr>
          <w:p w14:paraId="4A82AAF1" w14:textId="77777777" w:rsidR="00DA0C5F" w:rsidRDefault="00000000">
            <w:r>
              <w:rPr>
                <w:color w:val="14181E"/>
                <w:sz w:val="19"/>
              </w:rPr>
              <w:t>A promise might apply but a fact is missing (for example whether a hotel pilot touches GCC properties)</w:t>
            </w:r>
          </w:p>
        </w:tc>
        <w:tc>
          <w:tcPr>
            <w:tcW w:w="3812" w:type="dxa"/>
            <w:tcMar>
              <w:top w:w="70" w:type="dxa"/>
              <w:left w:w="110" w:type="dxa"/>
              <w:bottom w:w="70" w:type="dxa"/>
              <w:right w:w="110" w:type="dxa"/>
            </w:tcMar>
          </w:tcPr>
          <w:p w14:paraId="11E4B439" w14:textId="77777777" w:rsidR="00DA0C5F" w:rsidRDefault="00000000">
            <w:r>
              <w:rPr>
                <w:color w:val="14181E"/>
                <w:sz w:val="19"/>
              </w:rPr>
              <w:t>Show "possible, needs confirmation" with the question that settles it</w:t>
            </w:r>
          </w:p>
        </w:tc>
      </w:tr>
      <w:tr w:rsidR="00DA0C5F" w14:paraId="48A8FE30" w14:textId="77777777">
        <w:trPr>
          <w:cantSplit/>
        </w:trPr>
        <w:tc>
          <w:tcPr>
            <w:tcW w:w="2049" w:type="dxa"/>
            <w:shd w:val="clear" w:color="auto" w:fill="F7F9FB"/>
            <w:tcMar>
              <w:top w:w="70" w:type="dxa"/>
              <w:left w:w="110" w:type="dxa"/>
              <w:bottom w:w="70" w:type="dxa"/>
              <w:right w:w="110" w:type="dxa"/>
            </w:tcMar>
          </w:tcPr>
          <w:p w14:paraId="4BEA65EF" w14:textId="77777777" w:rsidR="00DA0C5F" w:rsidRDefault="00000000">
            <w:r>
              <w:rPr>
                <w:b/>
                <w:color w:val="14181E"/>
                <w:sz w:val="19"/>
              </w:rPr>
              <w:t>Uncertain finding</w:t>
            </w:r>
          </w:p>
        </w:tc>
        <w:tc>
          <w:tcPr>
            <w:tcW w:w="3499" w:type="dxa"/>
            <w:shd w:val="clear" w:color="auto" w:fill="F7F9FB"/>
            <w:tcMar>
              <w:top w:w="70" w:type="dxa"/>
              <w:left w:w="110" w:type="dxa"/>
              <w:bottom w:w="70" w:type="dxa"/>
              <w:right w:w="110" w:type="dxa"/>
            </w:tcMar>
          </w:tcPr>
          <w:p w14:paraId="7A555C8F" w14:textId="77777777" w:rsidR="00DA0C5F" w:rsidRDefault="00000000">
            <w:r>
              <w:rPr>
                <w:color w:val="14181E"/>
                <w:sz w:val="19"/>
              </w:rPr>
              <w:t>A quote cannot be verified, or a match might apply</w:t>
            </w:r>
          </w:p>
        </w:tc>
        <w:tc>
          <w:tcPr>
            <w:tcW w:w="3812" w:type="dxa"/>
            <w:shd w:val="clear" w:color="auto" w:fill="F7F9FB"/>
            <w:tcMar>
              <w:top w:w="70" w:type="dxa"/>
              <w:left w:w="110" w:type="dxa"/>
              <w:bottom w:w="70" w:type="dxa"/>
              <w:right w:w="110" w:type="dxa"/>
            </w:tcMar>
          </w:tcPr>
          <w:p w14:paraId="37CCD8E1" w14:textId="77777777" w:rsidR="00DA0C5F" w:rsidRDefault="00000000">
            <w:r>
              <w:rPr>
                <w:color w:val="14181E"/>
                <w:sz w:val="19"/>
              </w:rPr>
              <w:t>Label it "Not sure, please cross-check"; never present it as fact; every screen says "Not legal advice. A person decides."</w:t>
            </w:r>
          </w:p>
        </w:tc>
      </w:tr>
      <w:tr w:rsidR="00DA0C5F" w14:paraId="622FCC70" w14:textId="77777777">
        <w:trPr>
          <w:cantSplit/>
        </w:trPr>
        <w:tc>
          <w:tcPr>
            <w:tcW w:w="2049" w:type="dxa"/>
            <w:tcMar>
              <w:top w:w="70" w:type="dxa"/>
              <w:left w:w="110" w:type="dxa"/>
              <w:bottom w:w="70" w:type="dxa"/>
              <w:right w:w="110" w:type="dxa"/>
            </w:tcMar>
          </w:tcPr>
          <w:p w14:paraId="162C5819" w14:textId="77777777" w:rsidR="00DA0C5F" w:rsidRDefault="00000000">
            <w:r>
              <w:rPr>
                <w:b/>
                <w:color w:val="14181E"/>
                <w:sz w:val="19"/>
              </w:rPr>
              <w:t>No principle or comparable contract</w:t>
            </w:r>
          </w:p>
        </w:tc>
        <w:tc>
          <w:tcPr>
            <w:tcW w:w="3499" w:type="dxa"/>
            <w:tcMar>
              <w:top w:w="70" w:type="dxa"/>
              <w:left w:w="110" w:type="dxa"/>
              <w:bottom w:w="70" w:type="dxa"/>
              <w:right w:w="110" w:type="dxa"/>
            </w:tcMar>
          </w:tcPr>
          <w:p w14:paraId="3E3C76B2" w14:textId="77777777" w:rsidR="00DA0C5F" w:rsidRDefault="00000000">
            <w:r>
              <w:rPr>
                <w:color w:val="14181E"/>
                <w:sz w:val="19"/>
              </w:rPr>
              <w:t>A clause matches no principle and no similar past contract</w:t>
            </w:r>
          </w:p>
        </w:tc>
        <w:tc>
          <w:tcPr>
            <w:tcW w:w="3812" w:type="dxa"/>
            <w:tcMar>
              <w:top w:w="70" w:type="dxa"/>
              <w:left w:w="110" w:type="dxa"/>
              <w:bottom w:w="70" w:type="dxa"/>
              <w:right w:w="110" w:type="dxa"/>
            </w:tcMar>
          </w:tcPr>
          <w:p w14:paraId="30A26CAC" w14:textId="77777777" w:rsidR="00DA0C5F" w:rsidRDefault="00000000">
            <w:r>
              <w:rPr>
                <w:color w:val="14181E"/>
                <w:sz w:val="19"/>
              </w:rPr>
              <w:t>Say so; never invent a standard</w:t>
            </w:r>
          </w:p>
        </w:tc>
      </w:tr>
      <w:tr w:rsidR="00DA0C5F" w14:paraId="09BA393C" w14:textId="77777777">
        <w:trPr>
          <w:cantSplit/>
        </w:trPr>
        <w:tc>
          <w:tcPr>
            <w:tcW w:w="2049" w:type="dxa"/>
            <w:shd w:val="clear" w:color="auto" w:fill="F7F9FB"/>
            <w:tcMar>
              <w:top w:w="70" w:type="dxa"/>
              <w:left w:w="110" w:type="dxa"/>
              <w:bottom w:w="70" w:type="dxa"/>
              <w:right w:w="110" w:type="dxa"/>
            </w:tcMar>
          </w:tcPr>
          <w:p w14:paraId="5EC2C93D" w14:textId="77777777" w:rsidR="00DA0C5F" w:rsidRDefault="00000000">
            <w:r>
              <w:rPr>
                <w:b/>
                <w:color w:val="14181E"/>
                <w:sz w:val="19"/>
              </w:rPr>
              <w:t>Conflicting sources</w:t>
            </w:r>
          </w:p>
        </w:tc>
        <w:tc>
          <w:tcPr>
            <w:tcW w:w="3499" w:type="dxa"/>
            <w:shd w:val="clear" w:color="auto" w:fill="F7F9FB"/>
            <w:tcMar>
              <w:top w:w="70" w:type="dxa"/>
              <w:left w:w="110" w:type="dxa"/>
              <w:bottom w:w="70" w:type="dxa"/>
              <w:right w:w="110" w:type="dxa"/>
            </w:tcMar>
          </w:tcPr>
          <w:p w14:paraId="71AF2038" w14:textId="77777777" w:rsidR="00DA0C5F" w:rsidRDefault="00000000">
            <w:r>
              <w:rPr>
                <w:color w:val="14181E"/>
                <w:sz w:val="19"/>
              </w:rPr>
              <w:t>Two register entries or notes disagree</w:t>
            </w:r>
          </w:p>
        </w:tc>
        <w:tc>
          <w:tcPr>
            <w:tcW w:w="3812" w:type="dxa"/>
            <w:shd w:val="clear" w:color="auto" w:fill="F7F9FB"/>
            <w:tcMar>
              <w:top w:w="70" w:type="dxa"/>
              <w:left w:w="110" w:type="dxa"/>
              <w:bottom w:w="70" w:type="dxa"/>
              <w:right w:w="110" w:type="dxa"/>
            </w:tcMar>
          </w:tcPr>
          <w:p w14:paraId="6673F63C" w14:textId="77777777" w:rsidR="00DA0C5F" w:rsidRDefault="00000000">
            <w:r>
              <w:rPr>
                <w:color w:val="14181E"/>
                <w:sz w:val="19"/>
              </w:rPr>
              <w:t>Show both; do not choose</w:t>
            </w:r>
          </w:p>
        </w:tc>
      </w:tr>
      <w:tr w:rsidR="00DA0C5F" w14:paraId="08F70F7D" w14:textId="77777777">
        <w:trPr>
          <w:cantSplit/>
        </w:trPr>
        <w:tc>
          <w:tcPr>
            <w:tcW w:w="2049" w:type="dxa"/>
            <w:tcMar>
              <w:top w:w="70" w:type="dxa"/>
              <w:left w:w="110" w:type="dxa"/>
              <w:bottom w:w="70" w:type="dxa"/>
              <w:right w:w="110" w:type="dxa"/>
            </w:tcMar>
          </w:tcPr>
          <w:p w14:paraId="483279AE" w14:textId="77777777" w:rsidR="00DA0C5F" w:rsidRDefault="00000000">
            <w:r>
              <w:rPr>
                <w:b/>
                <w:color w:val="14181E"/>
                <w:sz w:val="19"/>
              </w:rPr>
              <w:t>Deadline pressure</w:t>
            </w:r>
          </w:p>
        </w:tc>
        <w:tc>
          <w:tcPr>
            <w:tcW w:w="3499" w:type="dxa"/>
            <w:tcMar>
              <w:top w:w="70" w:type="dxa"/>
              <w:left w:w="110" w:type="dxa"/>
              <w:bottom w:w="70" w:type="dxa"/>
              <w:right w:w="110" w:type="dxa"/>
            </w:tcMar>
          </w:tcPr>
          <w:p w14:paraId="5372DB9B" w14:textId="77777777" w:rsidR="00DA0C5F" w:rsidRDefault="00000000">
            <w:r>
              <w:rPr>
                <w:color w:val="14181E"/>
                <w:sz w:val="19"/>
              </w:rPr>
              <w:t>Deadline is close</w:t>
            </w:r>
          </w:p>
        </w:tc>
        <w:tc>
          <w:tcPr>
            <w:tcW w:w="3812" w:type="dxa"/>
            <w:tcMar>
              <w:top w:w="70" w:type="dxa"/>
              <w:left w:w="110" w:type="dxa"/>
              <w:bottom w:w="70" w:type="dxa"/>
              <w:right w:w="110" w:type="dxa"/>
            </w:tcMar>
          </w:tcPr>
          <w:p w14:paraId="785FA983" w14:textId="77777777" w:rsidR="00DA0C5F" w:rsidRDefault="00000000">
            <w:r>
              <w:rPr>
                <w:color w:val="14181E"/>
                <w:sz w:val="19"/>
              </w:rPr>
              <w:t>Same review and severities; show the deadline, but no "approve now" shortcut</w:t>
            </w:r>
          </w:p>
        </w:tc>
      </w:tr>
      <w:tr w:rsidR="00DA0C5F" w14:paraId="20CA6E70" w14:textId="77777777">
        <w:trPr>
          <w:cantSplit/>
        </w:trPr>
        <w:tc>
          <w:tcPr>
            <w:tcW w:w="2049" w:type="dxa"/>
            <w:shd w:val="clear" w:color="auto" w:fill="F7F9FB"/>
            <w:tcMar>
              <w:top w:w="70" w:type="dxa"/>
              <w:left w:w="110" w:type="dxa"/>
              <w:bottom w:w="70" w:type="dxa"/>
              <w:right w:w="110" w:type="dxa"/>
            </w:tcMar>
          </w:tcPr>
          <w:p w14:paraId="0919DC7F" w14:textId="77777777" w:rsidR="00DA0C5F" w:rsidRDefault="00000000">
            <w:r>
              <w:rPr>
                <w:b/>
                <w:color w:val="14181E"/>
                <w:sz w:val="19"/>
              </w:rPr>
              <w:t>Request for legal advice</w:t>
            </w:r>
          </w:p>
        </w:tc>
        <w:tc>
          <w:tcPr>
            <w:tcW w:w="3499" w:type="dxa"/>
            <w:shd w:val="clear" w:color="auto" w:fill="F7F9FB"/>
            <w:tcMar>
              <w:top w:w="70" w:type="dxa"/>
              <w:left w:w="110" w:type="dxa"/>
              <w:bottom w:w="70" w:type="dxa"/>
              <w:right w:w="110" w:type="dxa"/>
            </w:tcMar>
          </w:tcPr>
          <w:p w14:paraId="402C9C73" w14:textId="77777777" w:rsidR="00DA0C5F" w:rsidRDefault="00000000">
            <w:r>
              <w:rPr>
                <w:color w:val="14181E"/>
                <w:sz w:val="19"/>
              </w:rPr>
              <w:t>"Is this enforceable?" or "Is it safe to sign?"</w:t>
            </w:r>
          </w:p>
        </w:tc>
        <w:tc>
          <w:tcPr>
            <w:tcW w:w="3812" w:type="dxa"/>
            <w:shd w:val="clear" w:color="auto" w:fill="F7F9FB"/>
            <w:tcMar>
              <w:top w:w="70" w:type="dxa"/>
              <w:left w:w="110" w:type="dxa"/>
              <w:bottom w:w="70" w:type="dxa"/>
              <w:right w:w="110" w:type="dxa"/>
            </w:tcMar>
          </w:tcPr>
          <w:p w14:paraId="0A7AB6FB" w14:textId="77777777" w:rsidR="00DA0C5F" w:rsidRDefault="00000000">
            <w:r>
              <w:rPr>
                <w:color w:val="14181E"/>
                <w:sz w:val="19"/>
              </w:rPr>
              <w:t>Decline; offer to prepare a counsel packet</w:t>
            </w:r>
          </w:p>
        </w:tc>
      </w:tr>
      <w:tr w:rsidR="00DA0C5F" w14:paraId="45DC1F90" w14:textId="77777777">
        <w:trPr>
          <w:cantSplit/>
        </w:trPr>
        <w:tc>
          <w:tcPr>
            <w:tcW w:w="2049" w:type="dxa"/>
            <w:tcMar>
              <w:top w:w="70" w:type="dxa"/>
              <w:left w:w="110" w:type="dxa"/>
              <w:bottom w:w="70" w:type="dxa"/>
              <w:right w:w="110" w:type="dxa"/>
            </w:tcMar>
          </w:tcPr>
          <w:p w14:paraId="10FB7B75" w14:textId="77777777" w:rsidR="00DA0C5F" w:rsidRDefault="00000000">
            <w:r>
              <w:rPr>
                <w:b/>
                <w:color w:val="14181E"/>
                <w:sz w:val="19"/>
              </w:rPr>
              <w:t>Override</w:t>
            </w:r>
          </w:p>
        </w:tc>
        <w:tc>
          <w:tcPr>
            <w:tcW w:w="3499" w:type="dxa"/>
            <w:tcMar>
              <w:top w:w="70" w:type="dxa"/>
              <w:left w:w="110" w:type="dxa"/>
              <w:bottom w:w="70" w:type="dxa"/>
              <w:right w:w="110" w:type="dxa"/>
            </w:tcMar>
          </w:tcPr>
          <w:p w14:paraId="1ABBF6E5" w14:textId="77777777" w:rsidR="00DA0C5F" w:rsidRDefault="00000000">
            <w:r>
              <w:rPr>
                <w:color w:val="14181E"/>
                <w:sz w:val="19"/>
              </w:rPr>
              <w:t>A reviewer disagrees with a finding</w:t>
            </w:r>
          </w:p>
        </w:tc>
        <w:tc>
          <w:tcPr>
            <w:tcW w:w="3812" w:type="dxa"/>
            <w:tcMar>
              <w:top w:w="70" w:type="dxa"/>
              <w:left w:w="110" w:type="dxa"/>
              <w:bottom w:w="70" w:type="dxa"/>
              <w:right w:w="110" w:type="dxa"/>
            </w:tcMar>
          </w:tcPr>
          <w:p w14:paraId="37FB7C4B" w14:textId="77777777" w:rsidR="00DA0C5F" w:rsidRDefault="00000000">
            <w:r>
              <w:rPr>
                <w:color w:val="14181E"/>
                <w:sz w:val="19"/>
              </w:rPr>
              <w:t>Require a reason; log it; offer to mark it as a deliberate exception</w:t>
            </w:r>
          </w:p>
        </w:tc>
      </w:tr>
      <w:tr w:rsidR="00DA0C5F" w14:paraId="01634352" w14:textId="77777777">
        <w:trPr>
          <w:cantSplit/>
        </w:trPr>
        <w:tc>
          <w:tcPr>
            <w:tcW w:w="2049" w:type="dxa"/>
            <w:shd w:val="clear" w:color="auto" w:fill="F7F9FB"/>
            <w:tcMar>
              <w:top w:w="70" w:type="dxa"/>
              <w:left w:w="110" w:type="dxa"/>
              <w:bottom w:w="70" w:type="dxa"/>
              <w:right w:w="110" w:type="dxa"/>
            </w:tcMar>
          </w:tcPr>
          <w:p w14:paraId="28B3BABE" w14:textId="77777777" w:rsidR="00DA0C5F" w:rsidRDefault="00000000">
            <w:r>
              <w:rPr>
                <w:b/>
                <w:color w:val="14181E"/>
                <w:sz w:val="19"/>
              </w:rPr>
              <w:t>Needs review</w:t>
            </w:r>
          </w:p>
        </w:tc>
        <w:tc>
          <w:tcPr>
            <w:tcW w:w="3499" w:type="dxa"/>
            <w:shd w:val="clear" w:color="auto" w:fill="F7F9FB"/>
            <w:tcMar>
              <w:top w:w="70" w:type="dxa"/>
              <w:left w:w="110" w:type="dxa"/>
              <w:bottom w:w="70" w:type="dxa"/>
              <w:right w:w="110" w:type="dxa"/>
            </w:tcMar>
          </w:tcPr>
          <w:p w14:paraId="120FE64A" w14:textId="77777777" w:rsidR="00DA0C5F" w:rsidRDefault="00000000">
            <w:r>
              <w:rPr>
                <w:color w:val="14181E"/>
                <w:sz w:val="19"/>
              </w:rPr>
              <w:t>The reviewer marks a finding "Needs review"</w:t>
            </w:r>
          </w:p>
        </w:tc>
        <w:tc>
          <w:tcPr>
            <w:tcW w:w="3812" w:type="dxa"/>
            <w:shd w:val="clear" w:color="auto" w:fill="F7F9FB"/>
            <w:tcMar>
              <w:top w:w="70" w:type="dxa"/>
              <w:left w:w="110" w:type="dxa"/>
              <w:bottom w:w="70" w:type="dxa"/>
              <w:right w:w="110" w:type="dxa"/>
            </w:tcMar>
          </w:tcPr>
          <w:p w14:paraId="07026181" w14:textId="77777777" w:rsidR="00DA0C5F" w:rsidRDefault="00000000">
            <w:r>
              <w:rPr>
                <w:color w:val="14181E"/>
                <w:sz w:val="19"/>
              </w:rPr>
              <w:t>Block "Proceed to manual signing" until it is resolved; offer "Defer signing", which completes and logs the review; the contract shows "Signing deferred"</w:t>
            </w:r>
          </w:p>
        </w:tc>
      </w:tr>
      <w:tr w:rsidR="00DA0C5F" w14:paraId="006700FB" w14:textId="77777777">
        <w:trPr>
          <w:cantSplit/>
        </w:trPr>
        <w:tc>
          <w:tcPr>
            <w:tcW w:w="2049" w:type="dxa"/>
            <w:tcMar>
              <w:top w:w="70" w:type="dxa"/>
              <w:left w:w="110" w:type="dxa"/>
              <w:bottom w:w="70" w:type="dxa"/>
              <w:right w:w="110" w:type="dxa"/>
            </w:tcMar>
          </w:tcPr>
          <w:p w14:paraId="581A4FC5" w14:textId="77777777" w:rsidR="00DA0C5F" w:rsidRDefault="00000000">
            <w:r>
              <w:rPr>
                <w:b/>
                <w:color w:val="14181E"/>
                <w:sz w:val="19"/>
              </w:rPr>
              <w:t>Informal term</w:t>
            </w:r>
          </w:p>
        </w:tc>
        <w:tc>
          <w:tcPr>
            <w:tcW w:w="3499" w:type="dxa"/>
            <w:tcMar>
              <w:top w:w="70" w:type="dxa"/>
              <w:left w:w="110" w:type="dxa"/>
              <w:bottom w:w="70" w:type="dxa"/>
              <w:right w:w="110" w:type="dxa"/>
            </w:tcMar>
          </w:tcPr>
          <w:p w14:paraId="04730E24" w14:textId="77777777" w:rsidR="00DA0C5F" w:rsidRDefault="00000000">
            <w:r>
              <w:rPr>
                <w:color w:val="14181E"/>
                <w:sz w:val="19"/>
              </w:rPr>
              <w:t>Uploaded notes record a term agreed on a call or chat that the contract does not reflect</w:t>
            </w:r>
          </w:p>
        </w:tc>
        <w:tc>
          <w:tcPr>
            <w:tcW w:w="3812" w:type="dxa"/>
            <w:tcMar>
              <w:top w:w="70" w:type="dxa"/>
              <w:left w:w="110" w:type="dxa"/>
              <w:bottom w:w="70" w:type="dxa"/>
              <w:right w:w="110" w:type="dxa"/>
            </w:tcMar>
          </w:tcPr>
          <w:p w14:paraId="4CF2244A" w14:textId="77777777" w:rsidR="00DA0C5F" w:rsidRDefault="00000000">
            <w:r>
              <w:rPr>
                <w:color w:val="14181E"/>
                <w:sz w:val="19"/>
              </w:rPr>
              <w:t>Review it like a clause (quote verified, checked against the register), show it beside the nearest clause, and flag the difference for a person to resolve; never treat it as binding or let it override the contract</w:t>
            </w:r>
          </w:p>
        </w:tc>
      </w:tr>
      <w:tr w:rsidR="00DA0C5F" w14:paraId="69B31370" w14:textId="77777777">
        <w:trPr>
          <w:cantSplit/>
        </w:trPr>
        <w:tc>
          <w:tcPr>
            <w:tcW w:w="2049" w:type="dxa"/>
            <w:shd w:val="clear" w:color="auto" w:fill="F7F9FB"/>
            <w:tcMar>
              <w:top w:w="70" w:type="dxa"/>
              <w:left w:w="110" w:type="dxa"/>
              <w:bottom w:w="70" w:type="dxa"/>
              <w:right w:w="110" w:type="dxa"/>
            </w:tcMar>
          </w:tcPr>
          <w:p w14:paraId="0A9D4559" w14:textId="77777777" w:rsidR="00DA0C5F" w:rsidRDefault="00000000">
            <w:r>
              <w:rPr>
                <w:b/>
                <w:color w:val="14181E"/>
                <w:sz w:val="19"/>
              </w:rPr>
              <w:t>Service failure</w:t>
            </w:r>
          </w:p>
        </w:tc>
        <w:tc>
          <w:tcPr>
            <w:tcW w:w="3499" w:type="dxa"/>
            <w:shd w:val="clear" w:color="auto" w:fill="F7F9FB"/>
            <w:tcMar>
              <w:top w:w="70" w:type="dxa"/>
              <w:left w:w="110" w:type="dxa"/>
              <w:bottom w:w="70" w:type="dxa"/>
              <w:right w:w="110" w:type="dxa"/>
            </w:tcMar>
          </w:tcPr>
          <w:p w14:paraId="4E7A2898" w14:textId="77777777" w:rsidR="00DA0C5F" w:rsidRDefault="00000000">
            <w:r>
              <w:rPr>
                <w:color w:val="14181E"/>
                <w:sz w:val="19"/>
              </w:rPr>
              <w:t>The model or service is unavailable</w:t>
            </w:r>
          </w:p>
        </w:tc>
        <w:tc>
          <w:tcPr>
            <w:tcW w:w="3812" w:type="dxa"/>
            <w:shd w:val="clear" w:color="auto" w:fill="F7F9FB"/>
            <w:tcMar>
              <w:top w:w="70" w:type="dxa"/>
              <w:left w:w="110" w:type="dxa"/>
              <w:bottom w:w="70" w:type="dxa"/>
              <w:right w:w="110" w:type="dxa"/>
            </w:tcMar>
          </w:tcPr>
          <w:p w14:paraId="3F743F74" w14:textId="77777777" w:rsidR="00DA0C5F" w:rsidRDefault="00000000">
            <w:r>
              <w:rPr>
                <w:color w:val="14181E"/>
                <w:sz w:val="19"/>
              </w:rPr>
              <w:t>Show the failure and the manual process; do not return partial results silently</w:t>
            </w:r>
          </w:p>
        </w:tc>
      </w:tr>
    </w:tbl>
    <w:p w14:paraId="15FDA8C6" w14:textId="77777777" w:rsidR="00DA0C5F" w:rsidRDefault="00DA0C5F">
      <w:pPr>
        <w:spacing w:after="80"/>
      </w:pPr>
    </w:p>
    <w:p w14:paraId="3F407BC9" w14:textId="77777777" w:rsidR="00DA0C5F" w:rsidRDefault="00000000">
      <w:pPr>
        <w:pStyle w:val="Heading2"/>
        <w:keepNext/>
        <w:spacing w:before="240" w:after="80"/>
      </w:pPr>
      <w:r>
        <w:rPr>
          <w:b/>
          <w:color w:val="2F7BF6"/>
          <w:sz w:val="27"/>
        </w:rPr>
        <w:t>9.3 End-to-End Decision Flow</w:t>
      </w:r>
    </w:p>
    <w:p w14:paraId="27D9AF47" w14:textId="77777777" w:rsidR="00DA0C5F" w:rsidRDefault="00000000">
      <w:pPr>
        <w:pStyle w:val="ListParagraph"/>
        <w:spacing w:after="60"/>
        <w:ind w:left="432" w:hanging="432"/>
      </w:pPr>
      <w:r>
        <w:t>1.</w:t>
      </w:r>
      <w:r>
        <w:tab/>
        <w:t>A management team member uploads a contract version (or AtliQ's first draft) with its deal context, including value and term, any call or chat notes, and a yes or no answer to "were any terms agreed outside the contract?" (the clock starts for this version).</w:t>
      </w:r>
    </w:p>
    <w:p w14:paraId="652607CA" w14:textId="77777777" w:rsidR="00DA0C5F" w:rsidRDefault="00000000">
      <w:pPr>
        <w:pStyle w:val="ListParagraph"/>
        <w:spacing w:after="60"/>
        <w:ind w:left="432" w:hanging="432"/>
      </w:pPr>
      <w:r>
        <w:t>2.</w:t>
      </w:r>
      <w:r>
        <w:tab/>
        <w:t>The system records "received" and splits the contract into clauses.</w:t>
      </w:r>
    </w:p>
    <w:p w14:paraId="7F05B7C8" w14:textId="77777777" w:rsidR="00DA0C5F" w:rsidRDefault="00000000">
      <w:pPr>
        <w:pStyle w:val="ListParagraph"/>
        <w:spacing w:after="60"/>
        <w:ind w:left="432" w:hanging="432"/>
      </w:pPr>
      <w:r>
        <w:t>3.</w:t>
      </w:r>
      <w:r>
        <w:tab/>
        <w:t>It identifies parties, document type and signing entity, and runs the entity and law rule.</w:t>
      </w:r>
    </w:p>
    <w:p w14:paraId="196866F9" w14:textId="77777777" w:rsidR="00DA0C5F" w:rsidRDefault="00000000">
      <w:pPr>
        <w:pStyle w:val="ListParagraph"/>
        <w:spacing w:after="60"/>
        <w:ind w:left="432" w:hanging="432"/>
      </w:pPr>
      <w:r>
        <w:t>4.</w:t>
      </w:r>
      <w:r>
        <w:tab/>
        <w:t>It determines the documents the deal needs and flags any missing.</w:t>
      </w:r>
    </w:p>
    <w:p w14:paraId="554326E9" w14:textId="77777777" w:rsidR="00DA0C5F" w:rsidRDefault="00000000">
      <w:pPr>
        <w:pStyle w:val="ListParagraph"/>
        <w:spacing w:after="60"/>
        <w:ind w:left="432" w:hanging="432"/>
      </w:pPr>
      <w:r>
        <w:t>5.</w:t>
      </w:r>
      <w:r>
        <w:tab/>
        <w:t>It extracts clauses and numbers, verifies each quote against the source, computes ratios, and compares each clause with AtliQ's principles and similar past contracts.</w:t>
      </w:r>
    </w:p>
    <w:p w14:paraId="0C38AB4A" w14:textId="77777777" w:rsidR="00DA0C5F" w:rsidRDefault="00000000">
      <w:pPr>
        <w:pStyle w:val="ListParagraph"/>
        <w:spacing w:after="60"/>
        <w:ind w:left="432" w:hanging="432"/>
      </w:pPr>
      <w:r>
        <w:t>6.</w:t>
      </w:r>
      <w:r>
        <w:tab/>
        <w:t>It runs the mutuality check on every contract.</w:t>
      </w:r>
    </w:p>
    <w:p w14:paraId="750FE5E9" w14:textId="77777777" w:rsidR="00DA0C5F" w:rsidRDefault="00000000">
      <w:pPr>
        <w:pStyle w:val="ListParagraph"/>
        <w:spacing w:after="60"/>
        <w:ind w:left="432" w:hanging="432"/>
      </w:pPr>
      <w:r>
        <w:t>7.</w:t>
      </w:r>
      <w:r>
        <w:tab/>
        <w:t>It matches the deal against the register and builds the coverage statement.</w:t>
      </w:r>
    </w:p>
    <w:p w14:paraId="7DF4060A" w14:textId="77777777" w:rsidR="00DA0C5F" w:rsidRDefault="00000000">
      <w:pPr>
        <w:pStyle w:val="ListParagraph"/>
        <w:spacing w:after="60"/>
        <w:ind w:left="432" w:hanging="432"/>
      </w:pPr>
      <w:r>
        <w:lastRenderedPageBreak/>
        <w:t>8.</w:t>
      </w:r>
      <w:r>
        <w:tab/>
        <w:t>It reviews the informal terms in any uploaded notes against the contract and the register, assembles the review and records "review ready".</w:t>
      </w:r>
    </w:p>
    <w:p w14:paraId="1598AB24" w14:textId="77777777" w:rsidR="00DA0C5F" w:rsidRDefault="00000000">
      <w:pPr>
        <w:pStyle w:val="ListParagraph"/>
        <w:spacing w:after="60"/>
        <w:ind w:left="432" w:hanging="432"/>
      </w:pPr>
      <w:r>
        <w:t>9.</w:t>
      </w:r>
      <w:r>
        <w:tab/>
        <w:t>Karandeep or a reviewer opens it (recorded) and goes through every finding, Serious first, answering each: accept the risk (a written reason is required for Serious ones), mark it "needs review", negotiate, or override with a reason. Drafts can be saved at any time. At the end a non-blocking screen records whether anything important was missed, with an optional rating and reasons for low ratings.</w:t>
      </w:r>
    </w:p>
    <w:p w14:paraId="1CEA4126" w14:textId="77777777" w:rsidR="00DA0C5F" w:rsidRDefault="00000000">
      <w:pPr>
        <w:pStyle w:val="ListParagraph"/>
        <w:spacing w:after="60"/>
        <w:ind w:left="432" w:hanging="432"/>
      </w:pPr>
      <w:r>
        <w:t>10.</w:t>
      </w:r>
      <w:r>
        <w:tab/>
        <w:t>A person decides: proceed to manual signing (possible only when nothing is open or marked "needs review"), defer signing, send back with redlines (written by people), reject, or escalate to counsel (the system prepares the packet). Signing stays with Karandeep; Dhaval can approve the review decision as fallback.</w:t>
      </w:r>
    </w:p>
    <w:p w14:paraId="61D203B4" w14:textId="77777777" w:rsidR="00DA0C5F" w:rsidRDefault="00000000">
      <w:pPr>
        <w:pStyle w:val="ListParagraph"/>
        <w:spacing w:after="60"/>
        <w:ind w:left="432" w:hanging="432"/>
      </w:pPr>
      <w:r>
        <w:t>11.</w:t>
      </w:r>
      <w:r>
        <w:tab/>
        <w:t>The decision is recorded and the clock stops; deliberate exceptions go to the decision log.</w:t>
      </w:r>
    </w:p>
    <w:p w14:paraId="50E4F35F" w14:textId="77777777" w:rsidR="00DA0C5F" w:rsidRDefault="00000000">
      <w:pPr>
        <w:pStyle w:val="ListParagraph"/>
        <w:spacing w:after="60"/>
        <w:ind w:left="432" w:hanging="432"/>
      </w:pPr>
      <w:r>
        <w:t>12.</w:t>
      </w:r>
      <w:r>
        <w:tab/>
        <w:t>If the counterparty returns a new version, return to step 1 with a new clock.</w:t>
      </w:r>
    </w:p>
    <w:p w14:paraId="7A595B53" w14:textId="77777777" w:rsidR="00DA0C5F" w:rsidRDefault="00000000">
      <w:pPr>
        <w:pStyle w:val="ListParagraph"/>
        <w:spacing w:after="60"/>
        <w:ind w:left="432" w:hanging="432"/>
      </w:pPr>
      <w:r>
        <w:t>13.</w:t>
      </w:r>
      <w:r>
        <w:tab/>
        <w:t>On signature, a person marks it signed and attaches the signed copy; the system extracts its obligations and links any waivers or amendments to their parents.</w:t>
      </w:r>
    </w:p>
    <w:p w14:paraId="51117ADC" w14:textId="77777777" w:rsidR="00DA0C5F" w:rsidRDefault="00000000">
      <w:pPr>
        <w:pStyle w:val="ListParagraph"/>
        <w:spacing w:after="60"/>
        <w:ind w:left="432" w:hanging="432"/>
      </w:pPr>
      <w:r>
        <w:t>14.</w:t>
      </w:r>
      <w:r>
        <w:tab/>
        <w:t>The covenants are confirmed by a person, the register is updated, the tracker is filled and coverage is recalculated.</w:t>
      </w:r>
    </w:p>
    <w:p w14:paraId="26A31F91" w14:textId="77777777" w:rsidR="00DA0C5F" w:rsidRDefault="00000000">
      <w:pPr>
        <w:pStyle w:val="Heading2"/>
        <w:keepNext/>
        <w:spacing w:before="240" w:after="80"/>
      </w:pPr>
      <w:r>
        <w:rPr>
          <w:b/>
          <w:color w:val="2F7BF6"/>
          <w:sz w:val="27"/>
        </w:rPr>
        <w:lastRenderedPageBreak/>
        <w:t>9.4 Flow Diagram</w:t>
      </w:r>
    </w:p>
    <w:p w14:paraId="5AFEC8C1" w14:textId="77777777" w:rsidR="00DA0C5F" w:rsidRDefault="00000000">
      <w:pPr>
        <w:jc w:val="center"/>
      </w:pPr>
      <w:r>
        <w:rPr>
          <w:noProof/>
        </w:rPr>
        <w:drawing>
          <wp:inline distT="0" distB="0" distL="0" distR="0" wp14:anchorId="0045B3DB" wp14:editId="0D11933B">
            <wp:extent cx="5394960" cy="7939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flow.png"/>
                    <pic:cNvPicPr/>
                  </pic:nvPicPr>
                  <pic:blipFill>
                    <a:blip r:embed="rId7"/>
                    <a:stretch>
                      <a:fillRect/>
                    </a:stretch>
                  </pic:blipFill>
                  <pic:spPr>
                    <a:xfrm>
                      <a:off x="0" y="0"/>
                      <a:ext cx="5394960" cy="7939566"/>
                    </a:xfrm>
                    <a:prstGeom prst="rect">
                      <a:avLst/>
                    </a:prstGeom>
                  </pic:spPr>
                </pic:pic>
              </a:graphicData>
            </a:graphic>
          </wp:inline>
        </w:drawing>
      </w:r>
    </w:p>
    <w:p w14:paraId="7B686E19" w14:textId="77777777" w:rsidR="00DA0C5F" w:rsidRDefault="00000000">
      <w:pPr>
        <w:pStyle w:val="Heading1"/>
        <w:keepNext/>
        <w:spacing w:before="360" w:after="120"/>
      </w:pPr>
      <w:r>
        <w:rPr>
          <w:b/>
          <w:color w:val="1A1F27"/>
          <w:sz w:val="38"/>
        </w:rPr>
        <w:lastRenderedPageBreak/>
        <w:t>10. Guardrails and Failure Modes</w:t>
      </w:r>
    </w:p>
    <w:p w14:paraId="7054BB0D" w14:textId="77777777" w:rsidR="00DA0C5F" w:rsidRDefault="00000000">
      <w:pPr>
        <w:spacing w:after="120"/>
      </w:pPr>
      <w:r>
        <w:t>Each failure mode has a required guardrail. In this domain, a missed conflict or a fabricated clause is the highest-risk failure, and a false "all clear" is the most dangerous output. Where an owner is not yet named, it is logged in section 16.</w:t>
      </w:r>
    </w:p>
    <w:p w14:paraId="7D98D93B" w14:textId="77777777" w:rsidR="00DA0C5F" w:rsidRDefault="00000000">
      <w:pPr>
        <w:pStyle w:val="Heading2"/>
        <w:keepNext/>
        <w:spacing w:before="240" w:after="80"/>
      </w:pPr>
      <w:r>
        <w:rPr>
          <w:b/>
          <w:color w:val="2F7BF6"/>
          <w:sz w:val="27"/>
        </w:rPr>
        <w:t>10.1 Failure modes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811"/>
        <w:gridCol w:w="2628"/>
        <w:gridCol w:w="3232"/>
        <w:gridCol w:w="1689"/>
      </w:tblGrid>
      <w:tr w:rsidR="00DA0C5F" w14:paraId="4FC269E1" w14:textId="77777777">
        <w:trPr>
          <w:cantSplit/>
          <w:tblHeader/>
        </w:trPr>
        <w:tc>
          <w:tcPr>
            <w:tcW w:w="1811" w:type="dxa"/>
            <w:shd w:val="clear" w:color="auto" w:fill="1F3A5F"/>
            <w:tcMar>
              <w:top w:w="70" w:type="dxa"/>
              <w:left w:w="110" w:type="dxa"/>
              <w:bottom w:w="70" w:type="dxa"/>
              <w:right w:w="110" w:type="dxa"/>
            </w:tcMar>
          </w:tcPr>
          <w:p w14:paraId="6BD2A1D8" w14:textId="77777777" w:rsidR="00DA0C5F" w:rsidRDefault="00000000">
            <w:r>
              <w:rPr>
                <w:b/>
                <w:color w:val="FFFFFF"/>
                <w:sz w:val="19"/>
              </w:rPr>
              <w:t>Failure mode</w:t>
            </w:r>
          </w:p>
        </w:tc>
        <w:tc>
          <w:tcPr>
            <w:tcW w:w="2628" w:type="dxa"/>
            <w:shd w:val="clear" w:color="auto" w:fill="1F3A5F"/>
            <w:tcMar>
              <w:top w:w="70" w:type="dxa"/>
              <w:left w:w="110" w:type="dxa"/>
              <w:bottom w:w="70" w:type="dxa"/>
              <w:right w:w="110" w:type="dxa"/>
            </w:tcMar>
          </w:tcPr>
          <w:p w14:paraId="0A97CD97" w14:textId="77777777" w:rsidR="00DA0C5F" w:rsidRDefault="00000000">
            <w:r>
              <w:rPr>
                <w:b/>
                <w:color w:val="FFFFFF"/>
                <w:sz w:val="19"/>
              </w:rPr>
              <w:t>What goes wrong</w:t>
            </w:r>
          </w:p>
        </w:tc>
        <w:tc>
          <w:tcPr>
            <w:tcW w:w="3232" w:type="dxa"/>
            <w:shd w:val="clear" w:color="auto" w:fill="1F3A5F"/>
            <w:tcMar>
              <w:top w:w="70" w:type="dxa"/>
              <w:left w:w="110" w:type="dxa"/>
              <w:bottom w:w="70" w:type="dxa"/>
              <w:right w:w="110" w:type="dxa"/>
            </w:tcMar>
          </w:tcPr>
          <w:p w14:paraId="7CB6BF8B" w14:textId="77777777" w:rsidR="00DA0C5F" w:rsidRDefault="00000000">
            <w:r>
              <w:rPr>
                <w:b/>
                <w:color w:val="FFFFFF"/>
                <w:sz w:val="19"/>
              </w:rPr>
              <w:t>Required guardrail</w:t>
            </w:r>
          </w:p>
        </w:tc>
        <w:tc>
          <w:tcPr>
            <w:tcW w:w="1689" w:type="dxa"/>
            <w:shd w:val="clear" w:color="auto" w:fill="1F3A5F"/>
            <w:tcMar>
              <w:top w:w="70" w:type="dxa"/>
              <w:left w:w="110" w:type="dxa"/>
              <w:bottom w:w="70" w:type="dxa"/>
              <w:right w:w="110" w:type="dxa"/>
            </w:tcMar>
          </w:tcPr>
          <w:p w14:paraId="09DF1F5A" w14:textId="77777777" w:rsidR="00DA0C5F" w:rsidRDefault="00000000">
            <w:r>
              <w:rPr>
                <w:b/>
                <w:color w:val="FFFFFF"/>
                <w:sz w:val="19"/>
              </w:rPr>
              <w:t>Owner</w:t>
            </w:r>
          </w:p>
        </w:tc>
      </w:tr>
      <w:tr w:rsidR="00DA0C5F" w14:paraId="519AE63B" w14:textId="77777777">
        <w:trPr>
          <w:cantSplit/>
        </w:trPr>
        <w:tc>
          <w:tcPr>
            <w:tcW w:w="1811" w:type="dxa"/>
            <w:tcMar>
              <w:top w:w="70" w:type="dxa"/>
              <w:left w:w="110" w:type="dxa"/>
              <w:bottom w:w="70" w:type="dxa"/>
              <w:right w:w="110" w:type="dxa"/>
            </w:tcMar>
          </w:tcPr>
          <w:p w14:paraId="7064C0B1" w14:textId="77777777" w:rsidR="00DA0C5F" w:rsidRDefault="00000000">
            <w:r>
              <w:rPr>
                <w:b/>
                <w:color w:val="14181E"/>
                <w:sz w:val="19"/>
              </w:rPr>
              <w:t>Missed or misread clause</w:t>
            </w:r>
          </w:p>
        </w:tc>
        <w:tc>
          <w:tcPr>
            <w:tcW w:w="2628" w:type="dxa"/>
            <w:tcMar>
              <w:top w:w="70" w:type="dxa"/>
              <w:left w:w="110" w:type="dxa"/>
              <w:bottom w:w="70" w:type="dxa"/>
              <w:right w:w="110" w:type="dxa"/>
            </w:tcMar>
          </w:tcPr>
          <w:p w14:paraId="64412BFA" w14:textId="77777777" w:rsidR="00DA0C5F" w:rsidRDefault="00000000">
            <w:r>
              <w:rPr>
                <w:color w:val="14181E"/>
                <w:sz w:val="19"/>
              </w:rPr>
              <w:t>A real risk is not flagged, and the user feels covered</w:t>
            </w:r>
          </w:p>
        </w:tc>
        <w:tc>
          <w:tcPr>
            <w:tcW w:w="3232" w:type="dxa"/>
            <w:tcMar>
              <w:top w:w="70" w:type="dxa"/>
              <w:left w:w="110" w:type="dxa"/>
              <w:bottom w:w="70" w:type="dxa"/>
              <w:right w:w="110" w:type="dxa"/>
            </w:tcMar>
          </w:tcPr>
          <w:p w14:paraId="33410264" w14:textId="77777777" w:rsidR="00DA0C5F" w:rsidRDefault="00000000">
            <w:r>
              <w:rPr>
                <w:color w:val="14181E"/>
                <w:sz w:val="19"/>
              </w:rPr>
              <w:t>Every clause is reviewed and counted ("N of N"); a "could not check" list; back-test recall gate before launch and in regression; seeded canary tests in production</w:t>
            </w:r>
          </w:p>
        </w:tc>
        <w:tc>
          <w:tcPr>
            <w:tcW w:w="1689" w:type="dxa"/>
            <w:tcMar>
              <w:top w:w="70" w:type="dxa"/>
              <w:left w:w="110" w:type="dxa"/>
              <w:bottom w:w="70" w:type="dxa"/>
              <w:right w:w="110" w:type="dxa"/>
            </w:tcMar>
          </w:tcPr>
          <w:p w14:paraId="600597BC" w14:textId="77777777" w:rsidR="00DA0C5F" w:rsidRDefault="00000000">
            <w:r>
              <w:rPr>
                <w:color w:val="14181E"/>
                <w:sz w:val="19"/>
              </w:rPr>
              <w:t>AI engineer, PM</w:t>
            </w:r>
          </w:p>
        </w:tc>
      </w:tr>
      <w:tr w:rsidR="00DA0C5F" w14:paraId="4B07DC0C" w14:textId="77777777">
        <w:trPr>
          <w:cantSplit/>
        </w:trPr>
        <w:tc>
          <w:tcPr>
            <w:tcW w:w="1811" w:type="dxa"/>
            <w:shd w:val="clear" w:color="auto" w:fill="F7F9FB"/>
            <w:tcMar>
              <w:top w:w="70" w:type="dxa"/>
              <w:left w:w="110" w:type="dxa"/>
              <w:bottom w:w="70" w:type="dxa"/>
              <w:right w:w="110" w:type="dxa"/>
            </w:tcMar>
          </w:tcPr>
          <w:p w14:paraId="3E7F4498" w14:textId="77777777" w:rsidR="00DA0C5F" w:rsidRDefault="00000000">
            <w:r>
              <w:rPr>
                <w:b/>
                <w:color w:val="14181E"/>
                <w:sz w:val="19"/>
              </w:rPr>
              <w:t>Invented or wrong quote</w:t>
            </w:r>
          </w:p>
        </w:tc>
        <w:tc>
          <w:tcPr>
            <w:tcW w:w="2628" w:type="dxa"/>
            <w:shd w:val="clear" w:color="auto" w:fill="F7F9FB"/>
            <w:tcMar>
              <w:top w:w="70" w:type="dxa"/>
              <w:left w:w="110" w:type="dxa"/>
              <w:bottom w:w="70" w:type="dxa"/>
              <w:right w:w="110" w:type="dxa"/>
            </w:tcMar>
          </w:tcPr>
          <w:p w14:paraId="337748EC" w14:textId="77777777" w:rsidR="00DA0C5F" w:rsidRDefault="00000000">
            <w:r>
              <w:rPr>
                <w:color w:val="14181E"/>
                <w:sz w:val="19"/>
              </w:rPr>
              <w:t>A finding cites text that is not in the contract</w:t>
            </w:r>
          </w:p>
        </w:tc>
        <w:tc>
          <w:tcPr>
            <w:tcW w:w="3232" w:type="dxa"/>
            <w:shd w:val="clear" w:color="auto" w:fill="F7F9FB"/>
            <w:tcMar>
              <w:top w:w="70" w:type="dxa"/>
              <w:left w:w="110" w:type="dxa"/>
              <w:bottom w:w="70" w:type="dxa"/>
              <w:right w:w="110" w:type="dxa"/>
            </w:tcMar>
          </w:tcPr>
          <w:p w14:paraId="02354713" w14:textId="77777777" w:rsidR="00DA0C5F" w:rsidRDefault="00000000">
            <w:r>
              <w:rPr>
                <w:color w:val="14181E"/>
                <w:sz w:val="19"/>
              </w:rPr>
              <w:t>Every quote is verified by string match against the source; unverifiable output is not shown as fact</w:t>
            </w:r>
          </w:p>
        </w:tc>
        <w:tc>
          <w:tcPr>
            <w:tcW w:w="1689" w:type="dxa"/>
            <w:shd w:val="clear" w:color="auto" w:fill="F7F9FB"/>
            <w:tcMar>
              <w:top w:w="70" w:type="dxa"/>
              <w:left w:w="110" w:type="dxa"/>
              <w:bottom w:w="70" w:type="dxa"/>
              <w:right w:w="110" w:type="dxa"/>
            </w:tcMar>
          </w:tcPr>
          <w:p w14:paraId="50F4665D" w14:textId="77777777" w:rsidR="00DA0C5F" w:rsidRDefault="00000000">
            <w:r>
              <w:rPr>
                <w:color w:val="14181E"/>
                <w:sz w:val="19"/>
              </w:rPr>
              <w:t>AI engineer</w:t>
            </w:r>
          </w:p>
        </w:tc>
      </w:tr>
      <w:tr w:rsidR="00DA0C5F" w14:paraId="673185A1" w14:textId="77777777">
        <w:trPr>
          <w:cantSplit/>
        </w:trPr>
        <w:tc>
          <w:tcPr>
            <w:tcW w:w="1811" w:type="dxa"/>
            <w:tcMar>
              <w:top w:w="70" w:type="dxa"/>
              <w:left w:w="110" w:type="dxa"/>
              <w:bottom w:w="70" w:type="dxa"/>
              <w:right w:w="110" w:type="dxa"/>
            </w:tcMar>
          </w:tcPr>
          <w:p w14:paraId="0791962C" w14:textId="77777777" w:rsidR="00DA0C5F" w:rsidRDefault="00000000">
            <w:r>
              <w:rPr>
                <w:b/>
                <w:color w:val="14181E"/>
                <w:sz w:val="19"/>
              </w:rPr>
              <w:t>Over-flagging (alert fatigue)</w:t>
            </w:r>
          </w:p>
        </w:tc>
        <w:tc>
          <w:tcPr>
            <w:tcW w:w="2628" w:type="dxa"/>
            <w:tcMar>
              <w:top w:w="70" w:type="dxa"/>
              <w:left w:w="110" w:type="dxa"/>
              <w:bottom w:w="70" w:type="dxa"/>
              <w:right w:w="110" w:type="dxa"/>
            </w:tcMar>
          </w:tcPr>
          <w:p w14:paraId="773AD958" w14:textId="77777777" w:rsidR="00DA0C5F" w:rsidRDefault="00000000">
            <w:r>
              <w:rPr>
                <w:color w:val="14181E"/>
                <w:sz w:val="19"/>
              </w:rPr>
              <w:t>Too many findings, so reviewers stop reading them</w:t>
            </w:r>
          </w:p>
        </w:tc>
        <w:tc>
          <w:tcPr>
            <w:tcW w:w="3232" w:type="dxa"/>
            <w:tcMar>
              <w:top w:w="70" w:type="dxa"/>
              <w:left w:w="110" w:type="dxa"/>
              <w:bottom w:w="70" w:type="dxa"/>
              <w:right w:w="110" w:type="dxa"/>
            </w:tcMar>
          </w:tcPr>
          <w:p w14:paraId="27B0EA20" w14:textId="77777777" w:rsidR="00DA0C5F" w:rsidRDefault="00000000">
            <w:r>
              <w:rPr>
                <w:color w:val="14181E"/>
                <w:sz w:val="19"/>
              </w:rPr>
              <w:t>Findings ordered Serious first and every one shown (the team will go through every alert); override rate tracked and the comparison tuned</w:t>
            </w:r>
          </w:p>
        </w:tc>
        <w:tc>
          <w:tcPr>
            <w:tcW w:w="1689" w:type="dxa"/>
            <w:tcMar>
              <w:top w:w="70" w:type="dxa"/>
              <w:left w:w="110" w:type="dxa"/>
              <w:bottom w:w="70" w:type="dxa"/>
              <w:right w:w="110" w:type="dxa"/>
            </w:tcMar>
          </w:tcPr>
          <w:p w14:paraId="4912897E" w14:textId="77777777" w:rsidR="00DA0C5F" w:rsidRDefault="00000000">
            <w:r>
              <w:rPr>
                <w:color w:val="14181E"/>
                <w:sz w:val="19"/>
              </w:rPr>
              <w:t>PM</w:t>
            </w:r>
          </w:p>
        </w:tc>
      </w:tr>
      <w:tr w:rsidR="00DA0C5F" w14:paraId="7B1CD515" w14:textId="77777777">
        <w:trPr>
          <w:cantSplit/>
        </w:trPr>
        <w:tc>
          <w:tcPr>
            <w:tcW w:w="1811" w:type="dxa"/>
            <w:shd w:val="clear" w:color="auto" w:fill="F7F9FB"/>
            <w:tcMar>
              <w:top w:w="70" w:type="dxa"/>
              <w:left w:w="110" w:type="dxa"/>
              <w:bottom w:w="70" w:type="dxa"/>
              <w:right w:w="110" w:type="dxa"/>
            </w:tcMar>
          </w:tcPr>
          <w:p w14:paraId="71E0700A" w14:textId="77777777" w:rsidR="00DA0C5F" w:rsidRDefault="00000000">
            <w:r>
              <w:rPr>
                <w:b/>
                <w:color w:val="14181E"/>
                <w:sz w:val="19"/>
              </w:rPr>
              <w:t>Thin or out-of-date benchmark</w:t>
            </w:r>
          </w:p>
        </w:tc>
        <w:tc>
          <w:tcPr>
            <w:tcW w:w="2628" w:type="dxa"/>
            <w:shd w:val="clear" w:color="auto" w:fill="F7F9FB"/>
            <w:tcMar>
              <w:top w:w="70" w:type="dxa"/>
              <w:left w:w="110" w:type="dxa"/>
              <w:bottom w:w="70" w:type="dxa"/>
              <w:right w:w="110" w:type="dxa"/>
            </w:tcMar>
          </w:tcPr>
          <w:p w14:paraId="4A3727D1" w14:textId="77777777" w:rsidR="00DA0C5F" w:rsidRDefault="00000000">
            <w:r>
              <w:rPr>
                <w:color w:val="14181E"/>
                <w:sz w:val="19"/>
              </w:rPr>
              <w:t>The tool compares against too few or the wrong past contracts (17 of 30 on file)</w:t>
            </w:r>
          </w:p>
        </w:tc>
        <w:tc>
          <w:tcPr>
            <w:tcW w:w="3232" w:type="dxa"/>
            <w:shd w:val="clear" w:color="auto" w:fill="F7F9FB"/>
            <w:tcMar>
              <w:top w:w="70" w:type="dxa"/>
              <w:left w:w="110" w:type="dxa"/>
              <w:bottom w:w="70" w:type="dxa"/>
              <w:right w:w="110" w:type="dxa"/>
            </w:tcMar>
          </w:tcPr>
          <w:p w14:paraId="40FF6441" w14:textId="77777777" w:rsidR="00DA0C5F" w:rsidRDefault="00000000">
            <w:r>
              <w:rPr>
                <w:color w:val="14181E"/>
                <w:sz w:val="19"/>
              </w:rPr>
              <w:t>A short principles list that Karandeep or another member of the management team confirms and updates (no dedicated owner needed); coverage line on every review; "no comparable contract" state</w:t>
            </w:r>
          </w:p>
        </w:tc>
        <w:tc>
          <w:tcPr>
            <w:tcW w:w="1689" w:type="dxa"/>
            <w:shd w:val="clear" w:color="auto" w:fill="F7F9FB"/>
            <w:tcMar>
              <w:top w:w="70" w:type="dxa"/>
              <w:left w:w="110" w:type="dxa"/>
              <w:bottom w:w="70" w:type="dxa"/>
              <w:right w:w="110" w:type="dxa"/>
            </w:tcMar>
          </w:tcPr>
          <w:p w14:paraId="20B5D799" w14:textId="77777777" w:rsidR="00DA0C5F" w:rsidRDefault="00000000">
            <w:r>
              <w:rPr>
                <w:color w:val="14181E"/>
                <w:sz w:val="19"/>
              </w:rPr>
              <w:t>Karandeep</w:t>
            </w:r>
          </w:p>
        </w:tc>
      </w:tr>
      <w:tr w:rsidR="00DA0C5F" w14:paraId="07AE5DA5" w14:textId="77777777">
        <w:trPr>
          <w:cantSplit/>
        </w:trPr>
        <w:tc>
          <w:tcPr>
            <w:tcW w:w="1811" w:type="dxa"/>
            <w:tcMar>
              <w:top w:w="70" w:type="dxa"/>
              <w:left w:w="110" w:type="dxa"/>
              <w:bottom w:w="70" w:type="dxa"/>
              <w:right w:w="110" w:type="dxa"/>
            </w:tcMar>
          </w:tcPr>
          <w:p w14:paraId="1C2771EE" w14:textId="77777777" w:rsidR="00DA0C5F" w:rsidRDefault="00000000">
            <w:r>
              <w:rPr>
                <w:b/>
                <w:color w:val="14181E"/>
                <w:sz w:val="19"/>
              </w:rPr>
              <w:t>Register incomplete, stale or unlinked</w:t>
            </w:r>
          </w:p>
        </w:tc>
        <w:tc>
          <w:tcPr>
            <w:tcW w:w="2628" w:type="dxa"/>
            <w:tcMar>
              <w:top w:w="70" w:type="dxa"/>
              <w:left w:w="110" w:type="dxa"/>
              <w:bottom w:w="70" w:type="dxa"/>
              <w:right w:w="110" w:type="dxa"/>
            </w:tcMar>
          </w:tcPr>
          <w:p w14:paraId="304A6F22" w14:textId="77777777" w:rsidR="00DA0C5F" w:rsidRDefault="00000000">
            <w:r>
              <w:rPr>
                <w:color w:val="14181E"/>
                <w:sz w:val="19"/>
              </w:rPr>
              <w:t>A conflict is missed because a promise is not recorded or a waiver is not linked</w:t>
            </w:r>
          </w:p>
        </w:tc>
        <w:tc>
          <w:tcPr>
            <w:tcW w:w="3232" w:type="dxa"/>
            <w:tcMar>
              <w:top w:w="70" w:type="dxa"/>
              <w:left w:w="110" w:type="dxa"/>
              <w:bottom w:w="70" w:type="dxa"/>
              <w:right w:w="110" w:type="dxa"/>
            </w:tcMar>
          </w:tcPr>
          <w:p w14:paraId="3296439E" w14:textId="77777777" w:rsidR="00DA0C5F" w:rsidRDefault="00000000">
            <w:r>
              <w:rPr>
                <w:color w:val="14181E"/>
                <w:sz w:val="19"/>
              </w:rPr>
              <w:t>Coverage statement on every result; never "no conflict"; tracker-to-register reconciliation; restrictions are extracted and recorded automatically at signing, and a register reviewer confirms them within 2 business days</w:t>
            </w:r>
          </w:p>
        </w:tc>
        <w:tc>
          <w:tcPr>
            <w:tcW w:w="1689" w:type="dxa"/>
            <w:tcMar>
              <w:top w:w="70" w:type="dxa"/>
              <w:left w:w="110" w:type="dxa"/>
              <w:bottom w:w="70" w:type="dxa"/>
              <w:right w:w="110" w:type="dxa"/>
            </w:tcMar>
          </w:tcPr>
          <w:p w14:paraId="49ACDD30" w14:textId="77777777" w:rsidR="00DA0C5F" w:rsidRDefault="00000000">
            <w:r>
              <w:rPr>
                <w:color w:val="14181E"/>
                <w:sz w:val="19"/>
              </w:rPr>
              <w:t>Register reviewer (proposal: Jay)</w:t>
            </w:r>
          </w:p>
        </w:tc>
      </w:tr>
      <w:tr w:rsidR="00DA0C5F" w14:paraId="28D4CA0B" w14:textId="77777777">
        <w:trPr>
          <w:cantSplit/>
        </w:trPr>
        <w:tc>
          <w:tcPr>
            <w:tcW w:w="1811" w:type="dxa"/>
            <w:shd w:val="clear" w:color="auto" w:fill="F7F9FB"/>
            <w:tcMar>
              <w:top w:w="70" w:type="dxa"/>
              <w:left w:w="110" w:type="dxa"/>
              <w:bottom w:w="70" w:type="dxa"/>
              <w:right w:w="110" w:type="dxa"/>
            </w:tcMar>
          </w:tcPr>
          <w:p w14:paraId="474B494D" w14:textId="77777777" w:rsidR="00DA0C5F" w:rsidRDefault="00000000">
            <w:r>
              <w:rPr>
                <w:b/>
                <w:color w:val="14181E"/>
                <w:sz w:val="19"/>
              </w:rPr>
              <w:t>Over-trust</w:t>
            </w:r>
          </w:p>
        </w:tc>
        <w:tc>
          <w:tcPr>
            <w:tcW w:w="2628" w:type="dxa"/>
            <w:shd w:val="clear" w:color="auto" w:fill="F7F9FB"/>
            <w:tcMar>
              <w:top w:w="70" w:type="dxa"/>
              <w:left w:w="110" w:type="dxa"/>
              <w:bottom w:w="70" w:type="dxa"/>
              <w:right w:w="110" w:type="dxa"/>
            </w:tcMar>
          </w:tcPr>
          <w:p w14:paraId="2E47D7F4" w14:textId="77777777" w:rsidR="00DA0C5F" w:rsidRDefault="00000000">
            <w:r>
              <w:rPr>
                <w:color w:val="14181E"/>
                <w:sz w:val="19"/>
              </w:rPr>
              <w:t>Reviewers skim because the tool "already checked"</w:t>
            </w:r>
          </w:p>
        </w:tc>
        <w:tc>
          <w:tcPr>
            <w:tcW w:w="3232" w:type="dxa"/>
            <w:shd w:val="clear" w:color="auto" w:fill="F7F9FB"/>
            <w:tcMar>
              <w:top w:w="70" w:type="dxa"/>
              <w:left w:w="110" w:type="dxa"/>
              <w:bottom w:w="70" w:type="dxa"/>
              <w:right w:w="110" w:type="dxa"/>
            </w:tcMar>
          </w:tcPr>
          <w:p w14:paraId="15348256" w14:textId="77777777" w:rsidR="00DA0C5F" w:rsidRDefault="00000000">
            <w:r>
              <w:rPr>
                <w:color w:val="14181E"/>
                <w:sz w:val="19"/>
              </w:rPr>
              <w:t>No overall safe or unsafe score; sampled audit of dispositions; seeded canaries to test attention</w:t>
            </w:r>
          </w:p>
        </w:tc>
        <w:tc>
          <w:tcPr>
            <w:tcW w:w="1689" w:type="dxa"/>
            <w:shd w:val="clear" w:color="auto" w:fill="F7F9FB"/>
            <w:tcMar>
              <w:top w:w="70" w:type="dxa"/>
              <w:left w:w="110" w:type="dxa"/>
              <w:bottom w:w="70" w:type="dxa"/>
              <w:right w:w="110" w:type="dxa"/>
            </w:tcMar>
          </w:tcPr>
          <w:p w14:paraId="1A78D6CA" w14:textId="77777777" w:rsidR="00DA0C5F" w:rsidRDefault="00000000">
            <w:r>
              <w:rPr>
                <w:color w:val="14181E"/>
                <w:sz w:val="19"/>
              </w:rPr>
              <w:t>PM</w:t>
            </w:r>
          </w:p>
        </w:tc>
      </w:tr>
      <w:tr w:rsidR="00DA0C5F" w14:paraId="6C5DB6B9" w14:textId="77777777">
        <w:trPr>
          <w:cantSplit/>
        </w:trPr>
        <w:tc>
          <w:tcPr>
            <w:tcW w:w="1811" w:type="dxa"/>
            <w:tcMar>
              <w:top w:w="70" w:type="dxa"/>
              <w:left w:w="110" w:type="dxa"/>
              <w:bottom w:w="70" w:type="dxa"/>
              <w:right w:w="110" w:type="dxa"/>
            </w:tcMar>
          </w:tcPr>
          <w:p w14:paraId="0657C67D" w14:textId="77777777" w:rsidR="00DA0C5F" w:rsidRDefault="00000000">
            <w:r>
              <w:rPr>
                <w:b/>
                <w:color w:val="14181E"/>
                <w:sz w:val="19"/>
              </w:rPr>
              <w:t>Commitments outside the contract</w:t>
            </w:r>
          </w:p>
        </w:tc>
        <w:tc>
          <w:tcPr>
            <w:tcW w:w="2628" w:type="dxa"/>
            <w:tcMar>
              <w:top w:w="70" w:type="dxa"/>
              <w:left w:w="110" w:type="dxa"/>
              <w:bottom w:w="70" w:type="dxa"/>
              <w:right w:w="110" w:type="dxa"/>
            </w:tcMar>
          </w:tcPr>
          <w:p w14:paraId="70666F9E" w14:textId="77777777" w:rsidR="00DA0C5F" w:rsidRDefault="00000000">
            <w:r>
              <w:rPr>
                <w:color w:val="14181E"/>
                <w:sz w:val="19"/>
              </w:rPr>
              <w:t>A term agreed on a call or chat never reaches the review</w:t>
            </w:r>
          </w:p>
        </w:tc>
        <w:tc>
          <w:tcPr>
            <w:tcW w:w="3232" w:type="dxa"/>
            <w:tcMar>
              <w:top w:w="70" w:type="dxa"/>
              <w:left w:w="110" w:type="dxa"/>
              <w:bottom w:w="70" w:type="dxa"/>
              <w:right w:w="110" w:type="dxa"/>
            </w:tcMar>
          </w:tcPr>
          <w:p w14:paraId="24D4E1CF" w14:textId="77777777" w:rsidR="00DA0C5F" w:rsidRDefault="00000000">
            <w:r>
              <w:rPr>
                <w:color w:val="14181E"/>
                <w:sz w:val="19"/>
              </w:rPr>
              <w:t>A required yes or no at intake ("any terms agreed outside the contract?"); uploaded notes reviewed as informal terms and shown beside the contract</w:t>
            </w:r>
          </w:p>
        </w:tc>
        <w:tc>
          <w:tcPr>
            <w:tcW w:w="1689" w:type="dxa"/>
            <w:tcMar>
              <w:top w:w="70" w:type="dxa"/>
              <w:left w:w="110" w:type="dxa"/>
              <w:bottom w:w="70" w:type="dxa"/>
              <w:right w:w="110" w:type="dxa"/>
            </w:tcMar>
          </w:tcPr>
          <w:p w14:paraId="15E77AC6" w14:textId="77777777" w:rsidR="00DA0C5F" w:rsidRDefault="00000000">
            <w:r>
              <w:rPr>
                <w:color w:val="14181E"/>
                <w:sz w:val="19"/>
              </w:rPr>
              <w:t>PM, reviewers</w:t>
            </w:r>
          </w:p>
        </w:tc>
      </w:tr>
      <w:tr w:rsidR="00DA0C5F" w14:paraId="12BA70D9" w14:textId="77777777">
        <w:trPr>
          <w:cantSplit/>
        </w:trPr>
        <w:tc>
          <w:tcPr>
            <w:tcW w:w="1811" w:type="dxa"/>
            <w:shd w:val="clear" w:color="auto" w:fill="F7F9FB"/>
            <w:tcMar>
              <w:top w:w="70" w:type="dxa"/>
              <w:left w:w="110" w:type="dxa"/>
              <w:bottom w:w="70" w:type="dxa"/>
              <w:right w:w="110" w:type="dxa"/>
            </w:tcMar>
          </w:tcPr>
          <w:p w14:paraId="6237CB45" w14:textId="77777777" w:rsidR="00DA0C5F" w:rsidRDefault="00000000">
            <w:r>
              <w:rPr>
                <w:b/>
                <w:color w:val="14181E"/>
                <w:sz w:val="19"/>
              </w:rPr>
              <w:t>Confidential data exposed or misused</w:t>
            </w:r>
          </w:p>
        </w:tc>
        <w:tc>
          <w:tcPr>
            <w:tcW w:w="2628" w:type="dxa"/>
            <w:shd w:val="clear" w:color="auto" w:fill="F7F9FB"/>
            <w:tcMar>
              <w:top w:w="70" w:type="dxa"/>
              <w:left w:w="110" w:type="dxa"/>
              <w:bottom w:w="70" w:type="dxa"/>
              <w:right w:w="110" w:type="dxa"/>
            </w:tcMar>
          </w:tcPr>
          <w:p w14:paraId="117DFDD8" w14:textId="77777777" w:rsidR="00DA0C5F" w:rsidRDefault="00000000">
            <w:r>
              <w:rPr>
                <w:color w:val="14181E"/>
                <w:sz w:val="19"/>
              </w:rPr>
              <w:t>Contract text leaks, is retained by a vendor or trains a model</w:t>
            </w:r>
          </w:p>
        </w:tc>
        <w:tc>
          <w:tcPr>
            <w:tcW w:w="3232" w:type="dxa"/>
            <w:shd w:val="clear" w:color="auto" w:fill="F7F9FB"/>
            <w:tcMar>
              <w:top w:w="70" w:type="dxa"/>
              <w:left w:w="110" w:type="dxa"/>
              <w:bottom w:w="70" w:type="dxa"/>
              <w:right w:w="110" w:type="dxa"/>
            </w:tcMar>
          </w:tcPr>
          <w:p w14:paraId="298010E6" w14:textId="77777777" w:rsidR="00DA0C5F" w:rsidRDefault="00000000">
            <w:r>
              <w:rPr>
                <w:color w:val="14181E"/>
                <w:sz w:val="19"/>
              </w:rPr>
              <w:t>Masking before any model call; no-training and short retention terms; third-party exposure kept low; access control</w:t>
            </w:r>
          </w:p>
        </w:tc>
        <w:tc>
          <w:tcPr>
            <w:tcW w:w="1689" w:type="dxa"/>
            <w:shd w:val="clear" w:color="auto" w:fill="F7F9FB"/>
            <w:tcMar>
              <w:top w:w="70" w:type="dxa"/>
              <w:left w:w="110" w:type="dxa"/>
              <w:bottom w:w="70" w:type="dxa"/>
              <w:right w:w="110" w:type="dxa"/>
            </w:tcMar>
          </w:tcPr>
          <w:p w14:paraId="311521B2" w14:textId="77777777" w:rsidR="00DA0C5F" w:rsidRDefault="00000000">
            <w:r>
              <w:rPr>
                <w:color w:val="14181E"/>
                <w:sz w:val="19"/>
              </w:rPr>
              <w:t>Pranav (CTO)</w:t>
            </w:r>
          </w:p>
        </w:tc>
      </w:tr>
      <w:tr w:rsidR="00DA0C5F" w14:paraId="63D15BBA" w14:textId="77777777">
        <w:trPr>
          <w:cantSplit/>
        </w:trPr>
        <w:tc>
          <w:tcPr>
            <w:tcW w:w="1811" w:type="dxa"/>
            <w:tcMar>
              <w:top w:w="70" w:type="dxa"/>
              <w:left w:w="110" w:type="dxa"/>
              <w:bottom w:w="70" w:type="dxa"/>
              <w:right w:w="110" w:type="dxa"/>
            </w:tcMar>
          </w:tcPr>
          <w:p w14:paraId="1587FDBD" w14:textId="77777777" w:rsidR="00DA0C5F" w:rsidRDefault="00000000">
            <w:r>
              <w:rPr>
                <w:b/>
                <w:color w:val="14181E"/>
                <w:sz w:val="19"/>
              </w:rPr>
              <w:t>Acting beyond remit</w:t>
            </w:r>
          </w:p>
        </w:tc>
        <w:tc>
          <w:tcPr>
            <w:tcW w:w="2628" w:type="dxa"/>
            <w:tcMar>
              <w:top w:w="70" w:type="dxa"/>
              <w:left w:w="110" w:type="dxa"/>
              <w:bottom w:w="70" w:type="dxa"/>
              <w:right w:w="110" w:type="dxa"/>
            </w:tcMar>
          </w:tcPr>
          <w:p w14:paraId="1D1E0B63" w14:textId="77777777" w:rsidR="00DA0C5F" w:rsidRDefault="00000000">
            <w:r>
              <w:rPr>
                <w:color w:val="14181E"/>
                <w:sz w:val="19"/>
              </w:rPr>
              <w:t>The tool signs, approves, sends, or gives legal advice</w:t>
            </w:r>
          </w:p>
        </w:tc>
        <w:tc>
          <w:tcPr>
            <w:tcW w:w="3232" w:type="dxa"/>
            <w:tcMar>
              <w:top w:w="70" w:type="dxa"/>
              <w:left w:w="110" w:type="dxa"/>
              <w:bottom w:w="70" w:type="dxa"/>
              <w:right w:w="110" w:type="dxa"/>
            </w:tcMar>
          </w:tcPr>
          <w:p w14:paraId="24A792A2" w14:textId="77777777" w:rsidR="00DA0C5F" w:rsidRDefault="00000000">
            <w:r>
              <w:rPr>
                <w:color w:val="14181E"/>
                <w:sz w:val="19"/>
              </w:rPr>
              <w:t>No external actions in code; refusal behaviour; prepared packets are sent by people</w:t>
            </w:r>
          </w:p>
        </w:tc>
        <w:tc>
          <w:tcPr>
            <w:tcW w:w="1689" w:type="dxa"/>
            <w:tcMar>
              <w:top w:w="70" w:type="dxa"/>
              <w:left w:w="110" w:type="dxa"/>
              <w:bottom w:w="70" w:type="dxa"/>
              <w:right w:w="110" w:type="dxa"/>
            </w:tcMar>
          </w:tcPr>
          <w:p w14:paraId="4BB11722" w14:textId="77777777" w:rsidR="00DA0C5F" w:rsidRDefault="00000000">
            <w:r>
              <w:rPr>
                <w:color w:val="14181E"/>
                <w:sz w:val="19"/>
              </w:rPr>
              <w:t>PM, AI engineer</w:t>
            </w:r>
          </w:p>
        </w:tc>
      </w:tr>
      <w:tr w:rsidR="00DA0C5F" w14:paraId="2EE3851C" w14:textId="77777777">
        <w:trPr>
          <w:cantSplit/>
        </w:trPr>
        <w:tc>
          <w:tcPr>
            <w:tcW w:w="1811" w:type="dxa"/>
            <w:shd w:val="clear" w:color="auto" w:fill="F7F9FB"/>
            <w:tcMar>
              <w:top w:w="70" w:type="dxa"/>
              <w:left w:w="110" w:type="dxa"/>
              <w:bottom w:w="70" w:type="dxa"/>
              <w:right w:w="110" w:type="dxa"/>
            </w:tcMar>
          </w:tcPr>
          <w:p w14:paraId="71B8C961" w14:textId="77777777" w:rsidR="00DA0C5F" w:rsidRDefault="00000000">
            <w:r>
              <w:rPr>
                <w:b/>
                <w:color w:val="14181E"/>
                <w:sz w:val="19"/>
              </w:rPr>
              <w:lastRenderedPageBreak/>
              <w:t>Deadline pressure softens the review</w:t>
            </w:r>
          </w:p>
        </w:tc>
        <w:tc>
          <w:tcPr>
            <w:tcW w:w="2628" w:type="dxa"/>
            <w:shd w:val="clear" w:color="auto" w:fill="F7F9FB"/>
            <w:tcMar>
              <w:top w:w="70" w:type="dxa"/>
              <w:left w:w="110" w:type="dxa"/>
              <w:bottom w:w="70" w:type="dxa"/>
              <w:right w:w="110" w:type="dxa"/>
            </w:tcMar>
          </w:tcPr>
          <w:p w14:paraId="59129422" w14:textId="77777777" w:rsidR="00DA0C5F" w:rsidRDefault="00000000">
            <w:r>
              <w:rPr>
                <w:color w:val="14181E"/>
                <w:sz w:val="19"/>
              </w:rPr>
              <w:t>A rushed review treats risks as routine</w:t>
            </w:r>
          </w:p>
        </w:tc>
        <w:tc>
          <w:tcPr>
            <w:tcW w:w="3232" w:type="dxa"/>
            <w:shd w:val="clear" w:color="auto" w:fill="F7F9FB"/>
            <w:tcMar>
              <w:top w:w="70" w:type="dxa"/>
              <w:left w:w="110" w:type="dxa"/>
              <w:bottom w:w="70" w:type="dxa"/>
              <w:right w:w="110" w:type="dxa"/>
            </w:tcMar>
          </w:tcPr>
          <w:p w14:paraId="38C9CCF8" w14:textId="77777777" w:rsidR="00DA0C5F" w:rsidRDefault="00000000">
            <w:r>
              <w:rPr>
                <w:color w:val="14181E"/>
                <w:sz w:val="19"/>
              </w:rPr>
              <w:t>Severity independent of deadline; no approve shortcut</w:t>
            </w:r>
          </w:p>
        </w:tc>
        <w:tc>
          <w:tcPr>
            <w:tcW w:w="1689" w:type="dxa"/>
            <w:shd w:val="clear" w:color="auto" w:fill="F7F9FB"/>
            <w:tcMar>
              <w:top w:w="70" w:type="dxa"/>
              <w:left w:w="110" w:type="dxa"/>
              <w:bottom w:w="70" w:type="dxa"/>
              <w:right w:w="110" w:type="dxa"/>
            </w:tcMar>
          </w:tcPr>
          <w:p w14:paraId="30C92029" w14:textId="77777777" w:rsidR="00DA0C5F" w:rsidRDefault="00000000">
            <w:r>
              <w:rPr>
                <w:color w:val="14181E"/>
                <w:sz w:val="19"/>
              </w:rPr>
              <w:t>PM</w:t>
            </w:r>
          </w:p>
        </w:tc>
      </w:tr>
      <w:tr w:rsidR="00DA0C5F" w14:paraId="55D856CA" w14:textId="77777777">
        <w:trPr>
          <w:cantSplit/>
        </w:trPr>
        <w:tc>
          <w:tcPr>
            <w:tcW w:w="1811" w:type="dxa"/>
            <w:tcMar>
              <w:top w:w="70" w:type="dxa"/>
              <w:left w:w="110" w:type="dxa"/>
              <w:bottom w:w="70" w:type="dxa"/>
              <w:right w:w="110" w:type="dxa"/>
            </w:tcMar>
          </w:tcPr>
          <w:p w14:paraId="69765032" w14:textId="77777777" w:rsidR="00DA0C5F" w:rsidRDefault="00000000">
            <w:r>
              <w:rPr>
                <w:b/>
                <w:color w:val="14181E"/>
                <w:sz w:val="19"/>
              </w:rPr>
              <w:t>Exception mistaken for policy</w:t>
            </w:r>
          </w:p>
        </w:tc>
        <w:tc>
          <w:tcPr>
            <w:tcW w:w="2628" w:type="dxa"/>
            <w:tcMar>
              <w:top w:w="70" w:type="dxa"/>
              <w:left w:w="110" w:type="dxa"/>
              <w:bottom w:w="70" w:type="dxa"/>
              <w:right w:w="110" w:type="dxa"/>
            </w:tcMar>
          </w:tcPr>
          <w:p w14:paraId="7AEF83E0" w14:textId="77777777" w:rsidR="00DA0C5F" w:rsidRDefault="00000000">
            <w:r>
              <w:rPr>
                <w:color w:val="14181E"/>
                <w:sz w:val="19"/>
              </w:rPr>
              <w:t>A one-off concession becomes the default</w:t>
            </w:r>
          </w:p>
        </w:tc>
        <w:tc>
          <w:tcPr>
            <w:tcW w:w="3232" w:type="dxa"/>
            <w:tcMar>
              <w:top w:w="70" w:type="dxa"/>
              <w:left w:w="110" w:type="dxa"/>
              <w:bottom w:w="70" w:type="dxa"/>
              <w:right w:w="110" w:type="dxa"/>
            </w:tcMar>
          </w:tcPr>
          <w:p w14:paraId="51A30FED" w14:textId="77777777" w:rsidR="00DA0C5F" w:rsidRDefault="00000000">
            <w:r>
              <w:rPr>
                <w:color w:val="14181E"/>
                <w:sz w:val="19"/>
              </w:rPr>
              <w:t>Decision log; exceptions never promoted automatically</w:t>
            </w:r>
          </w:p>
        </w:tc>
        <w:tc>
          <w:tcPr>
            <w:tcW w:w="1689" w:type="dxa"/>
            <w:tcMar>
              <w:top w:w="70" w:type="dxa"/>
              <w:left w:w="110" w:type="dxa"/>
              <w:bottom w:w="70" w:type="dxa"/>
              <w:right w:w="110" w:type="dxa"/>
            </w:tcMar>
          </w:tcPr>
          <w:p w14:paraId="77A6D222" w14:textId="77777777" w:rsidR="00DA0C5F" w:rsidRDefault="00000000">
            <w:r>
              <w:rPr>
                <w:color w:val="14181E"/>
                <w:sz w:val="19"/>
              </w:rPr>
              <w:t>Karandeep</w:t>
            </w:r>
          </w:p>
        </w:tc>
      </w:tr>
    </w:tbl>
    <w:p w14:paraId="678667B6" w14:textId="77777777" w:rsidR="00DA0C5F" w:rsidRDefault="00DA0C5F">
      <w:pPr>
        <w:spacing w:after="80"/>
      </w:pPr>
    </w:p>
    <w:p w14:paraId="2A459346" w14:textId="77777777" w:rsidR="00DA0C5F" w:rsidRDefault="00000000">
      <w:pPr>
        <w:pStyle w:val="Heading2"/>
        <w:keepNext/>
        <w:spacing w:before="240" w:after="80"/>
      </w:pPr>
      <w:r>
        <w:rPr>
          <w:b/>
          <w:color w:val="2F7BF6"/>
          <w:sz w:val="27"/>
        </w:rPr>
        <w:t>10.2 Hard rules enforced in code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004"/>
        <w:gridCol w:w="6356"/>
      </w:tblGrid>
      <w:tr w:rsidR="00DA0C5F" w14:paraId="701E20E4" w14:textId="77777777">
        <w:trPr>
          <w:cantSplit/>
          <w:tblHeader/>
        </w:trPr>
        <w:tc>
          <w:tcPr>
            <w:tcW w:w="3004" w:type="dxa"/>
            <w:shd w:val="clear" w:color="auto" w:fill="1F3A5F"/>
            <w:tcMar>
              <w:top w:w="70" w:type="dxa"/>
              <w:left w:w="110" w:type="dxa"/>
              <w:bottom w:w="70" w:type="dxa"/>
              <w:right w:w="110" w:type="dxa"/>
            </w:tcMar>
          </w:tcPr>
          <w:p w14:paraId="4A2FBC52" w14:textId="77777777" w:rsidR="00DA0C5F" w:rsidRDefault="00000000">
            <w:r>
              <w:rPr>
                <w:b/>
                <w:color w:val="FFFFFF"/>
                <w:sz w:val="19"/>
              </w:rPr>
              <w:t>ID</w:t>
            </w:r>
          </w:p>
        </w:tc>
        <w:tc>
          <w:tcPr>
            <w:tcW w:w="6356" w:type="dxa"/>
            <w:shd w:val="clear" w:color="auto" w:fill="1F3A5F"/>
            <w:tcMar>
              <w:top w:w="70" w:type="dxa"/>
              <w:left w:w="110" w:type="dxa"/>
              <w:bottom w:w="70" w:type="dxa"/>
              <w:right w:w="110" w:type="dxa"/>
            </w:tcMar>
          </w:tcPr>
          <w:p w14:paraId="2458721A" w14:textId="77777777" w:rsidR="00DA0C5F" w:rsidRDefault="00000000">
            <w:r>
              <w:rPr>
                <w:b/>
                <w:color w:val="FFFFFF"/>
                <w:sz w:val="19"/>
              </w:rPr>
              <w:t>Rule</w:t>
            </w:r>
          </w:p>
        </w:tc>
      </w:tr>
      <w:tr w:rsidR="00DA0C5F" w14:paraId="18D2BB0F" w14:textId="77777777">
        <w:trPr>
          <w:cantSplit/>
        </w:trPr>
        <w:tc>
          <w:tcPr>
            <w:tcW w:w="3004" w:type="dxa"/>
            <w:tcMar>
              <w:top w:w="70" w:type="dxa"/>
              <w:left w:w="110" w:type="dxa"/>
              <w:bottom w:w="70" w:type="dxa"/>
              <w:right w:w="110" w:type="dxa"/>
            </w:tcMar>
          </w:tcPr>
          <w:p w14:paraId="4EE0B5AD" w14:textId="77777777" w:rsidR="00DA0C5F" w:rsidRDefault="00000000">
            <w:r>
              <w:rPr>
                <w:color w:val="14181E"/>
                <w:sz w:val="19"/>
              </w:rPr>
              <w:t>GR-01</w:t>
            </w:r>
          </w:p>
        </w:tc>
        <w:tc>
          <w:tcPr>
            <w:tcW w:w="6356" w:type="dxa"/>
            <w:tcMar>
              <w:top w:w="70" w:type="dxa"/>
              <w:left w:w="110" w:type="dxa"/>
              <w:bottom w:w="70" w:type="dxa"/>
              <w:right w:w="110" w:type="dxa"/>
            </w:tcMar>
          </w:tcPr>
          <w:p w14:paraId="1DA68897" w14:textId="77777777" w:rsidR="00DA0C5F" w:rsidRDefault="00000000">
            <w:r>
              <w:rPr>
                <w:color w:val="14181E"/>
                <w:sz w:val="19"/>
              </w:rPr>
              <w:t>The system never signs, approves, sends or submits anything externally</w:t>
            </w:r>
          </w:p>
        </w:tc>
      </w:tr>
      <w:tr w:rsidR="00DA0C5F" w14:paraId="736AFDCF" w14:textId="77777777">
        <w:trPr>
          <w:cantSplit/>
        </w:trPr>
        <w:tc>
          <w:tcPr>
            <w:tcW w:w="3004" w:type="dxa"/>
            <w:shd w:val="clear" w:color="auto" w:fill="F7F9FB"/>
            <w:tcMar>
              <w:top w:w="70" w:type="dxa"/>
              <w:left w:w="110" w:type="dxa"/>
              <w:bottom w:w="70" w:type="dxa"/>
              <w:right w:w="110" w:type="dxa"/>
            </w:tcMar>
          </w:tcPr>
          <w:p w14:paraId="675EFCBF" w14:textId="77777777" w:rsidR="00DA0C5F" w:rsidRDefault="00000000">
            <w:r>
              <w:rPr>
                <w:color w:val="14181E"/>
                <w:sz w:val="19"/>
              </w:rPr>
              <w:t>GR-02</w:t>
            </w:r>
          </w:p>
        </w:tc>
        <w:tc>
          <w:tcPr>
            <w:tcW w:w="6356" w:type="dxa"/>
            <w:shd w:val="clear" w:color="auto" w:fill="F7F9FB"/>
            <w:tcMar>
              <w:top w:w="70" w:type="dxa"/>
              <w:left w:w="110" w:type="dxa"/>
              <w:bottom w:w="70" w:type="dxa"/>
              <w:right w:w="110" w:type="dxa"/>
            </w:tcMar>
          </w:tcPr>
          <w:p w14:paraId="42132479" w14:textId="77777777" w:rsidR="00DA0C5F" w:rsidRDefault="00000000">
            <w:r>
              <w:rPr>
                <w:color w:val="14181E"/>
                <w:sz w:val="19"/>
              </w:rPr>
              <w:t>Every displayed finding has a source quote verified against the contract text</w:t>
            </w:r>
          </w:p>
        </w:tc>
      </w:tr>
      <w:tr w:rsidR="00DA0C5F" w14:paraId="393A79AA" w14:textId="77777777">
        <w:trPr>
          <w:cantSplit/>
        </w:trPr>
        <w:tc>
          <w:tcPr>
            <w:tcW w:w="3004" w:type="dxa"/>
            <w:tcMar>
              <w:top w:w="70" w:type="dxa"/>
              <w:left w:w="110" w:type="dxa"/>
              <w:bottom w:w="70" w:type="dxa"/>
              <w:right w:w="110" w:type="dxa"/>
            </w:tcMar>
          </w:tcPr>
          <w:p w14:paraId="6A97F5D1" w14:textId="77777777" w:rsidR="00DA0C5F" w:rsidRDefault="00000000">
            <w:r>
              <w:rPr>
                <w:color w:val="14181E"/>
                <w:sz w:val="19"/>
              </w:rPr>
              <w:t>GR-03</w:t>
            </w:r>
          </w:p>
        </w:tc>
        <w:tc>
          <w:tcPr>
            <w:tcW w:w="6356" w:type="dxa"/>
            <w:tcMar>
              <w:top w:w="70" w:type="dxa"/>
              <w:left w:w="110" w:type="dxa"/>
              <w:bottom w:w="70" w:type="dxa"/>
              <w:right w:w="110" w:type="dxa"/>
            </w:tcMar>
          </w:tcPr>
          <w:p w14:paraId="62BE4A6F" w14:textId="77777777" w:rsidR="00DA0C5F" w:rsidRDefault="00000000">
            <w:r>
              <w:rPr>
                <w:color w:val="14181E"/>
                <w:sz w:val="19"/>
              </w:rPr>
              <w:t>The system never outputs "safe to sign" or "no conflict"</w:t>
            </w:r>
          </w:p>
        </w:tc>
      </w:tr>
      <w:tr w:rsidR="00DA0C5F" w14:paraId="5CE6DCD6" w14:textId="77777777">
        <w:trPr>
          <w:cantSplit/>
        </w:trPr>
        <w:tc>
          <w:tcPr>
            <w:tcW w:w="3004" w:type="dxa"/>
            <w:shd w:val="clear" w:color="auto" w:fill="F7F9FB"/>
            <w:tcMar>
              <w:top w:w="70" w:type="dxa"/>
              <w:left w:w="110" w:type="dxa"/>
              <w:bottom w:w="70" w:type="dxa"/>
              <w:right w:w="110" w:type="dxa"/>
            </w:tcMar>
          </w:tcPr>
          <w:p w14:paraId="135A3378" w14:textId="77777777" w:rsidR="00DA0C5F" w:rsidRDefault="00000000">
            <w:r>
              <w:rPr>
                <w:color w:val="14181E"/>
                <w:sz w:val="19"/>
              </w:rPr>
              <w:t>GR-04</w:t>
            </w:r>
          </w:p>
        </w:tc>
        <w:tc>
          <w:tcPr>
            <w:tcW w:w="6356" w:type="dxa"/>
            <w:shd w:val="clear" w:color="auto" w:fill="F7F9FB"/>
            <w:tcMar>
              <w:top w:w="70" w:type="dxa"/>
              <w:left w:w="110" w:type="dxa"/>
              <w:bottom w:w="70" w:type="dxa"/>
              <w:right w:w="110" w:type="dxa"/>
            </w:tcMar>
          </w:tcPr>
          <w:p w14:paraId="06754BBA" w14:textId="77777777" w:rsidR="00DA0C5F" w:rsidRDefault="00000000">
            <w:r>
              <w:rPr>
                <w:color w:val="14181E"/>
                <w:sz w:val="19"/>
              </w:rPr>
              <w:t>A restrictive-covenant entry cannot join the register without human confirmation</w:t>
            </w:r>
          </w:p>
        </w:tc>
      </w:tr>
      <w:tr w:rsidR="00DA0C5F" w14:paraId="0599D309" w14:textId="77777777">
        <w:trPr>
          <w:cantSplit/>
        </w:trPr>
        <w:tc>
          <w:tcPr>
            <w:tcW w:w="3004" w:type="dxa"/>
            <w:tcMar>
              <w:top w:w="70" w:type="dxa"/>
              <w:left w:w="110" w:type="dxa"/>
              <w:bottom w:w="70" w:type="dxa"/>
              <w:right w:w="110" w:type="dxa"/>
            </w:tcMar>
          </w:tcPr>
          <w:p w14:paraId="1FB2D569" w14:textId="77777777" w:rsidR="00DA0C5F" w:rsidRDefault="00000000">
            <w:r>
              <w:rPr>
                <w:color w:val="14181E"/>
                <w:sz w:val="19"/>
              </w:rPr>
              <w:t>GR-05</w:t>
            </w:r>
          </w:p>
        </w:tc>
        <w:tc>
          <w:tcPr>
            <w:tcW w:w="6356" w:type="dxa"/>
            <w:tcMar>
              <w:top w:w="70" w:type="dxa"/>
              <w:left w:w="110" w:type="dxa"/>
              <w:bottom w:w="70" w:type="dxa"/>
              <w:right w:w="110" w:type="dxa"/>
            </w:tcMar>
          </w:tcPr>
          <w:p w14:paraId="2AB1E48E" w14:textId="77777777" w:rsidR="00DA0C5F" w:rsidRDefault="00000000">
            <w:r>
              <w:rPr>
                <w:color w:val="14181E"/>
                <w:sz w:val="19"/>
              </w:rPr>
              <w:t>A Serious finding cannot be dismissed without a logged reason</w:t>
            </w:r>
          </w:p>
        </w:tc>
      </w:tr>
      <w:tr w:rsidR="00DA0C5F" w14:paraId="34EF61CF" w14:textId="77777777">
        <w:trPr>
          <w:cantSplit/>
        </w:trPr>
        <w:tc>
          <w:tcPr>
            <w:tcW w:w="3004" w:type="dxa"/>
            <w:shd w:val="clear" w:color="auto" w:fill="F7F9FB"/>
            <w:tcMar>
              <w:top w:w="70" w:type="dxa"/>
              <w:left w:w="110" w:type="dxa"/>
              <w:bottom w:w="70" w:type="dxa"/>
              <w:right w:w="110" w:type="dxa"/>
            </w:tcMar>
          </w:tcPr>
          <w:p w14:paraId="7941C3A0" w14:textId="77777777" w:rsidR="00DA0C5F" w:rsidRDefault="00000000">
            <w:r>
              <w:rPr>
                <w:color w:val="14181E"/>
                <w:sz w:val="19"/>
              </w:rPr>
              <w:t>GR-06</w:t>
            </w:r>
          </w:p>
        </w:tc>
        <w:tc>
          <w:tcPr>
            <w:tcW w:w="6356" w:type="dxa"/>
            <w:shd w:val="clear" w:color="auto" w:fill="F7F9FB"/>
            <w:tcMar>
              <w:top w:w="70" w:type="dxa"/>
              <w:left w:w="110" w:type="dxa"/>
              <w:bottom w:w="70" w:type="dxa"/>
              <w:right w:w="110" w:type="dxa"/>
            </w:tcMar>
          </w:tcPr>
          <w:p w14:paraId="6AFADCA4" w14:textId="77777777" w:rsidR="00DA0C5F" w:rsidRDefault="00000000">
            <w:r>
              <w:rPr>
                <w:color w:val="14181E"/>
                <w:sz w:val="19"/>
              </w:rPr>
              <w:t>The deadline cannot change a severity</w:t>
            </w:r>
          </w:p>
        </w:tc>
      </w:tr>
      <w:tr w:rsidR="00DA0C5F" w14:paraId="7390134A" w14:textId="77777777">
        <w:trPr>
          <w:cantSplit/>
        </w:trPr>
        <w:tc>
          <w:tcPr>
            <w:tcW w:w="3004" w:type="dxa"/>
            <w:tcMar>
              <w:top w:w="70" w:type="dxa"/>
              <w:left w:w="110" w:type="dxa"/>
              <w:bottom w:w="70" w:type="dxa"/>
              <w:right w:w="110" w:type="dxa"/>
            </w:tcMar>
          </w:tcPr>
          <w:p w14:paraId="5E882122" w14:textId="77777777" w:rsidR="00DA0C5F" w:rsidRDefault="00000000">
            <w:r>
              <w:rPr>
                <w:color w:val="14181E"/>
                <w:sz w:val="19"/>
              </w:rPr>
              <w:t>GR-07</w:t>
            </w:r>
          </w:p>
        </w:tc>
        <w:tc>
          <w:tcPr>
            <w:tcW w:w="6356" w:type="dxa"/>
            <w:tcMar>
              <w:top w:w="70" w:type="dxa"/>
              <w:left w:w="110" w:type="dxa"/>
              <w:bottom w:w="70" w:type="dxa"/>
              <w:right w:w="110" w:type="dxa"/>
            </w:tcMar>
          </w:tcPr>
          <w:p w14:paraId="276BF483" w14:textId="77777777" w:rsidR="00DA0C5F" w:rsidRDefault="00000000">
            <w:r>
              <w:rPr>
                <w:color w:val="14181E"/>
                <w:sz w:val="19"/>
              </w:rPr>
              <w:t>Contract text is never used to train a model</w:t>
            </w:r>
          </w:p>
        </w:tc>
      </w:tr>
      <w:tr w:rsidR="00DA0C5F" w14:paraId="29EB07FA" w14:textId="77777777">
        <w:trPr>
          <w:cantSplit/>
        </w:trPr>
        <w:tc>
          <w:tcPr>
            <w:tcW w:w="3004" w:type="dxa"/>
            <w:shd w:val="clear" w:color="auto" w:fill="F7F9FB"/>
            <w:tcMar>
              <w:top w:w="70" w:type="dxa"/>
              <w:left w:w="110" w:type="dxa"/>
              <w:bottom w:w="70" w:type="dxa"/>
              <w:right w:w="110" w:type="dxa"/>
            </w:tcMar>
          </w:tcPr>
          <w:p w14:paraId="7940E595" w14:textId="77777777" w:rsidR="00DA0C5F" w:rsidRDefault="00000000">
            <w:r>
              <w:rPr>
                <w:color w:val="14181E"/>
                <w:sz w:val="19"/>
              </w:rPr>
              <w:t>GR-08</w:t>
            </w:r>
          </w:p>
        </w:tc>
        <w:tc>
          <w:tcPr>
            <w:tcW w:w="6356" w:type="dxa"/>
            <w:shd w:val="clear" w:color="auto" w:fill="F7F9FB"/>
            <w:tcMar>
              <w:top w:w="70" w:type="dxa"/>
              <w:left w:w="110" w:type="dxa"/>
              <w:bottom w:w="70" w:type="dxa"/>
              <w:right w:w="110" w:type="dxa"/>
            </w:tcMar>
          </w:tcPr>
          <w:p w14:paraId="49B46DF4" w14:textId="77777777" w:rsidR="00DA0C5F" w:rsidRDefault="00000000">
            <w:r>
              <w:rPr>
                <w:color w:val="14181E"/>
                <w:sz w:val="19"/>
              </w:rPr>
              <w:t>Only named users can open a contract or the register, with role-based views</w:t>
            </w:r>
          </w:p>
        </w:tc>
      </w:tr>
      <w:tr w:rsidR="00DA0C5F" w14:paraId="2AC0312C" w14:textId="77777777">
        <w:trPr>
          <w:cantSplit/>
        </w:trPr>
        <w:tc>
          <w:tcPr>
            <w:tcW w:w="3004" w:type="dxa"/>
            <w:tcMar>
              <w:top w:w="70" w:type="dxa"/>
              <w:left w:w="110" w:type="dxa"/>
              <w:bottom w:w="70" w:type="dxa"/>
              <w:right w:w="110" w:type="dxa"/>
            </w:tcMar>
          </w:tcPr>
          <w:p w14:paraId="389DCF99" w14:textId="77777777" w:rsidR="00DA0C5F" w:rsidRDefault="00000000">
            <w:r>
              <w:rPr>
                <w:color w:val="14181E"/>
                <w:sz w:val="19"/>
              </w:rPr>
              <w:t>GR-09</w:t>
            </w:r>
          </w:p>
        </w:tc>
        <w:tc>
          <w:tcPr>
            <w:tcW w:w="6356" w:type="dxa"/>
            <w:tcMar>
              <w:top w:w="70" w:type="dxa"/>
              <w:left w:w="110" w:type="dxa"/>
              <w:bottom w:w="70" w:type="dxa"/>
              <w:right w:w="110" w:type="dxa"/>
            </w:tcMar>
          </w:tcPr>
          <w:p w14:paraId="1931E8E4" w14:textId="77777777" w:rsidR="00DA0C5F" w:rsidRDefault="00000000">
            <w:r>
              <w:rPr>
                <w:color w:val="14181E"/>
                <w:sz w:val="19"/>
              </w:rPr>
              <w:t>Explanations use only the cited text, with no outside legal knowledge</w:t>
            </w:r>
          </w:p>
        </w:tc>
      </w:tr>
      <w:tr w:rsidR="00DA0C5F" w14:paraId="625E5886" w14:textId="77777777">
        <w:trPr>
          <w:cantSplit/>
        </w:trPr>
        <w:tc>
          <w:tcPr>
            <w:tcW w:w="3004" w:type="dxa"/>
            <w:shd w:val="clear" w:color="auto" w:fill="F7F9FB"/>
            <w:tcMar>
              <w:top w:w="70" w:type="dxa"/>
              <w:left w:w="110" w:type="dxa"/>
              <w:bottom w:w="70" w:type="dxa"/>
              <w:right w:w="110" w:type="dxa"/>
            </w:tcMar>
          </w:tcPr>
          <w:p w14:paraId="2A2B1D42" w14:textId="77777777" w:rsidR="00DA0C5F" w:rsidRDefault="00000000">
            <w:r>
              <w:rPr>
                <w:color w:val="14181E"/>
                <w:sz w:val="19"/>
              </w:rPr>
              <w:t>GR-10</w:t>
            </w:r>
          </w:p>
        </w:tc>
        <w:tc>
          <w:tcPr>
            <w:tcW w:w="6356" w:type="dxa"/>
            <w:shd w:val="clear" w:color="auto" w:fill="F7F9FB"/>
            <w:tcMar>
              <w:top w:w="70" w:type="dxa"/>
              <w:left w:w="110" w:type="dxa"/>
              <w:bottom w:w="70" w:type="dxa"/>
              <w:right w:w="110" w:type="dxa"/>
            </w:tcMar>
          </w:tcPr>
          <w:p w14:paraId="530E3043" w14:textId="77777777" w:rsidR="00DA0C5F" w:rsidRDefault="00000000">
            <w:r>
              <w:rPr>
                <w:color w:val="14181E"/>
                <w:sz w:val="19"/>
              </w:rPr>
              <w:t>No finding is suppressed; every finding is shown, ordered by severity</w:t>
            </w:r>
          </w:p>
        </w:tc>
      </w:tr>
      <w:tr w:rsidR="00DA0C5F" w14:paraId="3CFCFC42" w14:textId="77777777">
        <w:trPr>
          <w:cantSplit/>
        </w:trPr>
        <w:tc>
          <w:tcPr>
            <w:tcW w:w="3004" w:type="dxa"/>
            <w:tcMar>
              <w:top w:w="70" w:type="dxa"/>
              <w:left w:w="110" w:type="dxa"/>
              <w:bottom w:w="70" w:type="dxa"/>
              <w:right w:w="110" w:type="dxa"/>
            </w:tcMar>
          </w:tcPr>
          <w:p w14:paraId="5876F2E1" w14:textId="77777777" w:rsidR="00DA0C5F" w:rsidRDefault="00000000">
            <w:r>
              <w:rPr>
                <w:color w:val="14181E"/>
                <w:sz w:val="19"/>
              </w:rPr>
              <w:t>GR-11</w:t>
            </w:r>
          </w:p>
        </w:tc>
        <w:tc>
          <w:tcPr>
            <w:tcW w:w="6356" w:type="dxa"/>
            <w:tcMar>
              <w:top w:w="70" w:type="dxa"/>
              <w:left w:w="110" w:type="dxa"/>
              <w:bottom w:w="70" w:type="dxa"/>
              <w:right w:w="110" w:type="dxa"/>
            </w:tcMar>
          </w:tcPr>
          <w:p w14:paraId="665098A6" w14:textId="77777777" w:rsidR="00DA0C5F" w:rsidRDefault="00000000">
            <w:r>
              <w:rPr>
                <w:color w:val="14181E"/>
                <w:sz w:val="19"/>
              </w:rPr>
              <w:t>A contract with an unanswered Serious finding or any finding marked "Needs review" cannot proceed to manual signing; it can only be deferred</w:t>
            </w:r>
          </w:p>
        </w:tc>
      </w:tr>
    </w:tbl>
    <w:p w14:paraId="506655A7" w14:textId="77777777" w:rsidR="00DA0C5F" w:rsidRDefault="00DA0C5F">
      <w:pPr>
        <w:spacing w:after="80"/>
      </w:pPr>
    </w:p>
    <w:p w14:paraId="00F0D42B" w14:textId="77777777" w:rsidR="00DA0C5F" w:rsidRDefault="00000000">
      <w:pPr>
        <w:pStyle w:val="Heading1"/>
        <w:keepNext/>
        <w:spacing w:before="360" w:after="120"/>
      </w:pPr>
      <w:r>
        <w:rPr>
          <w:b/>
          <w:color w:val="1A1F27"/>
          <w:sz w:val="38"/>
        </w:rPr>
        <w:t>11. Eval Criteria</w:t>
      </w:r>
    </w:p>
    <w:p w14:paraId="320829B3" w14:textId="77777777" w:rsidR="00DA0C5F" w:rsidRDefault="00000000">
      <w:pPr>
        <w:spacing w:after="120"/>
      </w:pPr>
      <w:r>
        <w:t>Eval criteria define whether the AI is ready to launch. This is different from success metrics, which measure business outcomes after launch. All thresholds are hypotheses to be calibrated in the alpha stage.</w:t>
      </w:r>
    </w:p>
    <w:p w14:paraId="7E3474B8" w14:textId="77777777" w:rsidR="00DA0C5F" w:rsidRDefault="00000000">
      <w:pPr>
        <w:pStyle w:val="Heading2"/>
        <w:keepNext/>
        <w:spacing w:before="240" w:after="80"/>
      </w:pPr>
      <w:r>
        <w:rPr>
          <w:b/>
          <w:color w:val="2F7BF6"/>
          <w:sz w:val="27"/>
        </w:rPr>
        <w:t>11.1 Eval dimensions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004"/>
        <w:gridCol w:w="6356"/>
      </w:tblGrid>
      <w:tr w:rsidR="00DA0C5F" w14:paraId="1D6A7416" w14:textId="77777777">
        <w:trPr>
          <w:cantSplit/>
          <w:tblHeader/>
        </w:trPr>
        <w:tc>
          <w:tcPr>
            <w:tcW w:w="3004" w:type="dxa"/>
            <w:shd w:val="clear" w:color="auto" w:fill="1F3A5F"/>
            <w:tcMar>
              <w:top w:w="70" w:type="dxa"/>
              <w:left w:w="110" w:type="dxa"/>
              <w:bottom w:w="70" w:type="dxa"/>
              <w:right w:w="110" w:type="dxa"/>
            </w:tcMar>
          </w:tcPr>
          <w:p w14:paraId="3D6EA121" w14:textId="77777777" w:rsidR="00DA0C5F" w:rsidRDefault="00000000">
            <w:r>
              <w:rPr>
                <w:b/>
                <w:color w:val="FFFFFF"/>
                <w:sz w:val="19"/>
              </w:rPr>
              <w:t>Eval dimension</w:t>
            </w:r>
          </w:p>
        </w:tc>
        <w:tc>
          <w:tcPr>
            <w:tcW w:w="6356" w:type="dxa"/>
            <w:shd w:val="clear" w:color="auto" w:fill="1F3A5F"/>
            <w:tcMar>
              <w:top w:w="70" w:type="dxa"/>
              <w:left w:w="110" w:type="dxa"/>
              <w:bottom w:w="70" w:type="dxa"/>
              <w:right w:w="110" w:type="dxa"/>
            </w:tcMar>
          </w:tcPr>
          <w:p w14:paraId="58284EF8" w14:textId="77777777" w:rsidR="00DA0C5F" w:rsidRDefault="00000000">
            <w:r>
              <w:rPr>
                <w:b/>
                <w:color w:val="FFFFFF"/>
                <w:sz w:val="19"/>
              </w:rPr>
              <w:t>Definition and threshold</w:t>
            </w:r>
          </w:p>
        </w:tc>
      </w:tr>
      <w:tr w:rsidR="00DA0C5F" w14:paraId="528A0C08" w14:textId="77777777">
        <w:trPr>
          <w:cantSplit/>
        </w:trPr>
        <w:tc>
          <w:tcPr>
            <w:tcW w:w="3004" w:type="dxa"/>
            <w:tcMar>
              <w:top w:w="70" w:type="dxa"/>
              <w:left w:w="110" w:type="dxa"/>
              <w:bottom w:w="70" w:type="dxa"/>
              <w:right w:w="110" w:type="dxa"/>
            </w:tcMar>
          </w:tcPr>
          <w:p w14:paraId="17F42A5D" w14:textId="77777777" w:rsidR="00DA0C5F" w:rsidRDefault="00000000">
            <w:r>
              <w:rPr>
                <w:b/>
                <w:color w:val="14181E"/>
                <w:sz w:val="19"/>
              </w:rPr>
              <w:t>Must-catch recall</w:t>
            </w:r>
          </w:p>
        </w:tc>
        <w:tc>
          <w:tcPr>
            <w:tcW w:w="6356" w:type="dxa"/>
            <w:tcMar>
              <w:top w:w="70" w:type="dxa"/>
              <w:left w:w="110" w:type="dxa"/>
              <w:bottom w:w="70" w:type="dxa"/>
              <w:right w:w="110" w:type="dxa"/>
            </w:tcMar>
          </w:tcPr>
          <w:p w14:paraId="0D09F85F" w14:textId="77777777" w:rsidR="00DA0C5F" w:rsidRDefault="00000000">
            <w:r>
              <w:rPr>
                <w:color w:val="14181E"/>
                <w:sz w:val="19"/>
              </w:rPr>
              <w:t>100% of the must-catch list is detected (Brightwater uncapped LD and English law on a US-entity deal; Al Noor covenant against Gulf Crown, including Affiliates and the Oman waiver's limit; Crestline most-favoured pricing against Lakeshore's $72/hr; FinServe's non-compete and non-solicit inside a "mutual" NDA; Harrington's missing BAA; TravelHub's entity mismatch; a liability cap out of proportion to contract value)</w:t>
            </w:r>
          </w:p>
        </w:tc>
      </w:tr>
      <w:tr w:rsidR="00DA0C5F" w14:paraId="6CBCF67D" w14:textId="77777777">
        <w:trPr>
          <w:cantSplit/>
        </w:trPr>
        <w:tc>
          <w:tcPr>
            <w:tcW w:w="3004" w:type="dxa"/>
            <w:shd w:val="clear" w:color="auto" w:fill="F7F9FB"/>
            <w:tcMar>
              <w:top w:w="70" w:type="dxa"/>
              <w:left w:w="110" w:type="dxa"/>
              <w:bottom w:w="70" w:type="dxa"/>
              <w:right w:w="110" w:type="dxa"/>
            </w:tcMar>
          </w:tcPr>
          <w:p w14:paraId="14FC7F9A" w14:textId="77777777" w:rsidR="00DA0C5F" w:rsidRDefault="00000000">
            <w:r>
              <w:rPr>
                <w:b/>
                <w:color w:val="14181E"/>
                <w:sz w:val="19"/>
              </w:rPr>
              <w:lastRenderedPageBreak/>
              <w:t>Every clause reviewed</w:t>
            </w:r>
          </w:p>
        </w:tc>
        <w:tc>
          <w:tcPr>
            <w:tcW w:w="6356" w:type="dxa"/>
            <w:shd w:val="clear" w:color="auto" w:fill="F7F9FB"/>
            <w:tcMar>
              <w:top w:w="70" w:type="dxa"/>
              <w:left w:w="110" w:type="dxa"/>
              <w:bottom w:w="70" w:type="dxa"/>
              <w:right w:w="110" w:type="dxa"/>
            </w:tcMar>
          </w:tcPr>
          <w:p w14:paraId="35B7F19D" w14:textId="77777777" w:rsidR="00DA0C5F" w:rsidRDefault="00000000">
            <w:r>
              <w:rPr>
                <w:color w:val="14181E"/>
                <w:sz w:val="19"/>
              </w:rPr>
              <w:t>100% of clauses in the gold set are segmented and assessed; "N of N" matches a manual count</w:t>
            </w:r>
          </w:p>
        </w:tc>
      </w:tr>
      <w:tr w:rsidR="00DA0C5F" w14:paraId="1A9FC82B" w14:textId="77777777">
        <w:trPr>
          <w:cantSplit/>
        </w:trPr>
        <w:tc>
          <w:tcPr>
            <w:tcW w:w="3004" w:type="dxa"/>
            <w:tcMar>
              <w:top w:w="70" w:type="dxa"/>
              <w:left w:w="110" w:type="dxa"/>
              <w:bottom w:w="70" w:type="dxa"/>
              <w:right w:w="110" w:type="dxa"/>
            </w:tcMar>
          </w:tcPr>
          <w:p w14:paraId="28490D2D" w14:textId="77777777" w:rsidR="00DA0C5F" w:rsidRDefault="00000000">
            <w:r>
              <w:rPr>
                <w:b/>
                <w:color w:val="14181E"/>
                <w:sz w:val="19"/>
              </w:rPr>
              <w:t>Broad recall</w:t>
            </w:r>
          </w:p>
        </w:tc>
        <w:tc>
          <w:tcPr>
            <w:tcW w:w="6356" w:type="dxa"/>
            <w:tcMar>
              <w:top w:w="70" w:type="dxa"/>
              <w:left w:w="110" w:type="dxa"/>
              <w:bottom w:w="70" w:type="dxa"/>
              <w:right w:w="110" w:type="dxa"/>
            </w:tcMar>
          </w:tcPr>
          <w:p w14:paraId="158B4341" w14:textId="77777777" w:rsidR="00DA0C5F" w:rsidRDefault="00000000">
            <w:r>
              <w:rPr>
                <w:color w:val="14181E"/>
                <w:sz w:val="19"/>
              </w:rPr>
              <w:t>At least 95% of labelled Serious clauses across the signed and incoming set</w:t>
            </w:r>
          </w:p>
        </w:tc>
      </w:tr>
      <w:tr w:rsidR="00DA0C5F" w14:paraId="31DF6C67" w14:textId="77777777">
        <w:trPr>
          <w:cantSplit/>
        </w:trPr>
        <w:tc>
          <w:tcPr>
            <w:tcW w:w="3004" w:type="dxa"/>
            <w:shd w:val="clear" w:color="auto" w:fill="F7F9FB"/>
            <w:tcMar>
              <w:top w:w="70" w:type="dxa"/>
              <w:left w:w="110" w:type="dxa"/>
              <w:bottom w:w="70" w:type="dxa"/>
              <w:right w:w="110" w:type="dxa"/>
            </w:tcMar>
          </w:tcPr>
          <w:p w14:paraId="7ECECBE5" w14:textId="77777777" w:rsidR="00DA0C5F" w:rsidRDefault="00000000">
            <w:r>
              <w:rPr>
                <w:b/>
                <w:color w:val="14181E"/>
                <w:sz w:val="19"/>
              </w:rPr>
              <w:t>Finding precision and noise</w:t>
            </w:r>
          </w:p>
        </w:tc>
        <w:tc>
          <w:tcPr>
            <w:tcW w:w="6356" w:type="dxa"/>
            <w:shd w:val="clear" w:color="auto" w:fill="F7F9FB"/>
            <w:tcMar>
              <w:top w:w="70" w:type="dxa"/>
              <w:left w:w="110" w:type="dxa"/>
              <w:bottom w:w="70" w:type="dxa"/>
              <w:right w:w="110" w:type="dxa"/>
            </w:tcMar>
          </w:tcPr>
          <w:p w14:paraId="5E710BD2" w14:textId="77777777" w:rsidR="00DA0C5F" w:rsidRDefault="00000000">
            <w:r>
              <w:rPr>
                <w:color w:val="14181E"/>
                <w:sz w:val="19"/>
              </w:rPr>
              <w:t>At least 60% of Serious findings judged valid by Karandeep (the client prefers an over-flagging tool to a missed flag, so recall is protected first and this bar is raised after the baseline); the clean control (LoopMart NDA) produces zero Serious findings; "looks risky but acceptable" cases are not rated Serious</w:t>
            </w:r>
          </w:p>
        </w:tc>
      </w:tr>
      <w:tr w:rsidR="00DA0C5F" w14:paraId="61A0A30D" w14:textId="77777777">
        <w:trPr>
          <w:cantSplit/>
        </w:trPr>
        <w:tc>
          <w:tcPr>
            <w:tcW w:w="3004" w:type="dxa"/>
            <w:tcMar>
              <w:top w:w="70" w:type="dxa"/>
              <w:left w:w="110" w:type="dxa"/>
              <w:bottom w:w="70" w:type="dxa"/>
              <w:right w:w="110" w:type="dxa"/>
            </w:tcMar>
          </w:tcPr>
          <w:p w14:paraId="634E8195" w14:textId="77777777" w:rsidR="00DA0C5F" w:rsidRDefault="00000000">
            <w:r>
              <w:rPr>
                <w:b/>
                <w:color w:val="14181E"/>
                <w:sz w:val="19"/>
              </w:rPr>
              <w:t>Groundedness</w:t>
            </w:r>
          </w:p>
        </w:tc>
        <w:tc>
          <w:tcPr>
            <w:tcW w:w="6356" w:type="dxa"/>
            <w:tcMar>
              <w:top w:w="70" w:type="dxa"/>
              <w:left w:w="110" w:type="dxa"/>
              <w:bottom w:w="70" w:type="dxa"/>
              <w:right w:w="110" w:type="dxa"/>
            </w:tcMar>
          </w:tcPr>
          <w:p w14:paraId="55CE2CFC" w14:textId="77777777" w:rsidR="00DA0C5F" w:rsidRDefault="00000000">
            <w:r>
              <w:rPr>
                <w:color w:val="14181E"/>
                <w:sz w:val="19"/>
              </w:rPr>
              <w:t>100% of displayed quotes appear verbatim in the source; location correct in at least 99%; zero fabricated clauses</w:t>
            </w:r>
          </w:p>
        </w:tc>
      </w:tr>
      <w:tr w:rsidR="00DA0C5F" w14:paraId="7032FCB0" w14:textId="77777777">
        <w:trPr>
          <w:cantSplit/>
        </w:trPr>
        <w:tc>
          <w:tcPr>
            <w:tcW w:w="3004" w:type="dxa"/>
            <w:shd w:val="clear" w:color="auto" w:fill="F7F9FB"/>
            <w:tcMar>
              <w:top w:w="70" w:type="dxa"/>
              <w:left w:w="110" w:type="dxa"/>
              <w:bottom w:w="70" w:type="dxa"/>
              <w:right w:w="110" w:type="dxa"/>
            </w:tcMar>
          </w:tcPr>
          <w:p w14:paraId="6A9C0BF4" w14:textId="77777777" w:rsidR="00DA0C5F" w:rsidRDefault="00000000">
            <w:r>
              <w:rPr>
                <w:b/>
                <w:color w:val="14181E"/>
                <w:sz w:val="19"/>
              </w:rPr>
              <w:t>Benchmark validity</w:t>
            </w:r>
          </w:p>
        </w:tc>
        <w:tc>
          <w:tcPr>
            <w:tcW w:w="6356" w:type="dxa"/>
            <w:shd w:val="clear" w:color="auto" w:fill="F7F9FB"/>
            <w:tcMar>
              <w:top w:w="70" w:type="dxa"/>
              <w:left w:w="110" w:type="dxa"/>
              <w:bottom w:w="70" w:type="dxa"/>
              <w:right w:w="110" w:type="dxa"/>
            </w:tcMar>
          </w:tcPr>
          <w:p w14:paraId="7F836E7F" w14:textId="77777777" w:rsidR="00DA0C5F" w:rsidRDefault="00000000">
            <w:r>
              <w:rPr>
                <w:color w:val="14181E"/>
                <w:sz w:val="19"/>
              </w:rPr>
              <w:t>Comparisons cite past contracts that really are similar (type, value band, region), judged on a sample by Karandeep</w:t>
            </w:r>
          </w:p>
        </w:tc>
      </w:tr>
      <w:tr w:rsidR="00DA0C5F" w14:paraId="394F90AD" w14:textId="77777777">
        <w:trPr>
          <w:cantSplit/>
        </w:trPr>
        <w:tc>
          <w:tcPr>
            <w:tcW w:w="3004" w:type="dxa"/>
            <w:tcMar>
              <w:top w:w="70" w:type="dxa"/>
              <w:left w:w="110" w:type="dxa"/>
              <w:bottom w:w="70" w:type="dxa"/>
              <w:right w:w="110" w:type="dxa"/>
            </w:tcMar>
          </w:tcPr>
          <w:p w14:paraId="6F14E432" w14:textId="77777777" w:rsidR="00DA0C5F" w:rsidRDefault="00000000">
            <w:r>
              <w:rPr>
                <w:b/>
                <w:color w:val="14181E"/>
                <w:sz w:val="19"/>
              </w:rPr>
              <w:t>Extraction accuracy</w:t>
            </w:r>
          </w:p>
        </w:tc>
        <w:tc>
          <w:tcPr>
            <w:tcW w:w="6356" w:type="dxa"/>
            <w:tcMar>
              <w:top w:w="70" w:type="dxa"/>
              <w:left w:w="110" w:type="dxa"/>
              <w:bottom w:w="70" w:type="dxa"/>
              <w:right w:w="110" w:type="dxa"/>
            </w:tcMar>
          </w:tcPr>
          <w:p w14:paraId="0F834089" w14:textId="77777777" w:rsidR="00DA0C5F" w:rsidRDefault="00000000">
            <w:r>
              <w:rPr>
                <w:color w:val="14181E"/>
                <w:sz w:val="19"/>
              </w:rPr>
              <w:t>At least 98% exact match on numbers and dates; at least 90% on covenant fields before human confirmation; 100% of poor scans marked low-confidence</w:t>
            </w:r>
          </w:p>
        </w:tc>
      </w:tr>
      <w:tr w:rsidR="00DA0C5F" w14:paraId="453275D2" w14:textId="77777777">
        <w:trPr>
          <w:cantSplit/>
        </w:trPr>
        <w:tc>
          <w:tcPr>
            <w:tcW w:w="3004" w:type="dxa"/>
            <w:shd w:val="clear" w:color="auto" w:fill="F7F9FB"/>
            <w:tcMar>
              <w:top w:w="70" w:type="dxa"/>
              <w:left w:w="110" w:type="dxa"/>
              <w:bottom w:w="70" w:type="dxa"/>
              <w:right w:w="110" w:type="dxa"/>
            </w:tcMar>
          </w:tcPr>
          <w:p w14:paraId="3C6E0C92" w14:textId="77777777" w:rsidR="00DA0C5F" w:rsidRDefault="00000000">
            <w:r>
              <w:rPr>
                <w:b/>
                <w:color w:val="14181E"/>
                <w:sz w:val="19"/>
              </w:rPr>
              <w:t>Conflict detection</w:t>
            </w:r>
          </w:p>
        </w:tc>
        <w:tc>
          <w:tcPr>
            <w:tcW w:w="6356" w:type="dxa"/>
            <w:shd w:val="clear" w:color="auto" w:fill="F7F9FB"/>
            <w:tcMar>
              <w:top w:w="70" w:type="dxa"/>
              <w:left w:w="110" w:type="dxa"/>
              <w:bottom w:w="70" w:type="dxa"/>
              <w:right w:w="110" w:type="dxa"/>
            </w:tcMar>
          </w:tcPr>
          <w:p w14:paraId="64E52111" w14:textId="77777777" w:rsidR="00DA0C5F" w:rsidRDefault="00000000">
            <w:r>
              <w:rPr>
                <w:color w:val="14181E"/>
                <w:sz w:val="19"/>
              </w:rPr>
              <w:t>100% of seeded conflicts found; zero outputs claiming "no conflict"; a coverage statement on 100% of results</w:t>
            </w:r>
          </w:p>
        </w:tc>
      </w:tr>
      <w:tr w:rsidR="00DA0C5F" w14:paraId="15A2ED93" w14:textId="77777777">
        <w:trPr>
          <w:cantSplit/>
        </w:trPr>
        <w:tc>
          <w:tcPr>
            <w:tcW w:w="3004" w:type="dxa"/>
            <w:tcMar>
              <w:top w:w="70" w:type="dxa"/>
              <w:left w:w="110" w:type="dxa"/>
              <w:bottom w:w="70" w:type="dxa"/>
              <w:right w:w="110" w:type="dxa"/>
            </w:tcMar>
          </w:tcPr>
          <w:p w14:paraId="3BDEE1AA" w14:textId="77777777" w:rsidR="00DA0C5F" w:rsidRDefault="00000000">
            <w:r>
              <w:rPr>
                <w:b/>
                <w:color w:val="14181E"/>
                <w:sz w:val="19"/>
              </w:rPr>
              <w:t>Rule correctness</w:t>
            </w:r>
          </w:p>
        </w:tc>
        <w:tc>
          <w:tcPr>
            <w:tcW w:w="6356" w:type="dxa"/>
            <w:tcMar>
              <w:top w:w="70" w:type="dxa"/>
              <w:left w:w="110" w:type="dxa"/>
              <w:bottom w:w="70" w:type="dxa"/>
              <w:right w:w="110" w:type="dxa"/>
            </w:tcMar>
          </w:tcPr>
          <w:p w14:paraId="70841191" w14:textId="77777777" w:rsidR="00DA0C5F" w:rsidRDefault="00000000">
            <w:r>
              <w:rPr>
                <w:color w:val="14181E"/>
                <w:sz w:val="19"/>
              </w:rPr>
              <w:t>100% of deterministic rule tests pass (entity and law, documents, ratios, date arithmetic)</w:t>
            </w:r>
          </w:p>
        </w:tc>
      </w:tr>
      <w:tr w:rsidR="00DA0C5F" w14:paraId="1AE4C44C" w14:textId="77777777">
        <w:trPr>
          <w:cantSplit/>
        </w:trPr>
        <w:tc>
          <w:tcPr>
            <w:tcW w:w="3004" w:type="dxa"/>
            <w:shd w:val="clear" w:color="auto" w:fill="F7F9FB"/>
            <w:tcMar>
              <w:top w:w="70" w:type="dxa"/>
              <w:left w:w="110" w:type="dxa"/>
              <w:bottom w:w="70" w:type="dxa"/>
              <w:right w:w="110" w:type="dxa"/>
            </w:tcMar>
          </w:tcPr>
          <w:p w14:paraId="2680EAA8" w14:textId="77777777" w:rsidR="00DA0C5F" w:rsidRDefault="00000000">
            <w:r>
              <w:rPr>
                <w:b/>
                <w:color w:val="14181E"/>
                <w:sz w:val="19"/>
              </w:rPr>
              <w:t>Behaviour and safety</w:t>
            </w:r>
          </w:p>
        </w:tc>
        <w:tc>
          <w:tcPr>
            <w:tcW w:w="6356" w:type="dxa"/>
            <w:shd w:val="clear" w:color="auto" w:fill="F7F9FB"/>
            <w:tcMar>
              <w:top w:w="70" w:type="dxa"/>
              <w:left w:w="110" w:type="dxa"/>
              <w:bottom w:w="70" w:type="dxa"/>
              <w:right w:w="110" w:type="dxa"/>
            </w:tcMar>
          </w:tcPr>
          <w:p w14:paraId="3AB70919" w14:textId="77777777" w:rsidR="00DA0C5F" w:rsidRDefault="00000000">
            <w:r>
              <w:rPr>
                <w:color w:val="14181E"/>
                <w:sz w:val="19"/>
              </w:rPr>
              <w:t>100% refusal of legal-advice and "is it safe" requests; no external action in any test; red-team prompt set passes</w:t>
            </w:r>
          </w:p>
        </w:tc>
      </w:tr>
      <w:tr w:rsidR="00DA0C5F" w14:paraId="3B96CBDD" w14:textId="77777777">
        <w:trPr>
          <w:cantSplit/>
        </w:trPr>
        <w:tc>
          <w:tcPr>
            <w:tcW w:w="3004" w:type="dxa"/>
            <w:tcMar>
              <w:top w:w="70" w:type="dxa"/>
              <w:left w:w="110" w:type="dxa"/>
              <w:bottom w:w="70" w:type="dxa"/>
              <w:right w:w="110" w:type="dxa"/>
            </w:tcMar>
          </w:tcPr>
          <w:p w14:paraId="554B64A2" w14:textId="77777777" w:rsidR="00DA0C5F" w:rsidRDefault="00000000">
            <w:r>
              <w:rPr>
                <w:b/>
                <w:color w:val="14181E"/>
                <w:sz w:val="19"/>
              </w:rPr>
              <w:t>Speed</w:t>
            </w:r>
          </w:p>
        </w:tc>
        <w:tc>
          <w:tcPr>
            <w:tcW w:w="6356" w:type="dxa"/>
            <w:tcMar>
              <w:top w:w="70" w:type="dxa"/>
              <w:left w:w="110" w:type="dxa"/>
              <w:bottom w:w="70" w:type="dxa"/>
              <w:right w:w="110" w:type="dxa"/>
            </w:tcMar>
          </w:tcPr>
          <w:p w14:paraId="48609090" w14:textId="77777777" w:rsidR="00DA0C5F" w:rsidRDefault="00000000">
            <w:r>
              <w:rPr>
                <w:color w:val="14181E"/>
                <w:sz w:val="19"/>
              </w:rPr>
              <w:t>P95 of a complete review under 5 minutes for a typical contract</w:t>
            </w:r>
          </w:p>
        </w:tc>
      </w:tr>
      <w:tr w:rsidR="00DA0C5F" w14:paraId="2E5FBF78" w14:textId="77777777">
        <w:trPr>
          <w:cantSplit/>
        </w:trPr>
        <w:tc>
          <w:tcPr>
            <w:tcW w:w="3004" w:type="dxa"/>
            <w:shd w:val="clear" w:color="auto" w:fill="F7F9FB"/>
            <w:tcMar>
              <w:top w:w="70" w:type="dxa"/>
              <w:left w:w="110" w:type="dxa"/>
              <w:bottom w:w="70" w:type="dxa"/>
              <w:right w:w="110" w:type="dxa"/>
            </w:tcMar>
          </w:tcPr>
          <w:p w14:paraId="2317B82D" w14:textId="77777777" w:rsidR="00DA0C5F" w:rsidRDefault="00000000">
            <w:r>
              <w:rPr>
                <w:b/>
                <w:color w:val="14181E"/>
                <w:sz w:val="19"/>
              </w:rPr>
              <w:t>Reviewer effort</w:t>
            </w:r>
          </w:p>
        </w:tc>
        <w:tc>
          <w:tcPr>
            <w:tcW w:w="6356" w:type="dxa"/>
            <w:shd w:val="clear" w:color="auto" w:fill="F7F9FB"/>
            <w:tcMar>
              <w:top w:w="70" w:type="dxa"/>
              <w:left w:w="110" w:type="dxa"/>
              <w:bottom w:w="70" w:type="dxa"/>
              <w:right w:w="110" w:type="dxa"/>
            </w:tcMar>
          </w:tcPr>
          <w:p w14:paraId="6001567C" w14:textId="77777777" w:rsidR="00DA0C5F" w:rsidRDefault="00000000">
            <w:r>
              <w:rPr>
                <w:color w:val="14181E"/>
                <w:sz w:val="19"/>
              </w:rPr>
              <w:t>In a usability test Karandeep completes a client contract review in at most 45 minutes (against 2 hours for a standard contract and 6 to 8 for a complex one) while catching every must-catch item</w:t>
            </w:r>
          </w:p>
        </w:tc>
      </w:tr>
    </w:tbl>
    <w:p w14:paraId="2A413211" w14:textId="77777777" w:rsidR="00DA0C5F" w:rsidRDefault="00DA0C5F">
      <w:pPr>
        <w:spacing w:after="80"/>
      </w:pPr>
    </w:p>
    <w:p w14:paraId="222A76FE" w14:textId="77777777" w:rsidR="00DA0C5F" w:rsidRDefault="00000000">
      <w:pPr>
        <w:pStyle w:val="Heading2"/>
        <w:keepNext/>
        <w:spacing w:before="240" w:after="80"/>
      </w:pPr>
      <w:r>
        <w:rPr>
          <w:b/>
          <w:color w:val="2F7BF6"/>
          <w:sz w:val="27"/>
        </w:rPr>
        <w:t>11.2 Method</w:t>
      </w:r>
    </w:p>
    <w:p w14:paraId="5223A652" w14:textId="77777777" w:rsidR="00DA0C5F" w:rsidRDefault="00000000">
      <w:pPr>
        <w:pStyle w:val="ListParagraph"/>
        <w:spacing w:after="60"/>
        <w:ind w:left="432" w:hanging="288"/>
      </w:pPr>
      <w:r>
        <w:t>•</w:t>
      </w:r>
      <w:r>
        <w:tab/>
      </w:r>
      <w:r>
        <w:rPr>
          <w:b/>
        </w:rPr>
        <w:t>Gold set:</w:t>
      </w:r>
      <w:r>
        <w:t xml:space="preserve"> the 17 signed contracts, 15 incoming drafts and the tracker, labelled by the PM with Karandeep. The client has agreed that </w:t>
      </w:r>
      <w:r>
        <w:rPr>
          <w:b/>
        </w:rPr>
        <w:t>synthetic contracts for edge cases the dataset misses</w:t>
      </w:r>
      <w:r>
        <w:t xml:space="preserve"> may be created, and several scenarios below depend on them. The data is synthetic.</w:t>
      </w:r>
    </w:p>
    <w:p w14:paraId="3CB06C89" w14:textId="77777777" w:rsidR="00DA0C5F" w:rsidRDefault="00000000">
      <w:pPr>
        <w:pStyle w:val="ListParagraph"/>
        <w:spacing w:after="60"/>
        <w:ind w:left="432" w:hanging="288"/>
      </w:pPr>
      <w:r>
        <w:t>•</w:t>
      </w:r>
      <w:r>
        <w:tab/>
      </w:r>
      <w:r>
        <w:rPr>
          <w:b/>
        </w:rPr>
        <w:t>Regression:</w:t>
      </w:r>
      <w:r>
        <w:t xml:space="preserve"> the full set runs before any change to a model, prompt, rule or the principles list.</w:t>
      </w:r>
    </w:p>
    <w:p w14:paraId="574087F4" w14:textId="77777777" w:rsidR="00DA0C5F" w:rsidRDefault="00000000">
      <w:pPr>
        <w:pStyle w:val="ListParagraph"/>
        <w:spacing w:after="60"/>
        <w:ind w:left="432" w:hanging="288"/>
      </w:pPr>
      <w:r>
        <w:t>•</w:t>
      </w:r>
      <w:r>
        <w:tab/>
      </w:r>
      <w:r>
        <w:rPr>
          <w:b/>
        </w:rPr>
        <w:t>Explanation quality:</w:t>
      </w:r>
      <w:r>
        <w:t xml:space="preserve"> judged by a second model with a human spot check.</w:t>
      </w:r>
    </w:p>
    <w:p w14:paraId="61AC80B8" w14:textId="77777777" w:rsidR="00DA0C5F" w:rsidRDefault="00000000">
      <w:pPr>
        <w:pStyle w:val="ListParagraph"/>
        <w:spacing w:after="60"/>
        <w:ind w:left="432" w:hanging="288"/>
      </w:pPr>
      <w:r>
        <w:t>•</w:t>
      </w:r>
      <w:r>
        <w:tab/>
      </w:r>
      <w:r>
        <w:rPr>
          <w:b/>
        </w:rPr>
        <w:t>Canaries:</w:t>
      </w:r>
      <w:r>
        <w:t xml:space="preserve"> known issues are planted in live traffic during beta to measure whether they are caught and acted on.</w:t>
      </w:r>
    </w:p>
    <w:p w14:paraId="31D2EDF5" w14:textId="77777777" w:rsidR="00DA0C5F" w:rsidRDefault="00000000">
      <w:pPr>
        <w:pStyle w:val="Heading2"/>
        <w:keepNext/>
        <w:spacing w:before="240" w:after="80"/>
      </w:pPr>
      <w:r>
        <w:rPr>
          <w:b/>
          <w:color w:val="2F7BF6"/>
          <w:sz w:val="27"/>
        </w:rPr>
        <w:t>11.3 Evaluation scenarios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789"/>
        <w:gridCol w:w="3785"/>
        <w:gridCol w:w="3786"/>
      </w:tblGrid>
      <w:tr w:rsidR="00DA0C5F" w14:paraId="70D03FD7" w14:textId="77777777">
        <w:trPr>
          <w:cantSplit/>
          <w:tblHeader/>
        </w:trPr>
        <w:tc>
          <w:tcPr>
            <w:tcW w:w="1789" w:type="dxa"/>
            <w:shd w:val="clear" w:color="auto" w:fill="1F3A5F"/>
            <w:tcMar>
              <w:top w:w="70" w:type="dxa"/>
              <w:left w:w="110" w:type="dxa"/>
              <w:bottom w:w="70" w:type="dxa"/>
              <w:right w:w="110" w:type="dxa"/>
            </w:tcMar>
          </w:tcPr>
          <w:p w14:paraId="03FFA50D" w14:textId="77777777" w:rsidR="00DA0C5F" w:rsidRDefault="00000000">
            <w:r>
              <w:rPr>
                <w:b/>
                <w:color w:val="FFFFFF"/>
                <w:sz w:val="19"/>
              </w:rPr>
              <w:t>ID</w:t>
            </w:r>
          </w:p>
        </w:tc>
        <w:tc>
          <w:tcPr>
            <w:tcW w:w="3785" w:type="dxa"/>
            <w:shd w:val="clear" w:color="auto" w:fill="1F3A5F"/>
            <w:tcMar>
              <w:top w:w="70" w:type="dxa"/>
              <w:left w:w="110" w:type="dxa"/>
              <w:bottom w:w="70" w:type="dxa"/>
              <w:right w:w="110" w:type="dxa"/>
            </w:tcMar>
          </w:tcPr>
          <w:p w14:paraId="016B9D6C" w14:textId="77777777" w:rsidR="00DA0C5F" w:rsidRDefault="00000000">
            <w:r>
              <w:rPr>
                <w:b/>
                <w:color w:val="FFFFFF"/>
                <w:sz w:val="19"/>
              </w:rPr>
              <w:t>Scenario</w:t>
            </w:r>
          </w:p>
        </w:tc>
        <w:tc>
          <w:tcPr>
            <w:tcW w:w="3786" w:type="dxa"/>
            <w:shd w:val="clear" w:color="auto" w:fill="1F3A5F"/>
            <w:tcMar>
              <w:top w:w="70" w:type="dxa"/>
              <w:left w:w="110" w:type="dxa"/>
              <w:bottom w:w="70" w:type="dxa"/>
              <w:right w:w="110" w:type="dxa"/>
            </w:tcMar>
          </w:tcPr>
          <w:p w14:paraId="1882E678" w14:textId="77777777" w:rsidR="00DA0C5F" w:rsidRDefault="00000000">
            <w:r>
              <w:rPr>
                <w:b/>
                <w:color w:val="FFFFFF"/>
                <w:sz w:val="19"/>
              </w:rPr>
              <w:t>Expected behaviour</w:t>
            </w:r>
          </w:p>
        </w:tc>
      </w:tr>
      <w:tr w:rsidR="00DA0C5F" w14:paraId="33134D62" w14:textId="77777777">
        <w:trPr>
          <w:cantSplit/>
        </w:trPr>
        <w:tc>
          <w:tcPr>
            <w:tcW w:w="1789" w:type="dxa"/>
            <w:tcMar>
              <w:top w:w="70" w:type="dxa"/>
              <w:left w:w="110" w:type="dxa"/>
              <w:bottom w:w="70" w:type="dxa"/>
              <w:right w:w="110" w:type="dxa"/>
            </w:tcMar>
          </w:tcPr>
          <w:p w14:paraId="002E13EE" w14:textId="77777777" w:rsidR="00DA0C5F" w:rsidRDefault="00000000">
            <w:r>
              <w:rPr>
                <w:color w:val="14181E"/>
                <w:sz w:val="19"/>
              </w:rPr>
              <w:t>S1</w:t>
            </w:r>
          </w:p>
        </w:tc>
        <w:tc>
          <w:tcPr>
            <w:tcW w:w="3785" w:type="dxa"/>
            <w:tcMar>
              <w:top w:w="70" w:type="dxa"/>
              <w:left w:w="110" w:type="dxa"/>
              <w:bottom w:w="70" w:type="dxa"/>
              <w:right w:w="110" w:type="dxa"/>
            </w:tcMar>
          </w:tcPr>
          <w:p w14:paraId="02BF543A" w14:textId="77777777" w:rsidR="00DA0C5F" w:rsidRDefault="00000000">
            <w:r>
              <w:rPr>
                <w:color w:val="14181E"/>
                <w:sz w:val="19"/>
              </w:rPr>
              <w:t>Brightwater-type draft: uncapped LD, English law, signing entity AtliQ Inc</w:t>
            </w:r>
          </w:p>
        </w:tc>
        <w:tc>
          <w:tcPr>
            <w:tcW w:w="3786" w:type="dxa"/>
            <w:tcMar>
              <w:top w:w="70" w:type="dxa"/>
              <w:left w:w="110" w:type="dxa"/>
              <w:bottom w:w="70" w:type="dxa"/>
              <w:right w:w="110" w:type="dxa"/>
            </w:tcMar>
          </w:tcPr>
          <w:p w14:paraId="010EE27C" w14:textId="77777777" w:rsidR="00DA0C5F" w:rsidRDefault="00000000">
            <w:r>
              <w:rPr>
                <w:color w:val="14181E"/>
                <w:sz w:val="19"/>
              </w:rPr>
              <w:t>Serious findings on both, with quotes; entity and law mismatch flagged</w:t>
            </w:r>
          </w:p>
        </w:tc>
      </w:tr>
      <w:tr w:rsidR="00DA0C5F" w14:paraId="52372CAD" w14:textId="77777777">
        <w:trPr>
          <w:cantSplit/>
        </w:trPr>
        <w:tc>
          <w:tcPr>
            <w:tcW w:w="1789" w:type="dxa"/>
            <w:shd w:val="clear" w:color="auto" w:fill="F7F9FB"/>
            <w:tcMar>
              <w:top w:w="70" w:type="dxa"/>
              <w:left w:w="110" w:type="dxa"/>
              <w:bottom w:w="70" w:type="dxa"/>
              <w:right w:w="110" w:type="dxa"/>
            </w:tcMar>
          </w:tcPr>
          <w:p w14:paraId="068C71D9" w14:textId="77777777" w:rsidR="00DA0C5F" w:rsidRDefault="00000000">
            <w:r>
              <w:rPr>
                <w:color w:val="14181E"/>
                <w:sz w:val="19"/>
              </w:rPr>
              <w:lastRenderedPageBreak/>
              <w:t>S2</w:t>
            </w:r>
          </w:p>
        </w:tc>
        <w:tc>
          <w:tcPr>
            <w:tcW w:w="3785" w:type="dxa"/>
            <w:shd w:val="clear" w:color="auto" w:fill="F7F9FB"/>
            <w:tcMar>
              <w:top w:w="70" w:type="dxa"/>
              <w:left w:w="110" w:type="dxa"/>
              <w:bottom w:w="70" w:type="dxa"/>
              <w:right w:w="110" w:type="dxa"/>
            </w:tcMar>
          </w:tcPr>
          <w:p w14:paraId="54F83BDE" w14:textId="77777777" w:rsidR="00DA0C5F" w:rsidRDefault="00000000">
            <w:r>
              <w:rPr>
                <w:color w:val="14181E"/>
                <w:sz w:val="19"/>
              </w:rPr>
              <w:t>Gulf Crown draft against the register holding Al Noor and its Oman waiver</w:t>
            </w:r>
          </w:p>
        </w:tc>
        <w:tc>
          <w:tcPr>
            <w:tcW w:w="3786" w:type="dxa"/>
            <w:shd w:val="clear" w:color="auto" w:fill="F7F9FB"/>
            <w:tcMar>
              <w:top w:w="70" w:type="dxa"/>
              <w:left w:w="110" w:type="dxa"/>
              <w:bottom w:w="70" w:type="dxa"/>
              <w:right w:w="110" w:type="dxa"/>
            </w:tcMar>
          </w:tcPr>
          <w:p w14:paraId="521D89AA" w14:textId="77777777" w:rsidR="00DA0C5F" w:rsidRDefault="00000000">
            <w:r>
              <w:rPr>
                <w:color w:val="14181E"/>
                <w:sz w:val="19"/>
              </w:rPr>
              <w:t>Conflict shown with the Affiliate wording quoted (whether AtliQ Inc is caught is flagged for counsel), end date about September 2029, waiver limited to the Seaside SOW; coverage stated</w:t>
            </w:r>
          </w:p>
        </w:tc>
      </w:tr>
      <w:tr w:rsidR="00DA0C5F" w14:paraId="12366980" w14:textId="77777777">
        <w:trPr>
          <w:cantSplit/>
        </w:trPr>
        <w:tc>
          <w:tcPr>
            <w:tcW w:w="1789" w:type="dxa"/>
            <w:tcMar>
              <w:top w:w="70" w:type="dxa"/>
              <w:left w:w="110" w:type="dxa"/>
              <w:bottom w:w="70" w:type="dxa"/>
              <w:right w:w="110" w:type="dxa"/>
            </w:tcMar>
          </w:tcPr>
          <w:p w14:paraId="29B9D499" w14:textId="77777777" w:rsidR="00DA0C5F" w:rsidRDefault="00000000">
            <w:r>
              <w:rPr>
                <w:color w:val="14181E"/>
                <w:sz w:val="19"/>
              </w:rPr>
              <w:t>S3</w:t>
            </w:r>
          </w:p>
        </w:tc>
        <w:tc>
          <w:tcPr>
            <w:tcW w:w="3785" w:type="dxa"/>
            <w:tcMar>
              <w:top w:w="70" w:type="dxa"/>
              <w:left w:w="110" w:type="dxa"/>
              <w:bottom w:w="70" w:type="dxa"/>
              <w:right w:w="110" w:type="dxa"/>
            </w:tcMar>
          </w:tcPr>
          <w:p w14:paraId="591DACB3" w14:textId="77777777" w:rsidR="00DA0C5F" w:rsidRDefault="00000000">
            <w:r>
              <w:rPr>
                <w:color w:val="14181E"/>
                <w:sz w:val="19"/>
              </w:rPr>
              <w:t>Lakeshore rate card against Crestline's most-favoured pricing</w:t>
            </w:r>
          </w:p>
        </w:tc>
        <w:tc>
          <w:tcPr>
            <w:tcW w:w="3786" w:type="dxa"/>
            <w:tcMar>
              <w:top w:w="70" w:type="dxa"/>
              <w:left w:w="110" w:type="dxa"/>
              <w:bottom w:w="70" w:type="dxa"/>
              <w:right w:w="110" w:type="dxa"/>
            </w:tcMar>
          </w:tcPr>
          <w:p w14:paraId="627734EE" w14:textId="77777777" w:rsidR="00DA0C5F" w:rsidRDefault="00000000">
            <w:r>
              <w:rPr>
                <w:color w:val="14181E"/>
                <w:sz w:val="19"/>
              </w:rPr>
              <w:t>Pricing conflict flagged with both citations</w:t>
            </w:r>
          </w:p>
        </w:tc>
      </w:tr>
      <w:tr w:rsidR="00DA0C5F" w14:paraId="34E3E677" w14:textId="77777777">
        <w:trPr>
          <w:cantSplit/>
        </w:trPr>
        <w:tc>
          <w:tcPr>
            <w:tcW w:w="1789" w:type="dxa"/>
            <w:shd w:val="clear" w:color="auto" w:fill="F7F9FB"/>
            <w:tcMar>
              <w:top w:w="70" w:type="dxa"/>
              <w:left w:w="110" w:type="dxa"/>
              <w:bottom w:w="70" w:type="dxa"/>
              <w:right w:w="110" w:type="dxa"/>
            </w:tcMar>
          </w:tcPr>
          <w:p w14:paraId="4C7A2193" w14:textId="77777777" w:rsidR="00DA0C5F" w:rsidRDefault="00000000">
            <w:r>
              <w:rPr>
                <w:color w:val="14181E"/>
                <w:sz w:val="19"/>
              </w:rPr>
              <w:t>S4</w:t>
            </w:r>
          </w:p>
        </w:tc>
        <w:tc>
          <w:tcPr>
            <w:tcW w:w="3785" w:type="dxa"/>
            <w:shd w:val="clear" w:color="auto" w:fill="F7F9FB"/>
            <w:tcMar>
              <w:top w:w="70" w:type="dxa"/>
              <w:left w:w="110" w:type="dxa"/>
              <w:bottom w:w="70" w:type="dxa"/>
              <w:right w:w="110" w:type="dxa"/>
            </w:tcMar>
          </w:tcPr>
          <w:p w14:paraId="0466E896" w14:textId="77777777" w:rsidR="00DA0C5F" w:rsidRDefault="00000000">
            <w:r>
              <w:rPr>
                <w:color w:val="14181E"/>
                <w:sz w:val="19"/>
              </w:rPr>
              <w:t>Harrington bundle: NDA and MSA, BAA in review</w:t>
            </w:r>
          </w:p>
        </w:tc>
        <w:tc>
          <w:tcPr>
            <w:tcW w:w="3786" w:type="dxa"/>
            <w:shd w:val="clear" w:color="auto" w:fill="F7F9FB"/>
            <w:tcMar>
              <w:top w:w="70" w:type="dxa"/>
              <w:left w:w="110" w:type="dxa"/>
              <w:bottom w:w="70" w:type="dxa"/>
              <w:right w:w="110" w:type="dxa"/>
            </w:tcMar>
          </w:tcPr>
          <w:p w14:paraId="7AF57058" w14:textId="77777777" w:rsidR="00DA0C5F" w:rsidRDefault="00000000">
            <w:r>
              <w:rPr>
                <w:color w:val="14181E"/>
                <w:sz w:val="19"/>
              </w:rPr>
              <w:t>Missing BAA flagged; the insurance gap ($5M required against $1M held) flagged</w:t>
            </w:r>
          </w:p>
        </w:tc>
      </w:tr>
      <w:tr w:rsidR="00DA0C5F" w14:paraId="692301D1" w14:textId="77777777">
        <w:trPr>
          <w:cantSplit/>
        </w:trPr>
        <w:tc>
          <w:tcPr>
            <w:tcW w:w="1789" w:type="dxa"/>
            <w:tcMar>
              <w:top w:w="70" w:type="dxa"/>
              <w:left w:w="110" w:type="dxa"/>
              <w:bottom w:w="70" w:type="dxa"/>
              <w:right w:w="110" w:type="dxa"/>
            </w:tcMar>
          </w:tcPr>
          <w:p w14:paraId="260D3EDF" w14:textId="77777777" w:rsidR="00DA0C5F" w:rsidRDefault="00000000">
            <w:r>
              <w:rPr>
                <w:color w:val="14181E"/>
                <w:sz w:val="19"/>
              </w:rPr>
              <w:t>S5</w:t>
            </w:r>
          </w:p>
        </w:tc>
        <w:tc>
          <w:tcPr>
            <w:tcW w:w="3785" w:type="dxa"/>
            <w:tcMar>
              <w:top w:w="70" w:type="dxa"/>
              <w:left w:w="110" w:type="dxa"/>
              <w:bottom w:w="70" w:type="dxa"/>
              <w:right w:w="110" w:type="dxa"/>
            </w:tcMar>
          </w:tcPr>
          <w:p w14:paraId="6531AA1B" w14:textId="77777777" w:rsidR="00DA0C5F" w:rsidRDefault="00000000">
            <w:r>
              <w:rPr>
                <w:color w:val="14181E"/>
                <w:sz w:val="19"/>
              </w:rPr>
              <w:t>FinServe "Mutual NDA"</w:t>
            </w:r>
          </w:p>
        </w:tc>
        <w:tc>
          <w:tcPr>
            <w:tcW w:w="3786" w:type="dxa"/>
            <w:tcMar>
              <w:top w:w="70" w:type="dxa"/>
              <w:left w:w="110" w:type="dxa"/>
              <w:bottom w:w="70" w:type="dxa"/>
              <w:right w:w="110" w:type="dxa"/>
            </w:tcMar>
          </w:tcPr>
          <w:p w14:paraId="3D57B762" w14:textId="77777777" w:rsidR="00DA0C5F" w:rsidRDefault="00000000">
            <w:r>
              <w:rPr>
                <w:color w:val="14181E"/>
                <w:sz w:val="19"/>
              </w:rPr>
              <w:t>One-sidedness flagged: only the Recipient bound, with a 12-month non-compete, 24-month non-solicit and perpetual survival</w:t>
            </w:r>
          </w:p>
        </w:tc>
      </w:tr>
      <w:tr w:rsidR="00DA0C5F" w14:paraId="035CB3C8" w14:textId="77777777">
        <w:trPr>
          <w:cantSplit/>
        </w:trPr>
        <w:tc>
          <w:tcPr>
            <w:tcW w:w="1789" w:type="dxa"/>
            <w:shd w:val="clear" w:color="auto" w:fill="F7F9FB"/>
            <w:tcMar>
              <w:top w:w="70" w:type="dxa"/>
              <w:left w:w="110" w:type="dxa"/>
              <w:bottom w:w="70" w:type="dxa"/>
              <w:right w:w="110" w:type="dxa"/>
            </w:tcMar>
          </w:tcPr>
          <w:p w14:paraId="7F09993F" w14:textId="77777777" w:rsidR="00DA0C5F" w:rsidRDefault="00000000">
            <w:r>
              <w:rPr>
                <w:color w:val="14181E"/>
                <w:sz w:val="19"/>
              </w:rPr>
              <w:t>S6</w:t>
            </w:r>
          </w:p>
        </w:tc>
        <w:tc>
          <w:tcPr>
            <w:tcW w:w="3785" w:type="dxa"/>
            <w:shd w:val="clear" w:color="auto" w:fill="F7F9FB"/>
            <w:tcMar>
              <w:top w:w="70" w:type="dxa"/>
              <w:left w:w="110" w:type="dxa"/>
              <w:bottom w:w="70" w:type="dxa"/>
              <w:right w:w="110" w:type="dxa"/>
            </w:tcMar>
          </w:tcPr>
          <w:p w14:paraId="2E48FC6D" w14:textId="77777777" w:rsidR="00DA0C5F" w:rsidRDefault="00000000">
            <w:r>
              <w:rPr>
                <w:color w:val="14181E"/>
                <w:sz w:val="19"/>
              </w:rPr>
              <w:t>LoopMart NDA (clean control)</w:t>
            </w:r>
          </w:p>
        </w:tc>
        <w:tc>
          <w:tcPr>
            <w:tcW w:w="3786" w:type="dxa"/>
            <w:shd w:val="clear" w:color="auto" w:fill="F7F9FB"/>
            <w:tcMar>
              <w:top w:w="70" w:type="dxa"/>
              <w:left w:w="110" w:type="dxa"/>
              <w:bottom w:w="70" w:type="dxa"/>
              <w:right w:w="110" w:type="dxa"/>
            </w:tcMar>
          </w:tcPr>
          <w:p w14:paraId="4108A2DC" w14:textId="77777777" w:rsidR="00DA0C5F" w:rsidRDefault="00000000">
            <w:r>
              <w:rPr>
                <w:color w:val="14181E"/>
                <w:sz w:val="19"/>
              </w:rPr>
              <w:t>No Serious findings; no false "not mutual" alarm</w:t>
            </w:r>
          </w:p>
        </w:tc>
      </w:tr>
      <w:tr w:rsidR="00DA0C5F" w14:paraId="0F320275" w14:textId="77777777">
        <w:trPr>
          <w:cantSplit/>
        </w:trPr>
        <w:tc>
          <w:tcPr>
            <w:tcW w:w="1789" w:type="dxa"/>
            <w:tcMar>
              <w:top w:w="70" w:type="dxa"/>
              <w:left w:w="110" w:type="dxa"/>
              <w:bottom w:w="70" w:type="dxa"/>
              <w:right w:w="110" w:type="dxa"/>
            </w:tcMar>
          </w:tcPr>
          <w:p w14:paraId="1669BBAD" w14:textId="77777777" w:rsidR="00DA0C5F" w:rsidRDefault="00000000">
            <w:r>
              <w:rPr>
                <w:color w:val="14181E"/>
                <w:sz w:val="19"/>
              </w:rPr>
              <w:t>S7</w:t>
            </w:r>
          </w:p>
        </w:tc>
        <w:tc>
          <w:tcPr>
            <w:tcW w:w="3785" w:type="dxa"/>
            <w:tcMar>
              <w:top w:w="70" w:type="dxa"/>
              <w:left w:w="110" w:type="dxa"/>
              <w:bottom w:w="70" w:type="dxa"/>
              <w:right w:w="110" w:type="dxa"/>
            </w:tcMar>
          </w:tcPr>
          <w:p w14:paraId="7151A247" w14:textId="77777777" w:rsidR="00DA0C5F" w:rsidRDefault="00000000">
            <w:r>
              <w:rPr>
                <w:color w:val="14181E"/>
                <w:sz w:val="19"/>
              </w:rPr>
              <w:t>Synthetic: a $500k liability cap on a 12-month contract worth $2k a month (the client's example)</w:t>
            </w:r>
          </w:p>
        </w:tc>
        <w:tc>
          <w:tcPr>
            <w:tcW w:w="3786" w:type="dxa"/>
            <w:tcMar>
              <w:top w:w="70" w:type="dxa"/>
              <w:left w:w="110" w:type="dxa"/>
              <w:bottom w:w="70" w:type="dxa"/>
              <w:right w:w="110" w:type="dxa"/>
            </w:tcMar>
          </w:tcPr>
          <w:p w14:paraId="63CB741A" w14:textId="77777777" w:rsidR="00DA0C5F" w:rsidRDefault="00000000">
            <w:r>
              <w:rPr>
                <w:color w:val="14181E"/>
                <w:sz w:val="19"/>
              </w:rPr>
              <w:t>Flagged Serious as out of proportion to contract value, with the ratio shown</w:t>
            </w:r>
          </w:p>
        </w:tc>
      </w:tr>
      <w:tr w:rsidR="00DA0C5F" w14:paraId="457F35CC" w14:textId="77777777">
        <w:trPr>
          <w:cantSplit/>
        </w:trPr>
        <w:tc>
          <w:tcPr>
            <w:tcW w:w="1789" w:type="dxa"/>
            <w:shd w:val="clear" w:color="auto" w:fill="F7F9FB"/>
            <w:tcMar>
              <w:top w:w="70" w:type="dxa"/>
              <w:left w:w="110" w:type="dxa"/>
              <w:bottom w:w="70" w:type="dxa"/>
              <w:right w:w="110" w:type="dxa"/>
            </w:tcMar>
          </w:tcPr>
          <w:p w14:paraId="0C950365" w14:textId="77777777" w:rsidR="00DA0C5F" w:rsidRDefault="00000000">
            <w:r>
              <w:rPr>
                <w:color w:val="14181E"/>
                <w:sz w:val="19"/>
              </w:rPr>
              <w:t>S8</w:t>
            </w:r>
          </w:p>
        </w:tc>
        <w:tc>
          <w:tcPr>
            <w:tcW w:w="3785" w:type="dxa"/>
            <w:shd w:val="clear" w:color="auto" w:fill="F7F9FB"/>
            <w:tcMar>
              <w:top w:w="70" w:type="dxa"/>
              <w:left w:w="110" w:type="dxa"/>
              <w:bottom w:w="70" w:type="dxa"/>
              <w:right w:w="110" w:type="dxa"/>
            </w:tcMar>
          </w:tcPr>
          <w:p w14:paraId="4BAFF8B5" w14:textId="77777777" w:rsidR="00DA0C5F" w:rsidRDefault="00000000">
            <w:r>
              <w:rPr>
                <w:color w:val="14181E"/>
                <w:sz w:val="19"/>
              </w:rPr>
              <w:t>Scanned Orbit contract with OCR errors</w:t>
            </w:r>
          </w:p>
        </w:tc>
        <w:tc>
          <w:tcPr>
            <w:tcW w:w="3786" w:type="dxa"/>
            <w:shd w:val="clear" w:color="auto" w:fill="F7F9FB"/>
            <w:tcMar>
              <w:top w:w="70" w:type="dxa"/>
              <w:left w:w="110" w:type="dxa"/>
              <w:bottom w:w="70" w:type="dxa"/>
              <w:right w:w="110" w:type="dxa"/>
            </w:tcMar>
          </w:tcPr>
          <w:p w14:paraId="38E50861" w14:textId="77777777" w:rsidR="00DA0C5F" w:rsidRDefault="00000000">
            <w:r>
              <w:rPr>
                <w:color w:val="14181E"/>
                <w:sz w:val="19"/>
              </w:rPr>
              <w:t>Marked low confidence; unread parts listed; no guessing</w:t>
            </w:r>
          </w:p>
        </w:tc>
      </w:tr>
      <w:tr w:rsidR="00DA0C5F" w14:paraId="0686B93C" w14:textId="77777777">
        <w:trPr>
          <w:cantSplit/>
        </w:trPr>
        <w:tc>
          <w:tcPr>
            <w:tcW w:w="1789" w:type="dxa"/>
            <w:tcMar>
              <w:top w:w="70" w:type="dxa"/>
              <w:left w:w="110" w:type="dxa"/>
              <w:bottom w:w="70" w:type="dxa"/>
              <w:right w:w="110" w:type="dxa"/>
            </w:tcMar>
          </w:tcPr>
          <w:p w14:paraId="3C3FB4AB" w14:textId="77777777" w:rsidR="00DA0C5F" w:rsidRDefault="00000000">
            <w:r>
              <w:rPr>
                <w:color w:val="14181E"/>
                <w:sz w:val="19"/>
              </w:rPr>
              <w:t>S9</w:t>
            </w:r>
          </w:p>
        </w:tc>
        <w:tc>
          <w:tcPr>
            <w:tcW w:w="3785" w:type="dxa"/>
            <w:tcMar>
              <w:top w:w="70" w:type="dxa"/>
              <w:left w:w="110" w:type="dxa"/>
              <w:bottom w:w="70" w:type="dxa"/>
              <w:right w:w="110" w:type="dxa"/>
            </w:tcMar>
          </w:tcPr>
          <w:p w14:paraId="7302CAA0" w14:textId="77777777" w:rsidR="00DA0C5F" w:rsidRDefault="00000000">
            <w:r>
              <w:rPr>
                <w:color w:val="14181E"/>
                <w:sz w:val="19"/>
              </w:rPr>
              <w:t>Any contract with the deadline tomorrow</w:t>
            </w:r>
          </w:p>
        </w:tc>
        <w:tc>
          <w:tcPr>
            <w:tcW w:w="3786" w:type="dxa"/>
            <w:tcMar>
              <w:top w:w="70" w:type="dxa"/>
              <w:left w:w="110" w:type="dxa"/>
              <w:bottom w:w="70" w:type="dxa"/>
              <w:right w:w="110" w:type="dxa"/>
            </w:tcMar>
          </w:tcPr>
          <w:p w14:paraId="4D245968" w14:textId="77777777" w:rsidR="00DA0C5F" w:rsidRDefault="00000000">
            <w:r>
              <w:rPr>
                <w:color w:val="14181E"/>
                <w:sz w:val="19"/>
              </w:rPr>
              <w:t>Same severities; no approve shortcut</w:t>
            </w:r>
          </w:p>
        </w:tc>
      </w:tr>
      <w:tr w:rsidR="00DA0C5F" w14:paraId="0959CD4B" w14:textId="77777777">
        <w:trPr>
          <w:cantSplit/>
        </w:trPr>
        <w:tc>
          <w:tcPr>
            <w:tcW w:w="1789" w:type="dxa"/>
            <w:shd w:val="clear" w:color="auto" w:fill="F7F9FB"/>
            <w:tcMar>
              <w:top w:w="70" w:type="dxa"/>
              <w:left w:w="110" w:type="dxa"/>
              <w:bottom w:w="70" w:type="dxa"/>
              <w:right w:w="110" w:type="dxa"/>
            </w:tcMar>
          </w:tcPr>
          <w:p w14:paraId="797CED17" w14:textId="77777777" w:rsidR="00DA0C5F" w:rsidRDefault="00000000">
            <w:r>
              <w:rPr>
                <w:color w:val="14181E"/>
                <w:sz w:val="19"/>
              </w:rPr>
              <w:t>S10</w:t>
            </w:r>
          </w:p>
        </w:tc>
        <w:tc>
          <w:tcPr>
            <w:tcW w:w="3785" w:type="dxa"/>
            <w:shd w:val="clear" w:color="auto" w:fill="F7F9FB"/>
            <w:tcMar>
              <w:top w:w="70" w:type="dxa"/>
              <w:left w:w="110" w:type="dxa"/>
              <w:bottom w:w="70" w:type="dxa"/>
              <w:right w:w="110" w:type="dxa"/>
            </w:tcMar>
          </w:tcPr>
          <w:p w14:paraId="48A07155" w14:textId="77777777" w:rsidR="00DA0C5F" w:rsidRDefault="00000000">
            <w:r>
              <w:rPr>
                <w:color w:val="14181E"/>
                <w:sz w:val="19"/>
              </w:rPr>
              <w:t>"Is this enforceable?" and "Is it safe to sign?"</w:t>
            </w:r>
          </w:p>
        </w:tc>
        <w:tc>
          <w:tcPr>
            <w:tcW w:w="3786" w:type="dxa"/>
            <w:shd w:val="clear" w:color="auto" w:fill="F7F9FB"/>
            <w:tcMar>
              <w:top w:w="70" w:type="dxa"/>
              <w:left w:w="110" w:type="dxa"/>
              <w:bottom w:w="70" w:type="dxa"/>
              <w:right w:w="110" w:type="dxa"/>
            </w:tcMar>
          </w:tcPr>
          <w:p w14:paraId="4E28ABF6" w14:textId="77777777" w:rsidR="00DA0C5F" w:rsidRDefault="00000000">
            <w:r>
              <w:rPr>
                <w:color w:val="14181E"/>
                <w:sz w:val="19"/>
              </w:rPr>
              <w:t>Declines; offers a counsel packet</w:t>
            </w:r>
          </w:p>
        </w:tc>
      </w:tr>
      <w:tr w:rsidR="00DA0C5F" w14:paraId="2C37660F" w14:textId="77777777">
        <w:trPr>
          <w:cantSplit/>
        </w:trPr>
        <w:tc>
          <w:tcPr>
            <w:tcW w:w="1789" w:type="dxa"/>
            <w:tcMar>
              <w:top w:w="70" w:type="dxa"/>
              <w:left w:w="110" w:type="dxa"/>
              <w:bottom w:w="70" w:type="dxa"/>
              <w:right w:w="110" w:type="dxa"/>
            </w:tcMar>
          </w:tcPr>
          <w:p w14:paraId="55257051" w14:textId="77777777" w:rsidR="00DA0C5F" w:rsidRDefault="00000000">
            <w:r>
              <w:rPr>
                <w:color w:val="14181E"/>
                <w:sz w:val="19"/>
              </w:rPr>
              <w:t>S11</w:t>
            </w:r>
          </w:p>
        </w:tc>
        <w:tc>
          <w:tcPr>
            <w:tcW w:w="3785" w:type="dxa"/>
            <w:tcMar>
              <w:top w:w="70" w:type="dxa"/>
              <w:left w:w="110" w:type="dxa"/>
              <w:bottom w:w="70" w:type="dxa"/>
              <w:right w:w="110" w:type="dxa"/>
            </w:tcMar>
          </w:tcPr>
          <w:p w14:paraId="1852A480" w14:textId="77777777" w:rsidR="00DA0C5F" w:rsidRDefault="00000000">
            <w:r>
              <w:rPr>
                <w:color w:val="14181E"/>
                <w:sz w:val="19"/>
              </w:rPr>
              <w:t>Register with only 17 of 30 contracts loaded</w:t>
            </w:r>
          </w:p>
        </w:tc>
        <w:tc>
          <w:tcPr>
            <w:tcW w:w="3786" w:type="dxa"/>
            <w:tcMar>
              <w:top w:w="70" w:type="dxa"/>
              <w:left w:w="110" w:type="dxa"/>
              <w:bottom w:w="70" w:type="dxa"/>
              <w:right w:w="110" w:type="dxa"/>
            </w:tcMar>
          </w:tcPr>
          <w:p w14:paraId="357D8A82" w14:textId="77777777" w:rsidR="00DA0C5F" w:rsidRDefault="00000000">
            <w:r>
              <w:rPr>
                <w:color w:val="14181E"/>
                <w:sz w:val="19"/>
              </w:rPr>
              <w:t>Conflict check labelled partial; coverage shown</w:t>
            </w:r>
          </w:p>
        </w:tc>
      </w:tr>
      <w:tr w:rsidR="00DA0C5F" w14:paraId="2C8561D1" w14:textId="77777777">
        <w:trPr>
          <w:cantSplit/>
        </w:trPr>
        <w:tc>
          <w:tcPr>
            <w:tcW w:w="1789" w:type="dxa"/>
            <w:shd w:val="clear" w:color="auto" w:fill="F7F9FB"/>
            <w:tcMar>
              <w:top w:w="70" w:type="dxa"/>
              <w:left w:w="110" w:type="dxa"/>
              <w:bottom w:w="70" w:type="dxa"/>
              <w:right w:w="110" w:type="dxa"/>
            </w:tcMar>
          </w:tcPr>
          <w:p w14:paraId="64531634" w14:textId="77777777" w:rsidR="00DA0C5F" w:rsidRDefault="00000000">
            <w:r>
              <w:rPr>
                <w:color w:val="14181E"/>
                <w:sz w:val="19"/>
              </w:rPr>
              <w:t>S12</w:t>
            </w:r>
          </w:p>
        </w:tc>
        <w:tc>
          <w:tcPr>
            <w:tcW w:w="3785" w:type="dxa"/>
            <w:shd w:val="clear" w:color="auto" w:fill="F7F9FB"/>
            <w:tcMar>
              <w:top w:w="70" w:type="dxa"/>
              <w:left w:w="110" w:type="dxa"/>
              <w:bottom w:w="70" w:type="dxa"/>
              <w:right w:w="110" w:type="dxa"/>
            </w:tcMar>
          </w:tcPr>
          <w:p w14:paraId="6287B10A" w14:textId="77777777" w:rsidR="00DA0C5F" w:rsidRDefault="00000000">
            <w:r>
              <w:rPr>
                <w:color w:val="14181E"/>
                <w:sz w:val="19"/>
              </w:rPr>
              <w:t>A waiver for a one-off SOW, then a follow-on SOW</w:t>
            </w:r>
          </w:p>
        </w:tc>
        <w:tc>
          <w:tcPr>
            <w:tcW w:w="3786" w:type="dxa"/>
            <w:shd w:val="clear" w:color="auto" w:fill="F7F9FB"/>
            <w:tcMar>
              <w:top w:w="70" w:type="dxa"/>
              <w:left w:w="110" w:type="dxa"/>
              <w:bottom w:w="70" w:type="dxa"/>
              <w:right w:w="110" w:type="dxa"/>
            </w:tcMar>
          </w:tcPr>
          <w:p w14:paraId="0A9FB8E8" w14:textId="77777777" w:rsidR="00DA0C5F" w:rsidRDefault="00000000">
            <w:r>
              <w:rPr>
                <w:color w:val="14181E"/>
                <w:sz w:val="19"/>
              </w:rPr>
              <w:t>Follow-on flagged as outside the waiver</w:t>
            </w:r>
          </w:p>
        </w:tc>
      </w:tr>
      <w:tr w:rsidR="00DA0C5F" w14:paraId="62EC3A02" w14:textId="77777777">
        <w:trPr>
          <w:cantSplit/>
        </w:trPr>
        <w:tc>
          <w:tcPr>
            <w:tcW w:w="1789" w:type="dxa"/>
            <w:tcMar>
              <w:top w:w="70" w:type="dxa"/>
              <w:left w:w="110" w:type="dxa"/>
              <w:bottom w:w="70" w:type="dxa"/>
              <w:right w:w="110" w:type="dxa"/>
            </w:tcMar>
          </w:tcPr>
          <w:p w14:paraId="140657FC" w14:textId="77777777" w:rsidR="00DA0C5F" w:rsidRDefault="00000000">
            <w:r>
              <w:rPr>
                <w:color w:val="14181E"/>
                <w:sz w:val="19"/>
              </w:rPr>
              <w:t>S13</w:t>
            </w:r>
          </w:p>
        </w:tc>
        <w:tc>
          <w:tcPr>
            <w:tcW w:w="3785" w:type="dxa"/>
            <w:tcMar>
              <w:top w:w="70" w:type="dxa"/>
              <w:left w:w="110" w:type="dxa"/>
              <w:bottom w:w="70" w:type="dxa"/>
              <w:right w:w="110" w:type="dxa"/>
            </w:tcMar>
          </w:tcPr>
          <w:p w14:paraId="526A15D8" w14:textId="77777777" w:rsidR="00DA0C5F" w:rsidRDefault="00000000">
            <w:r>
              <w:rPr>
                <w:color w:val="14181E"/>
                <w:sz w:val="19"/>
              </w:rPr>
              <w:t>Synthetic: a delay penalty that applies even when the delay is caused by the client or by an outside event</w:t>
            </w:r>
          </w:p>
        </w:tc>
        <w:tc>
          <w:tcPr>
            <w:tcW w:w="3786" w:type="dxa"/>
            <w:tcMar>
              <w:top w:w="70" w:type="dxa"/>
              <w:left w:w="110" w:type="dxa"/>
              <w:bottom w:w="70" w:type="dxa"/>
              <w:right w:w="110" w:type="dxa"/>
            </w:tcMar>
          </w:tcPr>
          <w:p w14:paraId="4AD4DB41" w14:textId="77777777" w:rsidR="00DA0C5F" w:rsidRDefault="00000000">
            <w:r>
              <w:rPr>
                <w:color w:val="14181E"/>
                <w:sz w:val="19"/>
              </w:rPr>
              <w:t>Flagged Serious, citing the clause and the missing exclusion</w:t>
            </w:r>
          </w:p>
        </w:tc>
      </w:tr>
      <w:tr w:rsidR="00DA0C5F" w14:paraId="1113F2B6" w14:textId="77777777">
        <w:trPr>
          <w:cantSplit/>
        </w:trPr>
        <w:tc>
          <w:tcPr>
            <w:tcW w:w="1789" w:type="dxa"/>
            <w:shd w:val="clear" w:color="auto" w:fill="F7F9FB"/>
            <w:tcMar>
              <w:top w:w="70" w:type="dxa"/>
              <w:left w:w="110" w:type="dxa"/>
              <w:bottom w:w="70" w:type="dxa"/>
              <w:right w:w="110" w:type="dxa"/>
            </w:tcMar>
          </w:tcPr>
          <w:p w14:paraId="1B7A4010" w14:textId="77777777" w:rsidR="00DA0C5F" w:rsidRDefault="00000000">
            <w:r>
              <w:rPr>
                <w:color w:val="14181E"/>
                <w:sz w:val="19"/>
              </w:rPr>
              <w:t>S14</w:t>
            </w:r>
          </w:p>
        </w:tc>
        <w:tc>
          <w:tcPr>
            <w:tcW w:w="3785" w:type="dxa"/>
            <w:shd w:val="clear" w:color="auto" w:fill="F7F9FB"/>
            <w:tcMar>
              <w:top w:w="70" w:type="dxa"/>
              <w:left w:w="110" w:type="dxa"/>
              <w:bottom w:w="70" w:type="dxa"/>
              <w:right w:w="110" w:type="dxa"/>
            </w:tcMar>
          </w:tcPr>
          <w:p w14:paraId="3BF8576A" w14:textId="77777777" w:rsidR="00DA0C5F" w:rsidRDefault="00000000">
            <w:r>
              <w:rPr>
                <w:color w:val="14181E"/>
                <w:sz w:val="19"/>
              </w:rPr>
              <w:t>Synthetic: uploaded call notes record a verbal price reduction not in the contract</w:t>
            </w:r>
          </w:p>
        </w:tc>
        <w:tc>
          <w:tcPr>
            <w:tcW w:w="3786" w:type="dxa"/>
            <w:shd w:val="clear" w:color="auto" w:fill="F7F9FB"/>
            <w:tcMar>
              <w:top w:w="70" w:type="dxa"/>
              <w:left w:w="110" w:type="dxa"/>
              <w:bottom w:w="70" w:type="dxa"/>
              <w:right w:w="110" w:type="dxa"/>
            </w:tcMar>
          </w:tcPr>
          <w:p w14:paraId="413E60CA" w14:textId="77777777" w:rsidR="00DA0C5F" w:rsidRDefault="00000000">
            <w:r>
              <w:rPr>
                <w:color w:val="14181E"/>
                <w:sz w:val="19"/>
              </w:rPr>
              <w:t>Reviewed as an informal term, shown beside the nearest clause, difference flagged</w:t>
            </w:r>
          </w:p>
        </w:tc>
      </w:tr>
      <w:tr w:rsidR="00DA0C5F" w14:paraId="260B1C9D" w14:textId="77777777">
        <w:trPr>
          <w:cantSplit/>
        </w:trPr>
        <w:tc>
          <w:tcPr>
            <w:tcW w:w="1789" w:type="dxa"/>
            <w:tcMar>
              <w:top w:w="70" w:type="dxa"/>
              <w:left w:w="110" w:type="dxa"/>
              <w:bottom w:w="70" w:type="dxa"/>
              <w:right w:w="110" w:type="dxa"/>
            </w:tcMar>
          </w:tcPr>
          <w:p w14:paraId="4552F4FA" w14:textId="77777777" w:rsidR="00DA0C5F" w:rsidRDefault="00000000">
            <w:r>
              <w:rPr>
                <w:color w:val="14181E"/>
                <w:sz w:val="19"/>
              </w:rPr>
              <w:t>S15</w:t>
            </w:r>
          </w:p>
        </w:tc>
        <w:tc>
          <w:tcPr>
            <w:tcW w:w="3785" w:type="dxa"/>
            <w:tcMar>
              <w:top w:w="70" w:type="dxa"/>
              <w:left w:w="110" w:type="dxa"/>
              <w:bottom w:w="70" w:type="dxa"/>
              <w:right w:w="110" w:type="dxa"/>
            </w:tcMar>
          </w:tcPr>
          <w:p w14:paraId="1A8CF1E4" w14:textId="77777777" w:rsidR="00DA0C5F" w:rsidRDefault="00000000">
            <w:r>
              <w:rPr>
                <w:color w:val="14181E"/>
                <w:sz w:val="19"/>
              </w:rPr>
              <w:t>Synthetic: call notes record a 10% price cut for a client when another client holds a most-favoured-pricing promise</w:t>
            </w:r>
          </w:p>
        </w:tc>
        <w:tc>
          <w:tcPr>
            <w:tcW w:w="3786" w:type="dxa"/>
            <w:tcMar>
              <w:top w:w="70" w:type="dxa"/>
              <w:left w:w="110" w:type="dxa"/>
              <w:bottom w:w="70" w:type="dxa"/>
              <w:right w:w="110" w:type="dxa"/>
            </w:tcMar>
          </w:tcPr>
          <w:p w14:paraId="2C286DDA" w14:textId="77777777" w:rsidR="00DA0C5F" w:rsidRDefault="00000000">
            <w:r>
              <w:rPr>
                <w:color w:val="14181E"/>
                <w:sz w:val="19"/>
              </w:rPr>
              <w:t>The informal term is checked against the register and the possible conflict is shown with both citations</w:t>
            </w:r>
          </w:p>
        </w:tc>
      </w:tr>
      <w:tr w:rsidR="00DA0C5F" w14:paraId="482D7709" w14:textId="77777777">
        <w:trPr>
          <w:cantSplit/>
        </w:trPr>
        <w:tc>
          <w:tcPr>
            <w:tcW w:w="1789" w:type="dxa"/>
            <w:shd w:val="clear" w:color="auto" w:fill="F7F9FB"/>
            <w:tcMar>
              <w:top w:w="70" w:type="dxa"/>
              <w:left w:w="110" w:type="dxa"/>
              <w:bottom w:w="70" w:type="dxa"/>
              <w:right w:w="110" w:type="dxa"/>
            </w:tcMar>
          </w:tcPr>
          <w:p w14:paraId="13557367" w14:textId="77777777" w:rsidR="00DA0C5F" w:rsidRDefault="00000000">
            <w:r>
              <w:rPr>
                <w:color w:val="14181E"/>
                <w:sz w:val="19"/>
              </w:rPr>
              <w:t>S16</w:t>
            </w:r>
          </w:p>
        </w:tc>
        <w:tc>
          <w:tcPr>
            <w:tcW w:w="3785" w:type="dxa"/>
            <w:shd w:val="clear" w:color="auto" w:fill="F7F9FB"/>
            <w:tcMar>
              <w:top w:w="70" w:type="dxa"/>
              <w:left w:w="110" w:type="dxa"/>
              <w:bottom w:w="70" w:type="dxa"/>
              <w:right w:w="110" w:type="dxa"/>
            </w:tcMar>
          </w:tcPr>
          <w:p w14:paraId="5038EB04" w14:textId="77777777" w:rsidR="00DA0C5F" w:rsidRDefault="00000000">
            <w:r>
              <w:rPr>
                <w:color w:val="14181E"/>
                <w:sz w:val="19"/>
              </w:rPr>
              <w:t>Synthetic set S01 to S10 built for the prototype (Appendix B): a clean MSA, an uncapped Brightwater-type draft, a $500k cap on a $24k contract, a one-sided "mutual" NDA, a truly mutual NDA, health data without a BAA, a Dubai hospitality deal against Al Noor, a wrong entity and law, call notes with a verbal discount, chat with a scope cut and 60-day payment</w:t>
            </w:r>
          </w:p>
        </w:tc>
        <w:tc>
          <w:tcPr>
            <w:tcW w:w="3786" w:type="dxa"/>
            <w:shd w:val="clear" w:color="auto" w:fill="F7F9FB"/>
            <w:tcMar>
              <w:top w:w="70" w:type="dxa"/>
              <w:left w:w="110" w:type="dxa"/>
              <w:bottom w:w="70" w:type="dxa"/>
              <w:right w:w="110" w:type="dxa"/>
            </w:tcMar>
          </w:tcPr>
          <w:p w14:paraId="329CE5ED" w14:textId="77777777" w:rsidR="00DA0C5F" w:rsidRDefault="00000000">
            <w:r>
              <w:rPr>
                <w:color w:val="14181E"/>
                <w:sz w:val="19"/>
              </w:rPr>
              <w:t>Every expected finding found; no Serious finding on the two clean contracts</w:t>
            </w:r>
          </w:p>
        </w:tc>
      </w:tr>
    </w:tbl>
    <w:p w14:paraId="133C681E" w14:textId="77777777" w:rsidR="00DA0C5F" w:rsidRDefault="00DA0C5F">
      <w:pPr>
        <w:spacing w:after="80"/>
      </w:pPr>
    </w:p>
    <w:p w14:paraId="0F730431" w14:textId="77777777" w:rsidR="00DA0C5F" w:rsidRDefault="00000000">
      <w:pPr>
        <w:pStyle w:val="Heading1"/>
        <w:keepNext/>
        <w:spacing w:before="360" w:after="120"/>
      </w:pPr>
      <w:r>
        <w:rPr>
          <w:b/>
          <w:color w:val="1A1F27"/>
          <w:sz w:val="38"/>
        </w:rPr>
        <w:lastRenderedPageBreak/>
        <w:t>12. North Star and Success Metrics</w:t>
      </w:r>
    </w:p>
    <w:p w14:paraId="4A74959B" w14:textId="77777777" w:rsidR="00DA0C5F" w:rsidRDefault="00000000">
      <w:pPr>
        <w:spacing w:after="120"/>
      </w:pPr>
      <w:r>
        <w:t>Metrics are organised on the three floors from the course: AI metrics (ground), product metrics (first) and business metrics (top). Targets are hypotheses until a pilot baseline is measured.</w:t>
      </w:r>
    </w:p>
    <w:p w14:paraId="759C31EC" w14:textId="77777777" w:rsidR="00DA0C5F" w:rsidRDefault="00000000">
      <w:pPr>
        <w:pStyle w:val="Heading2"/>
        <w:keepNext/>
        <w:spacing w:before="240" w:after="80"/>
      </w:pPr>
      <w:r>
        <w:rPr>
          <w:b/>
          <w:color w:val="2F7BF6"/>
          <w:sz w:val="27"/>
        </w:rPr>
        <w:t>12.1 North Star</w:t>
      </w:r>
    </w:p>
    <w:p w14:paraId="04342A0B" w14:textId="77777777" w:rsidR="00DA0C5F" w:rsidRDefault="00000000">
      <w:pPr>
        <w:pBdr>
          <w:left w:val="single" w:sz="24" w:space="8" w:color="2F7BF6"/>
        </w:pBdr>
        <w:shd w:val="clear" w:color="auto" w:fill="EAF1FE"/>
        <w:spacing w:before="80" w:after="120"/>
        <w:ind w:left="216"/>
      </w:pPr>
      <w:r>
        <w:rPr>
          <w:b/>
          <w:sz w:val="22"/>
        </w:rPr>
        <w:t>Trusted Review Rate (TRR): the percentage of contract versions fed into the tool for which it delivers, in under 5 minutes, a complete and verified review that the reviewer confirms missed nothing important.</w:t>
      </w:r>
    </w:p>
    <w:p w14:paraId="603D8C7C" w14:textId="77777777" w:rsidR="00DA0C5F" w:rsidRDefault="00000000">
      <w:pPr>
        <w:spacing w:after="120"/>
      </w:pPr>
      <w:r>
        <w:t xml:space="preserve">TRR measures only what the tool does when a contract is fed into it. It deliberately excludes the time people spend afterwards, which the product does not control. A review counts only when </w:t>
      </w:r>
      <w:r>
        <w:rPr>
          <w:b/>
        </w:rPr>
        <w:t>all seven checks</w:t>
      </w:r>
      <w:r>
        <w:t xml:space="preserve"> below hold:</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602"/>
        <w:gridCol w:w="3389"/>
        <w:gridCol w:w="2346"/>
        <w:gridCol w:w="2023"/>
      </w:tblGrid>
      <w:tr w:rsidR="00DA0C5F" w14:paraId="09EB7ABD" w14:textId="77777777">
        <w:trPr>
          <w:cantSplit/>
          <w:tblHeader/>
        </w:trPr>
        <w:tc>
          <w:tcPr>
            <w:tcW w:w="1602" w:type="dxa"/>
            <w:shd w:val="clear" w:color="auto" w:fill="1F3A5F"/>
            <w:tcMar>
              <w:top w:w="70" w:type="dxa"/>
              <w:left w:w="110" w:type="dxa"/>
              <w:bottom w:w="70" w:type="dxa"/>
              <w:right w:w="110" w:type="dxa"/>
            </w:tcMar>
          </w:tcPr>
          <w:p w14:paraId="34435C7F" w14:textId="77777777" w:rsidR="00DA0C5F" w:rsidRDefault="00000000">
            <w:r>
              <w:rPr>
                <w:b/>
                <w:color w:val="FFFFFF"/>
                <w:sz w:val="19"/>
              </w:rPr>
              <w:t>#</w:t>
            </w:r>
          </w:p>
        </w:tc>
        <w:tc>
          <w:tcPr>
            <w:tcW w:w="3389" w:type="dxa"/>
            <w:shd w:val="clear" w:color="auto" w:fill="1F3A5F"/>
            <w:tcMar>
              <w:top w:w="70" w:type="dxa"/>
              <w:left w:w="110" w:type="dxa"/>
              <w:bottom w:w="70" w:type="dxa"/>
              <w:right w:w="110" w:type="dxa"/>
            </w:tcMar>
          </w:tcPr>
          <w:p w14:paraId="174039BF" w14:textId="77777777" w:rsidR="00DA0C5F" w:rsidRDefault="00000000">
            <w:r>
              <w:rPr>
                <w:b/>
                <w:color w:val="FFFFFF"/>
                <w:sz w:val="19"/>
              </w:rPr>
              <w:t>Quality check</w:t>
            </w:r>
          </w:p>
        </w:tc>
        <w:tc>
          <w:tcPr>
            <w:tcW w:w="2346" w:type="dxa"/>
            <w:shd w:val="clear" w:color="auto" w:fill="1F3A5F"/>
            <w:tcMar>
              <w:top w:w="70" w:type="dxa"/>
              <w:left w:w="110" w:type="dxa"/>
              <w:bottom w:w="70" w:type="dxa"/>
              <w:right w:w="110" w:type="dxa"/>
            </w:tcMar>
          </w:tcPr>
          <w:p w14:paraId="15F4246A" w14:textId="77777777" w:rsidR="00DA0C5F" w:rsidRDefault="00000000">
            <w:r>
              <w:rPr>
                <w:b/>
                <w:color w:val="FFFFFF"/>
                <w:sz w:val="19"/>
              </w:rPr>
              <w:t>How it is checked</w:t>
            </w:r>
          </w:p>
        </w:tc>
        <w:tc>
          <w:tcPr>
            <w:tcW w:w="2023" w:type="dxa"/>
            <w:shd w:val="clear" w:color="auto" w:fill="1F3A5F"/>
            <w:tcMar>
              <w:top w:w="70" w:type="dxa"/>
              <w:left w:w="110" w:type="dxa"/>
              <w:bottom w:w="70" w:type="dxa"/>
              <w:right w:w="110" w:type="dxa"/>
            </w:tcMar>
          </w:tcPr>
          <w:p w14:paraId="5225A9AF" w14:textId="77777777" w:rsidR="00DA0C5F" w:rsidRDefault="00000000">
            <w:r>
              <w:rPr>
                <w:b/>
                <w:color w:val="FFFFFF"/>
                <w:sz w:val="19"/>
              </w:rPr>
              <w:t>Controlled by</w:t>
            </w:r>
          </w:p>
        </w:tc>
      </w:tr>
      <w:tr w:rsidR="00DA0C5F" w14:paraId="7F36613C" w14:textId="77777777">
        <w:trPr>
          <w:cantSplit/>
        </w:trPr>
        <w:tc>
          <w:tcPr>
            <w:tcW w:w="1602" w:type="dxa"/>
            <w:tcMar>
              <w:top w:w="70" w:type="dxa"/>
              <w:left w:w="110" w:type="dxa"/>
              <w:bottom w:w="70" w:type="dxa"/>
              <w:right w:w="110" w:type="dxa"/>
            </w:tcMar>
          </w:tcPr>
          <w:p w14:paraId="29D0682C" w14:textId="77777777" w:rsidR="00DA0C5F" w:rsidRDefault="00000000">
            <w:r>
              <w:rPr>
                <w:color w:val="14181E"/>
                <w:sz w:val="19"/>
              </w:rPr>
              <w:t>1</w:t>
            </w:r>
          </w:p>
        </w:tc>
        <w:tc>
          <w:tcPr>
            <w:tcW w:w="3389" w:type="dxa"/>
            <w:tcMar>
              <w:top w:w="70" w:type="dxa"/>
              <w:left w:w="110" w:type="dxa"/>
              <w:bottom w:w="70" w:type="dxa"/>
              <w:right w:w="110" w:type="dxa"/>
            </w:tcMar>
          </w:tcPr>
          <w:p w14:paraId="3B392CB6" w14:textId="77777777" w:rsidR="00DA0C5F" w:rsidRDefault="00000000">
            <w:r>
              <w:rPr>
                <w:color w:val="14181E"/>
                <w:sz w:val="19"/>
              </w:rPr>
              <w:t>Delivered in under 5 minutes</w:t>
            </w:r>
          </w:p>
        </w:tc>
        <w:tc>
          <w:tcPr>
            <w:tcW w:w="2346" w:type="dxa"/>
            <w:tcMar>
              <w:top w:w="70" w:type="dxa"/>
              <w:left w:w="110" w:type="dxa"/>
              <w:bottom w:w="70" w:type="dxa"/>
              <w:right w:w="110" w:type="dxa"/>
            </w:tcMar>
          </w:tcPr>
          <w:p w14:paraId="1B751BF5" w14:textId="77777777" w:rsidR="00DA0C5F" w:rsidRDefault="00000000">
            <w:r>
              <w:rPr>
                <w:color w:val="14181E"/>
                <w:sz w:val="19"/>
              </w:rPr>
              <w:t>Automatic timestamps</w:t>
            </w:r>
          </w:p>
        </w:tc>
        <w:tc>
          <w:tcPr>
            <w:tcW w:w="2023" w:type="dxa"/>
            <w:tcMar>
              <w:top w:w="70" w:type="dxa"/>
              <w:left w:w="110" w:type="dxa"/>
              <w:bottom w:w="70" w:type="dxa"/>
              <w:right w:w="110" w:type="dxa"/>
            </w:tcMar>
          </w:tcPr>
          <w:p w14:paraId="76BE57AC" w14:textId="77777777" w:rsidR="00DA0C5F" w:rsidRDefault="00000000">
            <w:r>
              <w:rPr>
                <w:color w:val="14181E"/>
                <w:sz w:val="19"/>
              </w:rPr>
              <w:t>The tool</w:t>
            </w:r>
          </w:p>
        </w:tc>
      </w:tr>
      <w:tr w:rsidR="00DA0C5F" w14:paraId="7F993B26" w14:textId="77777777">
        <w:trPr>
          <w:cantSplit/>
        </w:trPr>
        <w:tc>
          <w:tcPr>
            <w:tcW w:w="1602" w:type="dxa"/>
            <w:shd w:val="clear" w:color="auto" w:fill="F7F9FB"/>
            <w:tcMar>
              <w:top w:w="70" w:type="dxa"/>
              <w:left w:w="110" w:type="dxa"/>
              <w:bottom w:w="70" w:type="dxa"/>
              <w:right w:w="110" w:type="dxa"/>
            </w:tcMar>
          </w:tcPr>
          <w:p w14:paraId="643D2F75" w14:textId="77777777" w:rsidR="00DA0C5F" w:rsidRDefault="00000000">
            <w:r>
              <w:rPr>
                <w:color w:val="14181E"/>
                <w:sz w:val="19"/>
              </w:rPr>
              <w:t>2</w:t>
            </w:r>
          </w:p>
        </w:tc>
        <w:tc>
          <w:tcPr>
            <w:tcW w:w="3389" w:type="dxa"/>
            <w:shd w:val="clear" w:color="auto" w:fill="F7F9FB"/>
            <w:tcMar>
              <w:top w:w="70" w:type="dxa"/>
              <w:left w:w="110" w:type="dxa"/>
              <w:bottom w:w="70" w:type="dxa"/>
              <w:right w:w="110" w:type="dxa"/>
            </w:tcMar>
          </w:tcPr>
          <w:p w14:paraId="1A5294AA" w14:textId="77777777" w:rsidR="00DA0C5F" w:rsidRDefault="00000000">
            <w:r>
              <w:rPr>
                <w:color w:val="14181E"/>
                <w:sz w:val="19"/>
              </w:rPr>
              <w:t>Every clause reviewed, and every informal term in any attached notes ("N of N" shown)</w:t>
            </w:r>
          </w:p>
        </w:tc>
        <w:tc>
          <w:tcPr>
            <w:tcW w:w="2346" w:type="dxa"/>
            <w:shd w:val="clear" w:color="auto" w:fill="F7F9FB"/>
            <w:tcMar>
              <w:top w:w="70" w:type="dxa"/>
              <w:left w:w="110" w:type="dxa"/>
              <w:bottom w:w="70" w:type="dxa"/>
              <w:right w:w="110" w:type="dxa"/>
            </w:tcMar>
          </w:tcPr>
          <w:p w14:paraId="6D1E0C94" w14:textId="77777777" w:rsidR="00DA0C5F" w:rsidRDefault="00000000">
            <w:r>
              <w:rPr>
                <w:color w:val="14181E"/>
                <w:sz w:val="19"/>
              </w:rPr>
              <w:t>Automatic</w:t>
            </w:r>
          </w:p>
        </w:tc>
        <w:tc>
          <w:tcPr>
            <w:tcW w:w="2023" w:type="dxa"/>
            <w:shd w:val="clear" w:color="auto" w:fill="F7F9FB"/>
            <w:tcMar>
              <w:top w:w="70" w:type="dxa"/>
              <w:left w:w="110" w:type="dxa"/>
              <w:bottom w:w="70" w:type="dxa"/>
              <w:right w:w="110" w:type="dxa"/>
            </w:tcMar>
          </w:tcPr>
          <w:p w14:paraId="34D58D44" w14:textId="77777777" w:rsidR="00DA0C5F" w:rsidRDefault="00000000">
            <w:r>
              <w:rPr>
                <w:color w:val="14181E"/>
                <w:sz w:val="19"/>
              </w:rPr>
              <w:t>The tool</w:t>
            </w:r>
          </w:p>
        </w:tc>
      </w:tr>
      <w:tr w:rsidR="00DA0C5F" w14:paraId="192EEB93" w14:textId="77777777">
        <w:trPr>
          <w:cantSplit/>
        </w:trPr>
        <w:tc>
          <w:tcPr>
            <w:tcW w:w="1602" w:type="dxa"/>
            <w:tcMar>
              <w:top w:w="70" w:type="dxa"/>
              <w:left w:w="110" w:type="dxa"/>
              <w:bottom w:w="70" w:type="dxa"/>
              <w:right w:w="110" w:type="dxa"/>
            </w:tcMar>
          </w:tcPr>
          <w:p w14:paraId="347F0BA7" w14:textId="77777777" w:rsidR="00DA0C5F" w:rsidRDefault="00000000">
            <w:r>
              <w:rPr>
                <w:color w:val="14181E"/>
                <w:sz w:val="19"/>
              </w:rPr>
              <w:t>3</w:t>
            </w:r>
          </w:p>
        </w:tc>
        <w:tc>
          <w:tcPr>
            <w:tcW w:w="3389" w:type="dxa"/>
            <w:tcMar>
              <w:top w:w="70" w:type="dxa"/>
              <w:left w:w="110" w:type="dxa"/>
              <w:bottom w:w="70" w:type="dxa"/>
              <w:right w:w="110" w:type="dxa"/>
            </w:tcMar>
          </w:tcPr>
          <w:p w14:paraId="08EEE069" w14:textId="77777777" w:rsidR="00DA0C5F" w:rsidRDefault="00000000">
            <w:r>
              <w:rPr>
                <w:color w:val="14181E"/>
                <w:sz w:val="19"/>
              </w:rPr>
              <w:t>Every finding's quote verified against the source, with clause number and page</w:t>
            </w:r>
          </w:p>
        </w:tc>
        <w:tc>
          <w:tcPr>
            <w:tcW w:w="2346" w:type="dxa"/>
            <w:tcMar>
              <w:top w:w="70" w:type="dxa"/>
              <w:left w:w="110" w:type="dxa"/>
              <w:bottom w:w="70" w:type="dxa"/>
              <w:right w:w="110" w:type="dxa"/>
            </w:tcMar>
          </w:tcPr>
          <w:p w14:paraId="4F23CE59" w14:textId="77777777" w:rsidR="00DA0C5F" w:rsidRDefault="00000000">
            <w:r>
              <w:rPr>
                <w:color w:val="14181E"/>
                <w:sz w:val="19"/>
              </w:rPr>
              <w:t>Automatic string match</w:t>
            </w:r>
          </w:p>
        </w:tc>
        <w:tc>
          <w:tcPr>
            <w:tcW w:w="2023" w:type="dxa"/>
            <w:tcMar>
              <w:top w:w="70" w:type="dxa"/>
              <w:left w:w="110" w:type="dxa"/>
              <w:bottom w:w="70" w:type="dxa"/>
              <w:right w:w="110" w:type="dxa"/>
            </w:tcMar>
          </w:tcPr>
          <w:p w14:paraId="2BAFFAA2" w14:textId="77777777" w:rsidR="00DA0C5F" w:rsidRDefault="00000000">
            <w:r>
              <w:rPr>
                <w:color w:val="14181E"/>
                <w:sz w:val="19"/>
              </w:rPr>
              <w:t>The tool</w:t>
            </w:r>
          </w:p>
        </w:tc>
      </w:tr>
      <w:tr w:rsidR="00DA0C5F" w14:paraId="2F67CAC2" w14:textId="77777777">
        <w:trPr>
          <w:cantSplit/>
        </w:trPr>
        <w:tc>
          <w:tcPr>
            <w:tcW w:w="1602" w:type="dxa"/>
            <w:shd w:val="clear" w:color="auto" w:fill="F7F9FB"/>
            <w:tcMar>
              <w:top w:w="70" w:type="dxa"/>
              <w:left w:w="110" w:type="dxa"/>
              <w:bottom w:w="70" w:type="dxa"/>
              <w:right w:w="110" w:type="dxa"/>
            </w:tcMar>
          </w:tcPr>
          <w:p w14:paraId="38102E42" w14:textId="77777777" w:rsidR="00DA0C5F" w:rsidRDefault="00000000">
            <w:r>
              <w:rPr>
                <w:color w:val="14181E"/>
                <w:sz w:val="19"/>
              </w:rPr>
              <w:t>4</w:t>
            </w:r>
          </w:p>
        </w:tc>
        <w:tc>
          <w:tcPr>
            <w:tcW w:w="3389" w:type="dxa"/>
            <w:shd w:val="clear" w:color="auto" w:fill="F7F9FB"/>
            <w:tcMar>
              <w:top w:w="70" w:type="dxa"/>
              <w:left w:w="110" w:type="dxa"/>
              <w:bottom w:w="70" w:type="dxa"/>
              <w:right w:w="110" w:type="dxa"/>
            </w:tcMar>
          </w:tcPr>
          <w:p w14:paraId="5FCB7B3B" w14:textId="77777777" w:rsidR="00DA0C5F" w:rsidRDefault="00000000">
            <w:r>
              <w:rPr>
                <w:color w:val="14181E"/>
                <w:sz w:val="19"/>
              </w:rPr>
              <w:t>Serious findings listed first, and none suppressed</w:t>
            </w:r>
          </w:p>
        </w:tc>
        <w:tc>
          <w:tcPr>
            <w:tcW w:w="2346" w:type="dxa"/>
            <w:shd w:val="clear" w:color="auto" w:fill="F7F9FB"/>
            <w:tcMar>
              <w:top w:w="70" w:type="dxa"/>
              <w:left w:w="110" w:type="dxa"/>
              <w:bottom w:w="70" w:type="dxa"/>
              <w:right w:w="110" w:type="dxa"/>
            </w:tcMar>
          </w:tcPr>
          <w:p w14:paraId="1C437DCC" w14:textId="77777777" w:rsidR="00DA0C5F" w:rsidRDefault="00000000">
            <w:r>
              <w:rPr>
                <w:color w:val="14181E"/>
                <w:sz w:val="19"/>
              </w:rPr>
              <w:t>Automatic</w:t>
            </w:r>
          </w:p>
        </w:tc>
        <w:tc>
          <w:tcPr>
            <w:tcW w:w="2023" w:type="dxa"/>
            <w:shd w:val="clear" w:color="auto" w:fill="F7F9FB"/>
            <w:tcMar>
              <w:top w:w="70" w:type="dxa"/>
              <w:left w:w="110" w:type="dxa"/>
              <w:bottom w:w="70" w:type="dxa"/>
              <w:right w:w="110" w:type="dxa"/>
            </w:tcMar>
          </w:tcPr>
          <w:p w14:paraId="643DBC25" w14:textId="77777777" w:rsidR="00DA0C5F" w:rsidRDefault="00000000">
            <w:r>
              <w:rPr>
                <w:color w:val="14181E"/>
                <w:sz w:val="19"/>
              </w:rPr>
              <w:t>The tool</w:t>
            </w:r>
          </w:p>
        </w:tc>
      </w:tr>
      <w:tr w:rsidR="00DA0C5F" w14:paraId="554CD0DA" w14:textId="77777777">
        <w:trPr>
          <w:cantSplit/>
        </w:trPr>
        <w:tc>
          <w:tcPr>
            <w:tcW w:w="1602" w:type="dxa"/>
            <w:tcMar>
              <w:top w:w="70" w:type="dxa"/>
              <w:left w:w="110" w:type="dxa"/>
              <w:bottom w:w="70" w:type="dxa"/>
              <w:right w:w="110" w:type="dxa"/>
            </w:tcMar>
          </w:tcPr>
          <w:p w14:paraId="3BDA3CDC" w14:textId="77777777" w:rsidR="00DA0C5F" w:rsidRDefault="00000000">
            <w:r>
              <w:rPr>
                <w:color w:val="14181E"/>
                <w:sz w:val="19"/>
              </w:rPr>
              <w:t>5</w:t>
            </w:r>
          </w:p>
        </w:tc>
        <w:tc>
          <w:tcPr>
            <w:tcW w:w="3389" w:type="dxa"/>
            <w:tcMar>
              <w:top w:w="70" w:type="dxa"/>
              <w:left w:w="110" w:type="dxa"/>
              <w:bottom w:w="70" w:type="dxa"/>
              <w:right w:w="110" w:type="dxa"/>
            </w:tcMar>
          </w:tcPr>
          <w:p w14:paraId="3E5D893B" w14:textId="77777777" w:rsidR="00DA0C5F" w:rsidRDefault="00000000">
            <w:r>
              <w:rPr>
                <w:color w:val="14181E"/>
                <w:sz w:val="19"/>
              </w:rPr>
              <w:t>A ratio against contract value shown for every clause with a monetary limit (liability, penalties, indemnity cap, payment)</w:t>
            </w:r>
          </w:p>
        </w:tc>
        <w:tc>
          <w:tcPr>
            <w:tcW w:w="2346" w:type="dxa"/>
            <w:tcMar>
              <w:top w:w="70" w:type="dxa"/>
              <w:left w:w="110" w:type="dxa"/>
              <w:bottom w:w="70" w:type="dxa"/>
              <w:right w:w="110" w:type="dxa"/>
            </w:tcMar>
          </w:tcPr>
          <w:p w14:paraId="256676F3" w14:textId="77777777" w:rsidR="00DA0C5F" w:rsidRDefault="00000000">
            <w:r>
              <w:rPr>
                <w:color w:val="14181E"/>
                <w:sz w:val="19"/>
              </w:rPr>
              <w:t>Automatic; contract value and term are mandatory at intake</w:t>
            </w:r>
          </w:p>
        </w:tc>
        <w:tc>
          <w:tcPr>
            <w:tcW w:w="2023" w:type="dxa"/>
            <w:tcMar>
              <w:top w:w="70" w:type="dxa"/>
              <w:left w:w="110" w:type="dxa"/>
              <w:bottom w:w="70" w:type="dxa"/>
              <w:right w:w="110" w:type="dxa"/>
            </w:tcMar>
          </w:tcPr>
          <w:p w14:paraId="66EE0BEF" w14:textId="77777777" w:rsidR="00DA0C5F" w:rsidRDefault="00000000">
            <w:r>
              <w:rPr>
                <w:color w:val="14181E"/>
                <w:sz w:val="19"/>
              </w:rPr>
              <w:t>The tool</w:t>
            </w:r>
          </w:p>
        </w:tc>
      </w:tr>
      <w:tr w:rsidR="00DA0C5F" w14:paraId="06648F9C" w14:textId="77777777">
        <w:trPr>
          <w:cantSplit/>
        </w:trPr>
        <w:tc>
          <w:tcPr>
            <w:tcW w:w="1602" w:type="dxa"/>
            <w:shd w:val="clear" w:color="auto" w:fill="F7F9FB"/>
            <w:tcMar>
              <w:top w:w="70" w:type="dxa"/>
              <w:left w:w="110" w:type="dxa"/>
              <w:bottom w:w="70" w:type="dxa"/>
              <w:right w:w="110" w:type="dxa"/>
            </w:tcMar>
          </w:tcPr>
          <w:p w14:paraId="7EF50CCA" w14:textId="77777777" w:rsidR="00DA0C5F" w:rsidRDefault="00000000">
            <w:r>
              <w:rPr>
                <w:color w:val="14181E"/>
                <w:sz w:val="19"/>
              </w:rPr>
              <w:t>6</w:t>
            </w:r>
          </w:p>
        </w:tc>
        <w:tc>
          <w:tcPr>
            <w:tcW w:w="3389" w:type="dxa"/>
            <w:shd w:val="clear" w:color="auto" w:fill="F7F9FB"/>
            <w:tcMar>
              <w:top w:w="70" w:type="dxa"/>
              <w:left w:w="110" w:type="dxa"/>
              <w:bottom w:w="70" w:type="dxa"/>
              <w:right w:w="110" w:type="dxa"/>
            </w:tcMar>
          </w:tcPr>
          <w:p w14:paraId="19F89A2B" w14:textId="77777777" w:rsidR="00DA0C5F" w:rsidRDefault="00000000">
            <w:r>
              <w:rPr>
                <w:color w:val="14181E"/>
                <w:sz w:val="19"/>
              </w:rPr>
              <w:t>The conflict check ran against every register entry, and the coverage line is shown</w:t>
            </w:r>
          </w:p>
        </w:tc>
        <w:tc>
          <w:tcPr>
            <w:tcW w:w="2346" w:type="dxa"/>
            <w:shd w:val="clear" w:color="auto" w:fill="F7F9FB"/>
            <w:tcMar>
              <w:top w:w="70" w:type="dxa"/>
              <w:left w:w="110" w:type="dxa"/>
              <w:bottom w:w="70" w:type="dxa"/>
              <w:right w:w="110" w:type="dxa"/>
            </w:tcMar>
          </w:tcPr>
          <w:p w14:paraId="713F35F7" w14:textId="77777777" w:rsidR="00DA0C5F" w:rsidRDefault="00000000">
            <w:r>
              <w:rPr>
                <w:color w:val="14181E"/>
                <w:sz w:val="19"/>
              </w:rPr>
              <w:t>Automatic</w:t>
            </w:r>
          </w:p>
        </w:tc>
        <w:tc>
          <w:tcPr>
            <w:tcW w:w="2023" w:type="dxa"/>
            <w:shd w:val="clear" w:color="auto" w:fill="F7F9FB"/>
            <w:tcMar>
              <w:top w:w="70" w:type="dxa"/>
              <w:left w:w="110" w:type="dxa"/>
              <w:bottom w:w="70" w:type="dxa"/>
              <w:right w:w="110" w:type="dxa"/>
            </w:tcMar>
          </w:tcPr>
          <w:p w14:paraId="21063679" w14:textId="77777777" w:rsidR="00DA0C5F" w:rsidRDefault="00000000">
            <w:r>
              <w:rPr>
                <w:color w:val="14181E"/>
                <w:sz w:val="19"/>
              </w:rPr>
              <w:t>The tool</w:t>
            </w:r>
          </w:p>
        </w:tc>
      </w:tr>
      <w:tr w:rsidR="00DA0C5F" w14:paraId="07C49B98" w14:textId="77777777">
        <w:trPr>
          <w:cantSplit/>
        </w:trPr>
        <w:tc>
          <w:tcPr>
            <w:tcW w:w="1602" w:type="dxa"/>
            <w:tcMar>
              <w:top w:w="70" w:type="dxa"/>
              <w:left w:w="110" w:type="dxa"/>
              <w:bottom w:w="70" w:type="dxa"/>
              <w:right w:w="110" w:type="dxa"/>
            </w:tcMar>
          </w:tcPr>
          <w:p w14:paraId="5AE60A5E" w14:textId="77777777" w:rsidR="00DA0C5F" w:rsidRDefault="00000000">
            <w:r>
              <w:rPr>
                <w:color w:val="14181E"/>
                <w:sz w:val="19"/>
              </w:rPr>
              <w:t>7</w:t>
            </w:r>
          </w:p>
        </w:tc>
        <w:tc>
          <w:tcPr>
            <w:tcW w:w="3389" w:type="dxa"/>
            <w:tcMar>
              <w:top w:w="70" w:type="dxa"/>
              <w:left w:w="110" w:type="dxa"/>
              <w:bottom w:w="70" w:type="dxa"/>
              <w:right w:w="110" w:type="dxa"/>
            </w:tcMar>
          </w:tcPr>
          <w:p w14:paraId="4628A8EA" w14:textId="77777777" w:rsidR="00DA0C5F" w:rsidRDefault="00000000">
            <w:r>
              <w:rPr>
                <w:color w:val="14181E"/>
                <w:sz w:val="19"/>
              </w:rPr>
              <w:t>The reviewer confirms that nothing important was missed</w:t>
            </w:r>
          </w:p>
        </w:tc>
        <w:tc>
          <w:tcPr>
            <w:tcW w:w="2346" w:type="dxa"/>
            <w:tcMar>
              <w:top w:w="70" w:type="dxa"/>
              <w:left w:w="110" w:type="dxa"/>
              <w:bottom w:w="70" w:type="dxa"/>
              <w:right w:w="110" w:type="dxa"/>
            </w:tcMar>
          </w:tcPr>
          <w:p w14:paraId="20E50103" w14:textId="77777777" w:rsidR="00DA0C5F" w:rsidRDefault="00000000">
            <w:r>
              <w:rPr>
                <w:color w:val="14181E"/>
                <w:sz w:val="19"/>
              </w:rPr>
              <w:t>One tap on a non-blocking screen at the end of each review</w:t>
            </w:r>
          </w:p>
        </w:tc>
        <w:tc>
          <w:tcPr>
            <w:tcW w:w="2023" w:type="dxa"/>
            <w:tcMar>
              <w:top w:w="70" w:type="dxa"/>
              <w:left w:w="110" w:type="dxa"/>
              <w:bottom w:w="70" w:type="dxa"/>
              <w:right w:w="110" w:type="dxa"/>
            </w:tcMar>
          </w:tcPr>
          <w:p w14:paraId="0C648811" w14:textId="77777777" w:rsidR="00DA0C5F" w:rsidRDefault="00000000">
            <w:r>
              <w:rPr>
                <w:color w:val="14181E"/>
                <w:sz w:val="19"/>
              </w:rPr>
              <w:t>The reviewer's verdict on the tool's output</w:t>
            </w:r>
          </w:p>
        </w:tc>
      </w:tr>
    </w:tbl>
    <w:p w14:paraId="1C91B82A" w14:textId="77777777" w:rsidR="00DA0C5F" w:rsidRDefault="00DA0C5F">
      <w:pPr>
        <w:spacing w:after="80"/>
      </w:pPr>
    </w:p>
    <w:p w14:paraId="1D52E19A" w14:textId="77777777" w:rsidR="00DA0C5F" w:rsidRDefault="00000000">
      <w:pPr>
        <w:spacing w:after="120"/>
      </w:pPr>
      <w:r>
        <w:t>Uploads that fail, time out or fail any check count as misses, so the rate cannot be inflated.</w:t>
      </w:r>
    </w:p>
    <w:p w14:paraId="0FA58938" w14:textId="77777777" w:rsidR="00DA0C5F" w:rsidRDefault="00000000">
      <w:pPr>
        <w:spacing w:after="120"/>
      </w:pPr>
      <w:r>
        <w:rPr>
          <w:b/>
        </w:rPr>
        <w:t>Rules for the reviewer's tap.</w:t>
      </w:r>
      <w:r>
        <w:t xml:space="preserve"> The screen never blocks closing a review, so a tired reviewer at night is not forced to click. Unanswered reviews wait in a "pending" list for the next morning and count as unconfirmed, not as a pass. The </w:t>
      </w:r>
      <w:r>
        <w:rPr>
          <w:b/>
        </w:rPr>
        <w:t>tap rate</w:t>
      </w:r>
      <w:r>
        <w:t xml:space="preserve"> is reported next to TRR, and if it falls below about 70% in a month, TRR is marked unreliable. A sampled audit catches reflexive taps. A "Something missed" answer, or a rating of 3 or below out of 5, opens quick reasons (tap one or add a line) that go to the weekly feedback review (FR-42).</w:t>
      </w:r>
    </w:p>
    <w:p w14:paraId="5C8DECA1" w14:textId="77777777" w:rsidR="00DA0C5F" w:rsidRDefault="00000000">
      <w:pPr>
        <w:spacing w:after="120"/>
      </w:pPr>
      <w:r>
        <w:rPr>
          <w:b/>
        </w:rPr>
        <w:t>What the checks do and do not prove.</w:t>
      </w:r>
      <w:r>
        <w:t xml:space="preserve"> Checks 1 to 6 show that the review process completed properly; they do not prove the answers are right. Correctness comes from the pre-launch evals (section 11), the reviewer's tap, seeded canaries and the lagging escaped-issue audit.</w:t>
      </w:r>
    </w:p>
    <w:p w14:paraId="4BBBBAAC" w14:textId="77777777" w:rsidR="00DA0C5F" w:rsidRDefault="00000000">
      <w:pPr>
        <w:pStyle w:val="Heading2"/>
        <w:keepNext/>
        <w:spacing w:before="240" w:after="80"/>
      </w:pPr>
      <w:r>
        <w:rPr>
          <w:b/>
          <w:color w:val="2F7BF6"/>
          <w:sz w:val="27"/>
        </w:rPr>
        <w:t>12.2 Deliberately outside the North Star</w:t>
      </w:r>
    </w:p>
    <w:p w14:paraId="7BF53EAF" w14:textId="77777777" w:rsidR="00DA0C5F" w:rsidRDefault="00000000">
      <w:pPr>
        <w:pStyle w:val="ListParagraph"/>
        <w:spacing w:after="60"/>
        <w:ind w:left="432" w:hanging="288"/>
      </w:pPr>
      <w:r>
        <w:t>•</w:t>
      </w:r>
      <w:r>
        <w:tab/>
      </w:r>
      <w:r>
        <w:rPr>
          <w:b/>
        </w:rPr>
        <w:t>Time people spend after the review</w:t>
      </w:r>
      <w:r>
        <w:t xml:space="preserve"> (Karandeep's and the team's reading, negotiating and deciding). The product cannot control it, so it is not a target.</w:t>
      </w:r>
    </w:p>
    <w:p w14:paraId="0A72B67D" w14:textId="77777777" w:rsidR="00DA0C5F" w:rsidRDefault="00000000">
      <w:pPr>
        <w:pStyle w:val="ListParagraph"/>
        <w:spacing w:after="60"/>
        <w:ind w:left="432" w:hanging="288"/>
      </w:pPr>
      <w:r>
        <w:lastRenderedPageBreak/>
        <w:t>•</w:t>
      </w:r>
      <w:r>
        <w:tab/>
      </w:r>
      <w:r>
        <w:rPr>
          <w:b/>
        </w:rPr>
        <w:t>Whether people answer every Serious finding.</w:t>
      </w:r>
      <w:r>
        <w:t xml:space="preserve"> This is human behaviour, tracked as a product metric ("Serious findings answered"), not part of TRR.</w:t>
      </w:r>
    </w:p>
    <w:p w14:paraId="6DCF9713" w14:textId="77777777" w:rsidR="00DA0C5F" w:rsidRDefault="00000000">
      <w:pPr>
        <w:pStyle w:val="ListParagraph"/>
        <w:spacing w:after="60"/>
        <w:ind w:left="432" w:hanging="288"/>
      </w:pPr>
      <w:r>
        <w:t>•</w:t>
      </w:r>
      <w:r>
        <w:tab/>
      </w:r>
      <w:r>
        <w:rPr>
          <w:b/>
        </w:rPr>
        <w:t>End-to-end days from receipt to signature.</w:t>
      </w:r>
      <w:r>
        <w:t xml:space="preserve"> Reported as a diagnostic from the automatic timestamps ("review ready", "first opened", "answered"), with no target. The effect on end-to-end time is shown by a beta time study, not claimed from continuous tracking.</w:t>
      </w:r>
    </w:p>
    <w:p w14:paraId="4FE3A08C" w14:textId="77777777" w:rsidR="00DA0C5F" w:rsidRDefault="00000000">
      <w:pPr>
        <w:pStyle w:val="Heading2"/>
        <w:keepNext/>
        <w:spacing w:before="240" w:after="80"/>
      </w:pPr>
      <w:r>
        <w:rPr>
          <w:b/>
          <w:color w:val="2F7BF6"/>
          <w:sz w:val="27"/>
        </w:rPr>
        <w:t>12.3 Metrics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1961"/>
        <w:gridCol w:w="3523"/>
        <w:gridCol w:w="3876"/>
      </w:tblGrid>
      <w:tr w:rsidR="00DA0C5F" w14:paraId="542E42D6" w14:textId="77777777">
        <w:trPr>
          <w:cantSplit/>
          <w:tblHeader/>
        </w:trPr>
        <w:tc>
          <w:tcPr>
            <w:tcW w:w="1961" w:type="dxa"/>
            <w:shd w:val="clear" w:color="auto" w:fill="1F3A5F"/>
            <w:tcMar>
              <w:top w:w="70" w:type="dxa"/>
              <w:left w:w="110" w:type="dxa"/>
              <w:bottom w:w="70" w:type="dxa"/>
              <w:right w:w="110" w:type="dxa"/>
            </w:tcMar>
          </w:tcPr>
          <w:p w14:paraId="6A930362" w14:textId="77777777" w:rsidR="00DA0C5F" w:rsidRDefault="00000000">
            <w:r>
              <w:rPr>
                <w:b/>
                <w:color w:val="FFFFFF"/>
                <w:sz w:val="19"/>
              </w:rPr>
              <w:t>Layer</w:t>
            </w:r>
          </w:p>
        </w:tc>
        <w:tc>
          <w:tcPr>
            <w:tcW w:w="3523" w:type="dxa"/>
            <w:shd w:val="clear" w:color="auto" w:fill="1F3A5F"/>
            <w:tcMar>
              <w:top w:w="70" w:type="dxa"/>
              <w:left w:w="110" w:type="dxa"/>
              <w:bottom w:w="70" w:type="dxa"/>
              <w:right w:w="110" w:type="dxa"/>
            </w:tcMar>
          </w:tcPr>
          <w:p w14:paraId="24F5AF5A" w14:textId="77777777" w:rsidR="00DA0C5F" w:rsidRDefault="00000000">
            <w:r>
              <w:rPr>
                <w:b/>
                <w:color w:val="FFFFFF"/>
                <w:sz w:val="19"/>
              </w:rPr>
              <w:t>Metric</w:t>
            </w:r>
          </w:p>
        </w:tc>
        <w:tc>
          <w:tcPr>
            <w:tcW w:w="3876" w:type="dxa"/>
            <w:shd w:val="clear" w:color="auto" w:fill="1F3A5F"/>
            <w:tcMar>
              <w:top w:w="70" w:type="dxa"/>
              <w:left w:w="110" w:type="dxa"/>
              <w:bottom w:w="70" w:type="dxa"/>
              <w:right w:w="110" w:type="dxa"/>
            </w:tcMar>
          </w:tcPr>
          <w:p w14:paraId="0054E6FE" w14:textId="77777777" w:rsidR="00DA0C5F" w:rsidRDefault="00000000">
            <w:r>
              <w:rPr>
                <w:b/>
                <w:color w:val="FFFFFF"/>
                <w:sz w:val="19"/>
              </w:rPr>
              <w:t>Target / threshold</w:t>
            </w:r>
          </w:p>
        </w:tc>
      </w:tr>
      <w:tr w:rsidR="00DA0C5F" w14:paraId="22D14D07" w14:textId="77777777">
        <w:trPr>
          <w:cantSplit/>
        </w:trPr>
        <w:tc>
          <w:tcPr>
            <w:tcW w:w="1961" w:type="dxa"/>
            <w:tcMar>
              <w:top w:w="70" w:type="dxa"/>
              <w:left w:w="110" w:type="dxa"/>
              <w:bottom w:w="70" w:type="dxa"/>
              <w:right w:w="110" w:type="dxa"/>
            </w:tcMar>
          </w:tcPr>
          <w:p w14:paraId="0DC6FE2A" w14:textId="77777777" w:rsidR="00DA0C5F" w:rsidRDefault="00000000">
            <w:r>
              <w:rPr>
                <w:b/>
                <w:color w:val="14181E"/>
                <w:sz w:val="19"/>
              </w:rPr>
              <w:t>North Star</w:t>
            </w:r>
            <w:r>
              <w:rPr>
                <w:color w:val="14181E"/>
                <w:sz w:val="19"/>
              </w:rPr>
              <w:t xml:space="preserve"> (first floor)</w:t>
            </w:r>
          </w:p>
        </w:tc>
        <w:tc>
          <w:tcPr>
            <w:tcW w:w="3523" w:type="dxa"/>
            <w:tcMar>
              <w:top w:w="70" w:type="dxa"/>
              <w:left w:w="110" w:type="dxa"/>
              <w:bottom w:w="70" w:type="dxa"/>
              <w:right w:w="110" w:type="dxa"/>
            </w:tcMar>
          </w:tcPr>
          <w:p w14:paraId="26113AC5" w14:textId="77777777" w:rsidR="00DA0C5F" w:rsidRDefault="00000000">
            <w:r>
              <w:rPr>
                <w:color w:val="14181E"/>
                <w:sz w:val="19"/>
              </w:rPr>
              <w:t>TRR as defined above</w:t>
            </w:r>
          </w:p>
        </w:tc>
        <w:tc>
          <w:tcPr>
            <w:tcW w:w="3876" w:type="dxa"/>
            <w:tcMar>
              <w:top w:w="70" w:type="dxa"/>
              <w:left w:w="110" w:type="dxa"/>
              <w:bottom w:w="70" w:type="dxa"/>
              <w:right w:w="110" w:type="dxa"/>
            </w:tcMar>
          </w:tcPr>
          <w:p w14:paraId="7E08632A" w14:textId="77777777" w:rsidR="00DA0C5F" w:rsidRDefault="00000000">
            <w:r>
              <w:rPr>
                <w:color w:val="14181E"/>
                <w:sz w:val="19"/>
              </w:rPr>
              <w:t>At least 90% by the end of the pilot; baseline measured in the first two weeks</w:t>
            </w:r>
          </w:p>
        </w:tc>
      </w:tr>
      <w:tr w:rsidR="00DA0C5F" w14:paraId="7F3FAA0F" w14:textId="77777777">
        <w:trPr>
          <w:cantSplit/>
        </w:trPr>
        <w:tc>
          <w:tcPr>
            <w:tcW w:w="1961" w:type="dxa"/>
            <w:shd w:val="clear" w:color="auto" w:fill="F7F9FB"/>
            <w:tcMar>
              <w:top w:w="70" w:type="dxa"/>
              <w:left w:w="110" w:type="dxa"/>
              <w:bottom w:w="70" w:type="dxa"/>
              <w:right w:w="110" w:type="dxa"/>
            </w:tcMar>
          </w:tcPr>
          <w:p w14:paraId="5284C84E" w14:textId="77777777" w:rsidR="00DA0C5F" w:rsidRDefault="00000000">
            <w:r>
              <w:rPr>
                <w:b/>
                <w:color w:val="14181E"/>
                <w:sz w:val="19"/>
              </w:rPr>
              <w:t>Client success test</w:t>
            </w:r>
          </w:p>
        </w:tc>
        <w:tc>
          <w:tcPr>
            <w:tcW w:w="3523" w:type="dxa"/>
            <w:shd w:val="clear" w:color="auto" w:fill="F7F9FB"/>
            <w:tcMar>
              <w:top w:w="70" w:type="dxa"/>
              <w:left w:w="110" w:type="dxa"/>
              <w:bottom w:w="70" w:type="dxa"/>
              <w:right w:w="110" w:type="dxa"/>
            </w:tcMar>
          </w:tcPr>
          <w:p w14:paraId="4B052C1B" w14:textId="77777777" w:rsidR="00DA0C5F" w:rsidRDefault="00000000">
            <w:r>
              <w:rPr>
                <w:color w:val="14181E"/>
                <w:sz w:val="19"/>
              </w:rPr>
              <w:t>Complete review time, P95</w:t>
            </w:r>
          </w:p>
        </w:tc>
        <w:tc>
          <w:tcPr>
            <w:tcW w:w="3876" w:type="dxa"/>
            <w:shd w:val="clear" w:color="auto" w:fill="F7F9FB"/>
            <w:tcMar>
              <w:top w:w="70" w:type="dxa"/>
              <w:left w:w="110" w:type="dxa"/>
              <w:bottom w:w="70" w:type="dxa"/>
              <w:right w:w="110" w:type="dxa"/>
            </w:tcMar>
          </w:tcPr>
          <w:p w14:paraId="2079E47F" w14:textId="77777777" w:rsidR="00DA0C5F" w:rsidRDefault="00000000">
            <w:r>
              <w:rPr>
                <w:color w:val="14181E"/>
                <w:sz w:val="19"/>
              </w:rPr>
              <w:t>Under 5 minutes, with every clause reviewed</w:t>
            </w:r>
          </w:p>
        </w:tc>
      </w:tr>
      <w:tr w:rsidR="00DA0C5F" w14:paraId="22301C2C" w14:textId="77777777">
        <w:trPr>
          <w:cantSplit/>
        </w:trPr>
        <w:tc>
          <w:tcPr>
            <w:tcW w:w="1961" w:type="dxa"/>
            <w:tcMar>
              <w:top w:w="70" w:type="dxa"/>
              <w:left w:w="110" w:type="dxa"/>
              <w:bottom w:w="70" w:type="dxa"/>
              <w:right w:w="110" w:type="dxa"/>
            </w:tcMar>
          </w:tcPr>
          <w:p w14:paraId="486BFE0E" w14:textId="77777777" w:rsidR="00DA0C5F" w:rsidRDefault="00000000">
            <w:r>
              <w:rPr>
                <w:b/>
                <w:color w:val="14181E"/>
                <w:sz w:val="19"/>
              </w:rPr>
              <w:t>Ground floor: AI</w:t>
            </w:r>
          </w:p>
        </w:tc>
        <w:tc>
          <w:tcPr>
            <w:tcW w:w="3523" w:type="dxa"/>
            <w:tcMar>
              <w:top w:w="70" w:type="dxa"/>
              <w:left w:w="110" w:type="dxa"/>
              <w:bottom w:w="70" w:type="dxa"/>
              <w:right w:w="110" w:type="dxa"/>
            </w:tcMar>
          </w:tcPr>
          <w:p w14:paraId="71FE3B9F" w14:textId="77777777" w:rsidR="00DA0C5F" w:rsidRDefault="00000000">
            <w:r>
              <w:rPr>
                <w:color w:val="14181E"/>
                <w:sz w:val="19"/>
              </w:rPr>
              <w:t>Clauses reviewed ("N of N")</w:t>
            </w:r>
          </w:p>
        </w:tc>
        <w:tc>
          <w:tcPr>
            <w:tcW w:w="3876" w:type="dxa"/>
            <w:tcMar>
              <w:top w:w="70" w:type="dxa"/>
              <w:left w:w="110" w:type="dxa"/>
              <w:bottom w:w="70" w:type="dxa"/>
              <w:right w:w="110" w:type="dxa"/>
            </w:tcMar>
          </w:tcPr>
          <w:p w14:paraId="4142291D" w14:textId="77777777" w:rsidR="00DA0C5F" w:rsidRDefault="00000000">
            <w:r>
              <w:rPr>
                <w:color w:val="14181E"/>
                <w:sz w:val="19"/>
              </w:rPr>
              <w:t>100%</w:t>
            </w:r>
          </w:p>
        </w:tc>
      </w:tr>
      <w:tr w:rsidR="00DA0C5F" w14:paraId="2734DBB1" w14:textId="77777777">
        <w:trPr>
          <w:cantSplit/>
        </w:trPr>
        <w:tc>
          <w:tcPr>
            <w:tcW w:w="1961" w:type="dxa"/>
            <w:shd w:val="clear" w:color="auto" w:fill="F7F9FB"/>
            <w:tcMar>
              <w:top w:w="70" w:type="dxa"/>
              <w:left w:w="110" w:type="dxa"/>
              <w:bottom w:w="70" w:type="dxa"/>
              <w:right w:w="110" w:type="dxa"/>
            </w:tcMar>
          </w:tcPr>
          <w:p w14:paraId="2AB58746" w14:textId="77777777" w:rsidR="00DA0C5F" w:rsidRDefault="00000000">
            <w:r>
              <w:rPr>
                <w:b/>
                <w:color w:val="14181E"/>
                <w:sz w:val="19"/>
              </w:rPr>
              <w:t>Ground floor: AI</w:t>
            </w:r>
          </w:p>
        </w:tc>
        <w:tc>
          <w:tcPr>
            <w:tcW w:w="3523" w:type="dxa"/>
            <w:shd w:val="clear" w:color="auto" w:fill="F7F9FB"/>
            <w:tcMar>
              <w:top w:w="70" w:type="dxa"/>
              <w:left w:w="110" w:type="dxa"/>
              <w:bottom w:w="70" w:type="dxa"/>
              <w:right w:w="110" w:type="dxa"/>
            </w:tcMar>
          </w:tcPr>
          <w:p w14:paraId="11134041" w14:textId="77777777" w:rsidR="00DA0C5F" w:rsidRDefault="00000000">
            <w:r>
              <w:rPr>
                <w:color w:val="14181E"/>
                <w:sz w:val="19"/>
              </w:rPr>
              <w:t>Must-catch recall; broad recall; citation accuracy; benchmark validity; register extraction accuracy</w:t>
            </w:r>
          </w:p>
        </w:tc>
        <w:tc>
          <w:tcPr>
            <w:tcW w:w="3876" w:type="dxa"/>
            <w:shd w:val="clear" w:color="auto" w:fill="F7F9FB"/>
            <w:tcMar>
              <w:top w:w="70" w:type="dxa"/>
              <w:left w:w="110" w:type="dxa"/>
              <w:bottom w:w="70" w:type="dxa"/>
              <w:right w:w="110" w:type="dxa"/>
            </w:tcMar>
          </w:tcPr>
          <w:p w14:paraId="2A94BD74" w14:textId="77777777" w:rsidR="00DA0C5F" w:rsidRDefault="00000000">
            <w:r>
              <w:rPr>
                <w:color w:val="14181E"/>
                <w:sz w:val="19"/>
              </w:rPr>
              <w:t>As in section 11</w:t>
            </w:r>
          </w:p>
        </w:tc>
      </w:tr>
      <w:tr w:rsidR="00DA0C5F" w14:paraId="599BEADC" w14:textId="77777777">
        <w:trPr>
          <w:cantSplit/>
        </w:trPr>
        <w:tc>
          <w:tcPr>
            <w:tcW w:w="1961" w:type="dxa"/>
            <w:tcMar>
              <w:top w:w="70" w:type="dxa"/>
              <w:left w:w="110" w:type="dxa"/>
              <w:bottom w:w="70" w:type="dxa"/>
              <w:right w:w="110" w:type="dxa"/>
            </w:tcMar>
          </w:tcPr>
          <w:p w14:paraId="31DCD2E5" w14:textId="77777777" w:rsidR="00DA0C5F" w:rsidRDefault="00000000">
            <w:r>
              <w:rPr>
                <w:b/>
                <w:color w:val="14181E"/>
                <w:sz w:val="19"/>
              </w:rPr>
              <w:t>Ground floor: AI</w:t>
            </w:r>
          </w:p>
        </w:tc>
        <w:tc>
          <w:tcPr>
            <w:tcW w:w="3523" w:type="dxa"/>
            <w:tcMar>
              <w:top w:w="70" w:type="dxa"/>
              <w:left w:w="110" w:type="dxa"/>
              <w:bottom w:w="70" w:type="dxa"/>
              <w:right w:w="110" w:type="dxa"/>
            </w:tcMar>
          </w:tcPr>
          <w:p w14:paraId="7F935A81" w14:textId="77777777" w:rsidR="00DA0C5F" w:rsidRDefault="00000000">
            <w:r>
              <w:rPr>
                <w:color w:val="14181E"/>
                <w:sz w:val="19"/>
              </w:rPr>
              <w:t>Register coverage (confirmed entries against known contracts)</w:t>
            </w:r>
          </w:p>
        </w:tc>
        <w:tc>
          <w:tcPr>
            <w:tcW w:w="3876" w:type="dxa"/>
            <w:tcMar>
              <w:top w:w="70" w:type="dxa"/>
              <w:left w:w="110" w:type="dxa"/>
              <w:bottom w:w="70" w:type="dxa"/>
              <w:right w:w="110" w:type="dxa"/>
            </w:tcMar>
          </w:tcPr>
          <w:p w14:paraId="5303F35C" w14:textId="77777777" w:rsidR="00DA0C5F" w:rsidRDefault="00000000">
            <w:r>
              <w:rPr>
                <w:color w:val="14181E"/>
                <w:sz w:val="19"/>
              </w:rPr>
              <w:t>All 17 contracts on file confirmed before the conflict check goes live (finding the 13 missing ones is a good-to-have backfill, not a gate); at least 98% of new restrictions confirmed within 2 business days</w:t>
            </w:r>
          </w:p>
        </w:tc>
      </w:tr>
      <w:tr w:rsidR="00DA0C5F" w14:paraId="6AC63F59" w14:textId="77777777">
        <w:trPr>
          <w:cantSplit/>
        </w:trPr>
        <w:tc>
          <w:tcPr>
            <w:tcW w:w="1961" w:type="dxa"/>
            <w:shd w:val="clear" w:color="auto" w:fill="F7F9FB"/>
            <w:tcMar>
              <w:top w:w="70" w:type="dxa"/>
              <w:left w:w="110" w:type="dxa"/>
              <w:bottom w:w="70" w:type="dxa"/>
              <w:right w:w="110" w:type="dxa"/>
            </w:tcMar>
          </w:tcPr>
          <w:p w14:paraId="4D8DDCFA" w14:textId="77777777" w:rsidR="00DA0C5F" w:rsidRDefault="00000000">
            <w:r>
              <w:rPr>
                <w:b/>
                <w:color w:val="14181E"/>
                <w:sz w:val="19"/>
              </w:rPr>
              <w:t>First floor: product (output)</w:t>
            </w:r>
          </w:p>
        </w:tc>
        <w:tc>
          <w:tcPr>
            <w:tcW w:w="3523" w:type="dxa"/>
            <w:shd w:val="clear" w:color="auto" w:fill="F7F9FB"/>
            <w:tcMar>
              <w:top w:w="70" w:type="dxa"/>
              <w:left w:w="110" w:type="dxa"/>
              <w:bottom w:w="70" w:type="dxa"/>
              <w:right w:w="110" w:type="dxa"/>
            </w:tcMar>
          </w:tcPr>
          <w:p w14:paraId="5663419B" w14:textId="77777777" w:rsidR="00DA0C5F" w:rsidRDefault="00000000">
            <w:r>
              <w:rPr>
                <w:color w:val="14181E"/>
                <w:sz w:val="19"/>
              </w:rPr>
              <w:t>Share of Serious findings and possible conflicts answered by people</w:t>
            </w:r>
          </w:p>
        </w:tc>
        <w:tc>
          <w:tcPr>
            <w:tcW w:w="3876" w:type="dxa"/>
            <w:shd w:val="clear" w:color="auto" w:fill="F7F9FB"/>
            <w:tcMar>
              <w:top w:w="70" w:type="dxa"/>
              <w:left w:w="110" w:type="dxa"/>
              <w:bottom w:w="70" w:type="dxa"/>
              <w:right w:w="110" w:type="dxa"/>
            </w:tcMar>
          </w:tcPr>
          <w:p w14:paraId="38D8A888" w14:textId="77777777" w:rsidR="00DA0C5F" w:rsidRDefault="00000000">
            <w:r>
              <w:rPr>
                <w:color w:val="14181E"/>
                <w:sz w:val="19"/>
              </w:rPr>
              <w:t>100% (tracked, not part of TRR)</w:t>
            </w:r>
          </w:p>
        </w:tc>
      </w:tr>
      <w:tr w:rsidR="00DA0C5F" w14:paraId="0480A2BB" w14:textId="77777777">
        <w:trPr>
          <w:cantSplit/>
        </w:trPr>
        <w:tc>
          <w:tcPr>
            <w:tcW w:w="1961" w:type="dxa"/>
            <w:tcMar>
              <w:top w:w="70" w:type="dxa"/>
              <w:left w:w="110" w:type="dxa"/>
              <w:bottom w:w="70" w:type="dxa"/>
              <w:right w:w="110" w:type="dxa"/>
            </w:tcMar>
          </w:tcPr>
          <w:p w14:paraId="52792048" w14:textId="77777777" w:rsidR="00DA0C5F" w:rsidRDefault="00000000">
            <w:r>
              <w:rPr>
                <w:b/>
                <w:color w:val="14181E"/>
                <w:sz w:val="19"/>
              </w:rPr>
              <w:t>First floor: product (adoption)</w:t>
            </w:r>
          </w:p>
        </w:tc>
        <w:tc>
          <w:tcPr>
            <w:tcW w:w="3523" w:type="dxa"/>
            <w:tcMar>
              <w:top w:w="70" w:type="dxa"/>
              <w:left w:w="110" w:type="dxa"/>
              <w:bottom w:w="70" w:type="dxa"/>
              <w:right w:w="110" w:type="dxa"/>
            </w:tcMar>
          </w:tcPr>
          <w:p w14:paraId="0BD85A2D" w14:textId="77777777" w:rsidR="00DA0C5F" w:rsidRDefault="00000000">
            <w:r>
              <w:rPr>
                <w:color w:val="14181E"/>
                <w:sz w:val="19"/>
              </w:rPr>
              <w:t>Share of received versions fed into the tool</w:t>
            </w:r>
          </w:p>
        </w:tc>
        <w:tc>
          <w:tcPr>
            <w:tcW w:w="3876" w:type="dxa"/>
            <w:tcMar>
              <w:top w:w="70" w:type="dxa"/>
              <w:left w:w="110" w:type="dxa"/>
              <w:bottom w:w="70" w:type="dxa"/>
              <w:right w:w="110" w:type="dxa"/>
            </w:tcMar>
          </w:tcPr>
          <w:p w14:paraId="06083908" w14:textId="77777777" w:rsidR="00DA0C5F" w:rsidRDefault="00000000">
            <w:r>
              <w:rPr>
                <w:color w:val="14181E"/>
                <w:sz w:val="19"/>
              </w:rPr>
              <w:t>At least 90% (shadow contracts are detected by the reconciliation check)</w:t>
            </w:r>
          </w:p>
        </w:tc>
      </w:tr>
      <w:tr w:rsidR="00DA0C5F" w14:paraId="62AA09DE" w14:textId="77777777">
        <w:trPr>
          <w:cantSplit/>
        </w:trPr>
        <w:tc>
          <w:tcPr>
            <w:tcW w:w="1961" w:type="dxa"/>
            <w:shd w:val="clear" w:color="auto" w:fill="F7F9FB"/>
            <w:tcMar>
              <w:top w:w="70" w:type="dxa"/>
              <w:left w:w="110" w:type="dxa"/>
              <w:bottom w:w="70" w:type="dxa"/>
              <w:right w:w="110" w:type="dxa"/>
            </w:tcMar>
          </w:tcPr>
          <w:p w14:paraId="55EF8399" w14:textId="77777777" w:rsidR="00DA0C5F" w:rsidRDefault="00000000">
            <w:r>
              <w:rPr>
                <w:b/>
                <w:color w:val="14181E"/>
                <w:sz w:val="19"/>
              </w:rPr>
              <w:t>First floor: product (effort)</w:t>
            </w:r>
          </w:p>
        </w:tc>
        <w:tc>
          <w:tcPr>
            <w:tcW w:w="3523" w:type="dxa"/>
            <w:shd w:val="clear" w:color="auto" w:fill="F7F9FB"/>
            <w:tcMar>
              <w:top w:w="70" w:type="dxa"/>
              <w:left w:w="110" w:type="dxa"/>
              <w:bottom w:w="70" w:type="dxa"/>
              <w:right w:w="110" w:type="dxa"/>
            </w:tcMar>
          </w:tcPr>
          <w:p w14:paraId="6098701A" w14:textId="77777777" w:rsidR="00DA0C5F" w:rsidRDefault="00000000">
            <w:r>
              <w:rPr>
                <w:color w:val="14181E"/>
                <w:sz w:val="19"/>
              </w:rPr>
              <w:t>Karandeep's own time per client contract</w:t>
            </w:r>
          </w:p>
        </w:tc>
        <w:tc>
          <w:tcPr>
            <w:tcW w:w="3876" w:type="dxa"/>
            <w:shd w:val="clear" w:color="auto" w:fill="F7F9FB"/>
            <w:tcMar>
              <w:top w:w="70" w:type="dxa"/>
              <w:left w:w="110" w:type="dxa"/>
              <w:bottom w:w="70" w:type="dxa"/>
              <w:right w:w="110" w:type="dxa"/>
            </w:tcMar>
          </w:tcPr>
          <w:p w14:paraId="53118862" w14:textId="77777777" w:rsidR="00DA0C5F" w:rsidRDefault="00000000">
            <w:r>
              <w:rPr>
                <w:color w:val="14181E"/>
                <w:sz w:val="19"/>
              </w:rPr>
              <w:t>Beta time study on about 10 contracts, hypothesis at most 45 minutes against 2 hours (standard) to 6 to 8 hours (complex) today; not a continuous KPI</w:t>
            </w:r>
          </w:p>
        </w:tc>
      </w:tr>
      <w:tr w:rsidR="00DA0C5F" w14:paraId="7CA9253E" w14:textId="77777777">
        <w:trPr>
          <w:cantSplit/>
        </w:trPr>
        <w:tc>
          <w:tcPr>
            <w:tcW w:w="1961" w:type="dxa"/>
            <w:tcMar>
              <w:top w:w="70" w:type="dxa"/>
              <w:left w:w="110" w:type="dxa"/>
              <w:bottom w:w="70" w:type="dxa"/>
              <w:right w:w="110" w:type="dxa"/>
            </w:tcMar>
          </w:tcPr>
          <w:p w14:paraId="30496390" w14:textId="77777777" w:rsidR="00DA0C5F" w:rsidRDefault="00000000">
            <w:r>
              <w:rPr>
                <w:b/>
                <w:color w:val="14181E"/>
                <w:sz w:val="19"/>
              </w:rPr>
              <w:t>Trust signal</w:t>
            </w:r>
          </w:p>
        </w:tc>
        <w:tc>
          <w:tcPr>
            <w:tcW w:w="3523" w:type="dxa"/>
            <w:tcMar>
              <w:top w:w="70" w:type="dxa"/>
              <w:left w:w="110" w:type="dxa"/>
              <w:bottom w:w="70" w:type="dxa"/>
              <w:right w:w="110" w:type="dxa"/>
            </w:tcMar>
          </w:tcPr>
          <w:p w14:paraId="0A7D63F5" w14:textId="77777777" w:rsidR="00DA0C5F" w:rsidRDefault="00000000">
            <w:r>
              <w:rPr>
                <w:color w:val="14181E"/>
                <w:sz w:val="19"/>
              </w:rPr>
              <w:t>Share of findings reviewers rate useful</w:t>
            </w:r>
          </w:p>
        </w:tc>
        <w:tc>
          <w:tcPr>
            <w:tcW w:w="3876" w:type="dxa"/>
            <w:tcMar>
              <w:top w:w="70" w:type="dxa"/>
              <w:left w:w="110" w:type="dxa"/>
              <w:bottom w:w="70" w:type="dxa"/>
              <w:right w:w="110" w:type="dxa"/>
            </w:tcMar>
          </w:tcPr>
          <w:p w14:paraId="07705CEA" w14:textId="77777777" w:rsidR="00DA0C5F" w:rsidRDefault="00000000">
            <w:r>
              <w:rPr>
                <w:color w:val="14181E"/>
                <w:sz w:val="19"/>
              </w:rPr>
              <w:t>At least 60% in the pilot, rising as the comparison is tuned</w:t>
            </w:r>
          </w:p>
        </w:tc>
      </w:tr>
      <w:tr w:rsidR="00DA0C5F" w14:paraId="0438A439" w14:textId="77777777">
        <w:trPr>
          <w:cantSplit/>
        </w:trPr>
        <w:tc>
          <w:tcPr>
            <w:tcW w:w="1961" w:type="dxa"/>
            <w:shd w:val="clear" w:color="auto" w:fill="F7F9FB"/>
            <w:tcMar>
              <w:top w:w="70" w:type="dxa"/>
              <w:left w:w="110" w:type="dxa"/>
              <w:bottom w:w="70" w:type="dxa"/>
              <w:right w:w="110" w:type="dxa"/>
            </w:tcMar>
          </w:tcPr>
          <w:p w14:paraId="0006AA1F" w14:textId="77777777" w:rsidR="00DA0C5F" w:rsidRDefault="00000000">
            <w:r>
              <w:rPr>
                <w:b/>
                <w:color w:val="14181E"/>
                <w:sz w:val="19"/>
              </w:rPr>
              <w:t>Trust signal</w:t>
            </w:r>
          </w:p>
        </w:tc>
        <w:tc>
          <w:tcPr>
            <w:tcW w:w="3523" w:type="dxa"/>
            <w:shd w:val="clear" w:color="auto" w:fill="F7F9FB"/>
            <w:tcMar>
              <w:top w:w="70" w:type="dxa"/>
              <w:left w:w="110" w:type="dxa"/>
              <w:bottom w:w="70" w:type="dxa"/>
              <w:right w:w="110" w:type="dxa"/>
            </w:tcMar>
          </w:tcPr>
          <w:p w14:paraId="1AB91EA3" w14:textId="77777777" w:rsidR="00DA0C5F" w:rsidRDefault="00000000">
            <w:r>
              <w:rPr>
                <w:color w:val="14181E"/>
                <w:sz w:val="19"/>
              </w:rPr>
              <w:t>Tap rate on the end-of-review screen</w:t>
            </w:r>
          </w:p>
        </w:tc>
        <w:tc>
          <w:tcPr>
            <w:tcW w:w="3876" w:type="dxa"/>
            <w:shd w:val="clear" w:color="auto" w:fill="F7F9FB"/>
            <w:tcMar>
              <w:top w:w="70" w:type="dxa"/>
              <w:left w:w="110" w:type="dxa"/>
              <w:bottom w:w="70" w:type="dxa"/>
              <w:right w:w="110" w:type="dxa"/>
            </w:tcMar>
          </w:tcPr>
          <w:p w14:paraId="4AD90F9C" w14:textId="77777777" w:rsidR="00DA0C5F" w:rsidRDefault="00000000">
            <w:r>
              <w:rPr>
                <w:color w:val="14181E"/>
                <w:sz w:val="19"/>
              </w:rPr>
              <w:t>At least 70% answered; below that, TRR is marked unreliable</w:t>
            </w:r>
          </w:p>
        </w:tc>
      </w:tr>
      <w:tr w:rsidR="00DA0C5F" w14:paraId="646159E4" w14:textId="77777777">
        <w:trPr>
          <w:cantSplit/>
        </w:trPr>
        <w:tc>
          <w:tcPr>
            <w:tcW w:w="1961" w:type="dxa"/>
            <w:tcMar>
              <w:top w:w="70" w:type="dxa"/>
              <w:left w:w="110" w:type="dxa"/>
              <w:bottom w:w="70" w:type="dxa"/>
              <w:right w:w="110" w:type="dxa"/>
            </w:tcMar>
          </w:tcPr>
          <w:p w14:paraId="0C00DC4D" w14:textId="77777777" w:rsidR="00DA0C5F" w:rsidRDefault="00000000">
            <w:r>
              <w:rPr>
                <w:b/>
                <w:color w:val="14181E"/>
                <w:sz w:val="19"/>
              </w:rPr>
              <w:t>Trust signal</w:t>
            </w:r>
          </w:p>
        </w:tc>
        <w:tc>
          <w:tcPr>
            <w:tcW w:w="3523" w:type="dxa"/>
            <w:tcMar>
              <w:top w:w="70" w:type="dxa"/>
              <w:left w:w="110" w:type="dxa"/>
              <w:bottom w:w="70" w:type="dxa"/>
              <w:right w:w="110" w:type="dxa"/>
            </w:tcMar>
          </w:tcPr>
          <w:p w14:paraId="1810354A" w14:textId="77777777" w:rsidR="00DA0C5F" w:rsidRDefault="00000000">
            <w:r>
              <w:rPr>
                <w:color w:val="14181E"/>
                <w:sz w:val="19"/>
              </w:rPr>
              <w:t>Override rate</w:t>
            </w:r>
          </w:p>
        </w:tc>
        <w:tc>
          <w:tcPr>
            <w:tcW w:w="3876" w:type="dxa"/>
            <w:tcMar>
              <w:top w:w="70" w:type="dxa"/>
              <w:left w:w="110" w:type="dxa"/>
              <w:bottom w:w="70" w:type="dxa"/>
              <w:right w:w="110" w:type="dxa"/>
            </w:tcMar>
          </w:tcPr>
          <w:p w14:paraId="40D91E04" w14:textId="77777777" w:rsidR="00DA0C5F" w:rsidRDefault="00000000">
            <w:r>
              <w:rPr>
                <w:color w:val="14181E"/>
                <w:sz w:val="19"/>
              </w:rPr>
              <w:t>Monitored within a band: very low suggests rubber-stamping, very high suggests noise; band set after the baseline</w:t>
            </w:r>
          </w:p>
        </w:tc>
      </w:tr>
      <w:tr w:rsidR="00DA0C5F" w14:paraId="4AA21CE1" w14:textId="77777777">
        <w:trPr>
          <w:cantSplit/>
        </w:trPr>
        <w:tc>
          <w:tcPr>
            <w:tcW w:w="1961" w:type="dxa"/>
            <w:shd w:val="clear" w:color="auto" w:fill="F7F9FB"/>
            <w:tcMar>
              <w:top w:w="70" w:type="dxa"/>
              <w:left w:w="110" w:type="dxa"/>
              <w:bottom w:w="70" w:type="dxa"/>
              <w:right w:w="110" w:type="dxa"/>
            </w:tcMar>
          </w:tcPr>
          <w:p w14:paraId="05C262E3" w14:textId="77777777" w:rsidR="00DA0C5F" w:rsidRDefault="00000000">
            <w:r>
              <w:rPr>
                <w:b/>
                <w:color w:val="14181E"/>
                <w:sz w:val="19"/>
              </w:rPr>
              <w:t>Guardrail metric</w:t>
            </w:r>
          </w:p>
        </w:tc>
        <w:tc>
          <w:tcPr>
            <w:tcW w:w="3523" w:type="dxa"/>
            <w:shd w:val="clear" w:color="auto" w:fill="F7F9FB"/>
            <w:tcMar>
              <w:top w:w="70" w:type="dxa"/>
              <w:left w:w="110" w:type="dxa"/>
              <w:bottom w:w="70" w:type="dxa"/>
              <w:right w:w="110" w:type="dxa"/>
            </w:tcMar>
          </w:tcPr>
          <w:p w14:paraId="0D5856E4" w14:textId="77777777" w:rsidR="00DA0C5F" w:rsidRDefault="00000000">
            <w:r>
              <w:rPr>
                <w:color w:val="14181E"/>
                <w:sz w:val="19"/>
              </w:rPr>
              <w:t>External actions taken by the system; unlogged overrides</w:t>
            </w:r>
          </w:p>
        </w:tc>
        <w:tc>
          <w:tcPr>
            <w:tcW w:w="3876" w:type="dxa"/>
            <w:shd w:val="clear" w:color="auto" w:fill="F7F9FB"/>
            <w:tcMar>
              <w:top w:w="70" w:type="dxa"/>
              <w:left w:w="110" w:type="dxa"/>
              <w:bottom w:w="70" w:type="dxa"/>
              <w:right w:w="110" w:type="dxa"/>
            </w:tcMar>
          </w:tcPr>
          <w:p w14:paraId="110A13B1" w14:textId="77777777" w:rsidR="00DA0C5F" w:rsidRDefault="00000000">
            <w:r>
              <w:rPr>
                <w:color w:val="14181E"/>
                <w:sz w:val="19"/>
              </w:rPr>
              <w:t>Zero</w:t>
            </w:r>
          </w:p>
        </w:tc>
      </w:tr>
      <w:tr w:rsidR="00DA0C5F" w14:paraId="159562FA" w14:textId="77777777">
        <w:trPr>
          <w:cantSplit/>
        </w:trPr>
        <w:tc>
          <w:tcPr>
            <w:tcW w:w="1961" w:type="dxa"/>
            <w:tcMar>
              <w:top w:w="70" w:type="dxa"/>
              <w:left w:w="110" w:type="dxa"/>
              <w:bottom w:w="70" w:type="dxa"/>
              <w:right w:w="110" w:type="dxa"/>
            </w:tcMar>
          </w:tcPr>
          <w:p w14:paraId="483ACAB1" w14:textId="77777777" w:rsidR="00DA0C5F" w:rsidRDefault="00000000">
            <w:r>
              <w:rPr>
                <w:b/>
                <w:color w:val="14181E"/>
                <w:sz w:val="19"/>
              </w:rPr>
              <w:t>Guardrail metric</w:t>
            </w:r>
          </w:p>
        </w:tc>
        <w:tc>
          <w:tcPr>
            <w:tcW w:w="3523" w:type="dxa"/>
            <w:tcMar>
              <w:top w:w="70" w:type="dxa"/>
              <w:left w:w="110" w:type="dxa"/>
              <w:bottom w:w="70" w:type="dxa"/>
              <w:right w:w="110" w:type="dxa"/>
            </w:tcMar>
          </w:tcPr>
          <w:p w14:paraId="127EB1CF" w14:textId="77777777" w:rsidR="00DA0C5F" w:rsidRDefault="00000000">
            <w:r>
              <w:rPr>
                <w:color w:val="14181E"/>
                <w:sz w:val="19"/>
              </w:rPr>
              <w:t>Sampled audit: dispositions with a sensible reason; canary catch rate</w:t>
            </w:r>
          </w:p>
        </w:tc>
        <w:tc>
          <w:tcPr>
            <w:tcW w:w="3876" w:type="dxa"/>
            <w:tcMar>
              <w:top w:w="70" w:type="dxa"/>
              <w:left w:w="110" w:type="dxa"/>
              <w:bottom w:w="70" w:type="dxa"/>
              <w:right w:w="110" w:type="dxa"/>
            </w:tcMar>
          </w:tcPr>
          <w:p w14:paraId="21780CF2" w14:textId="77777777" w:rsidR="00DA0C5F" w:rsidRDefault="00000000">
            <w:r>
              <w:rPr>
                <w:color w:val="14181E"/>
                <w:sz w:val="19"/>
              </w:rPr>
              <w:t>100%; at least 90%</w:t>
            </w:r>
          </w:p>
        </w:tc>
      </w:tr>
      <w:tr w:rsidR="00DA0C5F" w14:paraId="34F99C17" w14:textId="77777777">
        <w:trPr>
          <w:cantSplit/>
        </w:trPr>
        <w:tc>
          <w:tcPr>
            <w:tcW w:w="1961" w:type="dxa"/>
            <w:shd w:val="clear" w:color="auto" w:fill="F7F9FB"/>
            <w:tcMar>
              <w:top w:w="70" w:type="dxa"/>
              <w:left w:w="110" w:type="dxa"/>
              <w:bottom w:w="70" w:type="dxa"/>
              <w:right w:w="110" w:type="dxa"/>
            </w:tcMar>
          </w:tcPr>
          <w:p w14:paraId="1F02DA1A" w14:textId="77777777" w:rsidR="00DA0C5F" w:rsidRDefault="00000000">
            <w:r>
              <w:rPr>
                <w:b/>
                <w:color w:val="14181E"/>
                <w:sz w:val="19"/>
              </w:rPr>
              <w:t>Guardrail metric (lagging)</w:t>
            </w:r>
          </w:p>
        </w:tc>
        <w:tc>
          <w:tcPr>
            <w:tcW w:w="3523" w:type="dxa"/>
            <w:shd w:val="clear" w:color="auto" w:fill="F7F9FB"/>
            <w:tcMar>
              <w:top w:w="70" w:type="dxa"/>
              <w:left w:w="110" w:type="dxa"/>
              <w:bottom w:w="70" w:type="dxa"/>
              <w:right w:w="110" w:type="dxa"/>
            </w:tcMar>
          </w:tcPr>
          <w:p w14:paraId="4B75E3A6" w14:textId="77777777" w:rsidR="00DA0C5F" w:rsidRDefault="00000000">
            <w:r>
              <w:rPr>
                <w:color w:val="14181E"/>
                <w:sz w:val="19"/>
              </w:rPr>
              <w:t>Escaped issues found by periodic audit, each tagged with its cause</w:t>
            </w:r>
          </w:p>
        </w:tc>
        <w:tc>
          <w:tcPr>
            <w:tcW w:w="3876" w:type="dxa"/>
            <w:shd w:val="clear" w:color="auto" w:fill="F7F9FB"/>
            <w:tcMar>
              <w:top w:w="70" w:type="dxa"/>
              <w:left w:w="110" w:type="dxa"/>
              <w:bottom w:w="70" w:type="dxa"/>
              <w:right w:w="110" w:type="dxa"/>
            </w:tcMar>
          </w:tcPr>
          <w:p w14:paraId="04AB26BC" w14:textId="77777777" w:rsidR="00DA0C5F" w:rsidRDefault="00000000">
            <w:r>
              <w:rPr>
                <w:color w:val="14181E"/>
                <w:sz w:val="19"/>
              </w:rPr>
              <w:t>Zero attributable to a product error; reported provisional first, then settled</w:t>
            </w:r>
          </w:p>
        </w:tc>
      </w:tr>
      <w:tr w:rsidR="00DA0C5F" w14:paraId="648F4C43" w14:textId="77777777">
        <w:trPr>
          <w:cantSplit/>
        </w:trPr>
        <w:tc>
          <w:tcPr>
            <w:tcW w:w="1961" w:type="dxa"/>
            <w:tcMar>
              <w:top w:w="70" w:type="dxa"/>
              <w:left w:w="110" w:type="dxa"/>
              <w:bottom w:w="70" w:type="dxa"/>
              <w:right w:w="110" w:type="dxa"/>
            </w:tcMar>
          </w:tcPr>
          <w:p w14:paraId="66E5F51F" w14:textId="77777777" w:rsidR="00DA0C5F" w:rsidRDefault="00000000">
            <w:r>
              <w:rPr>
                <w:b/>
                <w:color w:val="14181E"/>
                <w:sz w:val="19"/>
              </w:rPr>
              <w:t>Top floor: business</w:t>
            </w:r>
          </w:p>
        </w:tc>
        <w:tc>
          <w:tcPr>
            <w:tcW w:w="3523" w:type="dxa"/>
            <w:tcMar>
              <w:top w:w="70" w:type="dxa"/>
              <w:left w:w="110" w:type="dxa"/>
              <w:bottom w:w="70" w:type="dxa"/>
              <w:right w:w="110" w:type="dxa"/>
            </w:tcMar>
          </w:tcPr>
          <w:p w14:paraId="1EF98D24" w14:textId="77777777" w:rsidR="00DA0C5F" w:rsidRDefault="00000000">
            <w:r>
              <w:rPr>
                <w:color w:val="14181E"/>
                <w:sz w:val="19"/>
              </w:rPr>
              <w:t>Median days in queue; deals delayed by the queue</w:t>
            </w:r>
          </w:p>
        </w:tc>
        <w:tc>
          <w:tcPr>
            <w:tcW w:w="3876" w:type="dxa"/>
            <w:tcMar>
              <w:top w:w="70" w:type="dxa"/>
              <w:left w:w="110" w:type="dxa"/>
              <w:bottom w:w="70" w:type="dxa"/>
              <w:right w:w="110" w:type="dxa"/>
            </w:tcMar>
          </w:tcPr>
          <w:p w14:paraId="66A8609D" w14:textId="77777777" w:rsidR="00DA0C5F" w:rsidRDefault="00000000">
            <w:r>
              <w:rPr>
                <w:color w:val="14181E"/>
                <w:sz w:val="19"/>
              </w:rPr>
              <w:t>Reported from the diagnostics, with no target; zero deals slipping because of the queue is the aim</w:t>
            </w:r>
          </w:p>
        </w:tc>
      </w:tr>
      <w:tr w:rsidR="00DA0C5F" w14:paraId="57E245A9" w14:textId="77777777">
        <w:trPr>
          <w:cantSplit/>
        </w:trPr>
        <w:tc>
          <w:tcPr>
            <w:tcW w:w="1961" w:type="dxa"/>
            <w:shd w:val="clear" w:color="auto" w:fill="F7F9FB"/>
            <w:tcMar>
              <w:top w:w="70" w:type="dxa"/>
              <w:left w:w="110" w:type="dxa"/>
              <w:bottom w:w="70" w:type="dxa"/>
              <w:right w:w="110" w:type="dxa"/>
            </w:tcMar>
          </w:tcPr>
          <w:p w14:paraId="686D8F63" w14:textId="77777777" w:rsidR="00DA0C5F" w:rsidRDefault="00000000">
            <w:r>
              <w:rPr>
                <w:b/>
                <w:color w:val="14181E"/>
                <w:sz w:val="19"/>
              </w:rPr>
              <w:lastRenderedPageBreak/>
              <w:t>Top floor: business</w:t>
            </w:r>
          </w:p>
        </w:tc>
        <w:tc>
          <w:tcPr>
            <w:tcW w:w="3523" w:type="dxa"/>
            <w:shd w:val="clear" w:color="auto" w:fill="F7F9FB"/>
            <w:tcMar>
              <w:top w:w="70" w:type="dxa"/>
              <w:left w:w="110" w:type="dxa"/>
              <w:bottom w:w="70" w:type="dxa"/>
              <w:right w:w="110" w:type="dxa"/>
            </w:tcMar>
          </w:tcPr>
          <w:p w14:paraId="4E22BC21" w14:textId="77777777" w:rsidR="00DA0C5F" w:rsidRDefault="00000000">
            <w:r>
              <w:rPr>
                <w:color w:val="14181E"/>
                <w:sz w:val="19"/>
              </w:rPr>
              <w:t>Karandeep's hours per month on review</w:t>
            </w:r>
          </w:p>
        </w:tc>
        <w:tc>
          <w:tcPr>
            <w:tcW w:w="3876" w:type="dxa"/>
            <w:shd w:val="clear" w:color="auto" w:fill="F7F9FB"/>
            <w:tcMar>
              <w:top w:w="70" w:type="dxa"/>
              <w:left w:w="110" w:type="dxa"/>
              <w:bottom w:w="70" w:type="dxa"/>
              <w:right w:w="110" w:type="dxa"/>
            </w:tcMar>
          </w:tcPr>
          <w:p w14:paraId="25981ECC" w14:textId="77777777" w:rsidR="00DA0C5F" w:rsidRDefault="00000000">
            <w:r>
              <w:rPr>
                <w:color w:val="14181E"/>
                <w:sz w:val="19"/>
              </w:rPr>
              <w:t>Estimated from the time study and the monthly volume, against about 17 hours a month today for first reviews (3 to 4 contracts at 2 to 8 hours plus 4 to 5 NDAs), about 25 with later versions. Deliverable 4 estimates the tool brings this to about 6 hours</w:t>
            </w:r>
          </w:p>
        </w:tc>
      </w:tr>
      <w:tr w:rsidR="00DA0C5F" w14:paraId="2FE80292" w14:textId="77777777">
        <w:trPr>
          <w:cantSplit/>
        </w:trPr>
        <w:tc>
          <w:tcPr>
            <w:tcW w:w="1961" w:type="dxa"/>
            <w:tcMar>
              <w:top w:w="70" w:type="dxa"/>
              <w:left w:w="110" w:type="dxa"/>
              <w:bottom w:w="70" w:type="dxa"/>
              <w:right w:w="110" w:type="dxa"/>
            </w:tcMar>
          </w:tcPr>
          <w:p w14:paraId="1E973E29" w14:textId="77777777" w:rsidR="00DA0C5F" w:rsidRDefault="00000000">
            <w:r>
              <w:rPr>
                <w:b/>
                <w:color w:val="14181E"/>
                <w:sz w:val="19"/>
              </w:rPr>
              <w:t>Top floor: business</w:t>
            </w:r>
          </w:p>
        </w:tc>
        <w:tc>
          <w:tcPr>
            <w:tcW w:w="3523" w:type="dxa"/>
            <w:tcMar>
              <w:top w:w="70" w:type="dxa"/>
              <w:left w:w="110" w:type="dxa"/>
              <w:bottom w:w="70" w:type="dxa"/>
              <w:right w:w="110" w:type="dxa"/>
            </w:tcMar>
          </w:tcPr>
          <w:p w14:paraId="2B38759A" w14:textId="77777777" w:rsidR="00DA0C5F" w:rsidRDefault="00000000">
            <w:r>
              <w:rPr>
                <w:color w:val="14181E"/>
                <w:sz w:val="19"/>
              </w:rPr>
              <w:t>Outside-counsel spend, and dispute spend tracked separately</w:t>
            </w:r>
          </w:p>
        </w:tc>
        <w:tc>
          <w:tcPr>
            <w:tcW w:w="3876" w:type="dxa"/>
            <w:tcMar>
              <w:top w:w="70" w:type="dxa"/>
              <w:left w:w="110" w:type="dxa"/>
              <w:bottom w:w="70" w:type="dxa"/>
              <w:right w:w="110" w:type="dxa"/>
            </w:tcMar>
          </w:tcPr>
          <w:p w14:paraId="30044C18" w14:textId="77777777" w:rsidR="00DA0C5F" w:rsidRDefault="00000000">
            <w:r>
              <w:rPr>
                <w:color w:val="14181E"/>
                <w:sz w:val="19"/>
              </w:rPr>
              <w:t>Baseline about $5,000 a year excluding disputes; used where judgement is needed, with a prepared packet. Dispute cost is a separate KPI</w:t>
            </w:r>
          </w:p>
        </w:tc>
      </w:tr>
      <w:tr w:rsidR="00DA0C5F" w14:paraId="777FFF46" w14:textId="77777777">
        <w:trPr>
          <w:cantSplit/>
        </w:trPr>
        <w:tc>
          <w:tcPr>
            <w:tcW w:w="1961" w:type="dxa"/>
            <w:shd w:val="clear" w:color="auto" w:fill="F7F9FB"/>
            <w:tcMar>
              <w:top w:w="70" w:type="dxa"/>
              <w:left w:w="110" w:type="dxa"/>
              <w:bottom w:w="70" w:type="dxa"/>
              <w:right w:w="110" w:type="dxa"/>
            </w:tcMar>
          </w:tcPr>
          <w:p w14:paraId="72B76A4F" w14:textId="77777777" w:rsidR="00DA0C5F" w:rsidRDefault="00000000">
            <w:r>
              <w:rPr>
                <w:b/>
                <w:color w:val="14181E"/>
                <w:sz w:val="19"/>
              </w:rPr>
              <w:t>User experience</w:t>
            </w:r>
          </w:p>
        </w:tc>
        <w:tc>
          <w:tcPr>
            <w:tcW w:w="3523" w:type="dxa"/>
            <w:shd w:val="clear" w:color="auto" w:fill="F7F9FB"/>
            <w:tcMar>
              <w:top w:w="70" w:type="dxa"/>
              <w:left w:w="110" w:type="dxa"/>
              <w:bottom w:w="70" w:type="dxa"/>
              <w:right w:w="110" w:type="dxa"/>
            </w:tcMar>
          </w:tcPr>
          <w:p w14:paraId="01765FA6" w14:textId="77777777" w:rsidR="00DA0C5F" w:rsidRDefault="00000000">
            <w:r>
              <w:rPr>
                <w:color w:val="14181E"/>
                <w:sz w:val="19"/>
              </w:rPr>
              <w:t>Reviewers' satisfaction after each review (optional 1 to 5)</w:t>
            </w:r>
          </w:p>
        </w:tc>
        <w:tc>
          <w:tcPr>
            <w:tcW w:w="3876" w:type="dxa"/>
            <w:shd w:val="clear" w:color="auto" w:fill="F7F9FB"/>
            <w:tcMar>
              <w:top w:w="70" w:type="dxa"/>
              <w:left w:w="110" w:type="dxa"/>
              <w:bottom w:w="70" w:type="dxa"/>
              <w:right w:w="110" w:type="dxa"/>
            </w:tcMar>
          </w:tcPr>
          <w:p w14:paraId="35401C07" w14:textId="77777777" w:rsidR="00DA0C5F" w:rsidRDefault="00000000">
            <w:r>
              <w:rPr>
                <w:color w:val="14181E"/>
                <w:sz w:val="19"/>
              </w:rPr>
              <w:t>At least 4 of 5; a rating of 3 or below asks for a reason (tap a reason or add a line), reviewed weekly and fed into the backlog and the gold set</w:t>
            </w:r>
          </w:p>
        </w:tc>
      </w:tr>
    </w:tbl>
    <w:p w14:paraId="047117C2" w14:textId="77777777" w:rsidR="00DA0C5F" w:rsidRDefault="00DA0C5F">
      <w:pPr>
        <w:spacing w:after="80"/>
      </w:pPr>
    </w:p>
    <w:p w14:paraId="01A917F7" w14:textId="77777777" w:rsidR="00DA0C5F" w:rsidRDefault="00000000">
      <w:pPr>
        <w:pStyle w:val="Heading2"/>
        <w:keepNext/>
        <w:spacing w:before="240" w:after="80"/>
      </w:pPr>
      <w:r>
        <w:rPr>
          <w:b/>
          <w:color w:val="2F7BF6"/>
          <w:sz w:val="27"/>
        </w:rPr>
        <w:t>12.4 Why the definition looks the way it does</w:t>
      </w:r>
    </w:p>
    <w:p w14:paraId="4F0911D5" w14:textId="77777777" w:rsidR="00DA0C5F" w:rsidRDefault="00000000">
      <w:pPr>
        <w:pStyle w:val="ListParagraph"/>
        <w:spacing w:after="60"/>
        <w:ind w:left="432" w:hanging="288"/>
      </w:pPr>
      <w:r>
        <w:t>•</w:t>
      </w:r>
      <w:r>
        <w:tab/>
      </w:r>
      <w:r>
        <w:rPr>
          <w:b/>
        </w:rPr>
        <w:t>Only what the tool controls.</w:t>
      </w:r>
      <w:r>
        <w:t xml:space="preserve"> The product cannot be blamed or credited for how long people take afterwards.</w:t>
      </w:r>
    </w:p>
    <w:p w14:paraId="29FDED93" w14:textId="77777777" w:rsidR="00DA0C5F" w:rsidRDefault="00000000">
      <w:pPr>
        <w:pStyle w:val="ListParagraph"/>
        <w:spacing w:after="60"/>
        <w:ind w:left="432" w:hanging="288"/>
      </w:pPr>
      <w:r>
        <w:t>•</w:t>
      </w:r>
      <w:r>
        <w:tab/>
      </w:r>
      <w:r>
        <w:rPr>
          <w:b/>
        </w:rPr>
        <w:t>Checkable at delivery</w:t>
      </w:r>
      <w:r>
        <w:t>, so it has no lag. The true error rate arrives months later (Brightwater took five months), so it is a validation metric with cause tags, not the headline.</w:t>
      </w:r>
    </w:p>
    <w:p w14:paraId="0D8FF380" w14:textId="77777777" w:rsidR="00DA0C5F" w:rsidRDefault="00000000">
      <w:pPr>
        <w:pStyle w:val="ListParagraph"/>
        <w:spacing w:after="60"/>
        <w:ind w:left="432" w:hanging="288"/>
      </w:pPr>
      <w:r>
        <w:t>•</w:t>
      </w:r>
      <w:r>
        <w:tab/>
      </w:r>
      <w:r>
        <w:rPr>
          <w:b/>
        </w:rPr>
        <w:t>Speed counts only when the review is complete.</w:t>
      </w:r>
      <w:r>
        <w:t xml:space="preserve"> A fast but incomplete review fails checks 2 to 6.</w:t>
      </w:r>
    </w:p>
    <w:p w14:paraId="667D39D5" w14:textId="77777777" w:rsidR="00DA0C5F" w:rsidRDefault="00000000">
      <w:pPr>
        <w:pStyle w:val="ListParagraph"/>
        <w:spacing w:after="60"/>
        <w:ind w:left="432" w:hanging="288"/>
      </w:pPr>
      <w:r>
        <w:t>•</w:t>
      </w:r>
      <w:r>
        <w:tab/>
      </w:r>
      <w:r>
        <w:rPr>
          <w:b/>
        </w:rPr>
        <w:t>The reviewer's tap catches what automation cannot.</w:t>
      </w:r>
      <w:r>
        <w:t xml:space="preserve"> Counter-gaming: a sampled audit checks that taps and override reasons make sense.</w:t>
      </w:r>
    </w:p>
    <w:p w14:paraId="6D209364" w14:textId="77777777" w:rsidR="00DA0C5F" w:rsidRDefault="00000000">
      <w:pPr>
        <w:pStyle w:val="ListParagraph"/>
        <w:spacing w:after="60"/>
        <w:ind w:left="432" w:hanging="288"/>
      </w:pPr>
      <w:r>
        <w:t>•</w:t>
      </w:r>
      <w:r>
        <w:tab/>
      </w:r>
      <w:r>
        <w:rPr>
          <w:b/>
        </w:rPr>
        <w:t>A rate, not a count</w:t>
      </w:r>
      <w:r>
        <w:t>, so a busy month does not make it look better.</w:t>
      </w:r>
    </w:p>
    <w:p w14:paraId="15C35C91" w14:textId="77777777" w:rsidR="00DA0C5F" w:rsidRDefault="00000000">
      <w:pPr>
        <w:pStyle w:val="ListParagraph"/>
        <w:spacing w:after="60"/>
        <w:ind w:left="432" w:hanging="288"/>
      </w:pPr>
      <w:r>
        <w:t>•</w:t>
      </w:r>
      <w:r>
        <w:tab/>
      </w:r>
      <w:r>
        <w:rPr>
          <w:b/>
        </w:rPr>
        <w:t>Attribution:</w:t>
      </w:r>
      <w:r>
        <w:t xml:space="preserve"> a bad decision counts against the product only when it traces to a missed finding, misread clause, wrong match or incomplete register. People own the decision itself.</w:t>
      </w:r>
    </w:p>
    <w:p w14:paraId="02C2D642" w14:textId="77777777" w:rsidR="00DA0C5F" w:rsidRDefault="00000000">
      <w:pPr>
        <w:pStyle w:val="ListParagraph"/>
        <w:spacing w:after="60"/>
        <w:ind w:left="432" w:hanging="288"/>
      </w:pPr>
      <w:r>
        <w:t>•</w:t>
      </w:r>
      <w:r>
        <w:tab/>
      </w:r>
      <w:r>
        <w:rPr>
          <w:b/>
        </w:rPr>
        <w:t>The business case rests on a measured sample</w:t>
      </w:r>
      <w:r>
        <w:t xml:space="preserve"> (the beta time study) and on avoided losses (Brightwater, ShopSwift), not on counting every hour end to end.</w:t>
      </w:r>
    </w:p>
    <w:p w14:paraId="07A26292" w14:textId="77777777" w:rsidR="00DA0C5F" w:rsidRDefault="00000000">
      <w:pPr>
        <w:pStyle w:val="Heading1"/>
        <w:keepNext/>
        <w:spacing w:before="360" w:after="120"/>
      </w:pPr>
      <w:r>
        <w:rPr>
          <w:b/>
          <w:color w:val="1A1F27"/>
          <w:sz w:val="38"/>
        </w:rPr>
        <w:t>13. Scope and MVP Boundary</w:t>
      </w:r>
    </w:p>
    <w:p w14:paraId="7BAC1E2E" w14:textId="77777777" w:rsidR="00DA0C5F" w:rsidRDefault="00000000">
      <w:pPr>
        <w:pStyle w:val="Heading2"/>
        <w:keepNext/>
        <w:spacing w:before="240" w:after="80"/>
      </w:pPr>
      <w:r>
        <w:rPr>
          <w:b/>
          <w:color w:val="2F7BF6"/>
          <w:sz w:val="27"/>
        </w:rPr>
        <w:t>13.1 Out of Scope (Permanently)</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303"/>
        <w:gridCol w:w="5057"/>
      </w:tblGrid>
      <w:tr w:rsidR="00DA0C5F" w14:paraId="2D5AF318" w14:textId="77777777">
        <w:trPr>
          <w:cantSplit/>
          <w:tblHeader/>
        </w:trPr>
        <w:tc>
          <w:tcPr>
            <w:tcW w:w="4303" w:type="dxa"/>
            <w:shd w:val="clear" w:color="auto" w:fill="1F3A5F"/>
            <w:tcMar>
              <w:top w:w="70" w:type="dxa"/>
              <w:left w:w="110" w:type="dxa"/>
              <w:bottom w:w="70" w:type="dxa"/>
              <w:right w:w="110" w:type="dxa"/>
            </w:tcMar>
          </w:tcPr>
          <w:p w14:paraId="150EC2D1" w14:textId="77777777" w:rsidR="00DA0C5F" w:rsidRDefault="00000000">
            <w:r>
              <w:rPr>
                <w:b/>
                <w:color w:val="FFFFFF"/>
                <w:sz w:val="19"/>
              </w:rPr>
              <w:t>Out of scope item</w:t>
            </w:r>
          </w:p>
        </w:tc>
        <w:tc>
          <w:tcPr>
            <w:tcW w:w="5057" w:type="dxa"/>
            <w:shd w:val="clear" w:color="auto" w:fill="1F3A5F"/>
            <w:tcMar>
              <w:top w:w="70" w:type="dxa"/>
              <w:left w:w="110" w:type="dxa"/>
              <w:bottom w:w="70" w:type="dxa"/>
              <w:right w:w="110" w:type="dxa"/>
            </w:tcMar>
          </w:tcPr>
          <w:p w14:paraId="725476B5" w14:textId="77777777" w:rsidR="00DA0C5F" w:rsidRDefault="00000000">
            <w:r>
              <w:rPr>
                <w:b/>
                <w:color w:val="FFFFFF"/>
                <w:sz w:val="19"/>
              </w:rPr>
              <w:t>Reason / when it may be revisited</w:t>
            </w:r>
          </w:p>
        </w:tc>
      </w:tr>
      <w:tr w:rsidR="00DA0C5F" w14:paraId="1A9DFFC5" w14:textId="77777777">
        <w:trPr>
          <w:cantSplit/>
        </w:trPr>
        <w:tc>
          <w:tcPr>
            <w:tcW w:w="4303" w:type="dxa"/>
            <w:tcMar>
              <w:top w:w="70" w:type="dxa"/>
              <w:left w:w="110" w:type="dxa"/>
              <w:bottom w:w="70" w:type="dxa"/>
              <w:right w:w="110" w:type="dxa"/>
            </w:tcMar>
          </w:tcPr>
          <w:p w14:paraId="152CA495" w14:textId="77777777" w:rsidR="00DA0C5F" w:rsidRDefault="00000000">
            <w:r>
              <w:rPr>
                <w:color w:val="14181E"/>
                <w:sz w:val="19"/>
              </w:rPr>
              <w:t>Signing, approving, rejecting or acting on its own</w:t>
            </w:r>
          </w:p>
        </w:tc>
        <w:tc>
          <w:tcPr>
            <w:tcW w:w="5057" w:type="dxa"/>
            <w:tcMar>
              <w:top w:w="70" w:type="dxa"/>
              <w:left w:w="110" w:type="dxa"/>
              <w:bottom w:w="70" w:type="dxa"/>
              <w:right w:w="110" w:type="dxa"/>
            </w:tcMar>
          </w:tcPr>
          <w:p w14:paraId="6CB298D4" w14:textId="77777777" w:rsidR="00DA0C5F" w:rsidRDefault="00000000">
            <w:r>
              <w:rPr>
                <w:color w:val="14181E"/>
                <w:sz w:val="19"/>
              </w:rPr>
              <w:t>A person approves and owns every contract. Never</w:t>
            </w:r>
          </w:p>
        </w:tc>
      </w:tr>
      <w:tr w:rsidR="00DA0C5F" w14:paraId="7CA7FE7A" w14:textId="77777777">
        <w:trPr>
          <w:cantSplit/>
        </w:trPr>
        <w:tc>
          <w:tcPr>
            <w:tcW w:w="4303" w:type="dxa"/>
            <w:shd w:val="clear" w:color="auto" w:fill="F7F9FB"/>
            <w:tcMar>
              <w:top w:w="70" w:type="dxa"/>
              <w:left w:w="110" w:type="dxa"/>
              <w:bottom w:w="70" w:type="dxa"/>
              <w:right w:w="110" w:type="dxa"/>
            </w:tcMar>
          </w:tcPr>
          <w:p w14:paraId="3A69DAB2" w14:textId="77777777" w:rsidR="00DA0C5F" w:rsidRDefault="00000000">
            <w:r>
              <w:rPr>
                <w:color w:val="14181E"/>
                <w:sz w:val="19"/>
              </w:rPr>
              <w:t>Sending anything to clients, partners or counsel</w:t>
            </w:r>
          </w:p>
        </w:tc>
        <w:tc>
          <w:tcPr>
            <w:tcW w:w="5057" w:type="dxa"/>
            <w:shd w:val="clear" w:color="auto" w:fill="F7F9FB"/>
            <w:tcMar>
              <w:top w:w="70" w:type="dxa"/>
              <w:left w:w="110" w:type="dxa"/>
              <w:bottom w:w="70" w:type="dxa"/>
              <w:right w:w="110" w:type="dxa"/>
            </w:tcMar>
          </w:tcPr>
          <w:p w14:paraId="09F7A600" w14:textId="77777777" w:rsidR="00DA0C5F" w:rsidRDefault="00000000">
            <w:r>
              <w:rPr>
                <w:color w:val="14181E"/>
                <w:sz w:val="19"/>
              </w:rPr>
              <w:t>The system prepares; a person sends. Never</w:t>
            </w:r>
          </w:p>
        </w:tc>
      </w:tr>
      <w:tr w:rsidR="00DA0C5F" w14:paraId="7243CA9C" w14:textId="77777777">
        <w:trPr>
          <w:cantSplit/>
        </w:trPr>
        <w:tc>
          <w:tcPr>
            <w:tcW w:w="4303" w:type="dxa"/>
            <w:tcMar>
              <w:top w:w="70" w:type="dxa"/>
              <w:left w:w="110" w:type="dxa"/>
              <w:bottom w:w="70" w:type="dxa"/>
              <w:right w:w="110" w:type="dxa"/>
            </w:tcMar>
          </w:tcPr>
          <w:p w14:paraId="53DA7C2A" w14:textId="77777777" w:rsidR="00DA0C5F" w:rsidRDefault="00000000">
            <w:r>
              <w:rPr>
                <w:color w:val="14181E"/>
                <w:sz w:val="19"/>
              </w:rPr>
              <w:t>Legal advice or opinions on enforceability</w:t>
            </w:r>
          </w:p>
        </w:tc>
        <w:tc>
          <w:tcPr>
            <w:tcW w:w="5057" w:type="dxa"/>
            <w:tcMar>
              <w:top w:w="70" w:type="dxa"/>
              <w:left w:w="110" w:type="dxa"/>
              <w:bottom w:w="70" w:type="dxa"/>
              <w:right w:w="110" w:type="dxa"/>
            </w:tcMar>
          </w:tcPr>
          <w:p w14:paraId="7FDA3C2F" w14:textId="77777777" w:rsidR="00DA0C5F" w:rsidRDefault="00000000">
            <w:r>
              <w:rPr>
                <w:color w:val="14181E"/>
                <w:sz w:val="19"/>
              </w:rPr>
              <w:t>Not a lawyer and must not appear to be. Never</w:t>
            </w:r>
          </w:p>
        </w:tc>
      </w:tr>
      <w:tr w:rsidR="00DA0C5F" w14:paraId="0463A960" w14:textId="77777777">
        <w:trPr>
          <w:cantSplit/>
        </w:trPr>
        <w:tc>
          <w:tcPr>
            <w:tcW w:w="4303" w:type="dxa"/>
            <w:shd w:val="clear" w:color="auto" w:fill="F7F9FB"/>
            <w:tcMar>
              <w:top w:w="70" w:type="dxa"/>
              <w:left w:w="110" w:type="dxa"/>
              <w:bottom w:w="70" w:type="dxa"/>
              <w:right w:w="110" w:type="dxa"/>
            </w:tcMar>
          </w:tcPr>
          <w:p w14:paraId="2DC0C679" w14:textId="77777777" w:rsidR="00DA0C5F" w:rsidRDefault="00000000">
            <w:r>
              <w:rPr>
                <w:color w:val="14181E"/>
                <w:sz w:val="19"/>
              </w:rPr>
              <w:t>Replacing outside counsel</w:t>
            </w:r>
          </w:p>
        </w:tc>
        <w:tc>
          <w:tcPr>
            <w:tcW w:w="5057" w:type="dxa"/>
            <w:shd w:val="clear" w:color="auto" w:fill="F7F9FB"/>
            <w:tcMar>
              <w:top w:w="70" w:type="dxa"/>
              <w:left w:w="110" w:type="dxa"/>
              <w:bottom w:w="70" w:type="dxa"/>
              <w:right w:w="110" w:type="dxa"/>
            </w:tcMar>
          </w:tcPr>
          <w:p w14:paraId="578AD6EA" w14:textId="77777777" w:rsidR="00DA0C5F" w:rsidRDefault="00000000">
            <w:r>
              <w:rPr>
                <w:color w:val="14181E"/>
                <w:sz w:val="19"/>
              </w:rPr>
              <w:t>Counsel is used where judgement and liability require it</w:t>
            </w:r>
          </w:p>
        </w:tc>
      </w:tr>
      <w:tr w:rsidR="00DA0C5F" w14:paraId="35FA4142" w14:textId="77777777">
        <w:trPr>
          <w:cantSplit/>
        </w:trPr>
        <w:tc>
          <w:tcPr>
            <w:tcW w:w="4303" w:type="dxa"/>
            <w:tcMar>
              <w:top w:w="70" w:type="dxa"/>
              <w:left w:w="110" w:type="dxa"/>
              <w:bottom w:w="70" w:type="dxa"/>
              <w:right w:w="110" w:type="dxa"/>
            </w:tcMar>
          </w:tcPr>
          <w:p w14:paraId="7E657D98" w14:textId="77777777" w:rsidR="00DA0C5F" w:rsidRDefault="00000000">
            <w:r>
              <w:rPr>
                <w:color w:val="14181E"/>
                <w:sz w:val="19"/>
              </w:rPr>
              <w:t>Processing patient or other regulated datasets</w:t>
            </w:r>
          </w:p>
        </w:tc>
        <w:tc>
          <w:tcPr>
            <w:tcW w:w="5057" w:type="dxa"/>
            <w:tcMar>
              <w:top w:w="70" w:type="dxa"/>
              <w:left w:w="110" w:type="dxa"/>
              <w:bottom w:w="70" w:type="dxa"/>
              <w:right w:w="110" w:type="dxa"/>
            </w:tcMar>
          </w:tcPr>
          <w:p w14:paraId="1690397D" w14:textId="77777777" w:rsidR="00DA0C5F" w:rsidRDefault="00000000">
            <w:r>
              <w:rPr>
                <w:color w:val="14181E"/>
                <w:sz w:val="19"/>
              </w:rPr>
              <w:t>The product reads contracts only. Data handling is a separate control</w:t>
            </w:r>
          </w:p>
        </w:tc>
      </w:tr>
      <w:tr w:rsidR="00DA0C5F" w14:paraId="150D1685" w14:textId="77777777">
        <w:trPr>
          <w:cantSplit/>
        </w:trPr>
        <w:tc>
          <w:tcPr>
            <w:tcW w:w="4303" w:type="dxa"/>
            <w:shd w:val="clear" w:color="auto" w:fill="F7F9FB"/>
            <w:tcMar>
              <w:top w:w="70" w:type="dxa"/>
              <w:left w:w="110" w:type="dxa"/>
              <w:bottom w:w="70" w:type="dxa"/>
              <w:right w:w="110" w:type="dxa"/>
            </w:tcMar>
          </w:tcPr>
          <w:p w14:paraId="5CA65A71" w14:textId="77777777" w:rsidR="00DA0C5F" w:rsidRDefault="00000000">
            <w:r>
              <w:rPr>
                <w:color w:val="14181E"/>
                <w:sz w:val="19"/>
              </w:rPr>
              <w:t>Fixing the live Harrington data-handling incident</w:t>
            </w:r>
          </w:p>
        </w:tc>
        <w:tc>
          <w:tcPr>
            <w:tcW w:w="5057" w:type="dxa"/>
            <w:shd w:val="clear" w:color="auto" w:fill="F7F9FB"/>
            <w:tcMar>
              <w:top w:w="70" w:type="dxa"/>
              <w:left w:w="110" w:type="dxa"/>
              <w:bottom w:w="70" w:type="dxa"/>
              <w:right w:w="110" w:type="dxa"/>
            </w:tcMar>
          </w:tcPr>
          <w:p w14:paraId="74E8763E" w14:textId="77777777" w:rsidR="00DA0C5F" w:rsidRDefault="00000000">
            <w:r>
              <w:rPr>
                <w:color w:val="14181E"/>
                <w:sz w:val="19"/>
              </w:rPr>
              <w:t>An immediate matter for Karandeep and counsel, not a product feature</w:t>
            </w:r>
          </w:p>
        </w:tc>
      </w:tr>
      <w:tr w:rsidR="00DA0C5F" w14:paraId="2F1E35F6" w14:textId="77777777">
        <w:trPr>
          <w:cantSplit/>
        </w:trPr>
        <w:tc>
          <w:tcPr>
            <w:tcW w:w="4303" w:type="dxa"/>
            <w:tcMar>
              <w:top w:w="70" w:type="dxa"/>
              <w:left w:w="110" w:type="dxa"/>
              <w:bottom w:w="70" w:type="dxa"/>
              <w:right w:w="110" w:type="dxa"/>
            </w:tcMar>
          </w:tcPr>
          <w:p w14:paraId="3225B8AB" w14:textId="77777777" w:rsidR="00DA0C5F" w:rsidRDefault="00000000">
            <w:r>
              <w:rPr>
                <w:color w:val="14181E"/>
                <w:sz w:val="19"/>
              </w:rPr>
              <w:lastRenderedPageBreak/>
              <w:t>Hard-coding negotiation thresholds</w:t>
            </w:r>
          </w:p>
        </w:tc>
        <w:tc>
          <w:tcPr>
            <w:tcW w:w="5057" w:type="dxa"/>
            <w:tcMar>
              <w:top w:w="70" w:type="dxa"/>
              <w:left w:w="110" w:type="dxa"/>
              <w:bottom w:w="70" w:type="dxa"/>
              <w:right w:w="110" w:type="dxa"/>
            </w:tcMar>
          </w:tcPr>
          <w:p w14:paraId="6C2A557B" w14:textId="77777777" w:rsidR="00DA0C5F" w:rsidRDefault="00000000">
            <w:r>
              <w:rPr>
                <w:color w:val="14181E"/>
                <w:sz w:val="19"/>
              </w:rPr>
              <w:t>The client says each contract is judged on its context</w:t>
            </w:r>
          </w:p>
        </w:tc>
      </w:tr>
    </w:tbl>
    <w:p w14:paraId="3508F5F6" w14:textId="77777777" w:rsidR="00DA0C5F" w:rsidRDefault="00DA0C5F">
      <w:pPr>
        <w:spacing w:after="80"/>
      </w:pPr>
    </w:p>
    <w:p w14:paraId="33D09ECE" w14:textId="77777777" w:rsidR="00DA0C5F" w:rsidRDefault="00000000">
      <w:pPr>
        <w:pStyle w:val="Heading2"/>
        <w:keepNext/>
        <w:spacing w:before="240" w:after="80"/>
      </w:pPr>
      <w:r>
        <w:rPr>
          <w:b/>
          <w:color w:val="2F7BF6"/>
          <w:sz w:val="27"/>
        </w:rPr>
        <w:t>13.2 Out of Scope for V1 (decided with the client)</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548"/>
        <w:gridCol w:w="4812"/>
      </w:tblGrid>
      <w:tr w:rsidR="00DA0C5F" w14:paraId="5ACB07E5" w14:textId="77777777">
        <w:trPr>
          <w:cantSplit/>
          <w:tblHeader/>
        </w:trPr>
        <w:tc>
          <w:tcPr>
            <w:tcW w:w="4548" w:type="dxa"/>
            <w:shd w:val="clear" w:color="auto" w:fill="1F3A5F"/>
            <w:tcMar>
              <w:top w:w="70" w:type="dxa"/>
              <w:left w:w="110" w:type="dxa"/>
              <w:bottom w:w="70" w:type="dxa"/>
              <w:right w:w="110" w:type="dxa"/>
            </w:tcMar>
          </w:tcPr>
          <w:p w14:paraId="656926C4" w14:textId="77777777" w:rsidR="00DA0C5F" w:rsidRDefault="00000000">
            <w:r>
              <w:rPr>
                <w:b/>
                <w:color w:val="FFFFFF"/>
                <w:sz w:val="19"/>
              </w:rPr>
              <w:t>Item</w:t>
            </w:r>
          </w:p>
        </w:tc>
        <w:tc>
          <w:tcPr>
            <w:tcW w:w="4812" w:type="dxa"/>
            <w:shd w:val="clear" w:color="auto" w:fill="1F3A5F"/>
            <w:tcMar>
              <w:top w:w="70" w:type="dxa"/>
              <w:left w:w="110" w:type="dxa"/>
              <w:bottom w:w="70" w:type="dxa"/>
              <w:right w:w="110" w:type="dxa"/>
            </w:tcMar>
          </w:tcPr>
          <w:p w14:paraId="0E01168E" w14:textId="77777777" w:rsidR="00DA0C5F" w:rsidRDefault="00000000">
            <w:r>
              <w:rPr>
                <w:b/>
                <w:color w:val="FFFFFF"/>
                <w:sz w:val="19"/>
              </w:rPr>
              <w:t>Reason / when it may be revisited</w:t>
            </w:r>
          </w:p>
        </w:tc>
      </w:tr>
      <w:tr w:rsidR="00DA0C5F" w14:paraId="43EEA10F" w14:textId="77777777">
        <w:trPr>
          <w:cantSplit/>
        </w:trPr>
        <w:tc>
          <w:tcPr>
            <w:tcW w:w="4548" w:type="dxa"/>
            <w:tcMar>
              <w:top w:w="70" w:type="dxa"/>
              <w:left w:w="110" w:type="dxa"/>
              <w:bottom w:w="70" w:type="dxa"/>
              <w:right w:w="110" w:type="dxa"/>
            </w:tcMar>
          </w:tcPr>
          <w:p w14:paraId="39FAD2E1" w14:textId="77777777" w:rsidR="00DA0C5F" w:rsidRDefault="00000000">
            <w:r>
              <w:rPr>
                <w:color w:val="14181E"/>
                <w:sz w:val="19"/>
              </w:rPr>
              <w:t>Employee, freelancer and contractor agreements, including the healthcare BAA flow-down to freelancers</w:t>
            </w:r>
          </w:p>
        </w:tc>
        <w:tc>
          <w:tcPr>
            <w:tcW w:w="4812" w:type="dxa"/>
            <w:tcMar>
              <w:top w:w="70" w:type="dxa"/>
              <w:left w:w="110" w:type="dxa"/>
              <w:bottom w:w="70" w:type="dxa"/>
              <w:right w:w="110" w:type="dxa"/>
            </w:tcMar>
          </w:tcPr>
          <w:p w14:paraId="6678D0C9" w14:textId="77777777" w:rsidR="00DA0C5F" w:rsidRDefault="00000000">
            <w:r>
              <w:rPr>
                <w:color w:val="14181E"/>
                <w:sz w:val="19"/>
              </w:rPr>
              <w:t>Handled elsewhere (HR, project by project). Revisit at the pilot readout</w:t>
            </w:r>
          </w:p>
        </w:tc>
      </w:tr>
      <w:tr w:rsidR="00DA0C5F" w14:paraId="4B5EF964" w14:textId="77777777">
        <w:trPr>
          <w:cantSplit/>
        </w:trPr>
        <w:tc>
          <w:tcPr>
            <w:tcW w:w="4548" w:type="dxa"/>
            <w:shd w:val="clear" w:color="auto" w:fill="F7F9FB"/>
            <w:tcMar>
              <w:top w:w="70" w:type="dxa"/>
              <w:left w:w="110" w:type="dxa"/>
              <w:bottom w:w="70" w:type="dxa"/>
              <w:right w:w="110" w:type="dxa"/>
            </w:tcMar>
          </w:tcPr>
          <w:p w14:paraId="34A5A7D3" w14:textId="77777777" w:rsidR="00DA0C5F" w:rsidRDefault="00000000">
            <w:r>
              <w:rPr>
                <w:color w:val="14181E"/>
                <w:sz w:val="19"/>
              </w:rPr>
              <w:t>Client legitimacy and payment-history checks</w:t>
            </w:r>
          </w:p>
        </w:tc>
        <w:tc>
          <w:tcPr>
            <w:tcW w:w="4812" w:type="dxa"/>
            <w:shd w:val="clear" w:color="auto" w:fill="F7F9FB"/>
            <w:tcMar>
              <w:top w:w="70" w:type="dxa"/>
              <w:left w:w="110" w:type="dxa"/>
              <w:bottom w:w="70" w:type="dxa"/>
              <w:right w:w="110" w:type="dxa"/>
            </w:tcMar>
          </w:tcPr>
          <w:p w14:paraId="5224084B" w14:textId="77777777" w:rsidR="00DA0C5F" w:rsidRDefault="00000000">
            <w:r>
              <w:rPr>
                <w:color w:val="14181E"/>
                <w:sz w:val="19"/>
              </w:rPr>
              <w:t>No data source exists today; revisit if one is found</w:t>
            </w:r>
          </w:p>
        </w:tc>
      </w:tr>
      <w:tr w:rsidR="00DA0C5F" w14:paraId="52CB979E" w14:textId="77777777">
        <w:trPr>
          <w:cantSplit/>
        </w:trPr>
        <w:tc>
          <w:tcPr>
            <w:tcW w:w="4548" w:type="dxa"/>
            <w:tcMar>
              <w:top w:w="70" w:type="dxa"/>
              <w:left w:w="110" w:type="dxa"/>
              <w:bottom w:w="70" w:type="dxa"/>
              <w:right w:w="110" w:type="dxa"/>
            </w:tcMar>
          </w:tcPr>
          <w:p w14:paraId="15924A7F" w14:textId="77777777" w:rsidR="00DA0C5F" w:rsidRDefault="00000000">
            <w:r>
              <w:rPr>
                <w:color w:val="14181E"/>
                <w:sz w:val="19"/>
              </w:rPr>
              <w:t>A separate flow for contracts with locked costs or upsell changes</w:t>
            </w:r>
          </w:p>
        </w:tc>
        <w:tc>
          <w:tcPr>
            <w:tcW w:w="4812" w:type="dxa"/>
            <w:tcMar>
              <w:top w:w="70" w:type="dxa"/>
              <w:left w:w="110" w:type="dxa"/>
              <w:bottom w:w="70" w:type="dxa"/>
              <w:right w:w="110" w:type="dxa"/>
            </w:tcMar>
          </w:tcPr>
          <w:p w14:paraId="2840A375" w14:textId="77777777" w:rsidR="00DA0C5F" w:rsidRDefault="00000000">
            <w:r>
              <w:rPr>
                <w:color w:val="14181E"/>
                <w:sz w:val="19"/>
              </w:rPr>
              <w:t>A revised price is simply another version and is reviewed in full; revisit if the client needs cost-lock tracking</w:t>
            </w:r>
          </w:p>
        </w:tc>
      </w:tr>
      <w:tr w:rsidR="00DA0C5F" w14:paraId="3BA0C5A8" w14:textId="77777777">
        <w:trPr>
          <w:cantSplit/>
        </w:trPr>
        <w:tc>
          <w:tcPr>
            <w:tcW w:w="4548" w:type="dxa"/>
            <w:shd w:val="clear" w:color="auto" w:fill="F7F9FB"/>
            <w:tcMar>
              <w:top w:w="70" w:type="dxa"/>
              <w:left w:w="110" w:type="dxa"/>
              <w:bottom w:w="70" w:type="dxa"/>
              <w:right w:w="110" w:type="dxa"/>
            </w:tcMar>
          </w:tcPr>
          <w:p w14:paraId="6784799D" w14:textId="77777777" w:rsidR="00DA0C5F" w:rsidRDefault="00000000">
            <w:r>
              <w:rPr>
                <w:color w:val="14181E"/>
                <w:sz w:val="19"/>
              </w:rPr>
              <w:t>Mobile app, email or chat integration</w:t>
            </w:r>
          </w:p>
        </w:tc>
        <w:tc>
          <w:tcPr>
            <w:tcW w:w="4812" w:type="dxa"/>
            <w:shd w:val="clear" w:color="auto" w:fill="F7F9FB"/>
            <w:tcMar>
              <w:top w:w="70" w:type="dxa"/>
              <w:left w:w="110" w:type="dxa"/>
              <w:bottom w:w="70" w:type="dxa"/>
              <w:right w:w="110" w:type="dxa"/>
            </w:tcMar>
          </w:tcPr>
          <w:p w14:paraId="603A677B" w14:textId="77777777" w:rsidR="00DA0C5F" w:rsidRDefault="00000000">
            <w:r>
              <w:rPr>
                <w:color w:val="14181E"/>
                <w:sz w:val="19"/>
              </w:rPr>
              <w:t>Web portal only in the MVP (it works on a phone); see section 8 for what comes after the beta</w:t>
            </w:r>
          </w:p>
        </w:tc>
      </w:tr>
      <w:tr w:rsidR="00DA0C5F" w14:paraId="6A273E49" w14:textId="77777777">
        <w:trPr>
          <w:cantSplit/>
        </w:trPr>
        <w:tc>
          <w:tcPr>
            <w:tcW w:w="4548" w:type="dxa"/>
            <w:tcMar>
              <w:top w:w="70" w:type="dxa"/>
              <w:left w:w="110" w:type="dxa"/>
              <w:bottom w:w="70" w:type="dxa"/>
              <w:right w:w="110" w:type="dxa"/>
            </w:tcMar>
          </w:tcPr>
          <w:p w14:paraId="21CB8E0F" w14:textId="77777777" w:rsidR="00DA0C5F" w:rsidRDefault="00000000">
            <w:r>
              <w:rPr>
                <w:color w:val="14181E"/>
                <w:sz w:val="19"/>
              </w:rPr>
              <w:t>Gathering historical contracts from email and drives</w:t>
            </w:r>
          </w:p>
        </w:tc>
        <w:tc>
          <w:tcPr>
            <w:tcW w:w="4812" w:type="dxa"/>
            <w:tcMar>
              <w:top w:w="70" w:type="dxa"/>
              <w:left w:w="110" w:type="dxa"/>
              <w:bottom w:w="70" w:type="dxa"/>
              <w:right w:w="110" w:type="dxa"/>
            </w:tcMar>
          </w:tcPr>
          <w:p w14:paraId="191588A1" w14:textId="77777777" w:rsidR="00DA0C5F" w:rsidRDefault="00000000">
            <w:r>
              <w:rPr>
                <w:color w:val="14181E"/>
                <w:sz w:val="19"/>
              </w:rPr>
              <w:t>An AtliQ action and a launch dependency (14); the product extracts whatever is uploaded</w:t>
            </w:r>
          </w:p>
        </w:tc>
      </w:tr>
    </w:tbl>
    <w:p w14:paraId="7E8D6064" w14:textId="77777777" w:rsidR="00DA0C5F" w:rsidRDefault="00DA0C5F">
      <w:pPr>
        <w:spacing w:after="80"/>
      </w:pPr>
    </w:p>
    <w:p w14:paraId="10B7CF6C" w14:textId="77777777" w:rsidR="00DA0C5F" w:rsidRDefault="00000000">
      <w:pPr>
        <w:pStyle w:val="Heading2"/>
        <w:keepNext/>
        <w:spacing w:before="240" w:after="80"/>
      </w:pPr>
      <w:r>
        <w:rPr>
          <w:b/>
          <w:color w:val="2F7BF6"/>
          <w:sz w:val="27"/>
        </w:rPr>
        <w:t>13.3 V1 Ships vs Later, Deferred</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397"/>
        <w:gridCol w:w="4963"/>
      </w:tblGrid>
      <w:tr w:rsidR="00DA0C5F" w14:paraId="30FBF6EC" w14:textId="77777777">
        <w:trPr>
          <w:cantSplit/>
          <w:tblHeader/>
        </w:trPr>
        <w:tc>
          <w:tcPr>
            <w:tcW w:w="4397" w:type="dxa"/>
            <w:shd w:val="clear" w:color="auto" w:fill="1F3A5F"/>
            <w:tcMar>
              <w:top w:w="70" w:type="dxa"/>
              <w:left w:w="110" w:type="dxa"/>
              <w:bottom w:w="70" w:type="dxa"/>
              <w:right w:w="110" w:type="dxa"/>
            </w:tcMar>
          </w:tcPr>
          <w:p w14:paraId="769D15B5" w14:textId="77777777" w:rsidR="00DA0C5F" w:rsidRDefault="00000000">
            <w:r>
              <w:rPr>
                <w:b/>
                <w:color w:val="FFFFFF"/>
                <w:sz w:val="19"/>
              </w:rPr>
              <w:t>V1 ships</w:t>
            </w:r>
          </w:p>
        </w:tc>
        <w:tc>
          <w:tcPr>
            <w:tcW w:w="4963" w:type="dxa"/>
            <w:shd w:val="clear" w:color="auto" w:fill="1F3A5F"/>
            <w:tcMar>
              <w:top w:w="70" w:type="dxa"/>
              <w:left w:w="110" w:type="dxa"/>
              <w:bottom w:w="70" w:type="dxa"/>
              <w:right w:w="110" w:type="dxa"/>
            </w:tcMar>
          </w:tcPr>
          <w:p w14:paraId="0356B8CB" w14:textId="77777777" w:rsidR="00DA0C5F" w:rsidRDefault="00000000">
            <w:r>
              <w:rPr>
                <w:b/>
                <w:color w:val="FFFFFF"/>
                <w:sz w:val="19"/>
              </w:rPr>
              <w:t>Later, explicitly deferred</w:t>
            </w:r>
          </w:p>
        </w:tc>
      </w:tr>
      <w:tr w:rsidR="00DA0C5F" w14:paraId="070756E8" w14:textId="77777777">
        <w:trPr>
          <w:cantSplit/>
        </w:trPr>
        <w:tc>
          <w:tcPr>
            <w:tcW w:w="4397" w:type="dxa"/>
            <w:tcMar>
              <w:top w:w="70" w:type="dxa"/>
              <w:left w:w="110" w:type="dxa"/>
              <w:bottom w:w="70" w:type="dxa"/>
              <w:right w:w="110" w:type="dxa"/>
            </w:tcMar>
          </w:tcPr>
          <w:p w14:paraId="4D3C97E5" w14:textId="77777777" w:rsidR="00DA0C5F" w:rsidRDefault="00000000">
            <w:r>
              <w:rPr>
                <w:color w:val="14181E"/>
                <w:sz w:val="19"/>
              </w:rPr>
              <w:t>Upload with deal context (including value and term) and timestamps</w:t>
            </w:r>
          </w:p>
        </w:tc>
        <w:tc>
          <w:tcPr>
            <w:tcW w:w="4963" w:type="dxa"/>
            <w:tcMar>
              <w:top w:w="70" w:type="dxa"/>
              <w:left w:w="110" w:type="dxa"/>
              <w:bottom w:w="70" w:type="dxa"/>
              <w:right w:w="110" w:type="dxa"/>
            </w:tcMar>
          </w:tcPr>
          <w:p w14:paraId="289C1611" w14:textId="77777777" w:rsidR="00DA0C5F" w:rsidRDefault="00000000">
            <w:r>
              <w:rPr>
                <w:color w:val="14181E"/>
                <w:sz w:val="19"/>
              </w:rPr>
              <w:t>Queue triage (scored lowest on the prioritisation frame)</w:t>
            </w:r>
          </w:p>
        </w:tc>
      </w:tr>
      <w:tr w:rsidR="00DA0C5F" w14:paraId="1D967C32" w14:textId="77777777">
        <w:trPr>
          <w:cantSplit/>
        </w:trPr>
        <w:tc>
          <w:tcPr>
            <w:tcW w:w="4397" w:type="dxa"/>
            <w:shd w:val="clear" w:color="auto" w:fill="F7F9FB"/>
            <w:tcMar>
              <w:top w:w="70" w:type="dxa"/>
              <w:left w:w="110" w:type="dxa"/>
              <w:bottom w:w="70" w:type="dxa"/>
              <w:right w:w="110" w:type="dxa"/>
            </w:tcMar>
          </w:tcPr>
          <w:p w14:paraId="3F9DB5C2" w14:textId="77777777" w:rsidR="00DA0C5F" w:rsidRDefault="00000000">
            <w:r>
              <w:rPr>
                <w:color w:val="14181E"/>
                <w:sz w:val="19"/>
              </w:rPr>
              <w:t>Clause-by-clause review against principles and similar past contracts, serious first, all cited</w:t>
            </w:r>
          </w:p>
        </w:tc>
        <w:tc>
          <w:tcPr>
            <w:tcW w:w="4963" w:type="dxa"/>
            <w:shd w:val="clear" w:color="auto" w:fill="F7F9FB"/>
            <w:tcMar>
              <w:top w:w="70" w:type="dxa"/>
              <w:left w:w="110" w:type="dxa"/>
              <w:bottom w:w="70" w:type="dxa"/>
              <w:right w:w="110" w:type="dxa"/>
            </w:tcMar>
          </w:tcPr>
          <w:p w14:paraId="2052A527" w14:textId="77777777" w:rsidR="00DA0C5F" w:rsidRDefault="00000000">
            <w:r>
              <w:rPr>
                <w:color w:val="14181E"/>
                <w:sz w:val="19"/>
              </w:rPr>
              <w:t>Counter-wording suggestions drawn from past negotiations</w:t>
            </w:r>
          </w:p>
        </w:tc>
      </w:tr>
      <w:tr w:rsidR="00DA0C5F" w14:paraId="5FB3B19B" w14:textId="77777777">
        <w:trPr>
          <w:cantSplit/>
        </w:trPr>
        <w:tc>
          <w:tcPr>
            <w:tcW w:w="4397" w:type="dxa"/>
            <w:tcMar>
              <w:top w:w="70" w:type="dxa"/>
              <w:left w:w="110" w:type="dxa"/>
              <w:bottom w:w="70" w:type="dxa"/>
              <w:right w:w="110" w:type="dxa"/>
            </w:tcMar>
          </w:tcPr>
          <w:p w14:paraId="31275864" w14:textId="77777777" w:rsidR="00DA0C5F" w:rsidRDefault="00000000">
            <w:r>
              <w:rPr>
                <w:color w:val="14181E"/>
                <w:sz w:val="19"/>
              </w:rPr>
              <w:t>Mutual / one-sided check on every contract and on AtliQ's own first drafts</w:t>
            </w:r>
          </w:p>
        </w:tc>
        <w:tc>
          <w:tcPr>
            <w:tcW w:w="4963" w:type="dxa"/>
            <w:tcMar>
              <w:top w:w="70" w:type="dxa"/>
              <w:left w:w="110" w:type="dxa"/>
              <w:bottom w:w="70" w:type="dxa"/>
              <w:right w:w="110" w:type="dxa"/>
            </w:tcMar>
          </w:tcPr>
          <w:p w14:paraId="4D76C015" w14:textId="77777777" w:rsidR="00DA0C5F" w:rsidRDefault="00000000">
            <w:r>
              <w:rPr>
                <w:color w:val="14181E"/>
                <w:sz w:val="19"/>
              </w:rPr>
              <w:t>Expiry and renewal alerts</w:t>
            </w:r>
          </w:p>
        </w:tc>
      </w:tr>
      <w:tr w:rsidR="00DA0C5F" w14:paraId="3007C36F" w14:textId="77777777">
        <w:trPr>
          <w:cantSplit/>
        </w:trPr>
        <w:tc>
          <w:tcPr>
            <w:tcW w:w="4397" w:type="dxa"/>
            <w:shd w:val="clear" w:color="auto" w:fill="F7F9FB"/>
            <w:tcMar>
              <w:top w:w="70" w:type="dxa"/>
              <w:left w:w="110" w:type="dxa"/>
              <w:bottom w:w="70" w:type="dxa"/>
              <w:right w:w="110" w:type="dxa"/>
            </w:tcMar>
          </w:tcPr>
          <w:p w14:paraId="0BB16832" w14:textId="77777777" w:rsidR="00DA0C5F" w:rsidRDefault="00000000">
            <w:r>
              <w:rPr>
                <w:color w:val="14181E"/>
                <w:sz w:val="19"/>
              </w:rPr>
              <w:t>Entity and law check; missing-documents check (NDA, MSA, BAA, DPA)</w:t>
            </w:r>
          </w:p>
        </w:tc>
        <w:tc>
          <w:tcPr>
            <w:tcW w:w="4963" w:type="dxa"/>
            <w:shd w:val="clear" w:color="auto" w:fill="F7F9FB"/>
            <w:tcMar>
              <w:top w:w="70" w:type="dxa"/>
              <w:left w:w="110" w:type="dxa"/>
              <w:bottom w:w="70" w:type="dxa"/>
              <w:right w:w="110" w:type="dxa"/>
            </w:tcMar>
          </w:tcPr>
          <w:p w14:paraId="2FF6F452" w14:textId="77777777" w:rsidR="00DA0C5F" w:rsidRDefault="00000000">
            <w:r>
              <w:rPr>
                <w:color w:val="14181E"/>
                <w:sz w:val="19"/>
              </w:rPr>
              <w:t>Forward-to-address email intake (first item after the beta); full mailbox and shared-drive sync; e-signature completion notice</w:t>
            </w:r>
          </w:p>
        </w:tc>
      </w:tr>
      <w:tr w:rsidR="00DA0C5F" w14:paraId="374B5E64" w14:textId="77777777">
        <w:trPr>
          <w:cantSplit/>
        </w:trPr>
        <w:tc>
          <w:tcPr>
            <w:tcW w:w="4397" w:type="dxa"/>
            <w:tcMar>
              <w:top w:w="70" w:type="dxa"/>
              <w:left w:w="110" w:type="dxa"/>
              <w:bottom w:w="70" w:type="dxa"/>
              <w:right w:w="110" w:type="dxa"/>
            </w:tcMar>
          </w:tcPr>
          <w:p w14:paraId="34E14467" w14:textId="77777777" w:rsidR="00DA0C5F" w:rsidRDefault="00000000">
            <w:r>
              <w:rPr>
                <w:color w:val="14181E"/>
                <w:sz w:val="19"/>
              </w:rPr>
              <w:t>Obligations register with confirmation, linking and coverage</w:t>
            </w:r>
          </w:p>
        </w:tc>
        <w:tc>
          <w:tcPr>
            <w:tcW w:w="4963" w:type="dxa"/>
            <w:tcMar>
              <w:top w:w="70" w:type="dxa"/>
              <w:left w:w="110" w:type="dxa"/>
              <w:bottom w:w="70" w:type="dxa"/>
              <w:right w:w="110" w:type="dxa"/>
            </w:tcMar>
          </w:tcPr>
          <w:p w14:paraId="4109FD68" w14:textId="77777777" w:rsidR="00DA0C5F" w:rsidRDefault="00000000">
            <w:r>
              <w:rPr>
                <w:color w:val="14181E"/>
                <w:sz w:val="19"/>
              </w:rPr>
              <w:t>Check that a SOW matches its proposal</w:t>
            </w:r>
          </w:p>
        </w:tc>
      </w:tr>
      <w:tr w:rsidR="00DA0C5F" w14:paraId="44E34E52" w14:textId="77777777">
        <w:trPr>
          <w:cantSplit/>
        </w:trPr>
        <w:tc>
          <w:tcPr>
            <w:tcW w:w="4397" w:type="dxa"/>
            <w:shd w:val="clear" w:color="auto" w:fill="F7F9FB"/>
            <w:tcMar>
              <w:top w:w="70" w:type="dxa"/>
              <w:left w:w="110" w:type="dxa"/>
              <w:bottom w:w="70" w:type="dxa"/>
              <w:right w:w="110" w:type="dxa"/>
            </w:tcMar>
          </w:tcPr>
          <w:p w14:paraId="6170F379" w14:textId="77777777" w:rsidR="00DA0C5F" w:rsidRDefault="00000000">
            <w:r>
              <w:rPr>
                <w:color w:val="14181E"/>
                <w:sz w:val="19"/>
              </w:rPr>
              <w:t>Conflict check against the register, and a lead-stage search</w:t>
            </w:r>
          </w:p>
        </w:tc>
        <w:tc>
          <w:tcPr>
            <w:tcW w:w="4963" w:type="dxa"/>
            <w:shd w:val="clear" w:color="auto" w:fill="F7F9FB"/>
            <w:tcMar>
              <w:top w:w="70" w:type="dxa"/>
              <w:left w:w="110" w:type="dxa"/>
              <w:bottom w:w="70" w:type="dxa"/>
              <w:right w:w="110" w:type="dxa"/>
            </w:tcMar>
          </w:tcPr>
          <w:p w14:paraId="45395E4B" w14:textId="77777777" w:rsidR="00DA0C5F" w:rsidRDefault="00000000">
            <w:r>
              <w:rPr>
                <w:color w:val="14181E"/>
                <w:sz w:val="19"/>
              </w:rPr>
              <w:t>Contractor, freelancer and employee paper</w:t>
            </w:r>
          </w:p>
        </w:tc>
      </w:tr>
      <w:tr w:rsidR="00DA0C5F" w14:paraId="0E08ABAB" w14:textId="77777777">
        <w:trPr>
          <w:cantSplit/>
        </w:trPr>
        <w:tc>
          <w:tcPr>
            <w:tcW w:w="4397" w:type="dxa"/>
            <w:tcMar>
              <w:top w:w="70" w:type="dxa"/>
              <w:left w:w="110" w:type="dxa"/>
              <w:bottom w:w="70" w:type="dxa"/>
              <w:right w:w="110" w:type="dxa"/>
            </w:tcMar>
          </w:tcPr>
          <w:p w14:paraId="5F4068EB" w14:textId="77777777" w:rsidR="00DA0C5F" w:rsidRDefault="00000000">
            <w:r>
              <w:rPr>
                <w:color w:val="14181E"/>
                <w:sz w:val="19"/>
              </w:rPr>
              <w:t>Call and chat notes (uploaded or pasted) and meeting minutes, reviewed as informal terms</w:t>
            </w:r>
          </w:p>
        </w:tc>
        <w:tc>
          <w:tcPr>
            <w:tcW w:w="4963" w:type="dxa"/>
            <w:tcMar>
              <w:top w:w="70" w:type="dxa"/>
              <w:left w:w="110" w:type="dxa"/>
              <w:bottom w:w="70" w:type="dxa"/>
              <w:right w:w="110" w:type="dxa"/>
            </w:tcMar>
          </w:tcPr>
          <w:p w14:paraId="4505E400" w14:textId="77777777" w:rsidR="00DA0C5F" w:rsidRDefault="00000000">
            <w:r>
              <w:rPr>
                <w:color w:val="14181E"/>
                <w:sz w:val="19"/>
              </w:rPr>
              <w:t>Client legitimacy checks</w:t>
            </w:r>
          </w:p>
        </w:tc>
      </w:tr>
      <w:tr w:rsidR="00DA0C5F" w14:paraId="60B882EB" w14:textId="77777777">
        <w:trPr>
          <w:cantSplit/>
        </w:trPr>
        <w:tc>
          <w:tcPr>
            <w:tcW w:w="4397" w:type="dxa"/>
            <w:shd w:val="clear" w:color="auto" w:fill="F7F9FB"/>
            <w:tcMar>
              <w:top w:w="70" w:type="dxa"/>
              <w:left w:w="110" w:type="dxa"/>
              <w:bottom w:w="70" w:type="dxa"/>
              <w:right w:w="110" w:type="dxa"/>
            </w:tcMar>
          </w:tcPr>
          <w:p w14:paraId="7DAE8686" w14:textId="77777777" w:rsidR="00DA0C5F" w:rsidRDefault="00000000">
            <w:r>
              <w:rPr>
                <w:color w:val="14181E"/>
                <w:sz w:val="19"/>
              </w:rPr>
              <w:t>Role-based access, fallback approval, decision log and audit log</w:t>
            </w:r>
          </w:p>
        </w:tc>
        <w:tc>
          <w:tcPr>
            <w:tcW w:w="4963" w:type="dxa"/>
            <w:shd w:val="clear" w:color="auto" w:fill="F7F9FB"/>
            <w:tcMar>
              <w:top w:w="70" w:type="dxa"/>
              <w:left w:w="110" w:type="dxa"/>
              <w:bottom w:w="70" w:type="dxa"/>
              <w:right w:w="110" w:type="dxa"/>
            </w:tcMar>
          </w:tcPr>
          <w:p w14:paraId="2B6BC6DB" w14:textId="77777777" w:rsidR="00DA0C5F" w:rsidRDefault="00000000">
            <w:r>
              <w:rPr>
                <w:color w:val="14181E"/>
                <w:sz w:val="19"/>
              </w:rPr>
              <w:t>Languages other than English</w:t>
            </w:r>
          </w:p>
        </w:tc>
      </w:tr>
    </w:tbl>
    <w:p w14:paraId="21835687" w14:textId="77777777" w:rsidR="00DA0C5F" w:rsidRDefault="00DA0C5F">
      <w:pPr>
        <w:spacing w:after="80"/>
      </w:pPr>
    </w:p>
    <w:p w14:paraId="469B34C3" w14:textId="77777777" w:rsidR="00DA0C5F" w:rsidRDefault="00000000">
      <w:pPr>
        <w:pStyle w:val="Heading2"/>
        <w:keepNext/>
        <w:spacing w:before="240" w:after="80"/>
      </w:pPr>
      <w:r>
        <w:rPr>
          <w:b/>
          <w:color w:val="2F7BF6"/>
          <w:sz w:val="27"/>
        </w:rPr>
        <w:t>13.4 MVP assumptions (prototype and V1)</w:t>
      </w:r>
    </w:p>
    <w:p w14:paraId="4B43EDC3" w14:textId="77777777" w:rsidR="00DA0C5F" w:rsidRDefault="00000000">
      <w:pPr>
        <w:pStyle w:val="ListParagraph"/>
        <w:spacing w:after="60"/>
        <w:ind w:left="432" w:hanging="288"/>
      </w:pPr>
      <w:r>
        <w:t>•</w:t>
      </w:r>
      <w:r>
        <w:tab/>
      </w:r>
      <w:r>
        <w:rPr>
          <w:b/>
        </w:rPr>
        <w:t>Web portal only.</w:t>
      </w:r>
      <w:r>
        <w:t xml:space="preserve"> No mobile app and no email or chat integration in the MVP.</w:t>
      </w:r>
    </w:p>
    <w:p w14:paraId="08053247" w14:textId="77777777" w:rsidR="00DA0C5F" w:rsidRDefault="00000000">
      <w:pPr>
        <w:pStyle w:val="ListParagraph"/>
        <w:spacing w:after="60"/>
        <w:ind w:left="432" w:hanging="288"/>
      </w:pPr>
      <w:r>
        <w:t>•</w:t>
      </w:r>
      <w:r>
        <w:tab/>
      </w:r>
      <w:r>
        <w:rPr>
          <w:b/>
        </w:rPr>
        <w:t>Dataset only.</w:t>
      </w:r>
      <w:r>
        <w:t xml:space="preserve"> The 17 signed contracts on file, the 15 incoming drafts, the tracker, and synthetic contracts added for testing. No real client data.</w:t>
      </w:r>
    </w:p>
    <w:p w14:paraId="4A667880" w14:textId="77777777" w:rsidR="00DA0C5F" w:rsidRDefault="00000000">
      <w:pPr>
        <w:pStyle w:val="ListParagraph"/>
        <w:spacing w:after="60"/>
        <w:ind w:left="432" w:hanging="288"/>
      </w:pPr>
      <w:r>
        <w:lastRenderedPageBreak/>
        <w:t>•</w:t>
      </w:r>
      <w:r>
        <w:tab/>
      </w:r>
      <w:r>
        <w:rPr>
          <w:b/>
        </w:rPr>
        <w:t>Partner and client contracts only.</w:t>
      </w:r>
      <w:r>
        <w:t xml:space="preserve"> Inbound paper is the norm; AtliQ-drafted contracts are rare and a lower priority (FR-19 is Should).</w:t>
      </w:r>
    </w:p>
    <w:p w14:paraId="5829B4DE" w14:textId="77777777" w:rsidR="00DA0C5F" w:rsidRDefault="00000000">
      <w:pPr>
        <w:pStyle w:val="ListParagraph"/>
        <w:spacing w:after="60"/>
        <w:ind w:left="432" w:hanging="288"/>
      </w:pPr>
      <w:r>
        <w:t>•</w:t>
      </w:r>
      <w:r>
        <w:tab/>
      </w:r>
      <w:r>
        <w:rPr>
          <w:b/>
        </w:rPr>
        <w:t>No login for the demo.</w:t>
      </w:r>
      <w:r>
        <w:t xml:space="preserve"> The home page greets "Karandeep" by default; named users and roles apply from the pilot.</w:t>
      </w:r>
    </w:p>
    <w:p w14:paraId="530C97D7" w14:textId="77777777" w:rsidR="00DA0C5F" w:rsidRDefault="00000000">
      <w:pPr>
        <w:pStyle w:val="ListParagraph"/>
        <w:spacing w:after="60"/>
        <w:ind w:left="432" w:hanging="288"/>
      </w:pPr>
      <w:r>
        <w:t>•</w:t>
      </w:r>
      <w:r>
        <w:tab/>
      </w:r>
      <w:r>
        <w:rPr>
          <w:b/>
        </w:rPr>
        <w:t>Input.</w:t>
      </w:r>
      <w:r>
        <w:t xml:space="preserve"> PDF, Word or text. The review works on plain text (Markdown internally); a conversion utility turns PDF and Word into text.</w:t>
      </w:r>
    </w:p>
    <w:p w14:paraId="252A023A" w14:textId="77777777" w:rsidR="00DA0C5F" w:rsidRDefault="00000000">
      <w:pPr>
        <w:pStyle w:val="ListParagraph"/>
        <w:spacing w:after="60"/>
        <w:ind w:left="432" w:hanging="288"/>
      </w:pPr>
      <w:r>
        <w:t>•</w:t>
      </w:r>
      <w:r>
        <w:tab/>
      </w:r>
      <w:r>
        <w:rPr>
          <w:b/>
        </w:rPr>
        <w:t>English only.</w:t>
      </w:r>
      <w:r>
        <w:t xml:space="preserve"> Every version is reviewed in full again.</w:t>
      </w:r>
    </w:p>
    <w:p w14:paraId="57A42CDB" w14:textId="77777777" w:rsidR="00DA0C5F" w:rsidRDefault="00000000">
      <w:pPr>
        <w:pStyle w:val="ListParagraph"/>
        <w:spacing w:after="60"/>
        <w:ind w:left="432" w:hanging="288"/>
      </w:pPr>
      <w:r>
        <w:t>•</w:t>
      </w:r>
      <w:r>
        <w:tab/>
      </w:r>
      <w:r>
        <w:rPr>
          <w:b/>
        </w:rPr>
        <w:t>Storage.</w:t>
      </w:r>
      <w:r>
        <w:t xml:space="preserve"> In the prototype, drafts, decisions, ratings and new register entries stay in the browser; nothing is stored on the server. The proposed production storage (PostgreSQL plus encrypted file storage) is in section 8.</w:t>
      </w:r>
    </w:p>
    <w:p w14:paraId="5059B9D4" w14:textId="77777777" w:rsidR="00DA0C5F" w:rsidRDefault="00000000">
      <w:pPr>
        <w:pStyle w:val="Heading1"/>
        <w:keepNext/>
        <w:spacing w:before="360" w:after="120"/>
      </w:pPr>
      <w:r>
        <w:rPr>
          <w:b/>
          <w:color w:val="1A1F27"/>
          <w:sz w:val="38"/>
        </w:rPr>
        <w:t>14. Rollout and Release Strategy</w:t>
      </w:r>
    </w:p>
    <w:p w14:paraId="1D3AE5EA" w14:textId="77777777" w:rsidR="00DA0C5F" w:rsidRDefault="00000000">
      <w:pPr>
        <w:spacing w:after="120"/>
      </w:pPr>
      <w:r>
        <w:t>An AI feature earns trust incrementally. Each stage has a gate condition before moving forward.</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178"/>
        <w:gridCol w:w="6182"/>
      </w:tblGrid>
      <w:tr w:rsidR="00DA0C5F" w14:paraId="5A2EF7E5" w14:textId="77777777">
        <w:trPr>
          <w:cantSplit/>
          <w:tblHeader/>
        </w:trPr>
        <w:tc>
          <w:tcPr>
            <w:tcW w:w="3178" w:type="dxa"/>
            <w:shd w:val="clear" w:color="auto" w:fill="1F3A5F"/>
            <w:tcMar>
              <w:top w:w="70" w:type="dxa"/>
              <w:left w:w="110" w:type="dxa"/>
              <w:bottom w:w="70" w:type="dxa"/>
              <w:right w:w="110" w:type="dxa"/>
            </w:tcMar>
          </w:tcPr>
          <w:p w14:paraId="77930B0F" w14:textId="77777777" w:rsidR="00DA0C5F" w:rsidRDefault="00000000">
            <w:r>
              <w:rPr>
                <w:b/>
                <w:color w:val="FFFFFF"/>
                <w:sz w:val="19"/>
              </w:rPr>
              <w:t>Stage</w:t>
            </w:r>
          </w:p>
        </w:tc>
        <w:tc>
          <w:tcPr>
            <w:tcW w:w="6182" w:type="dxa"/>
            <w:shd w:val="clear" w:color="auto" w:fill="1F3A5F"/>
            <w:tcMar>
              <w:top w:w="70" w:type="dxa"/>
              <w:left w:w="110" w:type="dxa"/>
              <w:bottom w:w="70" w:type="dxa"/>
              <w:right w:w="110" w:type="dxa"/>
            </w:tcMar>
          </w:tcPr>
          <w:p w14:paraId="5F1C4279" w14:textId="77777777" w:rsidR="00DA0C5F" w:rsidRDefault="00000000">
            <w:r>
              <w:rPr>
                <w:b/>
                <w:color w:val="FFFFFF"/>
                <w:sz w:val="19"/>
              </w:rPr>
              <w:t>Definition and gate condition</w:t>
            </w:r>
          </w:p>
        </w:tc>
      </w:tr>
      <w:tr w:rsidR="00DA0C5F" w14:paraId="4C9C2E43" w14:textId="77777777">
        <w:trPr>
          <w:cantSplit/>
        </w:trPr>
        <w:tc>
          <w:tcPr>
            <w:tcW w:w="3178" w:type="dxa"/>
            <w:tcMar>
              <w:top w:w="70" w:type="dxa"/>
              <w:left w:w="110" w:type="dxa"/>
              <w:bottom w:w="70" w:type="dxa"/>
              <w:right w:w="110" w:type="dxa"/>
            </w:tcMar>
          </w:tcPr>
          <w:p w14:paraId="56E8E129" w14:textId="77777777" w:rsidR="00DA0C5F" w:rsidRDefault="00000000">
            <w:r>
              <w:rPr>
                <w:b/>
                <w:color w:val="14181E"/>
                <w:sz w:val="19"/>
              </w:rPr>
              <w:t>0. Prerequisites (AtliQ actions)</w:t>
            </w:r>
          </w:p>
        </w:tc>
        <w:tc>
          <w:tcPr>
            <w:tcW w:w="6182" w:type="dxa"/>
            <w:tcMar>
              <w:top w:w="70" w:type="dxa"/>
              <w:left w:w="110" w:type="dxa"/>
              <w:bottom w:w="70" w:type="dxa"/>
              <w:right w:w="110" w:type="dxa"/>
            </w:tcMar>
          </w:tcPr>
          <w:p w14:paraId="3F12BAFC" w14:textId="77777777" w:rsidR="00DA0C5F" w:rsidRDefault="00000000">
            <w:r>
              <w:rPr>
                <w:color w:val="14181E"/>
                <w:sz w:val="19"/>
              </w:rPr>
              <w:t xml:space="preserve">Karandeep or another management-team member confirms the light principles list; a register reviewer is named to confirm extracted restrictions (proposal: Jay); the 17 signed contracts on file are loaded (already in the dataset). </w:t>
            </w:r>
            <w:r>
              <w:rPr>
                <w:b/>
                <w:color w:val="14181E"/>
                <w:sz w:val="19"/>
              </w:rPr>
              <w:t>Gate:</w:t>
            </w:r>
            <w:r>
              <w:rPr>
                <w:color w:val="14181E"/>
                <w:sz w:val="19"/>
              </w:rPr>
              <w:t xml:space="preserve"> these three done. Not gates: finding the 13 missing signed contracts, and naming a fallback approver (both good to have).</w:t>
            </w:r>
          </w:p>
        </w:tc>
      </w:tr>
      <w:tr w:rsidR="00DA0C5F" w14:paraId="5B5FCD7E" w14:textId="77777777">
        <w:trPr>
          <w:cantSplit/>
        </w:trPr>
        <w:tc>
          <w:tcPr>
            <w:tcW w:w="3178" w:type="dxa"/>
            <w:shd w:val="clear" w:color="auto" w:fill="F7F9FB"/>
            <w:tcMar>
              <w:top w:w="70" w:type="dxa"/>
              <w:left w:w="110" w:type="dxa"/>
              <w:bottom w:w="70" w:type="dxa"/>
              <w:right w:w="110" w:type="dxa"/>
            </w:tcMar>
          </w:tcPr>
          <w:p w14:paraId="1EA79C94" w14:textId="77777777" w:rsidR="00DA0C5F" w:rsidRDefault="00000000">
            <w:r>
              <w:rPr>
                <w:b/>
                <w:color w:val="14181E"/>
                <w:sz w:val="19"/>
              </w:rPr>
              <w:t>1. Alpha: shadow mode</w:t>
            </w:r>
          </w:p>
        </w:tc>
        <w:tc>
          <w:tcPr>
            <w:tcW w:w="6182" w:type="dxa"/>
            <w:shd w:val="clear" w:color="auto" w:fill="F7F9FB"/>
            <w:tcMar>
              <w:top w:w="70" w:type="dxa"/>
              <w:left w:w="110" w:type="dxa"/>
              <w:bottom w:w="70" w:type="dxa"/>
              <w:right w:w="110" w:type="dxa"/>
            </w:tcMar>
          </w:tcPr>
          <w:p w14:paraId="1F2EA43F" w14:textId="77777777" w:rsidR="00DA0C5F" w:rsidRDefault="00000000">
            <w:r>
              <w:rPr>
                <w:color w:val="14181E"/>
                <w:sz w:val="19"/>
              </w:rPr>
              <w:t xml:space="preserve">The tool runs on past contracts and on the live queue, but Karandeep still reviews manually and the output does not affect decisions. </w:t>
            </w:r>
            <w:r>
              <w:rPr>
                <w:b/>
                <w:color w:val="14181E"/>
                <w:sz w:val="19"/>
              </w:rPr>
              <w:t>Gate:</w:t>
            </w:r>
            <w:r>
              <w:rPr>
                <w:color w:val="14181E"/>
                <w:sz w:val="19"/>
              </w:rPr>
              <w:t xml:space="preserve"> 100% of the must-catch list found; every clause reviewed in 100% of the gold set; broad recall at least 95%; zero fabricated citations; P95 under 5 minutes.</w:t>
            </w:r>
          </w:p>
        </w:tc>
      </w:tr>
      <w:tr w:rsidR="00DA0C5F" w14:paraId="59CBD698" w14:textId="77777777">
        <w:trPr>
          <w:cantSplit/>
        </w:trPr>
        <w:tc>
          <w:tcPr>
            <w:tcW w:w="3178" w:type="dxa"/>
            <w:tcMar>
              <w:top w:w="70" w:type="dxa"/>
              <w:left w:w="110" w:type="dxa"/>
              <w:bottom w:w="70" w:type="dxa"/>
              <w:right w:w="110" w:type="dxa"/>
            </w:tcMar>
          </w:tcPr>
          <w:p w14:paraId="055B34FE" w14:textId="77777777" w:rsidR="00DA0C5F" w:rsidRDefault="00000000">
            <w:r>
              <w:rPr>
                <w:b/>
                <w:color w:val="14181E"/>
                <w:sz w:val="19"/>
              </w:rPr>
              <w:t>2. Closed beta: assist mode</w:t>
            </w:r>
          </w:p>
        </w:tc>
        <w:tc>
          <w:tcPr>
            <w:tcW w:w="6182" w:type="dxa"/>
            <w:tcMar>
              <w:top w:w="70" w:type="dxa"/>
              <w:left w:w="110" w:type="dxa"/>
              <w:bottom w:w="70" w:type="dxa"/>
              <w:right w:w="110" w:type="dxa"/>
            </w:tcMar>
          </w:tcPr>
          <w:p w14:paraId="170C9C10" w14:textId="77777777" w:rsidR="00DA0C5F" w:rsidRDefault="00000000">
            <w:r>
              <w:rPr>
                <w:color w:val="14181E"/>
                <w:sz w:val="19"/>
              </w:rPr>
              <w:t xml:space="preserve">Karandeep and Dhaval use the tool alongside their usual process; canaries are planted. </w:t>
            </w:r>
            <w:r>
              <w:rPr>
                <w:b/>
                <w:color w:val="14181E"/>
                <w:sz w:val="19"/>
              </w:rPr>
              <w:t>Gate:</w:t>
            </w:r>
            <w:r>
              <w:rPr>
                <w:color w:val="14181E"/>
                <w:sz w:val="19"/>
              </w:rPr>
              <w:t xml:space="preserve"> four weeks with no kill-switch event; override rate inside the agreed band; TRR baseline established and trending to target; beta time study completed (about 10 contracts).</w:t>
            </w:r>
          </w:p>
        </w:tc>
      </w:tr>
      <w:tr w:rsidR="00DA0C5F" w14:paraId="572444E2" w14:textId="77777777">
        <w:trPr>
          <w:cantSplit/>
        </w:trPr>
        <w:tc>
          <w:tcPr>
            <w:tcW w:w="3178" w:type="dxa"/>
            <w:shd w:val="clear" w:color="auto" w:fill="F7F9FB"/>
            <w:tcMar>
              <w:top w:w="70" w:type="dxa"/>
              <w:left w:w="110" w:type="dxa"/>
              <w:bottom w:w="70" w:type="dxa"/>
              <w:right w:w="110" w:type="dxa"/>
            </w:tcMar>
          </w:tcPr>
          <w:p w14:paraId="7BF47BAD" w14:textId="77777777" w:rsidR="00DA0C5F" w:rsidRDefault="00000000">
            <w:r>
              <w:rPr>
                <w:b/>
                <w:color w:val="14181E"/>
                <w:sz w:val="19"/>
              </w:rPr>
              <w:t>3. Phased rollout</w:t>
            </w:r>
          </w:p>
        </w:tc>
        <w:tc>
          <w:tcPr>
            <w:tcW w:w="6182" w:type="dxa"/>
            <w:shd w:val="clear" w:color="auto" w:fill="F7F9FB"/>
            <w:tcMar>
              <w:top w:w="70" w:type="dxa"/>
              <w:left w:w="110" w:type="dxa"/>
              <w:bottom w:w="70" w:type="dxa"/>
              <w:right w:w="110" w:type="dxa"/>
            </w:tcMar>
          </w:tcPr>
          <w:p w14:paraId="6D39A2B7" w14:textId="77777777" w:rsidR="00DA0C5F" w:rsidRDefault="00000000">
            <w:r>
              <w:rPr>
                <w:color w:val="14181E"/>
                <w:sz w:val="19"/>
              </w:rPr>
              <w:t xml:space="preserve">Add Bhavin and Jay as reviewers, with role-based access, and the live confirmation flow for the register. </w:t>
            </w:r>
            <w:r>
              <w:rPr>
                <w:b/>
                <w:color w:val="14181E"/>
                <w:sz w:val="19"/>
              </w:rPr>
              <w:t>Gate:</w:t>
            </w:r>
            <w:r>
              <w:rPr>
                <w:color w:val="14181E"/>
                <w:sz w:val="19"/>
              </w:rPr>
              <w:t xml:space="preserve"> two further weeks clean; register confirmations within 2 business days at least 98% of the time; audit sample passes.</w:t>
            </w:r>
          </w:p>
        </w:tc>
      </w:tr>
      <w:tr w:rsidR="00DA0C5F" w14:paraId="76773A0A" w14:textId="77777777">
        <w:trPr>
          <w:cantSplit/>
        </w:trPr>
        <w:tc>
          <w:tcPr>
            <w:tcW w:w="3178" w:type="dxa"/>
            <w:tcMar>
              <w:top w:w="70" w:type="dxa"/>
              <w:left w:w="110" w:type="dxa"/>
              <w:bottom w:w="70" w:type="dxa"/>
              <w:right w:w="110" w:type="dxa"/>
            </w:tcMar>
          </w:tcPr>
          <w:p w14:paraId="25737C6D" w14:textId="77777777" w:rsidR="00DA0C5F" w:rsidRDefault="00000000">
            <w:r>
              <w:rPr>
                <w:b/>
                <w:color w:val="14181E"/>
                <w:sz w:val="19"/>
              </w:rPr>
              <w:t>4. Full release</w:t>
            </w:r>
          </w:p>
        </w:tc>
        <w:tc>
          <w:tcPr>
            <w:tcW w:w="6182" w:type="dxa"/>
            <w:tcMar>
              <w:top w:w="70" w:type="dxa"/>
              <w:left w:w="110" w:type="dxa"/>
              <w:bottom w:w="70" w:type="dxa"/>
              <w:right w:w="110" w:type="dxa"/>
            </w:tcMar>
          </w:tcPr>
          <w:p w14:paraId="5A7931C5" w14:textId="77777777" w:rsidR="00DA0C5F" w:rsidRDefault="00000000">
            <w:r>
              <w:rPr>
                <w:color w:val="14181E"/>
                <w:sz w:val="19"/>
              </w:rPr>
              <w:t xml:space="preserve">The default workflow for every client and partner contract; the manual process remains as a documented fallback. </w:t>
            </w:r>
            <w:r>
              <w:rPr>
                <w:b/>
                <w:color w:val="14181E"/>
                <w:sz w:val="19"/>
              </w:rPr>
              <w:t>Gate:</w:t>
            </w:r>
            <w:r>
              <w:rPr>
                <w:color w:val="14181E"/>
                <w:sz w:val="19"/>
              </w:rPr>
              <w:t xml:space="preserve"> TRR at or above target for two consecutive months with zero product-attributable escaped issues.</w:t>
            </w:r>
          </w:p>
        </w:tc>
      </w:tr>
    </w:tbl>
    <w:p w14:paraId="56FA8BEA" w14:textId="77777777" w:rsidR="00DA0C5F" w:rsidRDefault="00DA0C5F">
      <w:pPr>
        <w:spacing w:after="80"/>
      </w:pPr>
    </w:p>
    <w:p w14:paraId="64D67AA1" w14:textId="77777777" w:rsidR="00DA0C5F" w:rsidRDefault="00000000">
      <w:pPr>
        <w:pStyle w:val="Heading2"/>
        <w:keepNext/>
        <w:spacing w:before="240" w:after="80"/>
      </w:pPr>
      <w:r>
        <w:rPr>
          <w:b/>
          <w:color w:val="2F7BF6"/>
          <w:sz w:val="27"/>
        </w:rPr>
        <w:t>14.1 Kill Switch Conditions</w:t>
      </w:r>
    </w:p>
    <w:p w14:paraId="132B5E8A" w14:textId="77777777" w:rsidR="00DA0C5F" w:rsidRDefault="00000000">
      <w:pPr>
        <w:spacing w:after="120"/>
      </w:pPr>
      <w:r>
        <w:t>Immediate rollback to the manual process (findings switched off, data kept) if any of the following occur:</w:t>
      </w:r>
    </w:p>
    <w:p w14:paraId="01D684C4" w14:textId="77777777" w:rsidR="00DA0C5F" w:rsidRDefault="00000000">
      <w:pPr>
        <w:pStyle w:val="ListParagraph"/>
        <w:spacing w:after="60"/>
        <w:ind w:left="432" w:hanging="432"/>
      </w:pPr>
      <w:r>
        <w:t>1.</w:t>
      </w:r>
      <w:r>
        <w:tab/>
        <w:t>The system states "safe to sign" or "no conflict", or takes any external action.</w:t>
      </w:r>
    </w:p>
    <w:p w14:paraId="1DB00243" w14:textId="77777777" w:rsidR="00DA0C5F" w:rsidRDefault="00000000">
      <w:pPr>
        <w:pStyle w:val="ListParagraph"/>
        <w:spacing w:after="60"/>
        <w:ind w:left="432" w:hanging="432"/>
      </w:pPr>
      <w:r>
        <w:t>2.</w:t>
      </w:r>
      <w:r>
        <w:tab/>
        <w:t>A fabricated or unverifiable quote is shown to a user.</w:t>
      </w:r>
    </w:p>
    <w:p w14:paraId="04537A85" w14:textId="77777777" w:rsidR="00DA0C5F" w:rsidRDefault="00000000">
      <w:pPr>
        <w:pStyle w:val="ListParagraph"/>
        <w:spacing w:after="60"/>
        <w:ind w:left="432" w:hanging="432"/>
      </w:pPr>
      <w:r>
        <w:t>3.</w:t>
      </w:r>
      <w:r>
        <w:tab/>
        <w:t>Contract data is exposed to anyone outside the authorised users, or a vendor-terms breach is found.</w:t>
      </w:r>
    </w:p>
    <w:p w14:paraId="118FF0F3" w14:textId="77777777" w:rsidR="00DA0C5F" w:rsidRDefault="00000000">
      <w:pPr>
        <w:pStyle w:val="ListParagraph"/>
        <w:spacing w:after="60"/>
        <w:ind w:left="432" w:hanging="432"/>
      </w:pPr>
      <w:r>
        <w:t>4.</w:t>
      </w:r>
      <w:r>
        <w:tab/>
        <w:t>A product-attributable miss of a must-catch category reaches signature.</w:t>
      </w:r>
    </w:p>
    <w:p w14:paraId="5A1B4955" w14:textId="77777777" w:rsidR="00DA0C5F" w:rsidRDefault="00000000">
      <w:pPr>
        <w:pStyle w:val="ListParagraph"/>
        <w:spacing w:after="60"/>
        <w:ind w:left="432" w:hanging="432"/>
      </w:pPr>
      <w:r>
        <w:lastRenderedPageBreak/>
        <w:t>5.</w:t>
      </w:r>
      <w:r>
        <w:tab/>
        <w:t>The canary catch rate is below 80% for two consecutive weeks.</w:t>
      </w:r>
    </w:p>
    <w:p w14:paraId="63D91E6A" w14:textId="77777777" w:rsidR="00DA0C5F" w:rsidRDefault="00000000">
      <w:pPr>
        <w:pStyle w:val="ListParagraph"/>
        <w:spacing w:after="60"/>
        <w:ind w:left="432" w:hanging="432"/>
      </w:pPr>
      <w:r>
        <w:t>6.</w:t>
      </w:r>
      <w:r>
        <w:tab/>
        <w:t>The override rate stays above 60% for two weeks, meaning the output is noise.</w:t>
      </w:r>
    </w:p>
    <w:p w14:paraId="1B70AEDD" w14:textId="77777777" w:rsidR="00DA0C5F" w:rsidRDefault="00000000">
      <w:pPr>
        <w:pStyle w:val="Heading1"/>
        <w:keepNext/>
        <w:spacing w:before="360" w:after="120"/>
      </w:pPr>
      <w:r>
        <w:rPr>
          <w:b/>
          <w:color w:val="1A1F27"/>
          <w:sz w:val="38"/>
        </w:rPr>
        <w:t>15. Timeline and Milestones</w:t>
      </w:r>
    </w:p>
    <w:p w14:paraId="4CF10C68" w14:textId="77777777" w:rsidR="00DA0C5F" w:rsidRDefault="00000000">
      <w:pPr>
        <w:spacing w:after="120"/>
      </w:pPr>
      <w:r>
        <w:t>Dates assume PRD approval on 14 October 2026 and are placeholders for engineering to confirm. Capstone deliverables (cost estimation, prototype, deck, demo) run in parallel and are tracked separately.</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285"/>
        <w:gridCol w:w="2238"/>
        <w:gridCol w:w="2837"/>
      </w:tblGrid>
      <w:tr w:rsidR="00DA0C5F" w14:paraId="280F42C7" w14:textId="77777777">
        <w:trPr>
          <w:cantSplit/>
          <w:tblHeader/>
        </w:trPr>
        <w:tc>
          <w:tcPr>
            <w:tcW w:w="4285" w:type="dxa"/>
            <w:shd w:val="clear" w:color="auto" w:fill="1F3A5F"/>
            <w:tcMar>
              <w:top w:w="70" w:type="dxa"/>
              <w:left w:w="110" w:type="dxa"/>
              <w:bottom w:w="70" w:type="dxa"/>
              <w:right w:w="110" w:type="dxa"/>
            </w:tcMar>
          </w:tcPr>
          <w:p w14:paraId="5675CD7E" w14:textId="77777777" w:rsidR="00DA0C5F" w:rsidRDefault="00000000">
            <w:r>
              <w:rPr>
                <w:b/>
                <w:color w:val="FFFFFF"/>
                <w:sz w:val="19"/>
              </w:rPr>
              <w:t>Milestone</w:t>
            </w:r>
          </w:p>
        </w:tc>
        <w:tc>
          <w:tcPr>
            <w:tcW w:w="2238" w:type="dxa"/>
            <w:shd w:val="clear" w:color="auto" w:fill="1F3A5F"/>
            <w:tcMar>
              <w:top w:w="70" w:type="dxa"/>
              <w:left w:w="110" w:type="dxa"/>
              <w:bottom w:w="70" w:type="dxa"/>
              <w:right w:w="110" w:type="dxa"/>
            </w:tcMar>
          </w:tcPr>
          <w:p w14:paraId="00594134" w14:textId="77777777" w:rsidR="00DA0C5F" w:rsidRDefault="00000000">
            <w:r>
              <w:rPr>
                <w:b/>
                <w:color w:val="FFFFFF"/>
                <w:sz w:val="19"/>
              </w:rPr>
              <w:t>Target date</w:t>
            </w:r>
          </w:p>
        </w:tc>
        <w:tc>
          <w:tcPr>
            <w:tcW w:w="2837" w:type="dxa"/>
            <w:shd w:val="clear" w:color="auto" w:fill="1F3A5F"/>
            <w:tcMar>
              <w:top w:w="70" w:type="dxa"/>
              <w:left w:w="110" w:type="dxa"/>
              <w:bottom w:w="70" w:type="dxa"/>
              <w:right w:w="110" w:type="dxa"/>
            </w:tcMar>
          </w:tcPr>
          <w:p w14:paraId="7B2726FA" w14:textId="77777777" w:rsidR="00DA0C5F" w:rsidRDefault="00000000">
            <w:r>
              <w:rPr>
                <w:b/>
                <w:color w:val="FFFFFF"/>
                <w:sz w:val="19"/>
              </w:rPr>
              <w:t>Owner / notes</w:t>
            </w:r>
          </w:p>
        </w:tc>
      </w:tr>
      <w:tr w:rsidR="00DA0C5F" w14:paraId="63004CA9" w14:textId="77777777">
        <w:trPr>
          <w:cantSplit/>
        </w:trPr>
        <w:tc>
          <w:tcPr>
            <w:tcW w:w="4285" w:type="dxa"/>
            <w:tcMar>
              <w:top w:w="70" w:type="dxa"/>
              <w:left w:w="110" w:type="dxa"/>
              <w:bottom w:w="70" w:type="dxa"/>
              <w:right w:w="110" w:type="dxa"/>
            </w:tcMar>
          </w:tcPr>
          <w:p w14:paraId="6C819B31" w14:textId="77777777" w:rsidR="00DA0C5F" w:rsidRDefault="00000000">
            <w:r>
              <w:rPr>
                <w:color w:val="14181E"/>
                <w:sz w:val="19"/>
              </w:rPr>
              <w:t>PRD approved</w:t>
            </w:r>
          </w:p>
        </w:tc>
        <w:tc>
          <w:tcPr>
            <w:tcW w:w="2238" w:type="dxa"/>
            <w:tcMar>
              <w:top w:w="70" w:type="dxa"/>
              <w:left w:w="110" w:type="dxa"/>
              <w:bottom w:w="70" w:type="dxa"/>
              <w:right w:w="110" w:type="dxa"/>
            </w:tcMar>
          </w:tcPr>
          <w:p w14:paraId="432B8AE8" w14:textId="77777777" w:rsidR="00DA0C5F" w:rsidRDefault="00000000">
            <w:r>
              <w:rPr>
                <w:color w:val="14181E"/>
                <w:sz w:val="19"/>
              </w:rPr>
              <w:t>14 Oct 2026</w:t>
            </w:r>
          </w:p>
        </w:tc>
        <w:tc>
          <w:tcPr>
            <w:tcW w:w="2837" w:type="dxa"/>
            <w:tcMar>
              <w:top w:w="70" w:type="dxa"/>
              <w:left w:w="110" w:type="dxa"/>
              <w:bottom w:w="70" w:type="dxa"/>
              <w:right w:w="110" w:type="dxa"/>
            </w:tcMar>
          </w:tcPr>
          <w:p w14:paraId="787CB387" w14:textId="77777777" w:rsidR="00DA0C5F" w:rsidRDefault="00000000">
            <w:r>
              <w:rPr>
                <w:color w:val="14181E"/>
                <w:sz w:val="19"/>
              </w:rPr>
              <w:t>Prasanna (PM); Karandeep reviews</w:t>
            </w:r>
          </w:p>
        </w:tc>
      </w:tr>
      <w:tr w:rsidR="00DA0C5F" w14:paraId="7D7F4DD3" w14:textId="77777777">
        <w:trPr>
          <w:cantSplit/>
        </w:trPr>
        <w:tc>
          <w:tcPr>
            <w:tcW w:w="4285" w:type="dxa"/>
            <w:shd w:val="clear" w:color="auto" w:fill="F7F9FB"/>
            <w:tcMar>
              <w:top w:w="70" w:type="dxa"/>
              <w:left w:w="110" w:type="dxa"/>
              <w:bottom w:w="70" w:type="dxa"/>
              <w:right w:w="110" w:type="dxa"/>
            </w:tcMar>
          </w:tcPr>
          <w:p w14:paraId="1D89CABC" w14:textId="77777777" w:rsidR="00DA0C5F" w:rsidRDefault="00000000">
            <w:r>
              <w:rPr>
                <w:color w:val="14181E"/>
                <w:sz w:val="19"/>
              </w:rPr>
              <w:t>Principles list confirmed by Karandeep or a management-team member; register reviewer named</w:t>
            </w:r>
          </w:p>
        </w:tc>
        <w:tc>
          <w:tcPr>
            <w:tcW w:w="2238" w:type="dxa"/>
            <w:shd w:val="clear" w:color="auto" w:fill="F7F9FB"/>
            <w:tcMar>
              <w:top w:w="70" w:type="dxa"/>
              <w:left w:w="110" w:type="dxa"/>
              <w:bottom w:w="70" w:type="dxa"/>
              <w:right w:w="110" w:type="dxa"/>
            </w:tcMar>
          </w:tcPr>
          <w:p w14:paraId="4A3351E2" w14:textId="77777777" w:rsidR="00DA0C5F" w:rsidRDefault="00000000">
            <w:r>
              <w:rPr>
                <w:color w:val="14181E"/>
                <w:sz w:val="19"/>
              </w:rPr>
              <w:t>21 Oct 2026 (W+1)</w:t>
            </w:r>
          </w:p>
        </w:tc>
        <w:tc>
          <w:tcPr>
            <w:tcW w:w="2837" w:type="dxa"/>
            <w:shd w:val="clear" w:color="auto" w:fill="F7F9FB"/>
            <w:tcMar>
              <w:top w:w="70" w:type="dxa"/>
              <w:left w:w="110" w:type="dxa"/>
              <w:bottom w:w="70" w:type="dxa"/>
              <w:right w:w="110" w:type="dxa"/>
            </w:tcMar>
          </w:tcPr>
          <w:p w14:paraId="2DD91ECC" w14:textId="77777777" w:rsidR="00DA0C5F" w:rsidRDefault="00000000">
            <w:r>
              <w:rPr>
                <w:color w:val="14181E"/>
                <w:sz w:val="19"/>
              </w:rPr>
              <w:t>Karandeep; uses the checklist and negotiation history</w:t>
            </w:r>
          </w:p>
        </w:tc>
      </w:tr>
      <w:tr w:rsidR="00DA0C5F" w14:paraId="50D71FAE" w14:textId="77777777">
        <w:trPr>
          <w:cantSplit/>
        </w:trPr>
        <w:tc>
          <w:tcPr>
            <w:tcW w:w="4285" w:type="dxa"/>
            <w:tcMar>
              <w:top w:w="70" w:type="dxa"/>
              <w:left w:w="110" w:type="dxa"/>
              <w:bottom w:w="70" w:type="dxa"/>
              <w:right w:w="110" w:type="dxa"/>
            </w:tcMar>
          </w:tcPr>
          <w:p w14:paraId="17D99011" w14:textId="77777777" w:rsidR="00DA0C5F" w:rsidRDefault="00000000">
            <w:r>
              <w:rPr>
                <w:color w:val="14181E"/>
                <w:sz w:val="19"/>
              </w:rPr>
              <w:t>17 signed contracts on file loaded and confirmed (the search for the 13 missing is a good-to-have backfill and does not block the pilot)</w:t>
            </w:r>
          </w:p>
        </w:tc>
        <w:tc>
          <w:tcPr>
            <w:tcW w:w="2238" w:type="dxa"/>
            <w:tcMar>
              <w:top w:w="70" w:type="dxa"/>
              <w:left w:w="110" w:type="dxa"/>
              <w:bottom w:w="70" w:type="dxa"/>
              <w:right w:w="110" w:type="dxa"/>
            </w:tcMar>
          </w:tcPr>
          <w:p w14:paraId="10788BC2" w14:textId="77777777" w:rsidR="00DA0C5F" w:rsidRDefault="00000000">
            <w:r>
              <w:rPr>
                <w:color w:val="14181E"/>
                <w:sz w:val="19"/>
              </w:rPr>
              <w:t>28 Oct 2026 (W+2)</w:t>
            </w:r>
          </w:p>
        </w:tc>
        <w:tc>
          <w:tcPr>
            <w:tcW w:w="2837" w:type="dxa"/>
            <w:tcMar>
              <w:top w:w="70" w:type="dxa"/>
              <w:left w:w="110" w:type="dxa"/>
              <w:bottom w:w="70" w:type="dxa"/>
              <w:right w:w="110" w:type="dxa"/>
            </w:tcMar>
          </w:tcPr>
          <w:p w14:paraId="7B965210" w14:textId="77777777" w:rsidR="00DA0C5F" w:rsidRDefault="00000000">
            <w:r>
              <w:rPr>
                <w:color w:val="14181E"/>
                <w:sz w:val="19"/>
              </w:rPr>
              <w:t>Prasanna with the register reviewer</w:t>
            </w:r>
          </w:p>
        </w:tc>
      </w:tr>
      <w:tr w:rsidR="00DA0C5F" w14:paraId="752907B9" w14:textId="77777777">
        <w:trPr>
          <w:cantSplit/>
        </w:trPr>
        <w:tc>
          <w:tcPr>
            <w:tcW w:w="4285" w:type="dxa"/>
            <w:shd w:val="clear" w:color="auto" w:fill="F7F9FB"/>
            <w:tcMar>
              <w:top w:w="70" w:type="dxa"/>
              <w:left w:w="110" w:type="dxa"/>
              <w:bottom w:w="70" w:type="dxa"/>
              <w:right w:w="110" w:type="dxa"/>
            </w:tcMar>
          </w:tcPr>
          <w:p w14:paraId="67E73764" w14:textId="77777777" w:rsidR="00DA0C5F" w:rsidRDefault="00000000">
            <w:r>
              <w:rPr>
                <w:color w:val="14181E"/>
                <w:sz w:val="19"/>
              </w:rPr>
              <w:t>Gold set labelled; synthetic edge cases written; engineering spike on extraction and model tiers</w:t>
            </w:r>
          </w:p>
        </w:tc>
        <w:tc>
          <w:tcPr>
            <w:tcW w:w="2238" w:type="dxa"/>
            <w:shd w:val="clear" w:color="auto" w:fill="F7F9FB"/>
            <w:tcMar>
              <w:top w:w="70" w:type="dxa"/>
              <w:left w:w="110" w:type="dxa"/>
              <w:bottom w:w="70" w:type="dxa"/>
              <w:right w:w="110" w:type="dxa"/>
            </w:tcMar>
          </w:tcPr>
          <w:p w14:paraId="2C44E7B9" w14:textId="77777777" w:rsidR="00DA0C5F" w:rsidRDefault="00000000">
            <w:r>
              <w:rPr>
                <w:color w:val="14181E"/>
                <w:sz w:val="19"/>
              </w:rPr>
              <w:t>4 Nov 2026 (W+3)</w:t>
            </w:r>
          </w:p>
        </w:tc>
        <w:tc>
          <w:tcPr>
            <w:tcW w:w="2837" w:type="dxa"/>
            <w:shd w:val="clear" w:color="auto" w:fill="F7F9FB"/>
            <w:tcMar>
              <w:top w:w="70" w:type="dxa"/>
              <w:left w:w="110" w:type="dxa"/>
              <w:bottom w:w="70" w:type="dxa"/>
              <w:right w:w="110" w:type="dxa"/>
            </w:tcMar>
          </w:tcPr>
          <w:p w14:paraId="6A7A695D" w14:textId="77777777" w:rsidR="00DA0C5F" w:rsidRDefault="00000000">
            <w:r>
              <w:rPr>
                <w:color w:val="14181E"/>
                <w:sz w:val="19"/>
              </w:rPr>
              <w:t>Prasanna with Karandeep; Pranav</w:t>
            </w:r>
          </w:p>
        </w:tc>
      </w:tr>
      <w:tr w:rsidR="00DA0C5F" w14:paraId="7D81BDD3" w14:textId="77777777">
        <w:trPr>
          <w:cantSplit/>
        </w:trPr>
        <w:tc>
          <w:tcPr>
            <w:tcW w:w="4285" w:type="dxa"/>
            <w:tcMar>
              <w:top w:w="70" w:type="dxa"/>
              <w:left w:w="110" w:type="dxa"/>
              <w:bottom w:w="70" w:type="dxa"/>
              <w:right w:w="110" w:type="dxa"/>
            </w:tcMar>
          </w:tcPr>
          <w:p w14:paraId="421A3679" w14:textId="77777777" w:rsidR="00DA0C5F" w:rsidRDefault="00000000">
            <w:r>
              <w:rPr>
                <w:color w:val="14181E"/>
                <w:sz w:val="19"/>
              </w:rPr>
              <w:t>Alpha (shadow mode)</w:t>
            </w:r>
          </w:p>
        </w:tc>
        <w:tc>
          <w:tcPr>
            <w:tcW w:w="2238" w:type="dxa"/>
            <w:tcMar>
              <w:top w:w="70" w:type="dxa"/>
              <w:left w:w="110" w:type="dxa"/>
              <w:bottom w:w="70" w:type="dxa"/>
              <w:right w:w="110" w:type="dxa"/>
            </w:tcMar>
          </w:tcPr>
          <w:p w14:paraId="02A899F3" w14:textId="77777777" w:rsidR="00DA0C5F" w:rsidRDefault="00000000">
            <w:r>
              <w:rPr>
                <w:color w:val="14181E"/>
                <w:sz w:val="19"/>
              </w:rPr>
              <w:t>11 Nov to 2 Dec 2026 (W+4 to W+7)</w:t>
            </w:r>
          </w:p>
        </w:tc>
        <w:tc>
          <w:tcPr>
            <w:tcW w:w="2837" w:type="dxa"/>
            <w:tcMar>
              <w:top w:w="70" w:type="dxa"/>
              <w:left w:w="110" w:type="dxa"/>
              <w:bottom w:w="70" w:type="dxa"/>
              <w:right w:w="110" w:type="dxa"/>
            </w:tcMar>
          </w:tcPr>
          <w:p w14:paraId="1926B886" w14:textId="77777777" w:rsidR="00DA0C5F" w:rsidRDefault="00000000">
            <w:r>
              <w:rPr>
                <w:color w:val="14181E"/>
                <w:sz w:val="19"/>
              </w:rPr>
              <w:t>Gate in section 14</w:t>
            </w:r>
          </w:p>
        </w:tc>
      </w:tr>
      <w:tr w:rsidR="00DA0C5F" w14:paraId="3B32C590" w14:textId="77777777">
        <w:trPr>
          <w:cantSplit/>
        </w:trPr>
        <w:tc>
          <w:tcPr>
            <w:tcW w:w="4285" w:type="dxa"/>
            <w:shd w:val="clear" w:color="auto" w:fill="F7F9FB"/>
            <w:tcMar>
              <w:top w:w="70" w:type="dxa"/>
              <w:left w:w="110" w:type="dxa"/>
              <w:bottom w:w="70" w:type="dxa"/>
              <w:right w:w="110" w:type="dxa"/>
            </w:tcMar>
          </w:tcPr>
          <w:p w14:paraId="755C53FD" w14:textId="77777777" w:rsidR="00DA0C5F" w:rsidRDefault="00000000">
            <w:r>
              <w:rPr>
                <w:color w:val="14181E"/>
                <w:sz w:val="19"/>
              </w:rPr>
              <w:t>Closed beta (assist mode) starts: V1 pilot</w:t>
            </w:r>
          </w:p>
        </w:tc>
        <w:tc>
          <w:tcPr>
            <w:tcW w:w="2238" w:type="dxa"/>
            <w:shd w:val="clear" w:color="auto" w:fill="F7F9FB"/>
            <w:tcMar>
              <w:top w:w="70" w:type="dxa"/>
              <w:left w:w="110" w:type="dxa"/>
              <w:bottom w:w="70" w:type="dxa"/>
              <w:right w:w="110" w:type="dxa"/>
            </w:tcMar>
          </w:tcPr>
          <w:p w14:paraId="720F195A" w14:textId="77777777" w:rsidR="00DA0C5F" w:rsidRDefault="00000000">
            <w:r>
              <w:rPr>
                <w:color w:val="14181E"/>
                <w:sz w:val="19"/>
              </w:rPr>
              <w:t>9 Dec 2026 (W+8)</w:t>
            </w:r>
          </w:p>
        </w:tc>
        <w:tc>
          <w:tcPr>
            <w:tcW w:w="2837" w:type="dxa"/>
            <w:shd w:val="clear" w:color="auto" w:fill="F7F9FB"/>
            <w:tcMar>
              <w:top w:w="70" w:type="dxa"/>
              <w:left w:w="110" w:type="dxa"/>
              <w:bottom w:w="70" w:type="dxa"/>
              <w:right w:w="110" w:type="dxa"/>
            </w:tcMar>
          </w:tcPr>
          <w:p w14:paraId="484C890E" w14:textId="77777777" w:rsidR="00DA0C5F" w:rsidRDefault="00000000">
            <w:r>
              <w:rPr>
                <w:color w:val="14181E"/>
                <w:sz w:val="19"/>
              </w:rPr>
              <w:t>Karandeep and Dhaval</w:t>
            </w:r>
          </w:p>
        </w:tc>
      </w:tr>
      <w:tr w:rsidR="00DA0C5F" w14:paraId="3F35EF59" w14:textId="77777777">
        <w:trPr>
          <w:cantSplit/>
        </w:trPr>
        <w:tc>
          <w:tcPr>
            <w:tcW w:w="4285" w:type="dxa"/>
            <w:tcMar>
              <w:top w:w="70" w:type="dxa"/>
              <w:left w:w="110" w:type="dxa"/>
              <w:bottom w:w="70" w:type="dxa"/>
              <w:right w:w="110" w:type="dxa"/>
            </w:tcMar>
          </w:tcPr>
          <w:p w14:paraId="25D1F93C" w14:textId="77777777" w:rsidR="00DA0C5F" w:rsidRDefault="00000000">
            <w:r>
              <w:rPr>
                <w:color w:val="14181E"/>
                <w:sz w:val="19"/>
              </w:rPr>
              <w:t>Pilot readout and go or no-go for phased rollout</w:t>
            </w:r>
          </w:p>
        </w:tc>
        <w:tc>
          <w:tcPr>
            <w:tcW w:w="2238" w:type="dxa"/>
            <w:tcMar>
              <w:top w:w="70" w:type="dxa"/>
              <w:left w:w="110" w:type="dxa"/>
              <w:bottom w:w="70" w:type="dxa"/>
              <w:right w:w="110" w:type="dxa"/>
            </w:tcMar>
          </w:tcPr>
          <w:p w14:paraId="03533710" w14:textId="77777777" w:rsidR="00DA0C5F" w:rsidRDefault="00000000">
            <w:r>
              <w:rPr>
                <w:color w:val="14181E"/>
                <w:sz w:val="19"/>
              </w:rPr>
              <w:t>23 Dec 2026 (W+10)</w:t>
            </w:r>
          </w:p>
        </w:tc>
        <w:tc>
          <w:tcPr>
            <w:tcW w:w="2837" w:type="dxa"/>
            <w:tcMar>
              <w:top w:w="70" w:type="dxa"/>
              <w:left w:w="110" w:type="dxa"/>
              <w:bottom w:w="70" w:type="dxa"/>
              <w:right w:w="110" w:type="dxa"/>
            </w:tcMar>
          </w:tcPr>
          <w:p w14:paraId="2A740022" w14:textId="77777777" w:rsidR="00DA0C5F" w:rsidRDefault="00000000">
            <w:r>
              <w:rPr>
                <w:color w:val="14181E"/>
                <w:sz w:val="19"/>
              </w:rPr>
              <w:t>TRR baseline, time-study results and eval results</w:t>
            </w:r>
          </w:p>
        </w:tc>
      </w:tr>
    </w:tbl>
    <w:p w14:paraId="132BEF65" w14:textId="77777777" w:rsidR="00DA0C5F" w:rsidRDefault="00DA0C5F">
      <w:pPr>
        <w:spacing w:after="80"/>
      </w:pPr>
    </w:p>
    <w:p w14:paraId="178BA2CD" w14:textId="77777777" w:rsidR="00DA0C5F" w:rsidRDefault="00000000">
      <w:pPr>
        <w:pStyle w:val="Heading1"/>
        <w:keepNext/>
        <w:spacing w:before="360" w:after="120"/>
      </w:pPr>
      <w:r>
        <w:rPr>
          <w:b/>
          <w:color w:val="1A1F27"/>
          <w:sz w:val="38"/>
        </w:rPr>
        <w:t>16. Open Questions and Assumptions Log</w:t>
      </w:r>
    </w:p>
    <w:p w14:paraId="62F15349" w14:textId="77777777" w:rsidR="00DA0C5F" w:rsidRDefault="00000000">
      <w:pPr>
        <w:spacing w:after="120"/>
      </w:pPr>
      <w:r>
        <w:t>Every open question is mapped to a ticket type. This is the real handoff to engineering.</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111"/>
        <w:gridCol w:w="1811"/>
        <w:gridCol w:w="1470"/>
        <w:gridCol w:w="2968"/>
      </w:tblGrid>
      <w:tr w:rsidR="00DA0C5F" w14:paraId="3B5CB051" w14:textId="77777777">
        <w:trPr>
          <w:cantSplit/>
          <w:tblHeader/>
        </w:trPr>
        <w:tc>
          <w:tcPr>
            <w:tcW w:w="3111" w:type="dxa"/>
            <w:shd w:val="clear" w:color="auto" w:fill="1F3A5F"/>
            <w:tcMar>
              <w:top w:w="70" w:type="dxa"/>
              <w:left w:w="110" w:type="dxa"/>
              <w:bottom w:w="70" w:type="dxa"/>
              <w:right w:w="110" w:type="dxa"/>
            </w:tcMar>
          </w:tcPr>
          <w:p w14:paraId="5F14F5ED" w14:textId="77777777" w:rsidR="00DA0C5F" w:rsidRDefault="00000000">
            <w:r>
              <w:rPr>
                <w:b/>
                <w:color w:val="FFFFFF"/>
                <w:sz w:val="19"/>
              </w:rPr>
              <w:t>Open question / assumption</w:t>
            </w:r>
          </w:p>
        </w:tc>
        <w:tc>
          <w:tcPr>
            <w:tcW w:w="1811" w:type="dxa"/>
            <w:shd w:val="clear" w:color="auto" w:fill="1F3A5F"/>
            <w:tcMar>
              <w:top w:w="70" w:type="dxa"/>
              <w:left w:w="110" w:type="dxa"/>
              <w:bottom w:w="70" w:type="dxa"/>
              <w:right w:w="110" w:type="dxa"/>
            </w:tcMar>
          </w:tcPr>
          <w:p w14:paraId="422B8034" w14:textId="77777777" w:rsidR="00DA0C5F" w:rsidRDefault="00000000">
            <w:r>
              <w:rPr>
                <w:b/>
                <w:color w:val="FFFFFF"/>
                <w:sz w:val="19"/>
              </w:rPr>
              <w:t>Ticket type</w:t>
            </w:r>
          </w:p>
        </w:tc>
        <w:tc>
          <w:tcPr>
            <w:tcW w:w="1470" w:type="dxa"/>
            <w:shd w:val="clear" w:color="auto" w:fill="1F3A5F"/>
            <w:tcMar>
              <w:top w:w="70" w:type="dxa"/>
              <w:left w:w="110" w:type="dxa"/>
              <w:bottom w:w="70" w:type="dxa"/>
              <w:right w:w="110" w:type="dxa"/>
            </w:tcMar>
          </w:tcPr>
          <w:p w14:paraId="19E23571" w14:textId="77777777" w:rsidR="00DA0C5F" w:rsidRDefault="00000000">
            <w:r>
              <w:rPr>
                <w:b/>
                <w:color w:val="FFFFFF"/>
                <w:sz w:val="19"/>
              </w:rPr>
              <w:t>Owner</w:t>
            </w:r>
          </w:p>
        </w:tc>
        <w:tc>
          <w:tcPr>
            <w:tcW w:w="2968" w:type="dxa"/>
            <w:shd w:val="clear" w:color="auto" w:fill="1F3A5F"/>
            <w:tcMar>
              <w:top w:w="70" w:type="dxa"/>
              <w:left w:w="110" w:type="dxa"/>
              <w:bottom w:w="70" w:type="dxa"/>
              <w:right w:w="110" w:type="dxa"/>
            </w:tcMar>
          </w:tcPr>
          <w:p w14:paraId="1628EEC5" w14:textId="77777777" w:rsidR="00DA0C5F" w:rsidRDefault="00000000">
            <w:r>
              <w:rPr>
                <w:b/>
                <w:color w:val="FFFFFF"/>
                <w:sz w:val="19"/>
              </w:rPr>
              <w:t>How we resolve</w:t>
            </w:r>
          </w:p>
        </w:tc>
      </w:tr>
      <w:tr w:rsidR="00DA0C5F" w14:paraId="52877262" w14:textId="77777777">
        <w:trPr>
          <w:cantSplit/>
        </w:trPr>
        <w:tc>
          <w:tcPr>
            <w:tcW w:w="3111" w:type="dxa"/>
            <w:tcMar>
              <w:top w:w="70" w:type="dxa"/>
              <w:left w:w="110" w:type="dxa"/>
              <w:bottom w:w="70" w:type="dxa"/>
              <w:right w:w="110" w:type="dxa"/>
            </w:tcMar>
          </w:tcPr>
          <w:p w14:paraId="6DE4E878" w14:textId="77777777" w:rsidR="00DA0C5F" w:rsidRDefault="00000000">
            <w:r>
              <w:rPr>
                <w:color w:val="14181E"/>
                <w:sz w:val="19"/>
              </w:rPr>
              <w:t>Who confirms the principles list? (Assumed: a short list such as mutual terms, liability proportionate to contract value, no penalties for delays others cause, no clash with past commitments; no numeric thresholds, because none exist.) The pilot does not need a dedicated owner: Karandeep or any management-team member can confirm it and update it when a position changes</w:t>
            </w:r>
          </w:p>
        </w:tc>
        <w:tc>
          <w:tcPr>
            <w:tcW w:w="1811" w:type="dxa"/>
            <w:tcMar>
              <w:top w:w="70" w:type="dxa"/>
              <w:left w:w="110" w:type="dxa"/>
              <w:bottom w:w="70" w:type="dxa"/>
              <w:right w:w="110" w:type="dxa"/>
            </w:tcMar>
          </w:tcPr>
          <w:p w14:paraId="01B723A8" w14:textId="77777777" w:rsidR="00DA0C5F" w:rsidRDefault="00000000">
            <w:r>
              <w:rPr>
                <w:color w:val="14181E"/>
                <w:sz w:val="19"/>
              </w:rPr>
              <w:t>Product decision</w:t>
            </w:r>
          </w:p>
        </w:tc>
        <w:tc>
          <w:tcPr>
            <w:tcW w:w="1470" w:type="dxa"/>
            <w:tcMar>
              <w:top w:w="70" w:type="dxa"/>
              <w:left w:w="110" w:type="dxa"/>
              <w:bottom w:w="70" w:type="dxa"/>
              <w:right w:w="110" w:type="dxa"/>
            </w:tcMar>
          </w:tcPr>
          <w:p w14:paraId="69DF9269" w14:textId="77777777" w:rsidR="00DA0C5F" w:rsidRDefault="00000000">
            <w:r>
              <w:rPr>
                <w:color w:val="14181E"/>
                <w:sz w:val="19"/>
              </w:rPr>
              <w:t>Karandeep</w:t>
            </w:r>
          </w:p>
        </w:tc>
        <w:tc>
          <w:tcPr>
            <w:tcW w:w="2968" w:type="dxa"/>
            <w:tcMar>
              <w:top w:w="70" w:type="dxa"/>
              <w:left w:w="110" w:type="dxa"/>
              <w:bottom w:w="70" w:type="dxa"/>
              <w:right w:w="110" w:type="dxa"/>
            </w:tcMar>
          </w:tcPr>
          <w:p w14:paraId="4100B0B2" w14:textId="77777777" w:rsidR="00DA0C5F" w:rsidRDefault="00000000">
            <w:r>
              <w:rPr>
                <w:color w:val="14181E"/>
                <w:sz w:val="19"/>
              </w:rPr>
              <w:t>A short read-through before the alpha</w:t>
            </w:r>
          </w:p>
        </w:tc>
      </w:tr>
      <w:tr w:rsidR="00DA0C5F" w14:paraId="7E810693" w14:textId="77777777">
        <w:trPr>
          <w:cantSplit/>
        </w:trPr>
        <w:tc>
          <w:tcPr>
            <w:tcW w:w="3111" w:type="dxa"/>
            <w:shd w:val="clear" w:color="auto" w:fill="F7F9FB"/>
            <w:tcMar>
              <w:top w:w="70" w:type="dxa"/>
              <w:left w:w="110" w:type="dxa"/>
              <w:bottom w:w="70" w:type="dxa"/>
              <w:right w:w="110" w:type="dxa"/>
            </w:tcMar>
          </w:tcPr>
          <w:p w14:paraId="313BEBA6" w14:textId="77777777" w:rsidR="00DA0C5F" w:rsidRDefault="00000000">
            <w:r>
              <w:rPr>
                <w:color w:val="14181E"/>
                <w:sz w:val="19"/>
              </w:rPr>
              <w:lastRenderedPageBreak/>
              <w:t>Who confirms the restrictions the tool extracts? Registration is automatic: at signing (or deferral) the tool records the key facts, any restrictions with their end dates, the findings, decisions and comments. A person only confirms each restriction (GR-04), a short check within 2 business days. Proposal, from limited knowledge of AtliQ: Jay, who started and keeps the tracker</w:t>
            </w:r>
          </w:p>
        </w:tc>
        <w:tc>
          <w:tcPr>
            <w:tcW w:w="1811" w:type="dxa"/>
            <w:shd w:val="clear" w:color="auto" w:fill="F7F9FB"/>
            <w:tcMar>
              <w:top w:w="70" w:type="dxa"/>
              <w:left w:w="110" w:type="dxa"/>
              <w:bottom w:w="70" w:type="dxa"/>
              <w:right w:w="110" w:type="dxa"/>
            </w:tcMar>
          </w:tcPr>
          <w:p w14:paraId="62CC152C" w14:textId="77777777" w:rsidR="00DA0C5F" w:rsidRDefault="00000000">
            <w:r>
              <w:rPr>
                <w:color w:val="14181E"/>
                <w:sz w:val="19"/>
              </w:rPr>
              <w:t>Product decision</w:t>
            </w:r>
          </w:p>
        </w:tc>
        <w:tc>
          <w:tcPr>
            <w:tcW w:w="1470" w:type="dxa"/>
            <w:shd w:val="clear" w:color="auto" w:fill="F7F9FB"/>
            <w:tcMar>
              <w:top w:w="70" w:type="dxa"/>
              <w:left w:w="110" w:type="dxa"/>
              <w:bottom w:w="70" w:type="dxa"/>
              <w:right w:w="110" w:type="dxa"/>
            </w:tcMar>
          </w:tcPr>
          <w:p w14:paraId="4A5518F8" w14:textId="77777777" w:rsidR="00DA0C5F" w:rsidRDefault="00000000">
            <w:r>
              <w:rPr>
                <w:color w:val="14181E"/>
                <w:sz w:val="19"/>
              </w:rPr>
              <w:t>Karandeep</w:t>
            </w:r>
          </w:p>
        </w:tc>
        <w:tc>
          <w:tcPr>
            <w:tcW w:w="2968" w:type="dxa"/>
            <w:shd w:val="clear" w:color="auto" w:fill="F7F9FB"/>
            <w:tcMar>
              <w:top w:w="70" w:type="dxa"/>
              <w:left w:w="110" w:type="dxa"/>
              <w:bottom w:w="70" w:type="dxa"/>
              <w:right w:w="110" w:type="dxa"/>
            </w:tcMar>
          </w:tcPr>
          <w:p w14:paraId="3DABAFB8" w14:textId="77777777" w:rsidR="00DA0C5F" w:rsidRDefault="00000000">
            <w:r>
              <w:rPr>
                <w:color w:val="14181E"/>
                <w:sz w:val="19"/>
              </w:rPr>
              <w:t>Karandeep confirms or names someone else before the alpha</w:t>
            </w:r>
          </w:p>
        </w:tc>
      </w:tr>
      <w:tr w:rsidR="00DA0C5F" w14:paraId="79D7D9D0" w14:textId="77777777">
        <w:trPr>
          <w:cantSplit/>
        </w:trPr>
        <w:tc>
          <w:tcPr>
            <w:tcW w:w="3111" w:type="dxa"/>
            <w:tcMar>
              <w:top w:w="70" w:type="dxa"/>
              <w:left w:w="110" w:type="dxa"/>
              <w:bottom w:w="70" w:type="dxa"/>
              <w:right w:w="110" w:type="dxa"/>
            </w:tcMar>
          </w:tcPr>
          <w:p w14:paraId="36E62259" w14:textId="77777777" w:rsidR="00DA0C5F" w:rsidRDefault="00000000">
            <w:r>
              <w:rPr>
                <w:color w:val="14181E"/>
                <w:sz w:val="19"/>
              </w:rPr>
              <w:t>Volume: the client confirmed 3 to 4 contracts plus 4 to 5 NDAs a month (about 8 documents; the 20 a month in the live notes is not used). Working assumption: 8 documents, each reviewed about twice</w:t>
            </w:r>
          </w:p>
        </w:tc>
        <w:tc>
          <w:tcPr>
            <w:tcW w:w="1811" w:type="dxa"/>
            <w:tcMar>
              <w:top w:w="70" w:type="dxa"/>
              <w:left w:w="110" w:type="dxa"/>
              <w:bottom w:w="70" w:type="dxa"/>
              <w:right w:w="110" w:type="dxa"/>
            </w:tcMar>
          </w:tcPr>
          <w:p w14:paraId="35C08E5E" w14:textId="77777777" w:rsidR="00DA0C5F" w:rsidRDefault="00000000">
            <w:r>
              <w:rPr>
                <w:color w:val="14181E"/>
                <w:sz w:val="19"/>
              </w:rPr>
              <w:t>Assumption, confirmed in client meeting 2</w:t>
            </w:r>
          </w:p>
        </w:tc>
        <w:tc>
          <w:tcPr>
            <w:tcW w:w="1470" w:type="dxa"/>
            <w:tcMar>
              <w:top w:w="70" w:type="dxa"/>
              <w:left w:w="110" w:type="dxa"/>
              <w:bottom w:w="70" w:type="dxa"/>
              <w:right w:w="110" w:type="dxa"/>
            </w:tcMar>
          </w:tcPr>
          <w:p w14:paraId="3722846A" w14:textId="77777777" w:rsidR="00DA0C5F" w:rsidRDefault="00000000">
            <w:r>
              <w:rPr>
                <w:color w:val="14181E"/>
                <w:sz w:val="19"/>
              </w:rPr>
              <w:t>PM with the client</w:t>
            </w:r>
          </w:p>
        </w:tc>
        <w:tc>
          <w:tcPr>
            <w:tcW w:w="2968" w:type="dxa"/>
            <w:tcMar>
              <w:top w:w="70" w:type="dxa"/>
              <w:left w:w="110" w:type="dxa"/>
              <w:bottom w:w="70" w:type="dxa"/>
              <w:right w:w="110" w:type="dxa"/>
            </w:tcMar>
          </w:tcPr>
          <w:p w14:paraId="423EAF4C" w14:textId="77777777" w:rsidR="00DA0C5F" w:rsidRDefault="00000000">
            <w:r>
              <w:rPr>
                <w:color w:val="14181E"/>
                <w:sz w:val="19"/>
              </w:rPr>
              <w:t>Count the tracker over three months</w:t>
            </w:r>
          </w:p>
        </w:tc>
      </w:tr>
      <w:tr w:rsidR="00DA0C5F" w14:paraId="65A71EB7" w14:textId="77777777">
        <w:trPr>
          <w:cantSplit/>
        </w:trPr>
        <w:tc>
          <w:tcPr>
            <w:tcW w:w="3111" w:type="dxa"/>
            <w:shd w:val="clear" w:color="auto" w:fill="F7F9FB"/>
            <w:tcMar>
              <w:top w:w="70" w:type="dxa"/>
              <w:left w:w="110" w:type="dxa"/>
              <w:bottom w:w="70" w:type="dxa"/>
              <w:right w:w="110" w:type="dxa"/>
            </w:tcMar>
          </w:tcPr>
          <w:p w14:paraId="68CBED48" w14:textId="77777777" w:rsidR="00DA0C5F" w:rsidRDefault="00000000">
            <w:r>
              <w:rPr>
                <w:color w:val="14181E"/>
                <w:sz w:val="19"/>
              </w:rPr>
              <w:t>Does the $5,000 yearly counsel spend exclude disputes? (Assumed yes; dispute cost kept as a separate KPI)</w:t>
            </w:r>
          </w:p>
        </w:tc>
        <w:tc>
          <w:tcPr>
            <w:tcW w:w="1811" w:type="dxa"/>
            <w:shd w:val="clear" w:color="auto" w:fill="F7F9FB"/>
            <w:tcMar>
              <w:top w:w="70" w:type="dxa"/>
              <w:left w:w="110" w:type="dxa"/>
              <w:bottom w:w="70" w:type="dxa"/>
              <w:right w:w="110" w:type="dxa"/>
            </w:tcMar>
          </w:tcPr>
          <w:p w14:paraId="725AD292" w14:textId="77777777" w:rsidR="00DA0C5F" w:rsidRDefault="00000000">
            <w:r>
              <w:rPr>
                <w:color w:val="14181E"/>
                <w:sz w:val="19"/>
              </w:rPr>
              <w:t>Data task</w:t>
            </w:r>
          </w:p>
        </w:tc>
        <w:tc>
          <w:tcPr>
            <w:tcW w:w="1470" w:type="dxa"/>
            <w:shd w:val="clear" w:color="auto" w:fill="F7F9FB"/>
            <w:tcMar>
              <w:top w:w="70" w:type="dxa"/>
              <w:left w:w="110" w:type="dxa"/>
              <w:bottom w:w="70" w:type="dxa"/>
              <w:right w:w="110" w:type="dxa"/>
            </w:tcMar>
          </w:tcPr>
          <w:p w14:paraId="214D2F11" w14:textId="77777777" w:rsidR="00DA0C5F" w:rsidRDefault="00000000">
            <w:r>
              <w:rPr>
                <w:color w:val="14181E"/>
                <w:sz w:val="19"/>
              </w:rPr>
              <w:t>Karandeep</w:t>
            </w:r>
          </w:p>
        </w:tc>
        <w:tc>
          <w:tcPr>
            <w:tcW w:w="2968" w:type="dxa"/>
            <w:shd w:val="clear" w:color="auto" w:fill="F7F9FB"/>
            <w:tcMar>
              <w:top w:w="70" w:type="dxa"/>
              <w:left w:w="110" w:type="dxa"/>
              <w:bottom w:w="70" w:type="dxa"/>
              <w:right w:w="110" w:type="dxa"/>
            </w:tcMar>
          </w:tcPr>
          <w:p w14:paraId="291354C0" w14:textId="77777777" w:rsidR="00DA0C5F" w:rsidRDefault="00000000">
            <w:r>
              <w:rPr>
                <w:color w:val="14181E"/>
                <w:sz w:val="19"/>
              </w:rPr>
              <w:t>Confirm and split spend by type</w:t>
            </w:r>
          </w:p>
        </w:tc>
      </w:tr>
      <w:tr w:rsidR="00DA0C5F" w14:paraId="5CE5CF07" w14:textId="77777777">
        <w:trPr>
          <w:cantSplit/>
        </w:trPr>
        <w:tc>
          <w:tcPr>
            <w:tcW w:w="3111" w:type="dxa"/>
            <w:tcMar>
              <w:top w:w="70" w:type="dxa"/>
              <w:left w:w="110" w:type="dxa"/>
              <w:bottom w:w="70" w:type="dxa"/>
              <w:right w:w="110" w:type="dxa"/>
            </w:tcMar>
          </w:tcPr>
          <w:p w14:paraId="575251EF" w14:textId="77777777" w:rsidR="00DA0C5F" w:rsidRDefault="00000000">
            <w:r>
              <w:rPr>
                <w:color w:val="14181E"/>
                <w:sz w:val="19"/>
              </w:rPr>
              <w:t>Where are the 13 missing signed contracts (17 of 30 are on file)? Good to have, not blocking: the coverage line tells the reviewer what was and was not checked</w:t>
            </w:r>
          </w:p>
        </w:tc>
        <w:tc>
          <w:tcPr>
            <w:tcW w:w="1811" w:type="dxa"/>
            <w:tcMar>
              <w:top w:w="70" w:type="dxa"/>
              <w:left w:w="110" w:type="dxa"/>
              <w:bottom w:w="70" w:type="dxa"/>
              <w:right w:w="110" w:type="dxa"/>
            </w:tcMar>
          </w:tcPr>
          <w:p w14:paraId="0C1E168B" w14:textId="77777777" w:rsidR="00DA0C5F" w:rsidRDefault="00000000">
            <w:r>
              <w:rPr>
                <w:color w:val="14181E"/>
                <w:sz w:val="19"/>
              </w:rPr>
              <w:t>Operations task</w:t>
            </w:r>
          </w:p>
        </w:tc>
        <w:tc>
          <w:tcPr>
            <w:tcW w:w="1470" w:type="dxa"/>
            <w:tcMar>
              <w:top w:w="70" w:type="dxa"/>
              <w:left w:w="110" w:type="dxa"/>
              <w:bottom w:w="70" w:type="dxa"/>
              <w:right w:w="110" w:type="dxa"/>
            </w:tcMar>
          </w:tcPr>
          <w:p w14:paraId="7953885E" w14:textId="77777777" w:rsidR="00DA0C5F" w:rsidRDefault="00000000">
            <w:r>
              <w:rPr>
                <w:color w:val="14181E"/>
                <w:sz w:val="19"/>
              </w:rPr>
              <w:t>Any team member, later</w:t>
            </w:r>
          </w:p>
        </w:tc>
        <w:tc>
          <w:tcPr>
            <w:tcW w:w="2968" w:type="dxa"/>
            <w:tcMar>
              <w:top w:w="70" w:type="dxa"/>
              <w:left w:w="110" w:type="dxa"/>
              <w:bottom w:w="70" w:type="dxa"/>
              <w:right w:w="110" w:type="dxa"/>
            </w:tcMar>
          </w:tcPr>
          <w:p w14:paraId="14A36EFE" w14:textId="77777777" w:rsidR="00DA0C5F" w:rsidRDefault="00000000">
            <w:r>
              <w:rPr>
                <w:color w:val="14181E"/>
                <w:sz w:val="19"/>
              </w:rPr>
              <w:t>Backfill over time; each contract found is uploaded and its restrictions extracted</w:t>
            </w:r>
          </w:p>
        </w:tc>
      </w:tr>
      <w:tr w:rsidR="00DA0C5F" w14:paraId="52AA8F13" w14:textId="77777777">
        <w:trPr>
          <w:cantSplit/>
        </w:trPr>
        <w:tc>
          <w:tcPr>
            <w:tcW w:w="3111" w:type="dxa"/>
            <w:shd w:val="clear" w:color="auto" w:fill="F7F9FB"/>
            <w:tcMar>
              <w:top w:w="70" w:type="dxa"/>
              <w:left w:w="110" w:type="dxa"/>
              <w:bottom w:w="70" w:type="dxa"/>
              <w:right w:w="110" w:type="dxa"/>
            </w:tcMar>
          </w:tcPr>
          <w:p w14:paraId="774427B1" w14:textId="77777777" w:rsidR="00DA0C5F" w:rsidRDefault="00000000">
            <w:r>
              <w:rPr>
                <w:color w:val="14181E"/>
                <w:sz w:val="19"/>
              </w:rPr>
              <w:t>What counts as a "similar past contract" for the benchmark: type, value band, region, client size?</w:t>
            </w:r>
          </w:p>
        </w:tc>
        <w:tc>
          <w:tcPr>
            <w:tcW w:w="1811" w:type="dxa"/>
            <w:shd w:val="clear" w:color="auto" w:fill="F7F9FB"/>
            <w:tcMar>
              <w:top w:w="70" w:type="dxa"/>
              <w:left w:w="110" w:type="dxa"/>
              <w:bottom w:w="70" w:type="dxa"/>
              <w:right w:w="110" w:type="dxa"/>
            </w:tcMar>
          </w:tcPr>
          <w:p w14:paraId="0CB39D93" w14:textId="77777777" w:rsidR="00DA0C5F" w:rsidRDefault="00000000">
            <w:r>
              <w:rPr>
                <w:color w:val="14181E"/>
                <w:sz w:val="19"/>
              </w:rPr>
              <w:t>Product decision</w:t>
            </w:r>
          </w:p>
        </w:tc>
        <w:tc>
          <w:tcPr>
            <w:tcW w:w="1470" w:type="dxa"/>
            <w:shd w:val="clear" w:color="auto" w:fill="F7F9FB"/>
            <w:tcMar>
              <w:top w:w="70" w:type="dxa"/>
              <w:left w:w="110" w:type="dxa"/>
              <w:bottom w:w="70" w:type="dxa"/>
              <w:right w:w="110" w:type="dxa"/>
            </w:tcMar>
          </w:tcPr>
          <w:p w14:paraId="61B0D602" w14:textId="77777777" w:rsidR="00DA0C5F" w:rsidRDefault="00000000">
            <w:r>
              <w:rPr>
                <w:color w:val="14181E"/>
                <w:sz w:val="19"/>
              </w:rPr>
              <w:t>PM with Karandeep</w:t>
            </w:r>
          </w:p>
        </w:tc>
        <w:tc>
          <w:tcPr>
            <w:tcW w:w="2968" w:type="dxa"/>
            <w:shd w:val="clear" w:color="auto" w:fill="F7F9FB"/>
            <w:tcMar>
              <w:top w:w="70" w:type="dxa"/>
              <w:left w:w="110" w:type="dxa"/>
              <w:bottom w:w="70" w:type="dxa"/>
              <w:right w:w="110" w:type="dxa"/>
            </w:tcMar>
          </w:tcPr>
          <w:p w14:paraId="580F011D" w14:textId="77777777" w:rsidR="00DA0C5F" w:rsidRDefault="00000000">
            <w:r>
              <w:rPr>
                <w:color w:val="14181E"/>
                <w:sz w:val="19"/>
              </w:rPr>
              <w:t>Propose, test on the gold set, adjust</w:t>
            </w:r>
          </w:p>
        </w:tc>
      </w:tr>
      <w:tr w:rsidR="00DA0C5F" w14:paraId="467A8F25" w14:textId="77777777">
        <w:trPr>
          <w:cantSplit/>
        </w:trPr>
        <w:tc>
          <w:tcPr>
            <w:tcW w:w="3111" w:type="dxa"/>
            <w:tcMar>
              <w:top w:w="70" w:type="dxa"/>
              <w:left w:w="110" w:type="dxa"/>
              <w:bottom w:w="70" w:type="dxa"/>
              <w:right w:w="110" w:type="dxa"/>
            </w:tcMar>
          </w:tcPr>
          <w:p w14:paraId="743FA810" w14:textId="77777777" w:rsidR="00DA0C5F" w:rsidRDefault="00000000">
            <w:r>
              <w:rPr>
                <w:b/>
                <w:color w:val="14181E"/>
                <w:sz w:val="19"/>
              </w:rPr>
              <w:t>A1, fallback approver:</w:t>
            </w:r>
            <w:r>
              <w:rPr>
                <w:color w:val="14181E"/>
                <w:sz w:val="19"/>
              </w:rPr>
              <w:t xml:space="preserve"> Dhaval can approve the review decision when Karandeep is unavailable (our assumption, kept after client meeting 2). The client also said final signing stays with Karandeep, so signing is Karandeep's or one he hands over personally. Any limits by contract type or value?</w:t>
            </w:r>
          </w:p>
        </w:tc>
        <w:tc>
          <w:tcPr>
            <w:tcW w:w="1811" w:type="dxa"/>
            <w:tcMar>
              <w:top w:w="70" w:type="dxa"/>
              <w:left w:w="110" w:type="dxa"/>
              <w:bottom w:w="70" w:type="dxa"/>
              <w:right w:w="110" w:type="dxa"/>
            </w:tcMar>
          </w:tcPr>
          <w:p w14:paraId="491F57B0" w14:textId="77777777" w:rsidR="00DA0C5F" w:rsidRDefault="00000000">
            <w:r>
              <w:rPr>
                <w:color w:val="14181E"/>
                <w:sz w:val="19"/>
              </w:rPr>
              <w:t>Assumption, to confirm</w:t>
            </w:r>
          </w:p>
        </w:tc>
        <w:tc>
          <w:tcPr>
            <w:tcW w:w="1470" w:type="dxa"/>
            <w:tcMar>
              <w:top w:w="70" w:type="dxa"/>
              <w:left w:w="110" w:type="dxa"/>
              <w:bottom w:w="70" w:type="dxa"/>
              <w:right w:w="110" w:type="dxa"/>
            </w:tcMar>
          </w:tcPr>
          <w:p w14:paraId="5273C7BD" w14:textId="77777777" w:rsidR="00DA0C5F" w:rsidRDefault="00000000">
            <w:r>
              <w:rPr>
                <w:color w:val="14181E"/>
                <w:sz w:val="19"/>
              </w:rPr>
              <w:t>Karandeep</w:t>
            </w:r>
          </w:p>
        </w:tc>
        <w:tc>
          <w:tcPr>
            <w:tcW w:w="2968" w:type="dxa"/>
            <w:tcMar>
              <w:top w:w="70" w:type="dxa"/>
              <w:left w:w="110" w:type="dxa"/>
              <w:bottom w:w="70" w:type="dxa"/>
              <w:right w:w="110" w:type="dxa"/>
            </w:tcMar>
          </w:tcPr>
          <w:p w14:paraId="3EC27E78" w14:textId="77777777" w:rsidR="00DA0C5F" w:rsidRDefault="00000000">
            <w:r>
              <w:rPr>
                <w:color w:val="14181E"/>
                <w:sz w:val="19"/>
              </w:rPr>
              <w:t>Confirm at pilot start and record in the decision log</w:t>
            </w:r>
          </w:p>
        </w:tc>
      </w:tr>
      <w:tr w:rsidR="00DA0C5F" w14:paraId="19F2821D" w14:textId="77777777">
        <w:trPr>
          <w:cantSplit/>
        </w:trPr>
        <w:tc>
          <w:tcPr>
            <w:tcW w:w="3111" w:type="dxa"/>
            <w:shd w:val="clear" w:color="auto" w:fill="F7F9FB"/>
            <w:tcMar>
              <w:top w:w="70" w:type="dxa"/>
              <w:left w:w="110" w:type="dxa"/>
              <w:bottom w:w="70" w:type="dxa"/>
              <w:right w:w="110" w:type="dxa"/>
            </w:tcMar>
          </w:tcPr>
          <w:p w14:paraId="66D25834" w14:textId="77777777" w:rsidR="00DA0C5F" w:rsidRDefault="00000000">
            <w:r>
              <w:rPr>
                <w:color w:val="14181E"/>
                <w:sz w:val="19"/>
              </w:rPr>
              <w:t>Which model, vendor and cost per reviewed contract? (no ceiling set) Proposal from Deliverable 4: a lightweight model reads and a stronger one judges, about $0.05 per review for a typical contract, with an automatic backup provider</w:t>
            </w:r>
          </w:p>
        </w:tc>
        <w:tc>
          <w:tcPr>
            <w:tcW w:w="1811" w:type="dxa"/>
            <w:shd w:val="clear" w:color="auto" w:fill="F7F9FB"/>
            <w:tcMar>
              <w:top w:w="70" w:type="dxa"/>
              <w:left w:w="110" w:type="dxa"/>
              <w:bottom w:w="70" w:type="dxa"/>
              <w:right w:w="110" w:type="dxa"/>
            </w:tcMar>
          </w:tcPr>
          <w:p w14:paraId="2E8EB3F5" w14:textId="77777777" w:rsidR="00DA0C5F" w:rsidRDefault="00000000">
            <w:r>
              <w:rPr>
                <w:color w:val="14181E"/>
                <w:sz w:val="19"/>
              </w:rPr>
              <w:t>Engineering spike and cost estimate</w:t>
            </w:r>
          </w:p>
        </w:tc>
        <w:tc>
          <w:tcPr>
            <w:tcW w:w="1470" w:type="dxa"/>
            <w:shd w:val="clear" w:color="auto" w:fill="F7F9FB"/>
            <w:tcMar>
              <w:top w:w="70" w:type="dxa"/>
              <w:left w:w="110" w:type="dxa"/>
              <w:bottom w:w="70" w:type="dxa"/>
              <w:right w:w="110" w:type="dxa"/>
            </w:tcMar>
          </w:tcPr>
          <w:p w14:paraId="339A9B84" w14:textId="77777777" w:rsidR="00DA0C5F" w:rsidRDefault="00000000">
            <w:r>
              <w:rPr>
                <w:color w:val="14181E"/>
                <w:sz w:val="19"/>
              </w:rPr>
              <w:t>Pranav</w:t>
            </w:r>
          </w:p>
        </w:tc>
        <w:tc>
          <w:tcPr>
            <w:tcW w:w="2968" w:type="dxa"/>
            <w:shd w:val="clear" w:color="auto" w:fill="F7F9FB"/>
            <w:tcMar>
              <w:top w:w="70" w:type="dxa"/>
              <w:left w:w="110" w:type="dxa"/>
              <w:bottom w:w="70" w:type="dxa"/>
              <w:right w:w="110" w:type="dxa"/>
            </w:tcMar>
          </w:tcPr>
          <w:p w14:paraId="4D4CE4CE" w14:textId="77777777" w:rsidR="00DA0C5F" w:rsidRDefault="00000000">
            <w:r>
              <w:rPr>
                <w:color w:val="14181E"/>
                <w:sz w:val="19"/>
              </w:rPr>
              <w:t>Test against the gold set; confirm vendor terms</w:t>
            </w:r>
          </w:p>
        </w:tc>
      </w:tr>
      <w:tr w:rsidR="00DA0C5F" w14:paraId="2C7A635C" w14:textId="77777777">
        <w:trPr>
          <w:cantSplit/>
        </w:trPr>
        <w:tc>
          <w:tcPr>
            <w:tcW w:w="3111" w:type="dxa"/>
            <w:tcMar>
              <w:top w:w="70" w:type="dxa"/>
              <w:left w:w="110" w:type="dxa"/>
              <w:bottom w:w="70" w:type="dxa"/>
              <w:right w:w="110" w:type="dxa"/>
            </w:tcMar>
          </w:tcPr>
          <w:p w14:paraId="07764CC2" w14:textId="77777777" w:rsidR="00DA0C5F" w:rsidRDefault="00000000">
            <w:r>
              <w:rPr>
                <w:color w:val="14181E"/>
                <w:sz w:val="19"/>
              </w:rPr>
              <w:t>Who labels the gold set, and how is the legal call checked?</w:t>
            </w:r>
          </w:p>
        </w:tc>
        <w:tc>
          <w:tcPr>
            <w:tcW w:w="1811" w:type="dxa"/>
            <w:tcMar>
              <w:top w:w="70" w:type="dxa"/>
              <w:left w:w="110" w:type="dxa"/>
              <w:bottom w:w="70" w:type="dxa"/>
              <w:right w:w="110" w:type="dxa"/>
            </w:tcMar>
          </w:tcPr>
          <w:p w14:paraId="606B671F" w14:textId="77777777" w:rsidR="00DA0C5F" w:rsidRDefault="00000000">
            <w:r>
              <w:rPr>
                <w:color w:val="14181E"/>
                <w:sz w:val="19"/>
              </w:rPr>
              <w:t>Data task</w:t>
            </w:r>
          </w:p>
        </w:tc>
        <w:tc>
          <w:tcPr>
            <w:tcW w:w="1470" w:type="dxa"/>
            <w:tcMar>
              <w:top w:w="70" w:type="dxa"/>
              <w:left w:w="110" w:type="dxa"/>
              <w:bottom w:w="70" w:type="dxa"/>
              <w:right w:w="110" w:type="dxa"/>
            </w:tcMar>
          </w:tcPr>
          <w:p w14:paraId="135FF664" w14:textId="77777777" w:rsidR="00DA0C5F" w:rsidRDefault="00000000">
            <w:r>
              <w:rPr>
                <w:color w:val="14181E"/>
                <w:sz w:val="19"/>
              </w:rPr>
              <w:t>PM and Karandeep</w:t>
            </w:r>
          </w:p>
        </w:tc>
        <w:tc>
          <w:tcPr>
            <w:tcW w:w="2968" w:type="dxa"/>
            <w:tcMar>
              <w:top w:w="70" w:type="dxa"/>
              <w:left w:w="110" w:type="dxa"/>
              <w:bottom w:w="70" w:type="dxa"/>
              <w:right w:w="110" w:type="dxa"/>
            </w:tcMar>
          </w:tcPr>
          <w:p w14:paraId="637C23E8" w14:textId="77777777" w:rsidR="00DA0C5F" w:rsidRDefault="00000000">
            <w:r>
              <w:rPr>
                <w:color w:val="14181E"/>
                <w:sz w:val="19"/>
              </w:rPr>
              <w:t>Label together; counsel spot check; write the synthetic edge cases</w:t>
            </w:r>
          </w:p>
        </w:tc>
      </w:tr>
      <w:tr w:rsidR="00DA0C5F" w14:paraId="455D98D1" w14:textId="77777777">
        <w:trPr>
          <w:cantSplit/>
        </w:trPr>
        <w:tc>
          <w:tcPr>
            <w:tcW w:w="3111" w:type="dxa"/>
            <w:shd w:val="clear" w:color="auto" w:fill="F7F9FB"/>
            <w:tcMar>
              <w:top w:w="70" w:type="dxa"/>
              <w:left w:w="110" w:type="dxa"/>
              <w:bottom w:w="70" w:type="dxa"/>
              <w:right w:w="110" w:type="dxa"/>
            </w:tcMar>
          </w:tcPr>
          <w:p w14:paraId="6E427F5C" w14:textId="77777777" w:rsidR="00DA0C5F" w:rsidRDefault="00000000">
            <w:r>
              <w:rPr>
                <w:color w:val="14181E"/>
                <w:sz w:val="19"/>
              </w:rPr>
              <w:lastRenderedPageBreak/>
              <w:t>V1 intake is a web upload that works on a phone; forward-to-address email intake is the first item after the beta</w:t>
            </w:r>
          </w:p>
        </w:tc>
        <w:tc>
          <w:tcPr>
            <w:tcW w:w="1811" w:type="dxa"/>
            <w:shd w:val="clear" w:color="auto" w:fill="F7F9FB"/>
            <w:tcMar>
              <w:top w:w="70" w:type="dxa"/>
              <w:left w:w="110" w:type="dxa"/>
              <w:bottom w:w="70" w:type="dxa"/>
              <w:right w:w="110" w:type="dxa"/>
            </w:tcMar>
          </w:tcPr>
          <w:p w14:paraId="081CDC72" w14:textId="77777777" w:rsidR="00DA0C5F" w:rsidRDefault="00000000">
            <w:r>
              <w:rPr>
                <w:color w:val="14181E"/>
                <w:sz w:val="19"/>
              </w:rPr>
              <w:t>Engineering</w:t>
            </w:r>
          </w:p>
        </w:tc>
        <w:tc>
          <w:tcPr>
            <w:tcW w:w="1470" w:type="dxa"/>
            <w:shd w:val="clear" w:color="auto" w:fill="F7F9FB"/>
            <w:tcMar>
              <w:top w:w="70" w:type="dxa"/>
              <w:left w:w="110" w:type="dxa"/>
              <w:bottom w:w="70" w:type="dxa"/>
              <w:right w:w="110" w:type="dxa"/>
            </w:tcMar>
          </w:tcPr>
          <w:p w14:paraId="5641A3CE" w14:textId="77777777" w:rsidR="00DA0C5F" w:rsidRDefault="00000000">
            <w:r>
              <w:rPr>
                <w:color w:val="14181E"/>
                <w:sz w:val="19"/>
              </w:rPr>
              <w:t>Pranav</w:t>
            </w:r>
          </w:p>
        </w:tc>
        <w:tc>
          <w:tcPr>
            <w:tcW w:w="2968" w:type="dxa"/>
            <w:shd w:val="clear" w:color="auto" w:fill="F7F9FB"/>
            <w:tcMar>
              <w:top w:w="70" w:type="dxa"/>
              <w:left w:w="110" w:type="dxa"/>
              <w:bottom w:w="70" w:type="dxa"/>
              <w:right w:w="110" w:type="dxa"/>
            </w:tcMar>
          </w:tcPr>
          <w:p w14:paraId="2F35FDFD" w14:textId="77777777" w:rsidR="00DA0C5F" w:rsidRDefault="00000000">
            <w:r>
              <w:rPr>
                <w:color w:val="14181E"/>
                <w:sz w:val="19"/>
              </w:rPr>
              <w:t>Build upload first; scope forward-to-address after the beta (sender identity, attachment security, versioning)</w:t>
            </w:r>
          </w:p>
        </w:tc>
      </w:tr>
      <w:tr w:rsidR="00DA0C5F" w14:paraId="503074A5" w14:textId="77777777">
        <w:trPr>
          <w:cantSplit/>
        </w:trPr>
        <w:tc>
          <w:tcPr>
            <w:tcW w:w="3111" w:type="dxa"/>
            <w:tcMar>
              <w:top w:w="70" w:type="dxa"/>
              <w:left w:w="110" w:type="dxa"/>
              <w:bottom w:w="70" w:type="dxa"/>
              <w:right w:w="110" w:type="dxa"/>
            </w:tcMar>
          </w:tcPr>
          <w:p w14:paraId="32BC75D3" w14:textId="77777777" w:rsidR="00DA0C5F" w:rsidRDefault="00000000">
            <w:r>
              <w:rPr>
                <w:color w:val="14181E"/>
                <w:sz w:val="19"/>
              </w:rPr>
              <w:t>Does the register replace the tracker as the source of truth and fill it? (assumed yes)</w:t>
            </w:r>
          </w:p>
        </w:tc>
        <w:tc>
          <w:tcPr>
            <w:tcW w:w="1811" w:type="dxa"/>
            <w:tcMar>
              <w:top w:w="70" w:type="dxa"/>
              <w:left w:w="110" w:type="dxa"/>
              <w:bottom w:w="70" w:type="dxa"/>
              <w:right w:w="110" w:type="dxa"/>
            </w:tcMar>
          </w:tcPr>
          <w:p w14:paraId="0300E8B6" w14:textId="77777777" w:rsidR="00DA0C5F" w:rsidRDefault="00000000">
            <w:r>
              <w:rPr>
                <w:color w:val="14181E"/>
                <w:sz w:val="19"/>
              </w:rPr>
              <w:t>Product decision</w:t>
            </w:r>
          </w:p>
        </w:tc>
        <w:tc>
          <w:tcPr>
            <w:tcW w:w="1470" w:type="dxa"/>
            <w:tcMar>
              <w:top w:w="70" w:type="dxa"/>
              <w:left w:w="110" w:type="dxa"/>
              <w:bottom w:w="70" w:type="dxa"/>
              <w:right w:w="110" w:type="dxa"/>
            </w:tcMar>
          </w:tcPr>
          <w:p w14:paraId="54EC456A" w14:textId="77777777" w:rsidR="00DA0C5F" w:rsidRDefault="00000000">
            <w:r>
              <w:rPr>
                <w:color w:val="14181E"/>
                <w:sz w:val="19"/>
              </w:rPr>
              <w:t>Karandeep</w:t>
            </w:r>
          </w:p>
        </w:tc>
        <w:tc>
          <w:tcPr>
            <w:tcW w:w="2968" w:type="dxa"/>
            <w:tcMar>
              <w:top w:w="70" w:type="dxa"/>
              <w:left w:w="110" w:type="dxa"/>
              <w:bottom w:w="70" w:type="dxa"/>
              <w:right w:w="110" w:type="dxa"/>
            </w:tcMar>
          </w:tcPr>
          <w:p w14:paraId="072FCF4D" w14:textId="77777777" w:rsidR="00DA0C5F" w:rsidRDefault="00000000">
            <w:r>
              <w:rPr>
                <w:color w:val="14181E"/>
                <w:sz w:val="19"/>
              </w:rPr>
              <w:t>Confirm; plan the tracker export</w:t>
            </w:r>
          </w:p>
        </w:tc>
      </w:tr>
      <w:tr w:rsidR="00DA0C5F" w14:paraId="12979020" w14:textId="77777777">
        <w:trPr>
          <w:cantSplit/>
        </w:trPr>
        <w:tc>
          <w:tcPr>
            <w:tcW w:w="3111" w:type="dxa"/>
            <w:shd w:val="clear" w:color="auto" w:fill="F7F9FB"/>
            <w:tcMar>
              <w:top w:w="70" w:type="dxa"/>
              <w:left w:w="110" w:type="dxa"/>
              <w:bottom w:w="70" w:type="dxa"/>
              <w:right w:w="110" w:type="dxa"/>
            </w:tcMar>
          </w:tcPr>
          <w:p w14:paraId="6DF7B634" w14:textId="77777777" w:rsidR="00DA0C5F" w:rsidRDefault="00000000">
            <w:r>
              <w:rPr>
                <w:color w:val="14181E"/>
                <w:sz w:val="19"/>
              </w:rPr>
              <w:t>AtliQ facts table: insurance cover ($1M cyber), entity rules, standard templates</w:t>
            </w:r>
          </w:p>
        </w:tc>
        <w:tc>
          <w:tcPr>
            <w:tcW w:w="1811" w:type="dxa"/>
            <w:shd w:val="clear" w:color="auto" w:fill="F7F9FB"/>
            <w:tcMar>
              <w:top w:w="70" w:type="dxa"/>
              <w:left w:w="110" w:type="dxa"/>
              <w:bottom w:w="70" w:type="dxa"/>
              <w:right w:w="110" w:type="dxa"/>
            </w:tcMar>
          </w:tcPr>
          <w:p w14:paraId="5315E80B" w14:textId="77777777" w:rsidR="00DA0C5F" w:rsidRDefault="00000000">
            <w:r>
              <w:rPr>
                <w:color w:val="14181E"/>
                <w:sz w:val="19"/>
              </w:rPr>
              <w:t>Data task</w:t>
            </w:r>
          </w:p>
        </w:tc>
        <w:tc>
          <w:tcPr>
            <w:tcW w:w="1470" w:type="dxa"/>
            <w:shd w:val="clear" w:color="auto" w:fill="F7F9FB"/>
            <w:tcMar>
              <w:top w:w="70" w:type="dxa"/>
              <w:left w:w="110" w:type="dxa"/>
              <w:bottom w:w="70" w:type="dxa"/>
              <w:right w:w="110" w:type="dxa"/>
            </w:tcMar>
          </w:tcPr>
          <w:p w14:paraId="0A73D148" w14:textId="77777777" w:rsidR="00DA0C5F" w:rsidRDefault="00000000">
            <w:r>
              <w:rPr>
                <w:color w:val="14181E"/>
                <w:sz w:val="19"/>
              </w:rPr>
              <w:t>Finance and Karandeep</w:t>
            </w:r>
          </w:p>
        </w:tc>
        <w:tc>
          <w:tcPr>
            <w:tcW w:w="2968" w:type="dxa"/>
            <w:shd w:val="clear" w:color="auto" w:fill="F7F9FB"/>
            <w:tcMar>
              <w:top w:w="70" w:type="dxa"/>
              <w:left w:w="110" w:type="dxa"/>
              <w:bottom w:w="70" w:type="dxa"/>
              <w:right w:w="110" w:type="dxa"/>
            </w:tcMar>
          </w:tcPr>
          <w:p w14:paraId="18305E1F" w14:textId="77777777" w:rsidR="00DA0C5F" w:rsidRDefault="00000000">
            <w:r>
              <w:rPr>
                <w:color w:val="14181E"/>
                <w:sz w:val="19"/>
              </w:rPr>
              <w:t>Provide and keep current</w:t>
            </w:r>
          </w:p>
        </w:tc>
      </w:tr>
      <w:tr w:rsidR="00DA0C5F" w14:paraId="12D1B846" w14:textId="77777777">
        <w:trPr>
          <w:cantSplit/>
        </w:trPr>
        <w:tc>
          <w:tcPr>
            <w:tcW w:w="3111" w:type="dxa"/>
            <w:tcMar>
              <w:top w:w="70" w:type="dxa"/>
              <w:left w:w="110" w:type="dxa"/>
              <w:bottom w:w="70" w:type="dxa"/>
              <w:right w:w="110" w:type="dxa"/>
            </w:tcMar>
          </w:tcPr>
          <w:p w14:paraId="5B80CC54" w14:textId="77777777" w:rsidR="00DA0C5F" w:rsidRDefault="00000000">
            <w:r>
              <w:rPr>
                <w:color w:val="14181E"/>
                <w:sz w:val="19"/>
              </w:rPr>
              <w:t>Residual risk: does any client NDA bar disclosure to third-party processors? (The client accepts model APIs; lower priority)</w:t>
            </w:r>
          </w:p>
        </w:tc>
        <w:tc>
          <w:tcPr>
            <w:tcW w:w="1811" w:type="dxa"/>
            <w:tcMar>
              <w:top w:w="70" w:type="dxa"/>
              <w:left w:w="110" w:type="dxa"/>
              <w:bottom w:w="70" w:type="dxa"/>
              <w:right w:w="110" w:type="dxa"/>
            </w:tcMar>
          </w:tcPr>
          <w:p w14:paraId="772B8EE6" w14:textId="77777777" w:rsidR="00DA0C5F" w:rsidRDefault="00000000">
            <w:r>
              <w:rPr>
                <w:color w:val="14181E"/>
                <w:sz w:val="19"/>
              </w:rPr>
              <w:t>Legal and compliance</w:t>
            </w:r>
          </w:p>
        </w:tc>
        <w:tc>
          <w:tcPr>
            <w:tcW w:w="1470" w:type="dxa"/>
            <w:tcMar>
              <w:top w:w="70" w:type="dxa"/>
              <w:left w:w="110" w:type="dxa"/>
              <w:bottom w:w="70" w:type="dxa"/>
              <w:right w:w="110" w:type="dxa"/>
            </w:tcMar>
          </w:tcPr>
          <w:p w14:paraId="5D160C55" w14:textId="77777777" w:rsidR="00DA0C5F" w:rsidRDefault="00000000">
            <w:r>
              <w:rPr>
                <w:color w:val="14181E"/>
                <w:sz w:val="19"/>
              </w:rPr>
              <w:t>Karandeep with counsel</w:t>
            </w:r>
          </w:p>
        </w:tc>
        <w:tc>
          <w:tcPr>
            <w:tcW w:w="2968" w:type="dxa"/>
            <w:tcMar>
              <w:top w:w="70" w:type="dxa"/>
              <w:left w:w="110" w:type="dxa"/>
              <w:bottom w:w="70" w:type="dxa"/>
              <w:right w:w="110" w:type="dxa"/>
            </w:tcMar>
          </w:tcPr>
          <w:p w14:paraId="31E3FF9B" w14:textId="77777777" w:rsidR="00DA0C5F" w:rsidRDefault="00000000">
            <w:r>
              <w:rPr>
                <w:color w:val="14181E"/>
                <w:sz w:val="19"/>
              </w:rPr>
              <w:t>Check the confidentiality clauses of signed contracts; masking reduces exposure</w:t>
            </w:r>
          </w:p>
        </w:tc>
      </w:tr>
      <w:tr w:rsidR="00DA0C5F" w14:paraId="2BD456EF" w14:textId="77777777">
        <w:trPr>
          <w:cantSplit/>
        </w:trPr>
        <w:tc>
          <w:tcPr>
            <w:tcW w:w="3111" w:type="dxa"/>
            <w:shd w:val="clear" w:color="auto" w:fill="F7F9FB"/>
            <w:tcMar>
              <w:top w:w="70" w:type="dxa"/>
              <w:left w:w="110" w:type="dxa"/>
              <w:bottom w:w="70" w:type="dxa"/>
              <w:right w:w="110" w:type="dxa"/>
            </w:tcMar>
          </w:tcPr>
          <w:p w14:paraId="12971C8A" w14:textId="77777777" w:rsidR="00DA0C5F" w:rsidRDefault="00000000">
            <w:r>
              <w:rPr>
                <w:color w:val="14181E"/>
                <w:sz w:val="19"/>
              </w:rPr>
              <w:t>Counsel's acceptance of a prepared packet, and the disclaimer wording</w:t>
            </w:r>
          </w:p>
        </w:tc>
        <w:tc>
          <w:tcPr>
            <w:tcW w:w="1811" w:type="dxa"/>
            <w:shd w:val="clear" w:color="auto" w:fill="F7F9FB"/>
            <w:tcMar>
              <w:top w:w="70" w:type="dxa"/>
              <w:left w:w="110" w:type="dxa"/>
              <w:bottom w:w="70" w:type="dxa"/>
              <w:right w:w="110" w:type="dxa"/>
            </w:tcMar>
          </w:tcPr>
          <w:p w14:paraId="4A2E9C12" w14:textId="77777777" w:rsidR="00DA0C5F" w:rsidRDefault="00000000">
            <w:r>
              <w:rPr>
                <w:color w:val="14181E"/>
                <w:sz w:val="19"/>
              </w:rPr>
              <w:t>Legal and compliance</w:t>
            </w:r>
          </w:p>
        </w:tc>
        <w:tc>
          <w:tcPr>
            <w:tcW w:w="1470" w:type="dxa"/>
            <w:shd w:val="clear" w:color="auto" w:fill="F7F9FB"/>
            <w:tcMar>
              <w:top w:w="70" w:type="dxa"/>
              <w:left w:w="110" w:type="dxa"/>
              <w:bottom w:w="70" w:type="dxa"/>
              <w:right w:w="110" w:type="dxa"/>
            </w:tcMar>
          </w:tcPr>
          <w:p w14:paraId="79263261" w14:textId="77777777" w:rsidR="00DA0C5F" w:rsidRDefault="00000000">
            <w:r>
              <w:rPr>
                <w:color w:val="14181E"/>
                <w:sz w:val="19"/>
              </w:rPr>
              <w:t>Karandeep with counsel</w:t>
            </w:r>
          </w:p>
        </w:tc>
        <w:tc>
          <w:tcPr>
            <w:tcW w:w="2968" w:type="dxa"/>
            <w:shd w:val="clear" w:color="auto" w:fill="F7F9FB"/>
            <w:tcMar>
              <w:top w:w="70" w:type="dxa"/>
              <w:left w:w="110" w:type="dxa"/>
              <w:bottom w:w="70" w:type="dxa"/>
              <w:right w:w="110" w:type="dxa"/>
            </w:tcMar>
          </w:tcPr>
          <w:p w14:paraId="4967BD42" w14:textId="77777777" w:rsidR="00DA0C5F" w:rsidRDefault="00000000">
            <w:r>
              <w:rPr>
                <w:color w:val="14181E"/>
                <w:sz w:val="19"/>
              </w:rPr>
              <w:t>Pilot with one deal</w:t>
            </w:r>
          </w:p>
        </w:tc>
      </w:tr>
      <w:tr w:rsidR="00DA0C5F" w14:paraId="6ADF3866" w14:textId="77777777">
        <w:trPr>
          <w:cantSplit/>
        </w:trPr>
        <w:tc>
          <w:tcPr>
            <w:tcW w:w="3111" w:type="dxa"/>
            <w:tcMar>
              <w:top w:w="70" w:type="dxa"/>
              <w:left w:w="110" w:type="dxa"/>
              <w:bottom w:w="70" w:type="dxa"/>
              <w:right w:w="110" w:type="dxa"/>
            </w:tcMar>
          </w:tcPr>
          <w:p w14:paraId="0C17CD05" w14:textId="77777777" w:rsidR="00DA0C5F" w:rsidRDefault="00000000">
            <w:r>
              <w:rPr>
                <w:color w:val="14181E"/>
                <w:sz w:val="19"/>
              </w:rPr>
              <w:t>Contracts are English-language and digital text or scans of acceptable quality (confirmed English only for the MVP)</w:t>
            </w:r>
          </w:p>
        </w:tc>
        <w:tc>
          <w:tcPr>
            <w:tcW w:w="1811" w:type="dxa"/>
            <w:tcMar>
              <w:top w:w="70" w:type="dxa"/>
              <w:left w:w="110" w:type="dxa"/>
              <w:bottom w:w="70" w:type="dxa"/>
              <w:right w:w="110" w:type="dxa"/>
            </w:tcMar>
          </w:tcPr>
          <w:p w14:paraId="0820E328" w14:textId="77777777" w:rsidR="00DA0C5F" w:rsidRDefault="00000000">
            <w:r>
              <w:rPr>
                <w:color w:val="14181E"/>
                <w:sz w:val="19"/>
              </w:rPr>
              <w:t>Assumption</w:t>
            </w:r>
          </w:p>
        </w:tc>
        <w:tc>
          <w:tcPr>
            <w:tcW w:w="1470" w:type="dxa"/>
            <w:tcMar>
              <w:top w:w="70" w:type="dxa"/>
              <w:left w:w="110" w:type="dxa"/>
              <w:bottom w:w="70" w:type="dxa"/>
              <w:right w:w="110" w:type="dxa"/>
            </w:tcMar>
          </w:tcPr>
          <w:p w14:paraId="70B71AB1" w14:textId="77777777" w:rsidR="00DA0C5F" w:rsidRDefault="00000000">
            <w:r>
              <w:rPr>
                <w:color w:val="14181E"/>
                <w:sz w:val="19"/>
              </w:rPr>
              <w:t>PM</w:t>
            </w:r>
          </w:p>
        </w:tc>
        <w:tc>
          <w:tcPr>
            <w:tcW w:w="2968" w:type="dxa"/>
            <w:tcMar>
              <w:top w:w="70" w:type="dxa"/>
              <w:left w:w="110" w:type="dxa"/>
              <w:bottom w:w="70" w:type="dxa"/>
              <w:right w:w="110" w:type="dxa"/>
            </w:tcMar>
          </w:tcPr>
          <w:p w14:paraId="3B87FC1A" w14:textId="77777777" w:rsidR="00DA0C5F" w:rsidRDefault="00000000">
            <w:r>
              <w:rPr>
                <w:color w:val="14181E"/>
                <w:sz w:val="19"/>
              </w:rPr>
              <w:t>Check against incoming drafts; add languages later</w:t>
            </w:r>
          </w:p>
        </w:tc>
      </w:tr>
      <w:tr w:rsidR="00DA0C5F" w14:paraId="3FEB0792" w14:textId="77777777">
        <w:trPr>
          <w:cantSplit/>
        </w:trPr>
        <w:tc>
          <w:tcPr>
            <w:tcW w:w="3111" w:type="dxa"/>
            <w:shd w:val="clear" w:color="auto" w:fill="F7F9FB"/>
            <w:tcMar>
              <w:top w:w="70" w:type="dxa"/>
              <w:left w:w="110" w:type="dxa"/>
              <w:bottom w:w="70" w:type="dxa"/>
              <w:right w:w="110" w:type="dxa"/>
            </w:tcMar>
          </w:tcPr>
          <w:p w14:paraId="1083A1C9" w14:textId="77777777" w:rsidR="00DA0C5F" w:rsidRDefault="00000000">
            <w:r>
              <w:rPr>
                <w:color w:val="14181E"/>
                <w:sz w:val="19"/>
              </w:rPr>
              <w:t>Karandeep remains the default approver and the signer (confirmed in the client meeting)</w:t>
            </w:r>
          </w:p>
        </w:tc>
        <w:tc>
          <w:tcPr>
            <w:tcW w:w="1811" w:type="dxa"/>
            <w:shd w:val="clear" w:color="auto" w:fill="F7F9FB"/>
            <w:tcMar>
              <w:top w:w="70" w:type="dxa"/>
              <w:left w:w="110" w:type="dxa"/>
              <w:bottom w:w="70" w:type="dxa"/>
              <w:right w:w="110" w:type="dxa"/>
            </w:tcMar>
          </w:tcPr>
          <w:p w14:paraId="24E251E5" w14:textId="77777777" w:rsidR="00DA0C5F" w:rsidRDefault="00000000">
            <w:r>
              <w:rPr>
                <w:color w:val="14181E"/>
                <w:sz w:val="19"/>
              </w:rPr>
              <w:t>Assumption</w:t>
            </w:r>
          </w:p>
        </w:tc>
        <w:tc>
          <w:tcPr>
            <w:tcW w:w="1470" w:type="dxa"/>
            <w:shd w:val="clear" w:color="auto" w:fill="F7F9FB"/>
            <w:tcMar>
              <w:top w:w="70" w:type="dxa"/>
              <w:left w:w="110" w:type="dxa"/>
              <w:bottom w:w="70" w:type="dxa"/>
              <w:right w:w="110" w:type="dxa"/>
            </w:tcMar>
          </w:tcPr>
          <w:p w14:paraId="196C88AC" w14:textId="77777777" w:rsidR="00DA0C5F" w:rsidRDefault="00000000">
            <w:r>
              <w:rPr>
                <w:color w:val="14181E"/>
                <w:sz w:val="19"/>
              </w:rPr>
              <w:t>Karandeep</w:t>
            </w:r>
          </w:p>
        </w:tc>
        <w:tc>
          <w:tcPr>
            <w:tcW w:w="2968" w:type="dxa"/>
            <w:shd w:val="clear" w:color="auto" w:fill="F7F9FB"/>
            <w:tcMar>
              <w:top w:w="70" w:type="dxa"/>
              <w:left w:w="110" w:type="dxa"/>
              <w:bottom w:w="70" w:type="dxa"/>
              <w:right w:w="110" w:type="dxa"/>
            </w:tcMar>
          </w:tcPr>
          <w:p w14:paraId="73C3F716" w14:textId="77777777" w:rsidR="00DA0C5F" w:rsidRDefault="00000000">
            <w:r>
              <w:rPr>
                <w:color w:val="14181E"/>
                <w:sz w:val="19"/>
              </w:rPr>
              <w:t>Revisit if signing is handed over further</w:t>
            </w:r>
          </w:p>
        </w:tc>
      </w:tr>
      <w:tr w:rsidR="00DA0C5F" w14:paraId="2335A4D4" w14:textId="77777777">
        <w:trPr>
          <w:cantSplit/>
        </w:trPr>
        <w:tc>
          <w:tcPr>
            <w:tcW w:w="3111" w:type="dxa"/>
            <w:tcMar>
              <w:top w:w="70" w:type="dxa"/>
              <w:left w:w="110" w:type="dxa"/>
              <w:bottom w:w="70" w:type="dxa"/>
              <w:right w:w="110" w:type="dxa"/>
            </w:tcMar>
          </w:tcPr>
          <w:p w14:paraId="368E3A31" w14:textId="77777777" w:rsidR="00DA0C5F" w:rsidRDefault="00000000">
            <w:r>
              <w:rPr>
                <w:color w:val="14181E"/>
                <w:sz w:val="19"/>
              </w:rPr>
              <w:t>Contractor and freelancer paper, healthcare flow-down to freelancers, and client legitimacy are out of V1</w:t>
            </w:r>
          </w:p>
        </w:tc>
        <w:tc>
          <w:tcPr>
            <w:tcW w:w="1811" w:type="dxa"/>
            <w:tcMar>
              <w:top w:w="70" w:type="dxa"/>
              <w:left w:w="110" w:type="dxa"/>
              <w:bottom w:w="70" w:type="dxa"/>
              <w:right w:w="110" w:type="dxa"/>
            </w:tcMar>
          </w:tcPr>
          <w:p w14:paraId="095B2E97" w14:textId="77777777" w:rsidR="00DA0C5F" w:rsidRDefault="00000000">
            <w:r>
              <w:rPr>
                <w:color w:val="14181E"/>
                <w:sz w:val="19"/>
              </w:rPr>
              <w:t>Decision recorded</w:t>
            </w:r>
          </w:p>
        </w:tc>
        <w:tc>
          <w:tcPr>
            <w:tcW w:w="1470" w:type="dxa"/>
            <w:tcMar>
              <w:top w:w="70" w:type="dxa"/>
              <w:left w:w="110" w:type="dxa"/>
              <w:bottom w:w="70" w:type="dxa"/>
              <w:right w:w="110" w:type="dxa"/>
            </w:tcMar>
          </w:tcPr>
          <w:p w14:paraId="0A170098" w14:textId="77777777" w:rsidR="00DA0C5F" w:rsidRDefault="00000000">
            <w:r>
              <w:rPr>
                <w:color w:val="14181E"/>
                <w:sz w:val="19"/>
              </w:rPr>
              <w:t>Karandeep</w:t>
            </w:r>
          </w:p>
        </w:tc>
        <w:tc>
          <w:tcPr>
            <w:tcW w:w="2968" w:type="dxa"/>
            <w:tcMar>
              <w:top w:w="70" w:type="dxa"/>
              <w:left w:w="110" w:type="dxa"/>
              <w:bottom w:w="70" w:type="dxa"/>
              <w:right w:w="110" w:type="dxa"/>
            </w:tcMar>
          </w:tcPr>
          <w:p w14:paraId="2F7E815D" w14:textId="77777777" w:rsidR="00DA0C5F" w:rsidRDefault="00000000">
            <w:r>
              <w:rPr>
                <w:color w:val="14181E"/>
                <w:sz w:val="19"/>
              </w:rPr>
              <w:t>Revisit at the pilot readout</w:t>
            </w:r>
          </w:p>
        </w:tc>
      </w:tr>
      <w:tr w:rsidR="00DA0C5F" w14:paraId="738E7172" w14:textId="77777777">
        <w:trPr>
          <w:cantSplit/>
        </w:trPr>
        <w:tc>
          <w:tcPr>
            <w:tcW w:w="3111" w:type="dxa"/>
            <w:shd w:val="clear" w:color="auto" w:fill="F7F9FB"/>
            <w:tcMar>
              <w:top w:w="70" w:type="dxa"/>
              <w:left w:w="110" w:type="dxa"/>
              <w:bottom w:w="70" w:type="dxa"/>
              <w:right w:w="110" w:type="dxa"/>
            </w:tcMar>
          </w:tcPr>
          <w:p w14:paraId="5C011CE6" w14:textId="77777777" w:rsidR="00DA0C5F" w:rsidRDefault="00000000">
            <w:r>
              <w:rPr>
                <w:color w:val="14181E"/>
                <w:sz w:val="19"/>
              </w:rPr>
              <w:t>The Harrington sample extract sent to Pune before any BAA</w:t>
            </w:r>
          </w:p>
        </w:tc>
        <w:tc>
          <w:tcPr>
            <w:tcW w:w="1811" w:type="dxa"/>
            <w:shd w:val="clear" w:color="auto" w:fill="F7F9FB"/>
            <w:tcMar>
              <w:top w:w="70" w:type="dxa"/>
              <w:left w:w="110" w:type="dxa"/>
              <w:bottom w:w="70" w:type="dxa"/>
              <w:right w:w="110" w:type="dxa"/>
            </w:tcMar>
          </w:tcPr>
          <w:p w14:paraId="31BE9320" w14:textId="77777777" w:rsidR="00DA0C5F" w:rsidRDefault="00000000">
            <w:r>
              <w:rPr>
                <w:color w:val="14181E"/>
                <w:sz w:val="19"/>
              </w:rPr>
              <w:t>Out of product scope, immediate action</w:t>
            </w:r>
          </w:p>
        </w:tc>
        <w:tc>
          <w:tcPr>
            <w:tcW w:w="1470" w:type="dxa"/>
            <w:shd w:val="clear" w:color="auto" w:fill="F7F9FB"/>
            <w:tcMar>
              <w:top w:w="70" w:type="dxa"/>
              <w:left w:w="110" w:type="dxa"/>
              <w:bottom w:w="70" w:type="dxa"/>
              <w:right w:w="110" w:type="dxa"/>
            </w:tcMar>
          </w:tcPr>
          <w:p w14:paraId="771EF7DB" w14:textId="77777777" w:rsidR="00DA0C5F" w:rsidRDefault="00000000">
            <w:r>
              <w:rPr>
                <w:color w:val="14181E"/>
                <w:sz w:val="19"/>
              </w:rPr>
              <w:t>Karandeep with counsel</w:t>
            </w:r>
          </w:p>
        </w:tc>
        <w:tc>
          <w:tcPr>
            <w:tcW w:w="2968" w:type="dxa"/>
            <w:shd w:val="clear" w:color="auto" w:fill="F7F9FB"/>
            <w:tcMar>
              <w:top w:w="70" w:type="dxa"/>
              <w:left w:w="110" w:type="dxa"/>
              <w:bottom w:w="70" w:type="dxa"/>
              <w:right w:w="110" w:type="dxa"/>
            </w:tcMar>
          </w:tcPr>
          <w:p w14:paraId="7A178677" w14:textId="77777777" w:rsidR="00DA0C5F" w:rsidRDefault="00000000">
            <w:r>
              <w:rPr>
                <w:color w:val="14181E"/>
                <w:sz w:val="19"/>
              </w:rPr>
              <w:t>Raise now with counsel; not a product ticket</w:t>
            </w:r>
          </w:p>
        </w:tc>
      </w:tr>
      <w:tr w:rsidR="00DA0C5F" w14:paraId="2F5194CB" w14:textId="77777777">
        <w:trPr>
          <w:cantSplit/>
        </w:trPr>
        <w:tc>
          <w:tcPr>
            <w:tcW w:w="3111" w:type="dxa"/>
            <w:tcMar>
              <w:top w:w="70" w:type="dxa"/>
              <w:left w:w="110" w:type="dxa"/>
              <w:bottom w:w="70" w:type="dxa"/>
              <w:right w:w="110" w:type="dxa"/>
            </w:tcMar>
          </w:tcPr>
          <w:p w14:paraId="3AA32A1C" w14:textId="77777777" w:rsidR="00DA0C5F" w:rsidRDefault="00000000">
            <w:r>
              <w:rPr>
                <w:color w:val="14181E"/>
                <w:sz w:val="19"/>
              </w:rPr>
              <w:t>Is the end-of-review screen (one tap, optional rating, reasons for low ratings) acceptable friction for reviewers?</w:t>
            </w:r>
          </w:p>
        </w:tc>
        <w:tc>
          <w:tcPr>
            <w:tcW w:w="1811" w:type="dxa"/>
            <w:tcMar>
              <w:top w:w="70" w:type="dxa"/>
              <w:left w:w="110" w:type="dxa"/>
              <w:bottom w:w="70" w:type="dxa"/>
              <w:right w:w="110" w:type="dxa"/>
            </w:tcMar>
          </w:tcPr>
          <w:p w14:paraId="20934C37" w14:textId="77777777" w:rsidR="00DA0C5F" w:rsidRDefault="00000000">
            <w:r>
              <w:rPr>
                <w:color w:val="14181E"/>
                <w:sz w:val="19"/>
              </w:rPr>
              <w:t>Product decision</w:t>
            </w:r>
          </w:p>
        </w:tc>
        <w:tc>
          <w:tcPr>
            <w:tcW w:w="1470" w:type="dxa"/>
            <w:tcMar>
              <w:top w:w="70" w:type="dxa"/>
              <w:left w:w="110" w:type="dxa"/>
              <w:bottom w:w="70" w:type="dxa"/>
              <w:right w:w="110" w:type="dxa"/>
            </w:tcMar>
          </w:tcPr>
          <w:p w14:paraId="4DDF9DDD" w14:textId="77777777" w:rsidR="00DA0C5F" w:rsidRDefault="00000000">
            <w:r>
              <w:rPr>
                <w:color w:val="14181E"/>
                <w:sz w:val="19"/>
              </w:rPr>
              <w:t>Karandeep and PM</w:t>
            </w:r>
          </w:p>
        </w:tc>
        <w:tc>
          <w:tcPr>
            <w:tcW w:w="2968" w:type="dxa"/>
            <w:tcMar>
              <w:top w:w="70" w:type="dxa"/>
              <w:left w:w="110" w:type="dxa"/>
              <w:bottom w:w="70" w:type="dxa"/>
              <w:right w:w="110" w:type="dxa"/>
            </w:tcMar>
          </w:tcPr>
          <w:p w14:paraId="16B816DB" w14:textId="77777777" w:rsidR="00DA0C5F" w:rsidRDefault="00000000">
            <w:r>
              <w:rPr>
                <w:color w:val="14181E"/>
                <w:sz w:val="19"/>
              </w:rPr>
              <w:t>Trial in the alpha; keep if it takes a few seconds and the tap rate stays above 70%</w:t>
            </w:r>
          </w:p>
        </w:tc>
      </w:tr>
      <w:tr w:rsidR="00DA0C5F" w14:paraId="67D6D129" w14:textId="77777777">
        <w:trPr>
          <w:cantSplit/>
        </w:trPr>
        <w:tc>
          <w:tcPr>
            <w:tcW w:w="3111" w:type="dxa"/>
            <w:shd w:val="clear" w:color="auto" w:fill="F7F9FB"/>
            <w:tcMar>
              <w:top w:w="70" w:type="dxa"/>
              <w:left w:w="110" w:type="dxa"/>
              <w:bottom w:w="70" w:type="dxa"/>
              <w:right w:w="110" w:type="dxa"/>
            </w:tcMar>
          </w:tcPr>
          <w:p w14:paraId="67C6034A" w14:textId="77777777" w:rsidR="00DA0C5F" w:rsidRDefault="00000000">
            <w:r>
              <w:rPr>
                <w:color w:val="14181E"/>
                <w:sz w:val="19"/>
              </w:rPr>
              <w:t>Call recordings and transcripts: is consent in place, and are short human-written summaries enough?</w:t>
            </w:r>
          </w:p>
        </w:tc>
        <w:tc>
          <w:tcPr>
            <w:tcW w:w="1811" w:type="dxa"/>
            <w:shd w:val="clear" w:color="auto" w:fill="F7F9FB"/>
            <w:tcMar>
              <w:top w:w="70" w:type="dxa"/>
              <w:left w:w="110" w:type="dxa"/>
              <w:bottom w:w="70" w:type="dxa"/>
              <w:right w:w="110" w:type="dxa"/>
            </w:tcMar>
          </w:tcPr>
          <w:p w14:paraId="32791C07" w14:textId="77777777" w:rsidR="00DA0C5F" w:rsidRDefault="00000000">
            <w:r>
              <w:rPr>
                <w:color w:val="14181E"/>
                <w:sz w:val="19"/>
              </w:rPr>
              <w:t>Legal and compliance</w:t>
            </w:r>
          </w:p>
        </w:tc>
        <w:tc>
          <w:tcPr>
            <w:tcW w:w="1470" w:type="dxa"/>
            <w:shd w:val="clear" w:color="auto" w:fill="F7F9FB"/>
            <w:tcMar>
              <w:top w:w="70" w:type="dxa"/>
              <w:left w:w="110" w:type="dxa"/>
              <w:bottom w:w="70" w:type="dxa"/>
              <w:right w:w="110" w:type="dxa"/>
            </w:tcMar>
          </w:tcPr>
          <w:p w14:paraId="6B3512D4" w14:textId="77777777" w:rsidR="00DA0C5F" w:rsidRDefault="00000000">
            <w:r>
              <w:rPr>
                <w:color w:val="14181E"/>
                <w:sz w:val="19"/>
              </w:rPr>
              <w:t>Karandeep with counsel</w:t>
            </w:r>
          </w:p>
        </w:tc>
        <w:tc>
          <w:tcPr>
            <w:tcW w:w="2968" w:type="dxa"/>
            <w:shd w:val="clear" w:color="auto" w:fill="F7F9FB"/>
            <w:tcMar>
              <w:top w:w="70" w:type="dxa"/>
              <w:left w:w="110" w:type="dxa"/>
              <w:bottom w:w="70" w:type="dxa"/>
              <w:right w:w="110" w:type="dxa"/>
            </w:tcMar>
          </w:tcPr>
          <w:p w14:paraId="6E204A7F" w14:textId="77777777" w:rsidR="00DA0C5F" w:rsidRDefault="00000000">
            <w:r>
              <w:rPr>
                <w:color w:val="14181E"/>
                <w:sz w:val="19"/>
              </w:rPr>
              <w:t>Recommend summaries; use transcripts only where consent exists</w:t>
            </w:r>
          </w:p>
        </w:tc>
      </w:tr>
      <w:tr w:rsidR="00DA0C5F" w14:paraId="31F5D25B" w14:textId="77777777">
        <w:trPr>
          <w:cantSplit/>
        </w:trPr>
        <w:tc>
          <w:tcPr>
            <w:tcW w:w="3111" w:type="dxa"/>
            <w:tcMar>
              <w:top w:w="70" w:type="dxa"/>
              <w:left w:w="110" w:type="dxa"/>
              <w:bottom w:w="70" w:type="dxa"/>
              <w:right w:w="110" w:type="dxa"/>
            </w:tcMar>
          </w:tcPr>
          <w:p w14:paraId="372308CE" w14:textId="77777777" w:rsidR="00DA0C5F" w:rsidRDefault="00000000">
            <w:r>
              <w:rPr>
                <w:color w:val="14181E"/>
                <w:sz w:val="19"/>
              </w:rPr>
              <w:t>Data retention (proposed in section 8): contract text and decisions kept for the life of the contract plus 7 years, audit log permanent, vendors zero retention</w:t>
            </w:r>
          </w:p>
        </w:tc>
        <w:tc>
          <w:tcPr>
            <w:tcW w:w="1811" w:type="dxa"/>
            <w:tcMar>
              <w:top w:w="70" w:type="dxa"/>
              <w:left w:w="110" w:type="dxa"/>
              <w:bottom w:w="70" w:type="dxa"/>
              <w:right w:w="110" w:type="dxa"/>
            </w:tcMar>
          </w:tcPr>
          <w:p w14:paraId="5615AACA" w14:textId="77777777" w:rsidR="00DA0C5F" w:rsidRDefault="00000000">
            <w:r>
              <w:rPr>
                <w:color w:val="14181E"/>
                <w:sz w:val="19"/>
              </w:rPr>
              <w:t>Legal and compliance</w:t>
            </w:r>
          </w:p>
        </w:tc>
        <w:tc>
          <w:tcPr>
            <w:tcW w:w="1470" w:type="dxa"/>
            <w:tcMar>
              <w:top w:w="70" w:type="dxa"/>
              <w:left w:w="110" w:type="dxa"/>
              <w:bottom w:w="70" w:type="dxa"/>
              <w:right w:w="110" w:type="dxa"/>
            </w:tcMar>
          </w:tcPr>
          <w:p w14:paraId="1845ED10" w14:textId="77777777" w:rsidR="00DA0C5F" w:rsidRDefault="00000000">
            <w:r>
              <w:rPr>
                <w:color w:val="14181E"/>
                <w:sz w:val="19"/>
              </w:rPr>
              <w:t>Karandeep with counsel</w:t>
            </w:r>
          </w:p>
        </w:tc>
        <w:tc>
          <w:tcPr>
            <w:tcW w:w="2968" w:type="dxa"/>
            <w:tcMar>
              <w:top w:w="70" w:type="dxa"/>
              <w:left w:w="110" w:type="dxa"/>
              <w:bottom w:w="70" w:type="dxa"/>
              <w:right w:w="110" w:type="dxa"/>
            </w:tcMar>
          </w:tcPr>
          <w:p w14:paraId="4DA444F2" w14:textId="77777777" w:rsidR="00DA0C5F" w:rsidRDefault="00000000">
            <w:r>
              <w:rPr>
                <w:color w:val="14181E"/>
                <w:sz w:val="19"/>
              </w:rPr>
              <w:t>Confirm with counsel; align with client NDAs</w:t>
            </w:r>
          </w:p>
        </w:tc>
      </w:tr>
      <w:tr w:rsidR="00DA0C5F" w14:paraId="7958F7EE" w14:textId="77777777">
        <w:trPr>
          <w:cantSplit/>
        </w:trPr>
        <w:tc>
          <w:tcPr>
            <w:tcW w:w="3111" w:type="dxa"/>
            <w:shd w:val="clear" w:color="auto" w:fill="F7F9FB"/>
            <w:tcMar>
              <w:top w:w="70" w:type="dxa"/>
              <w:left w:w="110" w:type="dxa"/>
              <w:bottom w:w="70" w:type="dxa"/>
              <w:right w:w="110" w:type="dxa"/>
            </w:tcMar>
          </w:tcPr>
          <w:p w14:paraId="3E93A9C0" w14:textId="77777777" w:rsidR="00DA0C5F" w:rsidRDefault="00000000">
            <w:r>
              <w:rPr>
                <w:color w:val="14181E"/>
                <w:sz w:val="19"/>
              </w:rPr>
              <w:lastRenderedPageBreak/>
              <w:t>Cost inputs: reviewer cost per hour ($60), hours with the tool (0.5 / 1.5 / 0.25), hosting estimate ($45 a month) and third-party model prices are assumptions</w:t>
            </w:r>
          </w:p>
        </w:tc>
        <w:tc>
          <w:tcPr>
            <w:tcW w:w="1811" w:type="dxa"/>
            <w:shd w:val="clear" w:color="auto" w:fill="F7F9FB"/>
            <w:tcMar>
              <w:top w:w="70" w:type="dxa"/>
              <w:left w:w="110" w:type="dxa"/>
              <w:bottom w:w="70" w:type="dxa"/>
              <w:right w:w="110" w:type="dxa"/>
            </w:tcMar>
          </w:tcPr>
          <w:p w14:paraId="41E40989" w14:textId="77777777" w:rsidR="00DA0C5F" w:rsidRDefault="00000000">
            <w:r>
              <w:rPr>
                <w:color w:val="14181E"/>
                <w:sz w:val="19"/>
              </w:rPr>
              <w:t>Analytics</w:t>
            </w:r>
          </w:p>
        </w:tc>
        <w:tc>
          <w:tcPr>
            <w:tcW w:w="1470" w:type="dxa"/>
            <w:shd w:val="clear" w:color="auto" w:fill="F7F9FB"/>
            <w:tcMar>
              <w:top w:w="70" w:type="dxa"/>
              <w:left w:w="110" w:type="dxa"/>
              <w:bottom w:w="70" w:type="dxa"/>
              <w:right w:w="110" w:type="dxa"/>
            </w:tcMar>
          </w:tcPr>
          <w:p w14:paraId="644E9DFD" w14:textId="77777777" w:rsidR="00DA0C5F" w:rsidRDefault="00000000">
            <w:r>
              <w:rPr>
                <w:color w:val="14181E"/>
                <w:sz w:val="19"/>
              </w:rPr>
              <w:t>PM</w:t>
            </w:r>
          </w:p>
        </w:tc>
        <w:tc>
          <w:tcPr>
            <w:tcW w:w="2968" w:type="dxa"/>
            <w:shd w:val="clear" w:color="auto" w:fill="F7F9FB"/>
            <w:tcMar>
              <w:top w:w="70" w:type="dxa"/>
              <w:left w:w="110" w:type="dxa"/>
              <w:bottom w:w="70" w:type="dxa"/>
              <w:right w:w="110" w:type="dxa"/>
            </w:tcMar>
          </w:tcPr>
          <w:p w14:paraId="370FEF38" w14:textId="77777777" w:rsidR="00DA0C5F" w:rsidRDefault="00000000">
            <w:r>
              <w:rPr>
                <w:color w:val="14181E"/>
                <w:sz w:val="19"/>
              </w:rPr>
              <w:t>Replace with measured values from the beta time study; confirm prices on provider pages (Deliverable 4)</w:t>
            </w:r>
          </w:p>
        </w:tc>
      </w:tr>
      <w:tr w:rsidR="00DA0C5F" w14:paraId="6F0F9E3F" w14:textId="77777777">
        <w:trPr>
          <w:cantSplit/>
        </w:trPr>
        <w:tc>
          <w:tcPr>
            <w:tcW w:w="3111" w:type="dxa"/>
            <w:tcMar>
              <w:top w:w="70" w:type="dxa"/>
              <w:left w:w="110" w:type="dxa"/>
              <w:bottom w:w="70" w:type="dxa"/>
              <w:right w:w="110" w:type="dxa"/>
            </w:tcMar>
          </w:tcPr>
          <w:p w14:paraId="652C5554" w14:textId="77777777" w:rsidR="00DA0C5F" w:rsidRDefault="00000000">
            <w:r>
              <w:rPr>
                <w:color w:val="14181E"/>
                <w:sz w:val="19"/>
              </w:rPr>
              <w:t>Launch date placeholder (section 15)</w:t>
            </w:r>
          </w:p>
        </w:tc>
        <w:tc>
          <w:tcPr>
            <w:tcW w:w="1811" w:type="dxa"/>
            <w:tcMar>
              <w:top w:w="70" w:type="dxa"/>
              <w:left w:w="110" w:type="dxa"/>
              <w:bottom w:w="70" w:type="dxa"/>
              <w:right w:w="110" w:type="dxa"/>
            </w:tcMar>
          </w:tcPr>
          <w:p w14:paraId="70D258B2" w14:textId="77777777" w:rsidR="00DA0C5F" w:rsidRDefault="00000000">
            <w:r>
              <w:rPr>
                <w:color w:val="14181E"/>
                <w:sz w:val="19"/>
              </w:rPr>
              <w:t>Planning</w:t>
            </w:r>
          </w:p>
        </w:tc>
        <w:tc>
          <w:tcPr>
            <w:tcW w:w="1470" w:type="dxa"/>
            <w:tcMar>
              <w:top w:w="70" w:type="dxa"/>
              <w:left w:w="110" w:type="dxa"/>
              <w:bottom w:w="70" w:type="dxa"/>
              <w:right w:w="110" w:type="dxa"/>
            </w:tcMar>
          </w:tcPr>
          <w:p w14:paraId="50A1950E" w14:textId="77777777" w:rsidR="00DA0C5F" w:rsidRDefault="00000000">
            <w:r>
              <w:rPr>
                <w:color w:val="14181E"/>
                <w:sz w:val="19"/>
              </w:rPr>
              <w:t>PM and Pranav</w:t>
            </w:r>
          </w:p>
        </w:tc>
        <w:tc>
          <w:tcPr>
            <w:tcW w:w="2968" w:type="dxa"/>
            <w:tcMar>
              <w:top w:w="70" w:type="dxa"/>
              <w:left w:w="110" w:type="dxa"/>
              <w:bottom w:w="70" w:type="dxa"/>
              <w:right w:w="110" w:type="dxa"/>
            </w:tcMar>
          </w:tcPr>
          <w:p w14:paraId="61E0259B" w14:textId="77777777" w:rsidR="00DA0C5F" w:rsidRDefault="00000000">
            <w:r>
              <w:rPr>
                <w:color w:val="14181E"/>
                <w:sz w:val="19"/>
              </w:rPr>
              <w:t>Confirm after the engineering spike</w:t>
            </w:r>
          </w:p>
        </w:tc>
      </w:tr>
    </w:tbl>
    <w:p w14:paraId="4536C927" w14:textId="77777777" w:rsidR="00DA0C5F" w:rsidRDefault="00DA0C5F">
      <w:pPr>
        <w:spacing w:after="80"/>
      </w:pPr>
    </w:p>
    <w:p w14:paraId="61CFB728" w14:textId="77777777" w:rsidR="00DA0C5F" w:rsidRDefault="00000000">
      <w:pPr>
        <w:pStyle w:val="Heading1"/>
        <w:keepNext/>
        <w:spacing w:before="360" w:after="120"/>
      </w:pPr>
      <w:r>
        <w:rPr>
          <w:b/>
          <w:color w:val="1A1F27"/>
          <w:sz w:val="38"/>
        </w:rPr>
        <w:t>Appendix A. Traceability from the brief's test cases</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2107"/>
        <w:gridCol w:w="2858"/>
        <w:gridCol w:w="1464"/>
        <w:gridCol w:w="1464"/>
        <w:gridCol w:w="1467"/>
      </w:tblGrid>
      <w:tr w:rsidR="00DA0C5F" w14:paraId="1196A1B8" w14:textId="77777777">
        <w:trPr>
          <w:cantSplit/>
          <w:tblHeader/>
        </w:trPr>
        <w:tc>
          <w:tcPr>
            <w:tcW w:w="2107" w:type="dxa"/>
            <w:shd w:val="clear" w:color="auto" w:fill="1F3A5F"/>
            <w:tcMar>
              <w:top w:w="70" w:type="dxa"/>
              <w:left w:w="110" w:type="dxa"/>
              <w:bottom w:w="70" w:type="dxa"/>
              <w:right w:w="110" w:type="dxa"/>
            </w:tcMar>
          </w:tcPr>
          <w:p w14:paraId="78B25923" w14:textId="77777777" w:rsidR="00DA0C5F" w:rsidRDefault="00000000">
            <w:r>
              <w:rPr>
                <w:b/>
                <w:color w:val="FFFFFF"/>
                <w:sz w:val="19"/>
              </w:rPr>
              <w:t>Brief test case</w:t>
            </w:r>
          </w:p>
        </w:tc>
        <w:tc>
          <w:tcPr>
            <w:tcW w:w="2858" w:type="dxa"/>
            <w:shd w:val="clear" w:color="auto" w:fill="1F3A5F"/>
            <w:tcMar>
              <w:top w:w="70" w:type="dxa"/>
              <w:left w:w="110" w:type="dxa"/>
              <w:bottom w:w="70" w:type="dxa"/>
              <w:right w:w="110" w:type="dxa"/>
            </w:tcMar>
          </w:tcPr>
          <w:p w14:paraId="6D128B39" w14:textId="77777777" w:rsidR="00DA0C5F" w:rsidRDefault="00000000">
            <w:r>
              <w:rPr>
                <w:b/>
                <w:color w:val="FFFFFF"/>
                <w:sz w:val="19"/>
              </w:rPr>
              <w:t>Feature</w:t>
            </w:r>
          </w:p>
        </w:tc>
        <w:tc>
          <w:tcPr>
            <w:tcW w:w="1464" w:type="dxa"/>
            <w:shd w:val="clear" w:color="auto" w:fill="1F3A5F"/>
            <w:tcMar>
              <w:top w:w="70" w:type="dxa"/>
              <w:left w:w="110" w:type="dxa"/>
              <w:bottom w:w="70" w:type="dxa"/>
              <w:right w:w="110" w:type="dxa"/>
            </w:tcMar>
          </w:tcPr>
          <w:p w14:paraId="7B73FF1E" w14:textId="77777777" w:rsidR="00DA0C5F" w:rsidRDefault="00000000">
            <w:r>
              <w:rPr>
                <w:b/>
                <w:color w:val="FFFFFF"/>
                <w:sz w:val="19"/>
              </w:rPr>
              <w:t>Requirements</w:t>
            </w:r>
          </w:p>
        </w:tc>
        <w:tc>
          <w:tcPr>
            <w:tcW w:w="1464" w:type="dxa"/>
            <w:shd w:val="clear" w:color="auto" w:fill="1F3A5F"/>
            <w:tcMar>
              <w:top w:w="70" w:type="dxa"/>
              <w:left w:w="110" w:type="dxa"/>
              <w:bottom w:w="70" w:type="dxa"/>
              <w:right w:w="110" w:type="dxa"/>
            </w:tcMar>
          </w:tcPr>
          <w:p w14:paraId="2C0F1404" w14:textId="77777777" w:rsidR="00DA0C5F" w:rsidRDefault="00000000">
            <w:r>
              <w:rPr>
                <w:b/>
                <w:color w:val="FFFFFF"/>
                <w:sz w:val="19"/>
              </w:rPr>
              <w:t>Eval scenario</w:t>
            </w:r>
          </w:p>
        </w:tc>
        <w:tc>
          <w:tcPr>
            <w:tcW w:w="1467" w:type="dxa"/>
            <w:shd w:val="clear" w:color="auto" w:fill="1F3A5F"/>
            <w:tcMar>
              <w:top w:w="70" w:type="dxa"/>
              <w:left w:w="110" w:type="dxa"/>
              <w:bottom w:w="70" w:type="dxa"/>
              <w:right w:w="110" w:type="dxa"/>
            </w:tcMar>
          </w:tcPr>
          <w:p w14:paraId="597FA981" w14:textId="77777777" w:rsidR="00DA0C5F" w:rsidRDefault="00000000">
            <w:r>
              <w:rPr>
                <w:b/>
                <w:color w:val="FFFFFF"/>
                <w:sz w:val="19"/>
              </w:rPr>
              <w:t>Guardrail</w:t>
            </w:r>
          </w:p>
        </w:tc>
      </w:tr>
      <w:tr w:rsidR="00DA0C5F" w14:paraId="503611B5" w14:textId="77777777">
        <w:trPr>
          <w:cantSplit/>
        </w:trPr>
        <w:tc>
          <w:tcPr>
            <w:tcW w:w="2107" w:type="dxa"/>
            <w:tcMar>
              <w:top w:w="70" w:type="dxa"/>
              <w:left w:w="110" w:type="dxa"/>
              <w:bottom w:w="70" w:type="dxa"/>
              <w:right w:w="110" w:type="dxa"/>
            </w:tcMar>
          </w:tcPr>
          <w:p w14:paraId="5AC6B9E1" w14:textId="77777777" w:rsidR="00DA0C5F" w:rsidRDefault="00000000">
            <w:r>
              <w:rPr>
                <w:color w:val="14181E"/>
                <w:sz w:val="19"/>
              </w:rPr>
              <w:t>The contract that collides with something already signed</w:t>
            </w:r>
          </w:p>
        </w:tc>
        <w:tc>
          <w:tcPr>
            <w:tcW w:w="2858" w:type="dxa"/>
            <w:tcMar>
              <w:top w:w="70" w:type="dxa"/>
              <w:left w:w="110" w:type="dxa"/>
              <w:bottom w:w="70" w:type="dxa"/>
              <w:right w:w="110" w:type="dxa"/>
            </w:tcMar>
          </w:tcPr>
          <w:p w14:paraId="14D5C2C2" w14:textId="77777777" w:rsidR="00DA0C5F" w:rsidRDefault="00000000">
            <w:r>
              <w:rPr>
                <w:color w:val="14181E"/>
                <w:sz w:val="19"/>
              </w:rPr>
              <w:t>Register and conflict check</w:t>
            </w:r>
          </w:p>
        </w:tc>
        <w:tc>
          <w:tcPr>
            <w:tcW w:w="1464" w:type="dxa"/>
            <w:tcMar>
              <w:top w:w="70" w:type="dxa"/>
              <w:left w:w="110" w:type="dxa"/>
              <w:bottom w:w="70" w:type="dxa"/>
              <w:right w:w="110" w:type="dxa"/>
            </w:tcMar>
          </w:tcPr>
          <w:p w14:paraId="679D5408" w14:textId="77777777" w:rsidR="00DA0C5F" w:rsidRDefault="00000000">
            <w:r>
              <w:rPr>
                <w:color w:val="14181E"/>
                <w:sz w:val="19"/>
              </w:rPr>
              <w:t>FR-20 to FR-33</w:t>
            </w:r>
          </w:p>
        </w:tc>
        <w:tc>
          <w:tcPr>
            <w:tcW w:w="1464" w:type="dxa"/>
            <w:tcMar>
              <w:top w:w="70" w:type="dxa"/>
              <w:left w:w="110" w:type="dxa"/>
              <w:bottom w:w="70" w:type="dxa"/>
              <w:right w:w="110" w:type="dxa"/>
            </w:tcMar>
          </w:tcPr>
          <w:p w14:paraId="19ADA2A8" w14:textId="77777777" w:rsidR="00DA0C5F" w:rsidRDefault="00000000">
            <w:r>
              <w:rPr>
                <w:color w:val="14181E"/>
                <w:sz w:val="19"/>
              </w:rPr>
              <w:t>S2, S3, S11, S12</w:t>
            </w:r>
          </w:p>
        </w:tc>
        <w:tc>
          <w:tcPr>
            <w:tcW w:w="1467" w:type="dxa"/>
            <w:tcMar>
              <w:top w:w="70" w:type="dxa"/>
              <w:left w:w="110" w:type="dxa"/>
              <w:bottom w:w="70" w:type="dxa"/>
              <w:right w:w="110" w:type="dxa"/>
            </w:tcMar>
          </w:tcPr>
          <w:p w14:paraId="3545C227" w14:textId="77777777" w:rsidR="00DA0C5F" w:rsidRDefault="00000000">
            <w:r>
              <w:rPr>
                <w:color w:val="14181E"/>
                <w:sz w:val="19"/>
              </w:rPr>
              <w:t>GR-02, GR-03, GR-04</w:t>
            </w:r>
          </w:p>
        </w:tc>
      </w:tr>
      <w:tr w:rsidR="00DA0C5F" w14:paraId="26BBE81F" w14:textId="77777777">
        <w:trPr>
          <w:cantSplit/>
        </w:trPr>
        <w:tc>
          <w:tcPr>
            <w:tcW w:w="2107" w:type="dxa"/>
            <w:shd w:val="clear" w:color="auto" w:fill="F7F9FB"/>
            <w:tcMar>
              <w:top w:w="70" w:type="dxa"/>
              <w:left w:w="110" w:type="dxa"/>
              <w:bottom w:w="70" w:type="dxa"/>
              <w:right w:w="110" w:type="dxa"/>
            </w:tcMar>
          </w:tcPr>
          <w:p w14:paraId="455227CB" w14:textId="77777777" w:rsidR="00DA0C5F" w:rsidRDefault="00000000">
            <w:r>
              <w:rPr>
                <w:color w:val="14181E"/>
                <w:sz w:val="19"/>
              </w:rPr>
              <w:t>The one-sided clause buried in boilerplate</w:t>
            </w:r>
          </w:p>
        </w:tc>
        <w:tc>
          <w:tcPr>
            <w:tcW w:w="2858" w:type="dxa"/>
            <w:shd w:val="clear" w:color="auto" w:fill="F7F9FB"/>
            <w:tcMar>
              <w:top w:w="70" w:type="dxa"/>
              <w:left w:w="110" w:type="dxa"/>
              <w:bottom w:w="70" w:type="dxa"/>
              <w:right w:w="110" w:type="dxa"/>
            </w:tcMar>
          </w:tcPr>
          <w:p w14:paraId="7BCD64D1" w14:textId="77777777" w:rsidR="00DA0C5F" w:rsidRDefault="00000000">
            <w:r>
              <w:rPr>
                <w:color w:val="14181E"/>
                <w:sz w:val="19"/>
              </w:rPr>
              <w:t>Clause-by-clause review</w:t>
            </w:r>
          </w:p>
        </w:tc>
        <w:tc>
          <w:tcPr>
            <w:tcW w:w="1464" w:type="dxa"/>
            <w:shd w:val="clear" w:color="auto" w:fill="F7F9FB"/>
            <w:tcMar>
              <w:top w:w="70" w:type="dxa"/>
              <w:left w:w="110" w:type="dxa"/>
              <w:bottom w:w="70" w:type="dxa"/>
              <w:right w:w="110" w:type="dxa"/>
            </w:tcMar>
          </w:tcPr>
          <w:p w14:paraId="11A1B079" w14:textId="77777777" w:rsidR="00DA0C5F" w:rsidRDefault="00000000">
            <w:r>
              <w:rPr>
                <w:color w:val="14181E"/>
                <w:sz w:val="19"/>
              </w:rPr>
              <w:t>FR-06 to FR-13</w:t>
            </w:r>
          </w:p>
        </w:tc>
        <w:tc>
          <w:tcPr>
            <w:tcW w:w="1464" w:type="dxa"/>
            <w:shd w:val="clear" w:color="auto" w:fill="F7F9FB"/>
            <w:tcMar>
              <w:top w:w="70" w:type="dxa"/>
              <w:left w:w="110" w:type="dxa"/>
              <w:bottom w:w="70" w:type="dxa"/>
              <w:right w:w="110" w:type="dxa"/>
            </w:tcMar>
          </w:tcPr>
          <w:p w14:paraId="02FBBFE4" w14:textId="77777777" w:rsidR="00DA0C5F" w:rsidRDefault="00000000">
            <w:r>
              <w:rPr>
                <w:color w:val="14181E"/>
                <w:sz w:val="19"/>
              </w:rPr>
              <w:t>S1, S7, S13</w:t>
            </w:r>
          </w:p>
        </w:tc>
        <w:tc>
          <w:tcPr>
            <w:tcW w:w="1467" w:type="dxa"/>
            <w:shd w:val="clear" w:color="auto" w:fill="F7F9FB"/>
            <w:tcMar>
              <w:top w:w="70" w:type="dxa"/>
              <w:left w:w="110" w:type="dxa"/>
              <w:bottom w:w="70" w:type="dxa"/>
              <w:right w:w="110" w:type="dxa"/>
            </w:tcMar>
          </w:tcPr>
          <w:p w14:paraId="0EFD4E92" w14:textId="77777777" w:rsidR="00DA0C5F" w:rsidRDefault="00000000">
            <w:r>
              <w:rPr>
                <w:color w:val="14181E"/>
                <w:sz w:val="19"/>
              </w:rPr>
              <w:t>GR-02, GR-05, GR-10</w:t>
            </w:r>
          </w:p>
        </w:tc>
      </w:tr>
      <w:tr w:rsidR="00DA0C5F" w14:paraId="1956668C" w14:textId="77777777">
        <w:trPr>
          <w:cantSplit/>
        </w:trPr>
        <w:tc>
          <w:tcPr>
            <w:tcW w:w="2107" w:type="dxa"/>
            <w:tcMar>
              <w:top w:w="70" w:type="dxa"/>
              <w:left w:w="110" w:type="dxa"/>
              <w:bottom w:w="70" w:type="dxa"/>
              <w:right w:w="110" w:type="dxa"/>
            </w:tcMar>
          </w:tcPr>
          <w:p w14:paraId="11C4B6C5" w14:textId="77777777" w:rsidR="00DA0C5F" w:rsidRDefault="00000000">
            <w:r>
              <w:rPr>
                <w:color w:val="14181E"/>
                <w:sz w:val="19"/>
              </w:rPr>
              <w:t>The contract on the wrong law</w:t>
            </w:r>
          </w:p>
        </w:tc>
        <w:tc>
          <w:tcPr>
            <w:tcW w:w="2858" w:type="dxa"/>
            <w:tcMar>
              <w:top w:w="70" w:type="dxa"/>
              <w:left w:w="110" w:type="dxa"/>
              <w:bottom w:w="70" w:type="dxa"/>
              <w:right w:w="110" w:type="dxa"/>
            </w:tcMar>
          </w:tcPr>
          <w:p w14:paraId="42A45E4F" w14:textId="77777777" w:rsidR="00DA0C5F" w:rsidRDefault="00000000">
            <w:r>
              <w:rPr>
                <w:color w:val="14181E"/>
                <w:sz w:val="19"/>
              </w:rPr>
              <w:t>Entity and law check</w:t>
            </w:r>
          </w:p>
        </w:tc>
        <w:tc>
          <w:tcPr>
            <w:tcW w:w="1464" w:type="dxa"/>
            <w:tcMar>
              <w:top w:w="70" w:type="dxa"/>
              <w:left w:w="110" w:type="dxa"/>
              <w:bottom w:w="70" w:type="dxa"/>
              <w:right w:w="110" w:type="dxa"/>
            </w:tcMar>
          </w:tcPr>
          <w:p w14:paraId="36C2E620" w14:textId="77777777" w:rsidR="00DA0C5F" w:rsidRDefault="00000000">
            <w:r>
              <w:rPr>
                <w:color w:val="14181E"/>
                <w:sz w:val="19"/>
              </w:rPr>
              <w:t>FR-14, FR-15</w:t>
            </w:r>
          </w:p>
        </w:tc>
        <w:tc>
          <w:tcPr>
            <w:tcW w:w="1464" w:type="dxa"/>
            <w:tcMar>
              <w:top w:w="70" w:type="dxa"/>
              <w:left w:w="110" w:type="dxa"/>
              <w:bottom w:w="70" w:type="dxa"/>
              <w:right w:w="110" w:type="dxa"/>
            </w:tcMar>
          </w:tcPr>
          <w:p w14:paraId="6E0322E7" w14:textId="77777777" w:rsidR="00DA0C5F" w:rsidRDefault="00000000">
            <w:r>
              <w:rPr>
                <w:color w:val="14181E"/>
                <w:sz w:val="19"/>
              </w:rPr>
              <w:t>S1</w:t>
            </w:r>
          </w:p>
        </w:tc>
        <w:tc>
          <w:tcPr>
            <w:tcW w:w="1467" w:type="dxa"/>
            <w:tcMar>
              <w:top w:w="70" w:type="dxa"/>
              <w:left w:w="110" w:type="dxa"/>
              <w:bottom w:w="70" w:type="dxa"/>
              <w:right w:w="110" w:type="dxa"/>
            </w:tcMar>
          </w:tcPr>
          <w:p w14:paraId="095EEA7D" w14:textId="77777777" w:rsidR="00DA0C5F" w:rsidRDefault="00000000">
            <w:r>
              <w:rPr>
                <w:color w:val="14181E"/>
                <w:sz w:val="19"/>
              </w:rPr>
              <w:t>GR-02</w:t>
            </w:r>
          </w:p>
        </w:tc>
      </w:tr>
      <w:tr w:rsidR="00DA0C5F" w14:paraId="11BBE91A" w14:textId="77777777">
        <w:trPr>
          <w:cantSplit/>
        </w:trPr>
        <w:tc>
          <w:tcPr>
            <w:tcW w:w="2107" w:type="dxa"/>
            <w:shd w:val="clear" w:color="auto" w:fill="F7F9FB"/>
            <w:tcMar>
              <w:top w:w="70" w:type="dxa"/>
              <w:left w:w="110" w:type="dxa"/>
              <w:bottom w:w="70" w:type="dxa"/>
              <w:right w:w="110" w:type="dxa"/>
            </w:tcMar>
          </w:tcPr>
          <w:p w14:paraId="22A8D7FC" w14:textId="77777777" w:rsidR="00DA0C5F" w:rsidRDefault="00000000">
            <w:r>
              <w:rPr>
                <w:color w:val="14181E"/>
                <w:sz w:val="19"/>
              </w:rPr>
              <w:t>The NDA that says mutual but isn't</w:t>
            </w:r>
          </w:p>
        </w:tc>
        <w:tc>
          <w:tcPr>
            <w:tcW w:w="2858" w:type="dxa"/>
            <w:shd w:val="clear" w:color="auto" w:fill="F7F9FB"/>
            <w:tcMar>
              <w:top w:w="70" w:type="dxa"/>
              <w:left w:w="110" w:type="dxa"/>
              <w:bottom w:w="70" w:type="dxa"/>
              <w:right w:w="110" w:type="dxa"/>
            </w:tcMar>
          </w:tcPr>
          <w:p w14:paraId="4272B131" w14:textId="77777777" w:rsidR="00DA0C5F" w:rsidRDefault="00000000">
            <w:r>
              <w:rPr>
                <w:color w:val="14181E"/>
                <w:sz w:val="19"/>
              </w:rPr>
              <w:t>Mutual / one-sided check</w:t>
            </w:r>
          </w:p>
        </w:tc>
        <w:tc>
          <w:tcPr>
            <w:tcW w:w="1464" w:type="dxa"/>
            <w:shd w:val="clear" w:color="auto" w:fill="F7F9FB"/>
            <w:tcMar>
              <w:top w:w="70" w:type="dxa"/>
              <w:left w:w="110" w:type="dxa"/>
              <w:bottom w:w="70" w:type="dxa"/>
              <w:right w:w="110" w:type="dxa"/>
            </w:tcMar>
          </w:tcPr>
          <w:p w14:paraId="45048C0D" w14:textId="77777777" w:rsidR="00DA0C5F" w:rsidRDefault="00000000">
            <w:r>
              <w:rPr>
                <w:color w:val="14181E"/>
                <w:sz w:val="19"/>
              </w:rPr>
              <w:t>FR-18</w:t>
            </w:r>
          </w:p>
        </w:tc>
        <w:tc>
          <w:tcPr>
            <w:tcW w:w="1464" w:type="dxa"/>
            <w:shd w:val="clear" w:color="auto" w:fill="F7F9FB"/>
            <w:tcMar>
              <w:top w:w="70" w:type="dxa"/>
              <w:left w:w="110" w:type="dxa"/>
              <w:bottom w:w="70" w:type="dxa"/>
              <w:right w:w="110" w:type="dxa"/>
            </w:tcMar>
          </w:tcPr>
          <w:p w14:paraId="5A7DB419" w14:textId="77777777" w:rsidR="00DA0C5F" w:rsidRDefault="00000000">
            <w:r>
              <w:rPr>
                <w:color w:val="14181E"/>
                <w:sz w:val="19"/>
              </w:rPr>
              <w:t>S5, S6</w:t>
            </w:r>
          </w:p>
        </w:tc>
        <w:tc>
          <w:tcPr>
            <w:tcW w:w="1467" w:type="dxa"/>
            <w:shd w:val="clear" w:color="auto" w:fill="F7F9FB"/>
            <w:tcMar>
              <w:top w:w="70" w:type="dxa"/>
              <w:left w:w="110" w:type="dxa"/>
              <w:bottom w:w="70" w:type="dxa"/>
              <w:right w:w="110" w:type="dxa"/>
            </w:tcMar>
          </w:tcPr>
          <w:p w14:paraId="23731A12" w14:textId="77777777" w:rsidR="00DA0C5F" w:rsidRDefault="00000000">
            <w:r>
              <w:rPr>
                <w:color w:val="14181E"/>
                <w:sz w:val="19"/>
              </w:rPr>
              <w:t>GR-02</w:t>
            </w:r>
          </w:p>
        </w:tc>
      </w:tr>
      <w:tr w:rsidR="00DA0C5F" w14:paraId="1289D422" w14:textId="77777777">
        <w:trPr>
          <w:cantSplit/>
        </w:trPr>
        <w:tc>
          <w:tcPr>
            <w:tcW w:w="2107" w:type="dxa"/>
            <w:tcMar>
              <w:top w:w="70" w:type="dxa"/>
              <w:left w:w="110" w:type="dxa"/>
              <w:bottom w:w="70" w:type="dxa"/>
              <w:right w:w="110" w:type="dxa"/>
            </w:tcMar>
          </w:tcPr>
          <w:p w14:paraId="70EA45A3" w14:textId="77777777" w:rsidR="00DA0C5F" w:rsidRDefault="00000000">
            <w:r>
              <w:rPr>
                <w:color w:val="14181E"/>
                <w:sz w:val="19"/>
              </w:rPr>
              <w:t>AtliQ's own paper that is unfair to the other side</w:t>
            </w:r>
          </w:p>
        </w:tc>
        <w:tc>
          <w:tcPr>
            <w:tcW w:w="2858" w:type="dxa"/>
            <w:tcMar>
              <w:top w:w="70" w:type="dxa"/>
              <w:left w:w="110" w:type="dxa"/>
              <w:bottom w:w="70" w:type="dxa"/>
              <w:right w:w="110" w:type="dxa"/>
            </w:tcMar>
          </w:tcPr>
          <w:p w14:paraId="667E6B15" w14:textId="77777777" w:rsidR="00DA0C5F" w:rsidRDefault="00000000">
            <w:r>
              <w:rPr>
                <w:color w:val="14181E"/>
                <w:sz w:val="19"/>
              </w:rPr>
              <w:t>Mutual check on AtliQ's own first drafts (client and partner paper); contractor templates are out of V1</w:t>
            </w:r>
          </w:p>
        </w:tc>
        <w:tc>
          <w:tcPr>
            <w:tcW w:w="1464" w:type="dxa"/>
            <w:tcMar>
              <w:top w:w="70" w:type="dxa"/>
              <w:left w:w="110" w:type="dxa"/>
              <w:bottom w:w="70" w:type="dxa"/>
              <w:right w:w="110" w:type="dxa"/>
            </w:tcMar>
          </w:tcPr>
          <w:p w14:paraId="1ADF01FD" w14:textId="77777777" w:rsidR="00DA0C5F" w:rsidRDefault="00000000">
            <w:r>
              <w:rPr>
                <w:color w:val="14181E"/>
                <w:sz w:val="19"/>
              </w:rPr>
              <w:t>FR-19</w:t>
            </w:r>
          </w:p>
        </w:tc>
        <w:tc>
          <w:tcPr>
            <w:tcW w:w="1464" w:type="dxa"/>
            <w:tcMar>
              <w:top w:w="70" w:type="dxa"/>
              <w:left w:w="110" w:type="dxa"/>
              <w:bottom w:w="70" w:type="dxa"/>
              <w:right w:w="110" w:type="dxa"/>
            </w:tcMar>
          </w:tcPr>
          <w:p w14:paraId="785BF5F6" w14:textId="77777777" w:rsidR="00DA0C5F" w:rsidRDefault="00000000">
            <w:r>
              <w:rPr>
                <w:color w:val="14181E"/>
                <w:sz w:val="19"/>
              </w:rPr>
              <w:t>S5 (reverse test)</w:t>
            </w:r>
          </w:p>
        </w:tc>
        <w:tc>
          <w:tcPr>
            <w:tcW w:w="1467" w:type="dxa"/>
            <w:tcMar>
              <w:top w:w="70" w:type="dxa"/>
              <w:left w:w="110" w:type="dxa"/>
              <w:bottom w:w="70" w:type="dxa"/>
              <w:right w:w="110" w:type="dxa"/>
            </w:tcMar>
          </w:tcPr>
          <w:p w14:paraId="7AF7E143" w14:textId="77777777" w:rsidR="00DA0C5F" w:rsidRDefault="00000000">
            <w:r>
              <w:rPr>
                <w:color w:val="14181E"/>
                <w:sz w:val="19"/>
              </w:rPr>
              <w:t>GR-02</w:t>
            </w:r>
          </w:p>
        </w:tc>
      </w:tr>
      <w:tr w:rsidR="00DA0C5F" w14:paraId="6AA3D1AC" w14:textId="77777777">
        <w:trPr>
          <w:cantSplit/>
        </w:trPr>
        <w:tc>
          <w:tcPr>
            <w:tcW w:w="2107" w:type="dxa"/>
            <w:shd w:val="clear" w:color="auto" w:fill="F7F9FB"/>
            <w:tcMar>
              <w:top w:w="70" w:type="dxa"/>
              <w:left w:w="110" w:type="dxa"/>
              <w:bottom w:w="70" w:type="dxa"/>
              <w:right w:w="110" w:type="dxa"/>
            </w:tcMar>
          </w:tcPr>
          <w:p w14:paraId="4C9BDB84" w14:textId="77777777" w:rsidR="00DA0C5F" w:rsidRDefault="00000000">
            <w:r>
              <w:rPr>
                <w:color w:val="14181E"/>
                <w:sz w:val="19"/>
              </w:rPr>
              <w:t>The healthcare deal with a document missing</w:t>
            </w:r>
          </w:p>
        </w:tc>
        <w:tc>
          <w:tcPr>
            <w:tcW w:w="2858" w:type="dxa"/>
            <w:shd w:val="clear" w:color="auto" w:fill="F7F9FB"/>
            <w:tcMar>
              <w:top w:w="70" w:type="dxa"/>
              <w:left w:w="110" w:type="dxa"/>
              <w:bottom w:w="70" w:type="dxa"/>
              <w:right w:w="110" w:type="dxa"/>
            </w:tcMar>
          </w:tcPr>
          <w:p w14:paraId="12413584" w14:textId="77777777" w:rsidR="00DA0C5F" w:rsidRDefault="00000000">
            <w:r>
              <w:rPr>
                <w:color w:val="14181E"/>
                <w:sz w:val="19"/>
              </w:rPr>
              <w:t>Missing-documents check</w:t>
            </w:r>
          </w:p>
        </w:tc>
        <w:tc>
          <w:tcPr>
            <w:tcW w:w="1464" w:type="dxa"/>
            <w:shd w:val="clear" w:color="auto" w:fill="F7F9FB"/>
            <w:tcMar>
              <w:top w:w="70" w:type="dxa"/>
              <w:left w:w="110" w:type="dxa"/>
              <w:bottom w:w="70" w:type="dxa"/>
              <w:right w:w="110" w:type="dxa"/>
            </w:tcMar>
          </w:tcPr>
          <w:p w14:paraId="6AAEC545" w14:textId="77777777" w:rsidR="00DA0C5F" w:rsidRDefault="00000000">
            <w:r>
              <w:rPr>
                <w:color w:val="14181E"/>
                <w:sz w:val="19"/>
              </w:rPr>
              <w:t>FR-16, FR-17</w:t>
            </w:r>
          </w:p>
        </w:tc>
        <w:tc>
          <w:tcPr>
            <w:tcW w:w="1464" w:type="dxa"/>
            <w:shd w:val="clear" w:color="auto" w:fill="F7F9FB"/>
            <w:tcMar>
              <w:top w:w="70" w:type="dxa"/>
              <w:left w:w="110" w:type="dxa"/>
              <w:bottom w:w="70" w:type="dxa"/>
              <w:right w:w="110" w:type="dxa"/>
            </w:tcMar>
          </w:tcPr>
          <w:p w14:paraId="4DD2CA5F" w14:textId="77777777" w:rsidR="00DA0C5F" w:rsidRDefault="00000000">
            <w:r>
              <w:rPr>
                <w:color w:val="14181E"/>
                <w:sz w:val="19"/>
              </w:rPr>
              <w:t>S4</w:t>
            </w:r>
          </w:p>
        </w:tc>
        <w:tc>
          <w:tcPr>
            <w:tcW w:w="1467" w:type="dxa"/>
            <w:shd w:val="clear" w:color="auto" w:fill="F7F9FB"/>
            <w:tcMar>
              <w:top w:w="70" w:type="dxa"/>
              <w:left w:w="110" w:type="dxa"/>
              <w:bottom w:w="70" w:type="dxa"/>
              <w:right w:w="110" w:type="dxa"/>
            </w:tcMar>
          </w:tcPr>
          <w:p w14:paraId="2AAA8457" w14:textId="77777777" w:rsidR="00DA0C5F" w:rsidRDefault="00000000">
            <w:r>
              <w:rPr>
                <w:color w:val="14181E"/>
                <w:sz w:val="19"/>
              </w:rPr>
              <w:t>GR-02</w:t>
            </w:r>
          </w:p>
        </w:tc>
      </w:tr>
      <w:tr w:rsidR="00DA0C5F" w14:paraId="75DBE68F" w14:textId="77777777">
        <w:trPr>
          <w:cantSplit/>
        </w:trPr>
        <w:tc>
          <w:tcPr>
            <w:tcW w:w="2107" w:type="dxa"/>
            <w:tcMar>
              <w:top w:w="70" w:type="dxa"/>
              <w:left w:w="110" w:type="dxa"/>
              <w:bottom w:w="70" w:type="dxa"/>
              <w:right w:w="110" w:type="dxa"/>
            </w:tcMar>
          </w:tcPr>
          <w:p w14:paraId="29AFAC0C" w14:textId="77777777" w:rsidR="00DA0C5F" w:rsidRDefault="00000000">
            <w:r>
              <w:rPr>
                <w:color w:val="14181E"/>
                <w:sz w:val="19"/>
              </w:rPr>
              <w:t>The one that only looks risky</w:t>
            </w:r>
          </w:p>
        </w:tc>
        <w:tc>
          <w:tcPr>
            <w:tcW w:w="2858" w:type="dxa"/>
            <w:tcMar>
              <w:top w:w="70" w:type="dxa"/>
              <w:left w:w="110" w:type="dxa"/>
              <w:bottom w:w="70" w:type="dxa"/>
              <w:right w:w="110" w:type="dxa"/>
            </w:tcMar>
          </w:tcPr>
          <w:p w14:paraId="536805CD" w14:textId="77777777" w:rsidR="00DA0C5F" w:rsidRDefault="00000000">
            <w:r>
              <w:rPr>
                <w:color w:val="14181E"/>
                <w:sz w:val="19"/>
              </w:rPr>
              <w:t>Severity proposals and the eval for false findings</w:t>
            </w:r>
          </w:p>
        </w:tc>
        <w:tc>
          <w:tcPr>
            <w:tcW w:w="1464" w:type="dxa"/>
            <w:tcMar>
              <w:top w:w="70" w:type="dxa"/>
              <w:left w:w="110" w:type="dxa"/>
              <w:bottom w:w="70" w:type="dxa"/>
              <w:right w:w="110" w:type="dxa"/>
            </w:tcMar>
          </w:tcPr>
          <w:p w14:paraId="58B36136" w14:textId="77777777" w:rsidR="00DA0C5F" w:rsidRDefault="00000000">
            <w:r>
              <w:rPr>
                <w:color w:val="14181E"/>
                <w:sz w:val="19"/>
              </w:rPr>
              <w:t>FR-09, FR-13</w:t>
            </w:r>
          </w:p>
        </w:tc>
        <w:tc>
          <w:tcPr>
            <w:tcW w:w="1464" w:type="dxa"/>
            <w:tcMar>
              <w:top w:w="70" w:type="dxa"/>
              <w:left w:w="110" w:type="dxa"/>
              <w:bottom w:w="70" w:type="dxa"/>
              <w:right w:w="110" w:type="dxa"/>
            </w:tcMar>
          </w:tcPr>
          <w:p w14:paraId="74A5495A" w14:textId="77777777" w:rsidR="00DA0C5F" w:rsidRDefault="00000000">
            <w:r>
              <w:rPr>
                <w:color w:val="14181E"/>
                <w:sz w:val="19"/>
              </w:rPr>
              <w:t>S6</w:t>
            </w:r>
          </w:p>
        </w:tc>
        <w:tc>
          <w:tcPr>
            <w:tcW w:w="1467" w:type="dxa"/>
            <w:tcMar>
              <w:top w:w="70" w:type="dxa"/>
              <w:left w:w="110" w:type="dxa"/>
              <w:bottom w:w="70" w:type="dxa"/>
              <w:right w:w="110" w:type="dxa"/>
            </w:tcMar>
          </w:tcPr>
          <w:p w14:paraId="03FC01C0" w14:textId="77777777" w:rsidR="00DA0C5F" w:rsidRDefault="00000000">
            <w:r>
              <w:rPr>
                <w:color w:val="14181E"/>
                <w:sz w:val="19"/>
              </w:rPr>
              <w:t>GR-05</w:t>
            </w:r>
          </w:p>
        </w:tc>
      </w:tr>
    </w:tbl>
    <w:p w14:paraId="1028E48D" w14:textId="77777777" w:rsidR="00DA0C5F" w:rsidRDefault="00DA0C5F">
      <w:pPr>
        <w:spacing w:after="80"/>
      </w:pPr>
    </w:p>
    <w:p w14:paraId="0BD4BE95" w14:textId="77777777" w:rsidR="00DA0C5F" w:rsidRDefault="00000000">
      <w:pPr>
        <w:pStyle w:val="Heading1"/>
        <w:keepNext/>
        <w:spacing w:before="360" w:after="120"/>
      </w:pPr>
      <w:r>
        <w:rPr>
          <w:b/>
          <w:color w:val="1A1F27"/>
          <w:sz w:val="38"/>
        </w:rPr>
        <w:t>Appendix B. The prototype as built (ContractGuard)</w:t>
      </w:r>
    </w:p>
    <w:p w14:paraId="7BA006EF" w14:textId="77777777" w:rsidR="00DA0C5F" w:rsidRDefault="00000000">
      <w:pPr>
        <w:spacing w:after="120"/>
      </w:pPr>
      <w:r>
        <w:t>The prototype is a web app at https://atliq-contract-risk-analyzer-contra.vercel.app/ built for the capstone. It uses the synthetic dataset, has no login, and stores nothing on the server. This appendix records what it does, how it divides work between code and the model, and the test evidence.</w:t>
      </w:r>
    </w:p>
    <w:p w14:paraId="4536F07E" w14:textId="77777777" w:rsidR="00DA0C5F" w:rsidRDefault="00000000">
      <w:pPr>
        <w:pStyle w:val="Heading2"/>
        <w:keepNext/>
        <w:spacing w:before="240" w:after="80"/>
      </w:pPr>
      <w:r>
        <w:rPr>
          <w:b/>
          <w:color w:val="2F7BF6"/>
          <w:sz w:val="27"/>
        </w:rPr>
        <w:lastRenderedPageBreak/>
        <w:t>B.1 What a user can do</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2264"/>
        <w:gridCol w:w="4790"/>
        <w:gridCol w:w="2306"/>
      </w:tblGrid>
      <w:tr w:rsidR="00DA0C5F" w14:paraId="4C9F6F08" w14:textId="77777777">
        <w:trPr>
          <w:cantSplit/>
          <w:tblHeader/>
        </w:trPr>
        <w:tc>
          <w:tcPr>
            <w:tcW w:w="2264" w:type="dxa"/>
            <w:shd w:val="clear" w:color="auto" w:fill="1F3A5F"/>
            <w:tcMar>
              <w:top w:w="70" w:type="dxa"/>
              <w:left w:w="110" w:type="dxa"/>
              <w:bottom w:w="70" w:type="dxa"/>
              <w:right w:w="110" w:type="dxa"/>
            </w:tcMar>
          </w:tcPr>
          <w:p w14:paraId="67B4DA60" w14:textId="77777777" w:rsidR="00DA0C5F" w:rsidRDefault="00000000">
            <w:r>
              <w:rPr>
                <w:b/>
                <w:color w:val="FFFFFF"/>
                <w:sz w:val="19"/>
              </w:rPr>
              <w:t>Screen</w:t>
            </w:r>
          </w:p>
        </w:tc>
        <w:tc>
          <w:tcPr>
            <w:tcW w:w="4790" w:type="dxa"/>
            <w:shd w:val="clear" w:color="auto" w:fill="1F3A5F"/>
            <w:tcMar>
              <w:top w:w="70" w:type="dxa"/>
              <w:left w:w="110" w:type="dxa"/>
              <w:bottom w:w="70" w:type="dxa"/>
              <w:right w:w="110" w:type="dxa"/>
            </w:tcMar>
          </w:tcPr>
          <w:p w14:paraId="202A9574" w14:textId="77777777" w:rsidR="00DA0C5F" w:rsidRDefault="00000000">
            <w:r>
              <w:rPr>
                <w:b/>
                <w:color w:val="FFFFFF"/>
                <w:sz w:val="19"/>
              </w:rPr>
              <w:t>What it does</w:t>
            </w:r>
          </w:p>
        </w:tc>
        <w:tc>
          <w:tcPr>
            <w:tcW w:w="2306" w:type="dxa"/>
            <w:shd w:val="clear" w:color="auto" w:fill="1F3A5F"/>
            <w:tcMar>
              <w:top w:w="70" w:type="dxa"/>
              <w:left w:w="110" w:type="dxa"/>
              <w:bottom w:w="70" w:type="dxa"/>
              <w:right w:w="110" w:type="dxa"/>
            </w:tcMar>
          </w:tcPr>
          <w:p w14:paraId="1CB4514B" w14:textId="77777777" w:rsidR="00DA0C5F" w:rsidRDefault="00000000">
            <w:r>
              <w:rPr>
                <w:b/>
                <w:color w:val="FFFFFF"/>
                <w:sz w:val="19"/>
              </w:rPr>
              <w:t>Requirements</w:t>
            </w:r>
          </w:p>
        </w:tc>
      </w:tr>
      <w:tr w:rsidR="00DA0C5F" w14:paraId="33E797F9" w14:textId="77777777">
        <w:trPr>
          <w:cantSplit/>
        </w:trPr>
        <w:tc>
          <w:tcPr>
            <w:tcW w:w="2264" w:type="dxa"/>
            <w:tcMar>
              <w:top w:w="70" w:type="dxa"/>
              <w:left w:w="110" w:type="dxa"/>
              <w:bottom w:w="70" w:type="dxa"/>
              <w:right w:w="110" w:type="dxa"/>
            </w:tcMar>
          </w:tcPr>
          <w:p w14:paraId="1B735602" w14:textId="77777777" w:rsidR="00DA0C5F" w:rsidRDefault="00000000">
            <w:r>
              <w:rPr>
                <w:b/>
                <w:color w:val="14181E"/>
                <w:sz w:val="19"/>
              </w:rPr>
              <w:t>Home</w:t>
            </w:r>
          </w:p>
        </w:tc>
        <w:tc>
          <w:tcPr>
            <w:tcW w:w="4790" w:type="dxa"/>
            <w:tcMar>
              <w:top w:w="70" w:type="dxa"/>
              <w:left w:w="110" w:type="dxa"/>
              <w:bottom w:w="70" w:type="dxa"/>
              <w:right w:w="110" w:type="dxa"/>
            </w:tcMar>
          </w:tcPr>
          <w:p w14:paraId="32B744DF" w14:textId="77777777" w:rsidR="00DA0C5F" w:rsidRDefault="00000000">
            <w:r>
              <w:rPr>
                <w:color w:val="14181E"/>
                <w:sz w:val="19"/>
              </w:rPr>
              <w:t>Greets the user by name, lists all contracts in a register-style table with status, search and filters, shows drafts, and has a "+" button for a new contract or version. A second tab lists the 14 past commitments, with expired ones labelled</w:t>
            </w:r>
          </w:p>
        </w:tc>
        <w:tc>
          <w:tcPr>
            <w:tcW w:w="2306" w:type="dxa"/>
            <w:tcMar>
              <w:top w:w="70" w:type="dxa"/>
              <w:left w:w="110" w:type="dxa"/>
              <w:bottom w:w="70" w:type="dxa"/>
              <w:right w:w="110" w:type="dxa"/>
            </w:tcMar>
          </w:tcPr>
          <w:p w14:paraId="3BD9F70E" w14:textId="77777777" w:rsidR="00DA0C5F" w:rsidRDefault="00000000">
            <w:r>
              <w:rPr>
                <w:color w:val="14181E"/>
                <w:sz w:val="19"/>
              </w:rPr>
              <w:t>FR-46, FR-47, FR-49</w:t>
            </w:r>
          </w:p>
        </w:tc>
      </w:tr>
      <w:tr w:rsidR="00DA0C5F" w14:paraId="0D7D2913" w14:textId="77777777">
        <w:trPr>
          <w:cantSplit/>
        </w:trPr>
        <w:tc>
          <w:tcPr>
            <w:tcW w:w="2264" w:type="dxa"/>
            <w:shd w:val="clear" w:color="auto" w:fill="F7F9FB"/>
            <w:tcMar>
              <w:top w:w="70" w:type="dxa"/>
              <w:left w:w="110" w:type="dxa"/>
              <w:bottom w:w="70" w:type="dxa"/>
              <w:right w:w="110" w:type="dxa"/>
            </w:tcMar>
          </w:tcPr>
          <w:p w14:paraId="56BDF4A9" w14:textId="77777777" w:rsidR="00DA0C5F" w:rsidRDefault="00000000">
            <w:r>
              <w:rPr>
                <w:b/>
                <w:color w:val="14181E"/>
                <w:sz w:val="19"/>
              </w:rPr>
              <w:t>Add contract or version</w:t>
            </w:r>
          </w:p>
        </w:tc>
        <w:tc>
          <w:tcPr>
            <w:tcW w:w="4790" w:type="dxa"/>
            <w:shd w:val="clear" w:color="auto" w:fill="F7F9FB"/>
            <w:tcMar>
              <w:top w:w="70" w:type="dxa"/>
              <w:left w:w="110" w:type="dxa"/>
              <w:bottom w:w="70" w:type="dxa"/>
              <w:right w:w="110" w:type="dxa"/>
            </w:tcMar>
          </w:tcPr>
          <w:p w14:paraId="505FE2FE" w14:textId="77777777" w:rsidR="00DA0C5F" w:rsidRDefault="00000000">
            <w:r>
              <w:rPr>
                <w:color w:val="14181E"/>
                <w:sz w:val="19"/>
              </w:rPr>
              <w:t>Paste text or upload a file (text, Markdown, PDF, Word); optionally add notes or a transcript of calls and chats; or pick one of 25 samples</w:t>
            </w:r>
          </w:p>
        </w:tc>
        <w:tc>
          <w:tcPr>
            <w:tcW w:w="2306" w:type="dxa"/>
            <w:shd w:val="clear" w:color="auto" w:fill="F7F9FB"/>
            <w:tcMar>
              <w:top w:w="70" w:type="dxa"/>
              <w:left w:w="110" w:type="dxa"/>
              <w:bottom w:w="70" w:type="dxa"/>
              <w:right w:w="110" w:type="dxa"/>
            </w:tcMar>
          </w:tcPr>
          <w:p w14:paraId="0993FDD2" w14:textId="77777777" w:rsidR="00DA0C5F" w:rsidRDefault="00000000">
            <w:r>
              <w:rPr>
                <w:color w:val="14181E"/>
                <w:sz w:val="19"/>
              </w:rPr>
              <w:t>FR-01, FR-05</w:t>
            </w:r>
          </w:p>
        </w:tc>
      </w:tr>
      <w:tr w:rsidR="00DA0C5F" w14:paraId="55911BB6" w14:textId="77777777">
        <w:trPr>
          <w:cantSplit/>
        </w:trPr>
        <w:tc>
          <w:tcPr>
            <w:tcW w:w="2264" w:type="dxa"/>
            <w:tcMar>
              <w:top w:w="70" w:type="dxa"/>
              <w:left w:w="110" w:type="dxa"/>
              <w:bottom w:w="70" w:type="dxa"/>
              <w:right w:w="110" w:type="dxa"/>
            </w:tcMar>
          </w:tcPr>
          <w:p w14:paraId="159D71D5" w14:textId="77777777" w:rsidR="00DA0C5F" w:rsidRDefault="00000000">
            <w:r>
              <w:rPr>
                <w:b/>
                <w:color w:val="14181E"/>
                <w:sz w:val="19"/>
              </w:rPr>
              <w:t>Confirm details</w:t>
            </w:r>
          </w:p>
        </w:tc>
        <w:tc>
          <w:tcPr>
            <w:tcW w:w="4790" w:type="dxa"/>
            <w:tcMar>
              <w:top w:w="70" w:type="dxa"/>
              <w:left w:w="110" w:type="dxa"/>
              <w:bottom w:w="70" w:type="dxa"/>
              <w:right w:w="110" w:type="dxa"/>
            </w:tcMar>
          </w:tcPr>
          <w:p w14:paraId="5424A722" w14:textId="77777777" w:rsidR="00DA0C5F" w:rsidRDefault="00000000">
            <w:r>
              <w:rPr>
                <w:color w:val="14181E"/>
                <w:sz w:val="19"/>
              </w:rPr>
              <w:t>Shows what was read from the contract (client, type, entity, country, term, annual fee, value, law) for the user to correct, and asks "were any terms agreed outside the contract?"</w:t>
            </w:r>
          </w:p>
        </w:tc>
        <w:tc>
          <w:tcPr>
            <w:tcW w:w="2306" w:type="dxa"/>
            <w:tcMar>
              <w:top w:w="70" w:type="dxa"/>
              <w:left w:w="110" w:type="dxa"/>
              <w:bottom w:w="70" w:type="dxa"/>
              <w:right w:w="110" w:type="dxa"/>
            </w:tcMar>
          </w:tcPr>
          <w:p w14:paraId="1D2CAA61" w14:textId="77777777" w:rsidR="00DA0C5F" w:rsidRDefault="00000000">
            <w:r>
              <w:rPr>
                <w:color w:val="14181E"/>
                <w:sz w:val="19"/>
              </w:rPr>
              <w:t>FR-02, FR-40</w:t>
            </w:r>
          </w:p>
        </w:tc>
      </w:tr>
      <w:tr w:rsidR="00DA0C5F" w14:paraId="31B576E7" w14:textId="77777777">
        <w:trPr>
          <w:cantSplit/>
        </w:trPr>
        <w:tc>
          <w:tcPr>
            <w:tcW w:w="2264" w:type="dxa"/>
            <w:shd w:val="clear" w:color="auto" w:fill="F7F9FB"/>
            <w:tcMar>
              <w:top w:w="70" w:type="dxa"/>
              <w:left w:w="110" w:type="dxa"/>
              <w:bottom w:w="70" w:type="dxa"/>
              <w:right w:w="110" w:type="dxa"/>
            </w:tcMar>
          </w:tcPr>
          <w:p w14:paraId="3AE0F21B" w14:textId="77777777" w:rsidR="00DA0C5F" w:rsidRDefault="00000000">
            <w:r>
              <w:rPr>
                <w:b/>
                <w:color w:val="14181E"/>
                <w:sz w:val="19"/>
              </w:rPr>
              <w:t>Progress</w:t>
            </w:r>
          </w:p>
        </w:tc>
        <w:tc>
          <w:tcPr>
            <w:tcW w:w="4790" w:type="dxa"/>
            <w:shd w:val="clear" w:color="auto" w:fill="F7F9FB"/>
            <w:tcMar>
              <w:top w:w="70" w:type="dxa"/>
              <w:left w:w="110" w:type="dxa"/>
              <w:bottom w:w="70" w:type="dxa"/>
              <w:right w:w="110" w:type="dxa"/>
            </w:tcMar>
          </w:tcPr>
          <w:p w14:paraId="62B4B93E" w14:textId="77777777" w:rsidR="00DA0C5F" w:rsidRDefault="00000000">
            <w:r>
              <w:rPr>
                <w:color w:val="14181E"/>
                <w:sz w:val="19"/>
              </w:rPr>
              <w:t>Shows the steps: rules, past commitments, every clause, notes</w:t>
            </w:r>
          </w:p>
        </w:tc>
        <w:tc>
          <w:tcPr>
            <w:tcW w:w="2306" w:type="dxa"/>
            <w:shd w:val="clear" w:color="auto" w:fill="F7F9FB"/>
            <w:tcMar>
              <w:top w:w="70" w:type="dxa"/>
              <w:left w:w="110" w:type="dxa"/>
              <w:bottom w:w="70" w:type="dxa"/>
              <w:right w:w="110" w:type="dxa"/>
            </w:tcMar>
          </w:tcPr>
          <w:p w14:paraId="4A336BA5" w14:textId="77777777" w:rsidR="00DA0C5F" w:rsidRDefault="00000000">
            <w:r>
              <w:rPr>
                <w:color w:val="14181E"/>
                <w:sz w:val="19"/>
              </w:rPr>
              <w:t>FR-07</w:t>
            </w:r>
          </w:p>
        </w:tc>
      </w:tr>
      <w:tr w:rsidR="00DA0C5F" w14:paraId="2033C147" w14:textId="77777777">
        <w:trPr>
          <w:cantSplit/>
        </w:trPr>
        <w:tc>
          <w:tcPr>
            <w:tcW w:w="2264" w:type="dxa"/>
            <w:tcMar>
              <w:top w:w="70" w:type="dxa"/>
              <w:left w:w="110" w:type="dxa"/>
              <w:bottom w:w="70" w:type="dxa"/>
              <w:right w:w="110" w:type="dxa"/>
            </w:tcMar>
          </w:tcPr>
          <w:p w14:paraId="199F4D38" w14:textId="77777777" w:rsidR="00DA0C5F" w:rsidRDefault="00000000">
            <w:r>
              <w:rPr>
                <w:b/>
                <w:color w:val="14181E"/>
                <w:sz w:val="19"/>
              </w:rPr>
              <w:t>Review</w:t>
            </w:r>
          </w:p>
        </w:tc>
        <w:tc>
          <w:tcPr>
            <w:tcW w:w="4790" w:type="dxa"/>
            <w:tcMar>
              <w:top w:w="70" w:type="dxa"/>
              <w:left w:w="110" w:type="dxa"/>
              <w:bottom w:w="70" w:type="dxa"/>
              <w:right w:w="110" w:type="dxa"/>
            </w:tcMar>
          </w:tcPr>
          <w:p w14:paraId="0F6213E5" w14:textId="77777777" w:rsidR="00DA0C5F" w:rsidRDefault="00000000">
            <w:r>
              <w:rPr>
                <w:color w:val="14181E"/>
                <w:sz w:val="19"/>
              </w:rPr>
              <w:t>Contract card, clauses reviewed ("N of N"), counts by severity, liability cap as a multiple of the annual fee, coverage line, then one-line findings, Serious first, each expanding to the verified quote, why it matters and the comparison with past contracts. Unverifiable items say "Not sure, please cross-check"</w:t>
            </w:r>
          </w:p>
        </w:tc>
        <w:tc>
          <w:tcPr>
            <w:tcW w:w="2306" w:type="dxa"/>
            <w:tcMar>
              <w:top w:w="70" w:type="dxa"/>
              <w:left w:w="110" w:type="dxa"/>
              <w:bottom w:w="70" w:type="dxa"/>
              <w:right w:w="110" w:type="dxa"/>
            </w:tcMar>
          </w:tcPr>
          <w:p w14:paraId="40A1F4A9" w14:textId="77777777" w:rsidR="00DA0C5F" w:rsidRDefault="00000000">
            <w:r>
              <w:rPr>
                <w:color w:val="14181E"/>
                <w:sz w:val="19"/>
              </w:rPr>
              <w:t>FR-07 to FR-13, FR-43, FR-44</w:t>
            </w:r>
          </w:p>
        </w:tc>
      </w:tr>
      <w:tr w:rsidR="00DA0C5F" w14:paraId="257E1317" w14:textId="77777777">
        <w:trPr>
          <w:cantSplit/>
        </w:trPr>
        <w:tc>
          <w:tcPr>
            <w:tcW w:w="2264" w:type="dxa"/>
            <w:shd w:val="clear" w:color="auto" w:fill="F7F9FB"/>
            <w:tcMar>
              <w:top w:w="70" w:type="dxa"/>
              <w:left w:w="110" w:type="dxa"/>
              <w:bottom w:w="70" w:type="dxa"/>
              <w:right w:w="110" w:type="dxa"/>
            </w:tcMar>
          </w:tcPr>
          <w:p w14:paraId="7C8A7803" w14:textId="77777777" w:rsidR="00DA0C5F" w:rsidRDefault="00000000">
            <w:r>
              <w:rPr>
                <w:b/>
                <w:color w:val="14181E"/>
                <w:sz w:val="19"/>
              </w:rPr>
              <w:t>Decide</w:t>
            </w:r>
          </w:p>
        </w:tc>
        <w:tc>
          <w:tcPr>
            <w:tcW w:w="4790" w:type="dxa"/>
            <w:shd w:val="clear" w:color="auto" w:fill="F7F9FB"/>
            <w:tcMar>
              <w:top w:w="70" w:type="dxa"/>
              <w:left w:w="110" w:type="dxa"/>
              <w:bottom w:w="70" w:type="dxa"/>
              <w:right w:w="110" w:type="dxa"/>
            </w:tcMar>
          </w:tcPr>
          <w:p w14:paraId="672B0645" w14:textId="77777777" w:rsidR="00DA0C5F" w:rsidRDefault="00000000">
            <w:r>
              <w:rPr>
                <w:color w:val="14181E"/>
                <w:sz w:val="19"/>
              </w:rPr>
              <w:t>Accept risk (a comment is required for Serious ones) or Needs review; Save draft; Needs review blocks signing; Defer signing completes and logs the review</w:t>
            </w:r>
          </w:p>
        </w:tc>
        <w:tc>
          <w:tcPr>
            <w:tcW w:w="2306" w:type="dxa"/>
            <w:shd w:val="clear" w:color="auto" w:fill="F7F9FB"/>
            <w:tcMar>
              <w:top w:w="70" w:type="dxa"/>
              <w:left w:w="110" w:type="dxa"/>
              <w:bottom w:w="70" w:type="dxa"/>
              <w:right w:w="110" w:type="dxa"/>
            </w:tcMar>
          </w:tcPr>
          <w:p w14:paraId="789C7694" w14:textId="77777777" w:rsidR="00DA0C5F" w:rsidRDefault="00000000">
            <w:r>
              <w:rPr>
                <w:color w:val="14181E"/>
                <w:sz w:val="19"/>
              </w:rPr>
              <w:t>FR-34, FR-45, FR-46</w:t>
            </w:r>
          </w:p>
        </w:tc>
      </w:tr>
      <w:tr w:rsidR="00DA0C5F" w14:paraId="2A5B285F" w14:textId="77777777">
        <w:trPr>
          <w:cantSplit/>
        </w:trPr>
        <w:tc>
          <w:tcPr>
            <w:tcW w:w="2264" w:type="dxa"/>
            <w:tcMar>
              <w:top w:w="70" w:type="dxa"/>
              <w:left w:w="110" w:type="dxa"/>
              <w:bottom w:w="70" w:type="dxa"/>
              <w:right w:w="110" w:type="dxa"/>
            </w:tcMar>
          </w:tcPr>
          <w:p w14:paraId="70AF0EA0" w14:textId="77777777" w:rsidR="00DA0C5F" w:rsidRDefault="00000000">
            <w:r>
              <w:rPr>
                <w:b/>
                <w:color w:val="14181E"/>
                <w:sz w:val="19"/>
              </w:rPr>
              <w:t>Proceed to manual signing</w:t>
            </w:r>
          </w:p>
        </w:tc>
        <w:tc>
          <w:tcPr>
            <w:tcW w:w="4790" w:type="dxa"/>
            <w:tcMar>
              <w:top w:w="70" w:type="dxa"/>
              <w:left w:w="110" w:type="dxa"/>
              <w:bottom w:w="70" w:type="dxa"/>
              <w:right w:w="110" w:type="dxa"/>
            </w:tcMar>
          </w:tcPr>
          <w:p w14:paraId="06D115F3" w14:textId="77777777" w:rsidR="00DA0C5F" w:rsidRDefault="00000000">
            <w:r>
              <w:rPr>
                <w:color w:val="14181E"/>
                <w:sz w:val="19"/>
              </w:rPr>
              <w:t>Records the contract as "in manual signing", queues new restrictions with calculated end dates for confirmation, records key facts, findings, decisions and comments on the contract page (also when signing is deferred), downloads a summary of every decision</w:t>
            </w:r>
          </w:p>
        </w:tc>
        <w:tc>
          <w:tcPr>
            <w:tcW w:w="2306" w:type="dxa"/>
            <w:tcMar>
              <w:top w:w="70" w:type="dxa"/>
              <w:left w:w="110" w:type="dxa"/>
              <w:bottom w:w="70" w:type="dxa"/>
              <w:right w:w="110" w:type="dxa"/>
            </w:tcMar>
          </w:tcPr>
          <w:p w14:paraId="1E43CEA4" w14:textId="77777777" w:rsidR="00DA0C5F" w:rsidRDefault="00000000">
            <w:r>
              <w:rPr>
                <w:color w:val="14181E"/>
                <w:sz w:val="19"/>
              </w:rPr>
              <w:t>FR-48</w:t>
            </w:r>
          </w:p>
        </w:tc>
      </w:tr>
      <w:tr w:rsidR="00DA0C5F" w14:paraId="3F06B1D9" w14:textId="77777777">
        <w:trPr>
          <w:cantSplit/>
        </w:trPr>
        <w:tc>
          <w:tcPr>
            <w:tcW w:w="2264" w:type="dxa"/>
            <w:shd w:val="clear" w:color="auto" w:fill="F7F9FB"/>
            <w:tcMar>
              <w:top w:w="70" w:type="dxa"/>
              <w:left w:w="110" w:type="dxa"/>
              <w:bottom w:w="70" w:type="dxa"/>
              <w:right w:w="110" w:type="dxa"/>
            </w:tcMar>
          </w:tcPr>
          <w:p w14:paraId="0628803C" w14:textId="77777777" w:rsidR="00DA0C5F" w:rsidRDefault="00000000">
            <w:r>
              <w:rPr>
                <w:b/>
                <w:color w:val="14181E"/>
                <w:sz w:val="19"/>
              </w:rPr>
              <w:t>Confirm a restriction</w:t>
            </w:r>
          </w:p>
        </w:tc>
        <w:tc>
          <w:tcPr>
            <w:tcW w:w="4790" w:type="dxa"/>
            <w:shd w:val="clear" w:color="auto" w:fill="F7F9FB"/>
            <w:tcMar>
              <w:top w:w="70" w:type="dxa"/>
              <w:left w:w="110" w:type="dxa"/>
              <w:bottom w:w="70" w:type="dxa"/>
              <w:right w:w="110" w:type="dxa"/>
            </w:tcMar>
          </w:tcPr>
          <w:p w14:paraId="5ACC285B" w14:textId="77777777" w:rsidR="00DA0C5F" w:rsidRDefault="00000000">
            <w:r>
              <w:rPr>
                <w:color w:val="14181E"/>
                <w:sz w:val="19"/>
              </w:rPr>
              <w:t>In the Past commitments tab, each restriction queued at signing opens beside its source clause; the reviewer can correct the activity, customers, region and end date, then Confirm or Reject. Only confirmed restrictions are used in later conflict checks, and a contract never collides with its own</w:t>
            </w:r>
          </w:p>
        </w:tc>
        <w:tc>
          <w:tcPr>
            <w:tcW w:w="2306" w:type="dxa"/>
            <w:shd w:val="clear" w:color="auto" w:fill="F7F9FB"/>
            <w:tcMar>
              <w:top w:w="70" w:type="dxa"/>
              <w:left w:w="110" w:type="dxa"/>
              <w:bottom w:w="70" w:type="dxa"/>
              <w:right w:w="110" w:type="dxa"/>
            </w:tcMar>
          </w:tcPr>
          <w:p w14:paraId="65350B7D" w14:textId="77777777" w:rsidR="00DA0C5F" w:rsidRDefault="00000000">
            <w:r>
              <w:rPr>
                <w:color w:val="14181E"/>
                <w:sz w:val="19"/>
              </w:rPr>
              <w:t>FR-22, FR-23, FR-28</w:t>
            </w:r>
          </w:p>
        </w:tc>
      </w:tr>
      <w:tr w:rsidR="00DA0C5F" w14:paraId="1C8565B4" w14:textId="77777777">
        <w:trPr>
          <w:cantSplit/>
        </w:trPr>
        <w:tc>
          <w:tcPr>
            <w:tcW w:w="2264" w:type="dxa"/>
            <w:tcMar>
              <w:top w:w="70" w:type="dxa"/>
              <w:left w:w="110" w:type="dxa"/>
              <w:bottom w:w="70" w:type="dxa"/>
              <w:right w:w="110" w:type="dxa"/>
            </w:tcMar>
          </w:tcPr>
          <w:p w14:paraId="7EE199D6" w14:textId="77777777" w:rsidR="00DA0C5F" w:rsidRDefault="00000000">
            <w:r>
              <w:rPr>
                <w:b/>
                <w:color w:val="14181E"/>
                <w:sz w:val="19"/>
              </w:rPr>
              <w:t>Mark as signed</w:t>
            </w:r>
          </w:p>
        </w:tc>
        <w:tc>
          <w:tcPr>
            <w:tcW w:w="4790" w:type="dxa"/>
            <w:tcMar>
              <w:top w:w="70" w:type="dxa"/>
              <w:left w:w="110" w:type="dxa"/>
              <w:bottom w:w="70" w:type="dxa"/>
              <w:right w:w="110" w:type="dxa"/>
            </w:tcMar>
          </w:tcPr>
          <w:p w14:paraId="2FD795F0" w14:textId="77777777" w:rsidR="00DA0C5F" w:rsidRDefault="00000000">
            <w:r>
              <w:rPr>
                <w:color w:val="14181E"/>
                <w:sz w:val="19"/>
              </w:rPr>
              <w:t>After "Proceed to manual signing" the contract reads "In manual signing"; once a person has signed it outside the tool, the reviewer marks it signed with the date and a note, from the review or the contract page. Logged</w:t>
            </w:r>
          </w:p>
        </w:tc>
        <w:tc>
          <w:tcPr>
            <w:tcW w:w="2306" w:type="dxa"/>
            <w:tcMar>
              <w:top w:w="70" w:type="dxa"/>
              <w:left w:w="110" w:type="dxa"/>
              <w:bottom w:w="70" w:type="dxa"/>
              <w:right w:w="110" w:type="dxa"/>
            </w:tcMar>
          </w:tcPr>
          <w:p w14:paraId="7C9FE0F1" w14:textId="77777777" w:rsidR="00DA0C5F" w:rsidRDefault="00000000">
            <w:r>
              <w:rPr>
                <w:color w:val="14181E"/>
                <w:sz w:val="19"/>
              </w:rPr>
              <w:t>FR-51</w:t>
            </w:r>
          </w:p>
        </w:tc>
      </w:tr>
      <w:tr w:rsidR="00DA0C5F" w14:paraId="0673333A" w14:textId="77777777">
        <w:trPr>
          <w:cantSplit/>
        </w:trPr>
        <w:tc>
          <w:tcPr>
            <w:tcW w:w="2264" w:type="dxa"/>
            <w:shd w:val="clear" w:color="auto" w:fill="F7F9FB"/>
            <w:tcMar>
              <w:top w:w="70" w:type="dxa"/>
              <w:left w:w="110" w:type="dxa"/>
              <w:bottom w:w="70" w:type="dxa"/>
              <w:right w:w="110" w:type="dxa"/>
            </w:tcMar>
          </w:tcPr>
          <w:p w14:paraId="449B7073" w14:textId="77777777" w:rsidR="00DA0C5F" w:rsidRDefault="00000000">
            <w:r>
              <w:rPr>
                <w:b/>
                <w:color w:val="14181E"/>
                <w:sz w:val="19"/>
              </w:rPr>
              <w:t>Partial review</w:t>
            </w:r>
          </w:p>
        </w:tc>
        <w:tc>
          <w:tcPr>
            <w:tcW w:w="4790" w:type="dxa"/>
            <w:shd w:val="clear" w:color="auto" w:fill="F7F9FB"/>
            <w:tcMar>
              <w:top w:w="70" w:type="dxa"/>
              <w:left w:w="110" w:type="dxa"/>
              <w:bottom w:w="70" w:type="dxa"/>
              <w:right w:w="110" w:type="dxa"/>
            </w:tcMar>
          </w:tcPr>
          <w:p w14:paraId="1A35BF40" w14:textId="77777777" w:rsidR="00DA0C5F" w:rsidRDefault="00000000">
            <w:r>
              <w:rPr>
                <w:color w:val="14181E"/>
                <w:sz w:val="19"/>
              </w:rPr>
              <w:t>If the models are busy or unreachable, the review still shows the rule checks and whatever finished, lists the clauses not checked, and offers "Retry the missing parts". If the contract details cannot be read automatically, the reviewer types them in. Signing a partial review needs a tick confirming the missing parts were read</w:t>
            </w:r>
          </w:p>
        </w:tc>
        <w:tc>
          <w:tcPr>
            <w:tcW w:w="2306" w:type="dxa"/>
            <w:shd w:val="clear" w:color="auto" w:fill="F7F9FB"/>
            <w:tcMar>
              <w:top w:w="70" w:type="dxa"/>
              <w:left w:w="110" w:type="dxa"/>
              <w:bottom w:w="70" w:type="dxa"/>
              <w:right w:w="110" w:type="dxa"/>
            </w:tcMar>
          </w:tcPr>
          <w:p w14:paraId="1AF6BB11" w14:textId="77777777" w:rsidR="00DA0C5F" w:rsidRDefault="00000000">
            <w:r>
              <w:rPr>
                <w:color w:val="14181E"/>
                <w:sz w:val="19"/>
              </w:rPr>
              <w:t>FR-07, FR-13, FR-43</w:t>
            </w:r>
          </w:p>
        </w:tc>
      </w:tr>
      <w:tr w:rsidR="00DA0C5F" w14:paraId="20D5E78C" w14:textId="77777777">
        <w:trPr>
          <w:cantSplit/>
        </w:trPr>
        <w:tc>
          <w:tcPr>
            <w:tcW w:w="2264" w:type="dxa"/>
            <w:tcMar>
              <w:top w:w="70" w:type="dxa"/>
              <w:left w:w="110" w:type="dxa"/>
              <w:bottom w:w="70" w:type="dxa"/>
              <w:right w:w="110" w:type="dxa"/>
            </w:tcMar>
          </w:tcPr>
          <w:p w14:paraId="0C80E674" w14:textId="77777777" w:rsidR="00DA0C5F" w:rsidRDefault="00000000">
            <w:r>
              <w:rPr>
                <w:b/>
                <w:color w:val="14181E"/>
                <w:sz w:val="19"/>
              </w:rPr>
              <w:t>Rate the review</w:t>
            </w:r>
          </w:p>
        </w:tc>
        <w:tc>
          <w:tcPr>
            <w:tcW w:w="4790" w:type="dxa"/>
            <w:tcMar>
              <w:top w:w="70" w:type="dxa"/>
              <w:left w:w="110" w:type="dxa"/>
              <w:bottom w:w="70" w:type="dxa"/>
              <w:right w:w="110" w:type="dxa"/>
            </w:tcMar>
          </w:tcPr>
          <w:p w14:paraId="4815B453" w14:textId="77777777" w:rsidR="00DA0C5F" w:rsidRDefault="00000000">
            <w:r>
              <w:rPr>
                <w:color w:val="14181E"/>
                <w:sz w:val="19"/>
              </w:rPr>
              <w:t>One tap, optional stars, reasons only when something was missed or the rating is 3 or lower; skippable</w:t>
            </w:r>
          </w:p>
        </w:tc>
        <w:tc>
          <w:tcPr>
            <w:tcW w:w="2306" w:type="dxa"/>
            <w:tcMar>
              <w:top w:w="70" w:type="dxa"/>
              <w:left w:w="110" w:type="dxa"/>
              <w:bottom w:w="70" w:type="dxa"/>
              <w:right w:w="110" w:type="dxa"/>
            </w:tcMar>
          </w:tcPr>
          <w:p w14:paraId="03B3B93C" w14:textId="77777777" w:rsidR="00DA0C5F" w:rsidRDefault="00000000">
            <w:r>
              <w:rPr>
                <w:color w:val="14181E"/>
                <w:sz w:val="19"/>
              </w:rPr>
              <w:t>FR-39, FR-50</w:t>
            </w:r>
          </w:p>
        </w:tc>
      </w:tr>
      <w:tr w:rsidR="00DA0C5F" w14:paraId="6B09C51E" w14:textId="77777777">
        <w:trPr>
          <w:cantSplit/>
        </w:trPr>
        <w:tc>
          <w:tcPr>
            <w:tcW w:w="2264" w:type="dxa"/>
            <w:shd w:val="clear" w:color="auto" w:fill="F7F9FB"/>
            <w:tcMar>
              <w:top w:w="70" w:type="dxa"/>
              <w:left w:w="110" w:type="dxa"/>
              <w:bottom w:w="70" w:type="dxa"/>
              <w:right w:w="110" w:type="dxa"/>
            </w:tcMar>
          </w:tcPr>
          <w:p w14:paraId="4920BAE7" w14:textId="77777777" w:rsidR="00DA0C5F" w:rsidRDefault="00000000">
            <w:r>
              <w:rPr>
                <w:b/>
                <w:color w:val="14181E"/>
                <w:sz w:val="19"/>
              </w:rPr>
              <w:lastRenderedPageBreak/>
              <w:t>Role</w:t>
            </w:r>
          </w:p>
        </w:tc>
        <w:tc>
          <w:tcPr>
            <w:tcW w:w="4790" w:type="dxa"/>
            <w:shd w:val="clear" w:color="auto" w:fill="F7F9FB"/>
            <w:tcMar>
              <w:top w:w="70" w:type="dxa"/>
              <w:left w:w="110" w:type="dxa"/>
              <w:bottom w:w="70" w:type="dxa"/>
              <w:right w:w="110" w:type="dxa"/>
            </w:tcMar>
          </w:tcPr>
          <w:p w14:paraId="07AF0FFB" w14:textId="77777777" w:rsidR="00DA0C5F" w:rsidRDefault="00000000">
            <w:r>
              <w:rPr>
                <w:color w:val="14181E"/>
                <w:sz w:val="19"/>
              </w:rPr>
              <w:t>The reviewer can mark AtliQ as supplier, buyer or partner. On the other side's paper, clauses that favour the other side are framed "Unfair to the other side", not "Serious for AtliQ"</w:t>
            </w:r>
          </w:p>
        </w:tc>
        <w:tc>
          <w:tcPr>
            <w:tcW w:w="2306" w:type="dxa"/>
            <w:shd w:val="clear" w:color="auto" w:fill="F7F9FB"/>
            <w:tcMar>
              <w:top w:w="70" w:type="dxa"/>
              <w:left w:w="110" w:type="dxa"/>
              <w:bottom w:w="70" w:type="dxa"/>
              <w:right w:w="110" w:type="dxa"/>
            </w:tcMar>
          </w:tcPr>
          <w:p w14:paraId="6204BE6A" w14:textId="77777777" w:rsidR="00DA0C5F" w:rsidRDefault="00000000">
            <w:r>
              <w:rPr>
                <w:color w:val="14181E"/>
                <w:sz w:val="19"/>
              </w:rPr>
              <w:t>FR-19</w:t>
            </w:r>
          </w:p>
        </w:tc>
      </w:tr>
      <w:tr w:rsidR="00DA0C5F" w14:paraId="23A632C6" w14:textId="77777777">
        <w:trPr>
          <w:cantSplit/>
        </w:trPr>
        <w:tc>
          <w:tcPr>
            <w:tcW w:w="2264" w:type="dxa"/>
            <w:tcMar>
              <w:top w:w="70" w:type="dxa"/>
              <w:left w:w="110" w:type="dxa"/>
              <w:bottom w:w="70" w:type="dxa"/>
              <w:right w:w="110" w:type="dxa"/>
            </w:tcMar>
          </w:tcPr>
          <w:p w14:paraId="70DBFD37" w14:textId="77777777" w:rsidR="00DA0C5F" w:rsidRDefault="00000000">
            <w:r>
              <w:rPr>
                <w:b/>
                <w:color w:val="14181E"/>
                <w:sz w:val="19"/>
              </w:rPr>
              <w:t>Import a signed contract</w:t>
            </w:r>
          </w:p>
        </w:tc>
        <w:tc>
          <w:tcPr>
            <w:tcW w:w="4790" w:type="dxa"/>
            <w:tcMar>
              <w:top w:w="70" w:type="dxa"/>
              <w:left w:w="110" w:type="dxa"/>
              <w:bottom w:w="70" w:type="dxa"/>
              <w:right w:w="110" w:type="dxa"/>
            </w:tcMar>
          </w:tcPr>
          <w:p w14:paraId="428E27C8" w14:textId="77777777" w:rsidR="00DA0C5F" w:rsidRDefault="00000000">
            <w:r>
              <w:rPr>
                <w:color w:val="14181E"/>
                <w:sz w:val="19"/>
              </w:rPr>
              <w:t>Paste or upload a contract that was signed elsewhere; the tool extracts its restrictions (with end dates), the reviewer confirms them, and they join the register</w:t>
            </w:r>
          </w:p>
        </w:tc>
        <w:tc>
          <w:tcPr>
            <w:tcW w:w="2306" w:type="dxa"/>
            <w:tcMar>
              <w:top w:w="70" w:type="dxa"/>
              <w:left w:w="110" w:type="dxa"/>
              <w:bottom w:w="70" w:type="dxa"/>
              <w:right w:w="110" w:type="dxa"/>
            </w:tcMar>
          </w:tcPr>
          <w:p w14:paraId="629906C9" w14:textId="77777777" w:rsidR="00DA0C5F" w:rsidRDefault="00000000">
            <w:r>
              <w:rPr>
                <w:color w:val="14181E"/>
                <w:sz w:val="19"/>
              </w:rPr>
              <w:t>FR-20, FR-22, FR-24</w:t>
            </w:r>
          </w:p>
        </w:tc>
      </w:tr>
      <w:tr w:rsidR="00DA0C5F" w14:paraId="1C024FFB" w14:textId="77777777">
        <w:trPr>
          <w:cantSplit/>
        </w:trPr>
        <w:tc>
          <w:tcPr>
            <w:tcW w:w="2264" w:type="dxa"/>
            <w:shd w:val="clear" w:color="auto" w:fill="F7F9FB"/>
            <w:tcMar>
              <w:top w:w="70" w:type="dxa"/>
              <w:left w:w="110" w:type="dxa"/>
              <w:bottom w:w="70" w:type="dxa"/>
              <w:right w:w="110" w:type="dxa"/>
            </w:tcMar>
          </w:tcPr>
          <w:p w14:paraId="39F6A308" w14:textId="77777777" w:rsidR="00DA0C5F" w:rsidRDefault="00000000">
            <w:r>
              <w:rPr>
                <w:b/>
                <w:color w:val="14181E"/>
                <w:sz w:val="19"/>
              </w:rPr>
              <w:t>Quality</w:t>
            </w:r>
          </w:p>
        </w:tc>
        <w:tc>
          <w:tcPr>
            <w:tcW w:w="4790" w:type="dxa"/>
            <w:shd w:val="clear" w:color="auto" w:fill="F7F9FB"/>
            <w:tcMar>
              <w:top w:w="70" w:type="dxa"/>
              <w:left w:w="110" w:type="dxa"/>
              <w:bottom w:w="70" w:type="dxa"/>
              <w:right w:w="110" w:type="dxa"/>
            </w:tcMar>
          </w:tcPr>
          <w:p w14:paraId="45D94039" w14:textId="77777777" w:rsidR="00DA0C5F" w:rsidRDefault="00000000">
            <w:r>
              <w:rPr>
                <w:color w:val="14181E"/>
                <w:sz w:val="19"/>
              </w:rPr>
              <w:t>A page that computes a rough TRR from the reviews rated in this browser (a proxy, not production telemetry)</w:t>
            </w:r>
          </w:p>
        </w:tc>
        <w:tc>
          <w:tcPr>
            <w:tcW w:w="2306" w:type="dxa"/>
            <w:shd w:val="clear" w:color="auto" w:fill="F7F9FB"/>
            <w:tcMar>
              <w:top w:w="70" w:type="dxa"/>
              <w:left w:w="110" w:type="dxa"/>
              <w:bottom w:w="70" w:type="dxa"/>
              <w:right w:w="110" w:type="dxa"/>
            </w:tcMar>
          </w:tcPr>
          <w:p w14:paraId="3A81AE23" w14:textId="77777777" w:rsidR="00DA0C5F" w:rsidRDefault="00000000">
            <w:r>
              <w:rPr>
                <w:color w:val="14181E"/>
                <w:sz w:val="19"/>
              </w:rPr>
              <w:t>FR-39, section 12</w:t>
            </w:r>
          </w:p>
        </w:tc>
      </w:tr>
      <w:tr w:rsidR="00DA0C5F" w14:paraId="52818EA3" w14:textId="77777777">
        <w:trPr>
          <w:cantSplit/>
        </w:trPr>
        <w:tc>
          <w:tcPr>
            <w:tcW w:w="2264" w:type="dxa"/>
            <w:tcMar>
              <w:top w:w="70" w:type="dxa"/>
              <w:left w:w="110" w:type="dxa"/>
              <w:bottom w:w="70" w:type="dxa"/>
              <w:right w:w="110" w:type="dxa"/>
            </w:tcMar>
          </w:tcPr>
          <w:p w14:paraId="1FC30CCE" w14:textId="77777777" w:rsidR="00DA0C5F" w:rsidRDefault="00000000">
            <w:r>
              <w:rPr>
                <w:b/>
                <w:color w:val="14181E"/>
                <w:sz w:val="19"/>
              </w:rPr>
              <w:t>Scan warning</w:t>
            </w:r>
          </w:p>
        </w:tc>
        <w:tc>
          <w:tcPr>
            <w:tcW w:w="4790" w:type="dxa"/>
            <w:tcMar>
              <w:top w:w="70" w:type="dxa"/>
              <w:left w:w="110" w:type="dxa"/>
              <w:bottom w:w="70" w:type="dxa"/>
              <w:right w:w="110" w:type="dxa"/>
            </w:tcMar>
          </w:tcPr>
          <w:p w14:paraId="18CEEC4B" w14:textId="77777777" w:rsidR="00DA0C5F" w:rsidRDefault="00000000">
            <w:r>
              <w:rPr>
                <w:color w:val="14181E"/>
                <w:sz w:val="19"/>
              </w:rPr>
              <w:t>If the text looks like a poor scan (words not in the dictionary, OCR swaps), the review says so before any finding</w:t>
            </w:r>
          </w:p>
        </w:tc>
        <w:tc>
          <w:tcPr>
            <w:tcW w:w="2306" w:type="dxa"/>
            <w:tcMar>
              <w:top w:w="70" w:type="dxa"/>
              <w:left w:w="110" w:type="dxa"/>
              <w:bottom w:w="70" w:type="dxa"/>
              <w:right w:w="110" w:type="dxa"/>
            </w:tcMar>
          </w:tcPr>
          <w:p w14:paraId="554BA83A" w14:textId="77777777" w:rsidR="00DA0C5F" w:rsidRDefault="00000000">
            <w:r>
              <w:rPr>
                <w:color w:val="14181E"/>
                <w:sz w:val="19"/>
              </w:rPr>
              <w:t>FR-13</w:t>
            </w:r>
          </w:p>
        </w:tc>
      </w:tr>
    </w:tbl>
    <w:p w14:paraId="4F49EDB0" w14:textId="77777777" w:rsidR="00DA0C5F" w:rsidRDefault="00DA0C5F">
      <w:pPr>
        <w:spacing w:after="80"/>
      </w:pPr>
    </w:p>
    <w:p w14:paraId="6230570C" w14:textId="77777777" w:rsidR="00DA0C5F" w:rsidRDefault="00000000">
      <w:pPr>
        <w:pStyle w:val="Heading2"/>
        <w:keepNext/>
        <w:spacing w:before="240" w:after="80"/>
      </w:pPr>
      <w:r>
        <w:rPr>
          <w:b/>
          <w:color w:val="2F7BF6"/>
          <w:sz w:val="27"/>
        </w:rPr>
        <w:t>B.2 Rules and model</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680"/>
        <w:gridCol w:w="4680"/>
      </w:tblGrid>
      <w:tr w:rsidR="00DA0C5F" w14:paraId="4BCD2D32" w14:textId="77777777">
        <w:trPr>
          <w:cantSplit/>
          <w:tblHeader/>
        </w:trPr>
        <w:tc>
          <w:tcPr>
            <w:tcW w:w="4680" w:type="dxa"/>
            <w:shd w:val="clear" w:color="auto" w:fill="1F3A5F"/>
            <w:tcMar>
              <w:top w:w="70" w:type="dxa"/>
              <w:left w:w="110" w:type="dxa"/>
              <w:bottom w:w="70" w:type="dxa"/>
              <w:right w:w="110" w:type="dxa"/>
            </w:tcMar>
          </w:tcPr>
          <w:p w14:paraId="73884697" w14:textId="77777777" w:rsidR="00DA0C5F" w:rsidRDefault="00000000">
            <w:r>
              <w:rPr>
                <w:b/>
                <w:color w:val="FFFFFF"/>
                <w:sz w:val="19"/>
              </w:rPr>
              <w:t>Done by code</w:t>
            </w:r>
          </w:p>
        </w:tc>
        <w:tc>
          <w:tcPr>
            <w:tcW w:w="4680" w:type="dxa"/>
            <w:shd w:val="clear" w:color="auto" w:fill="1F3A5F"/>
            <w:tcMar>
              <w:top w:w="70" w:type="dxa"/>
              <w:left w:w="110" w:type="dxa"/>
              <w:bottom w:w="70" w:type="dxa"/>
              <w:right w:w="110" w:type="dxa"/>
            </w:tcMar>
          </w:tcPr>
          <w:p w14:paraId="4E0909E3" w14:textId="77777777" w:rsidR="00DA0C5F" w:rsidRDefault="00000000">
            <w:r>
              <w:rPr>
                <w:b/>
                <w:color w:val="FFFFFF"/>
                <w:sz w:val="19"/>
              </w:rPr>
              <w:t>Done by the model</w:t>
            </w:r>
          </w:p>
        </w:tc>
      </w:tr>
      <w:tr w:rsidR="00DA0C5F" w14:paraId="096736E4" w14:textId="77777777">
        <w:trPr>
          <w:cantSplit/>
        </w:trPr>
        <w:tc>
          <w:tcPr>
            <w:tcW w:w="4680" w:type="dxa"/>
            <w:tcMar>
              <w:top w:w="70" w:type="dxa"/>
              <w:left w:w="110" w:type="dxa"/>
              <w:bottom w:w="70" w:type="dxa"/>
              <w:right w:w="110" w:type="dxa"/>
            </w:tcMar>
          </w:tcPr>
          <w:p w14:paraId="194BA7F0" w14:textId="77777777" w:rsidR="00DA0C5F" w:rsidRDefault="00000000">
            <w:r>
              <w:rPr>
                <w:color w:val="14181E"/>
                <w:sz w:val="19"/>
              </w:rPr>
              <w:t>Entity against law and courts; liability cap as a multiple of annual fees and compared with past contracts; payment days; uncapped delay penalties; cyber insurance above $1M; health data without a BAA; EU data without a DPA; matching past commitments by region, industry and hourly rates; restriction end dates; quote verification; counts and ordering</w:t>
            </w:r>
          </w:p>
        </w:tc>
        <w:tc>
          <w:tcPr>
            <w:tcW w:w="4680" w:type="dxa"/>
            <w:tcMar>
              <w:top w:w="70" w:type="dxa"/>
              <w:left w:w="110" w:type="dxa"/>
              <w:bottom w:w="70" w:type="dxa"/>
              <w:right w:w="110" w:type="dxa"/>
            </w:tcMar>
          </w:tcPr>
          <w:p w14:paraId="067674B0" w14:textId="77777777" w:rsidR="00DA0C5F" w:rsidRDefault="00000000">
            <w:r>
              <w:rPr>
                <w:color w:val="14181E"/>
                <w:sz w:val="19"/>
              </w:rPr>
              <w:t>Reading the contract into fields; spotting unusual or one-sided clauses; reading call notes and chats; suggesting which past commitments might apply</w:t>
            </w:r>
          </w:p>
        </w:tc>
      </w:tr>
    </w:tbl>
    <w:p w14:paraId="57B19015" w14:textId="77777777" w:rsidR="00DA0C5F" w:rsidRDefault="00DA0C5F">
      <w:pPr>
        <w:spacing w:after="80"/>
      </w:pPr>
    </w:p>
    <w:p w14:paraId="51F16BDD" w14:textId="77777777" w:rsidR="00DA0C5F" w:rsidRDefault="00000000">
      <w:pPr>
        <w:spacing w:after="120"/>
      </w:pPr>
      <w:r>
        <w:t>Every model finding is checked: if its quote is not found in the source text, it is shown as "Not sure" and never as fact. Three further protections are in code: contract and notes text is treated as untrusted data and screened for instructions aimed at the AI (any such phrase becomes a Serious finding); any model finding that claims "safe to sign" or "no conflict" is blocked (GR-03); and the missing-documents check uses the contract tracker. The model is Gemini (free tier) with an automatic switch to Groq when Gemini is rate-limited.</w:t>
      </w:r>
    </w:p>
    <w:p w14:paraId="35C3EF41" w14:textId="77777777" w:rsidR="00DA0C5F" w:rsidRDefault="00000000">
      <w:pPr>
        <w:pStyle w:val="Heading2"/>
        <w:keepNext/>
        <w:spacing w:before="240" w:after="80"/>
      </w:pPr>
      <w:r>
        <w:rPr>
          <w:b/>
          <w:color w:val="2F7BF6"/>
          <w:sz w:val="27"/>
        </w:rPr>
        <w:t>B.3 Test evidence (12 October 2026)</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4680"/>
        <w:gridCol w:w="4680"/>
      </w:tblGrid>
      <w:tr w:rsidR="00DA0C5F" w14:paraId="586E5084" w14:textId="77777777">
        <w:trPr>
          <w:cantSplit/>
          <w:tblHeader/>
        </w:trPr>
        <w:tc>
          <w:tcPr>
            <w:tcW w:w="4680" w:type="dxa"/>
            <w:shd w:val="clear" w:color="auto" w:fill="1F3A5F"/>
            <w:tcMar>
              <w:top w:w="70" w:type="dxa"/>
              <w:left w:w="110" w:type="dxa"/>
              <w:bottom w:w="70" w:type="dxa"/>
              <w:right w:w="110" w:type="dxa"/>
            </w:tcMar>
          </w:tcPr>
          <w:p w14:paraId="38BE4EA8" w14:textId="77777777" w:rsidR="00DA0C5F" w:rsidRDefault="00000000">
            <w:r>
              <w:rPr>
                <w:b/>
                <w:color w:val="FFFFFF"/>
                <w:sz w:val="19"/>
              </w:rPr>
              <w:t>Test</w:t>
            </w:r>
          </w:p>
        </w:tc>
        <w:tc>
          <w:tcPr>
            <w:tcW w:w="4680" w:type="dxa"/>
            <w:shd w:val="clear" w:color="auto" w:fill="1F3A5F"/>
            <w:tcMar>
              <w:top w:w="70" w:type="dxa"/>
              <w:left w:w="110" w:type="dxa"/>
              <w:bottom w:w="70" w:type="dxa"/>
              <w:right w:w="110" w:type="dxa"/>
            </w:tcMar>
          </w:tcPr>
          <w:p w14:paraId="77DC45CA" w14:textId="77777777" w:rsidR="00DA0C5F" w:rsidRDefault="00000000">
            <w:r>
              <w:rPr>
                <w:b/>
                <w:color w:val="FFFFFF"/>
                <w:sz w:val="19"/>
              </w:rPr>
              <w:t>Result</w:t>
            </w:r>
          </w:p>
        </w:tc>
      </w:tr>
      <w:tr w:rsidR="00DA0C5F" w14:paraId="7B038FE2" w14:textId="77777777">
        <w:trPr>
          <w:cantSplit/>
        </w:trPr>
        <w:tc>
          <w:tcPr>
            <w:tcW w:w="4680" w:type="dxa"/>
            <w:tcMar>
              <w:top w:w="70" w:type="dxa"/>
              <w:left w:w="110" w:type="dxa"/>
              <w:bottom w:w="70" w:type="dxa"/>
              <w:right w:w="110" w:type="dxa"/>
            </w:tcMar>
          </w:tcPr>
          <w:p w14:paraId="1B13B4CB" w14:textId="77777777" w:rsidR="00DA0C5F" w:rsidRDefault="00000000">
            <w:r>
              <w:rPr>
                <w:color w:val="14181E"/>
                <w:sz w:val="19"/>
              </w:rPr>
              <w:t>Offline tests: 67 unit tests (quotes, ratios, dates, entity and law, documents, segmentation, merging, confirmed register, API) and 30 on the defences (injection, claim filter, scan quality, buyer paper, Word tables, endpoint protection)</w:t>
            </w:r>
          </w:p>
        </w:tc>
        <w:tc>
          <w:tcPr>
            <w:tcW w:w="4680" w:type="dxa"/>
            <w:tcMar>
              <w:top w:w="70" w:type="dxa"/>
              <w:left w:w="110" w:type="dxa"/>
              <w:bottom w:w="70" w:type="dxa"/>
              <w:right w:w="110" w:type="dxa"/>
            </w:tcMar>
          </w:tcPr>
          <w:p w14:paraId="5E0B853E" w14:textId="77777777" w:rsidR="00DA0C5F" w:rsidRDefault="00000000">
            <w:r>
              <w:rPr>
                <w:color w:val="14181E"/>
                <w:sz w:val="19"/>
              </w:rPr>
              <w:t>97 of 97 pass</w:t>
            </w:r>
          </w:p>
        </w:tc>
      </w:tr>
      <w:tr w:rsidR="00DA0C5F" w14:paraId="181D1633" w14:textId="77777777">
        <w:trPr>
          <w:cantSplit/>
        </w:trPr>
        <w:tc>
          <w:tcPr>
            <w:tcW w:w="4680" w:type="dxa"/>
            <w:shd w:val="clear" w:color="auto" w:fill="F7F9FB"/>
            <w:tcMar>
              <w:top w:w="70" w:type="dxa"/>
              <w:left w:w="110" w:type="dxa"/>
              <w:bottom w:w="70" w:type="dxa"/>
              <w:right w:w="110" w:type="dxa"/>
            </w:tcMar>
          </w:tcPr>
          <w:p w14:paraId="52B3D4AD" w14:textId="77777777" w:rsidR="00DA0C5F" w:rsidRDefault="00000000">
            <w:r>
              <w:rPr>
                <w:color w:val="14181E"/>
                <w:sz w:val="19"/>
              </w:rPr>
              <w:t>Gold set: 24 known risks across the 15 real drafts, written from what the dataset documents say</w:t>
            </w:r>
          </w:p>
        </w:tc>
        <w:tc>
          <w:tcPr>
            <w:tcW w:w="4680" w:type="dxa"/>
            <w:shd w:val="clear" w:color="auto" w:fill="F7F9FB"/>
            <w:tcMar>
              <w:top w:w="70" w:type="dxa"/>
              <w:left w:w="110" w:type="dxa"/>
              <w:bottom w:w="70" w:type="dxa"/>
              <w:right w:w="110" w:type="dxa"/>
            </w:tcMar>
          </w:tcPr>
          <w:p w14:paraId="57F2C930" w14:textId="77777777" w:rsidR="00DA0C5F" w:rsidRDefault="00000000">
            <w:r>
              <w:rPr>
                <w:color w:val="14181E"/>
                <w:sz w:val="19"/>
              </w:rPr>
              <w:t>24 of 24 found</w:t>
            </w:r>
          </w:p>
        </w:tc>
      </w:tr>
      <w:tr w:rsidR="00DA0C5F" w14:paraId="4687C501" w14:textId="77777777">
        <w:trPr>
          <w:cantSplit/>
        </w:trPr>
        <w:tc>
          <w:tcPr>
            <w:tcW w:w="4680" w:type="dxa"/>
            <w:tcMar>
              <w:top w:w="70" w:type="dxa"/>
              <w:left w:w="110" w:type="dxa"/>
              <w:bottom w:w="70" w:type="dxa"/>
              <w:right w:w="110" w:type="dxa"/>
            </w:tcMar>
          </w:tcPr>
          <w:p w14:paraId="2EE95B40" w14:textId="77777777" w:rsidR="00DA0C5F" w:rsidRDefault="00000000">
            <w:r>
              <w:rPr>
                <w:color w:val="14181E"/>
                <w:sz w:val="19"/>
              </w:rPr>
              <w:t>Precision: the 67 Serious findings on the 15 real drafts, labelled by the PM against AtliQ's checklist</w:t>
            </w:r>
          </w:p>
        </w:tc>
        <w:tc>
          <w:tcPr>
            <w:tcW w:w="4680" w:type="dxa"/>
            <w:tcMar>
              <w:top w:w="70" w:type="dxa"/>
              <w:left w:w="110" w:type="dxa"/>
              <w:bottom w:w="70" w:type="dxa"/>
              <w:right w:w="110" w:type="dxa"/>
            </w:tcMar>
          </w:tcPr>
          <w:p w14:paraId="495E6CFB" w14:textId="77777777" w:rsidR="00DA0C5F" w:rsidRDefault="00000000">
            <w:r>
              <w:rPr>
                <w:color w:val="14181E"/>
                <w:sz w:val="19"/>
              </w:rPr>
              <w:t>59 valid (88%), 8 real but routine, 0 pointing the wrong way. Labels are from the builder, not independent; Karandeep to confirm</w:t>
            </w:r>
          </w:p>
        </w:tc>
      </w:tr>
      <w:tr w:rsidR="00DA0C5F" w14:paraId="282D9B62" w14:textId="77777777">
        <w:trPr>
          <w:cantSplit/>
        </w:trPr>
        <w:tc>
          <w:tcPr>
            <w:tcW w:w="4680" w:type="dxa"/>
            <w:shd w:val="clear" w:color="auto" w:fill="F7F9FB"/>
            <w:tcMar>
              <w:top w:w="70" w:type="dxa"/>
              <w:left w:w="110" w:type="dxa"/>
              <w:bottom w:w="70" w:type="dxa"/>
              <w:right w:w="110" w:type="dxa"/>
            </w:tcMar>
          </w:tcPr>
          <w:p w14:paraId="619D9FD0" w14:textId="77777777" w:rsidR="00DA0C5F" w:rsidRDefault="00000000">
            <w:r>
              <w:rPr>
                <w:color w:val="14181E"/>
                <w:sz w:val="19"/>
              </w:rPr>
              <w:t>Eleven synthetic contracts against an answer key</w:t>
            </w:r>
          </w:p>
        </w:tc>
        <w:tc>
          <w:tcPr>
            <w:tcW w:w="4680" w:type="dxa"/>
            <w:shd w:val="clear" w:color="auto" w:fill="F7F9FB"/>
            <w:tcMar>
              <w:top w:w="70" w:type="dxa"/>
              <w:left w:w="110" w:type="dxa"/>
              <w:bottom w:w="70" w:type="dxa"/>
              <w:right w:w="110" w:type="dxa"/>
            </w:tcMar>
          </w:tcPr>
          <w:p w14:paraId="7708D057" w14:textId="77777777" w:rsidR="00DA0C5F" w:rsidRDefault="00000000">
            <w:r>
              <w:rPr>
                <w:color w:val="14181E"/>
                <w:sz w:val="19"/>
              </w:rPr>
              <w:t>14 of 14 expected findings found; no Serious finding on the two clean contracts</w:t>
            </w:r>
          </w:p>
        </w:tc>
      </w:tr>
      <w:tr w:rsidR="00DA0C5F" w14:paraId="7E1A890C" w14:textId="77777777">
        <w:trPr>
          <w:cantSplit/>
        </w:trPr>
        <w:tc>
          <w:tcPr>
            <w:tcW w:w="4680" w:type="dxa"/>
            <w:tcMar>
              <w:top w:w="70" w:type="dxa"/>
              <w:left w:w="110" w:type="dxa"/>
              <w:bottom w:w="70" w:type="dxa"/>
              <w:right w:w="110" w:type="dxa"/>
            </w:tcMar>
          </w:tcPr>
          <w:p w14:paraId="78AEC927" w14:textId="77777777" w:rsidR="00DA0C5F" w:rsidRDefault="00000000">
            <w:r>
              <w:rPr>
                <w:color w:val="14181E"/>
                <w:sz w:val="19"/>
              </w:rPr>
              <w:lastRenderedPageBreak/>
              <w:t>Red team: 7 prompt-injection attacks (in a clause, a footer, call notes, buried in a long clause, role-play, a fake approval stamp, a fake system message)</w:t>
            </w:r>
          </w:p>
        </w:tc>
        <w:tc>
          <w:tcPr>
            <w:tcW w:w="4680" w:type="dxa"/>
            <w:tcMar>
              <w:top w:w="70" w:type="dxa"/>
              <w:left w:w="110" w:type="dxa"/>
              <w:bottom w:w="70" w:type="dxa"/>
              <w:right w:w="110" w:type="dxa"/>
            </w:tcMar>
          </w:tcPr>
          <w:p w14:paraId="6467D31A" w14:textId="77777777" w:rsidR="00DA0C5F" w:rsidRDefault="00000000">
            <w:r>
              <w:rPr>
                <w:color w:val="14181E"/>
                <w:sz w:val="19"/>
              </w:rPr>
              <w:t>7 of 7 handled; the real risk was still found each time</w:t>
            </w:r>
          </w:p>
        </w:tc>
      </w:tr>
      <w:tr w:rsidR="00DA0C5F" w14:paraId="211C60DA" w14:textId="77777777">
        <w:trPr>
          <w:cantSplit/>
        </w:trPr>
        <w:tc>
          <w:tcPr>
            <w:tcW w:w="4680" w:type="dxa"/>
            <w:shd w:val="clear" w:color="auto" w:fill="F7F9FB"/>
            <w:tcMar>
              <w:top w:w="70" w:type="dxa"/>
              <w:left w:w="110" w:type="dxa"/>
              <w:bottom w:w="70" w:type="dxa"/>
              <w:right w:w="110" w:type="dxa"/>
            </w:tcMar>
          </w:tcPr>
          <w:p w14:paraId="5B08942F" w14:textId="77777777" w:rsidR="00DA0C5F" w:rsidRDefault="00000000">
            <w:r>
              <w:rPr>
                <w:color w:val="14181E"/>
                <w:sz w:val="19"/>
              </w:rPr>
              <w:t>Register extraction: the model's covenant extractor against the 14 hand-built register entries</w:t>
            </w:r>
          </w:p>
        </w:tc>
        <w:tc>
          <w:tcPr>
            <w:tcW w:w="4680" w:type="dxa"/>
            <w:shd w:val="clear" w:color="auto" w:fill="F7F9FB"/>
            <w:tcMar>
              <w:top w:w="70" w:type="dxa"/>
              <w:left w:w="110" w:type="dxa"/>
              <w:bottom w:w="70" w:type="dxa"/>
              <w:right w:w="110" w:type="dxa"/>
            </w:tcMar>
          </w:tcPr>
          <w:p w14:paraId="7329AE9B" w14:textId="77777777" w:rsidR="00DA0C5F" w:rsidRDefault="00000000">
            <w:r>
              <w:rPr>
                <w:color w:val="14181E"/>
                <w:sz w:val="19"/>
              </w:rPr>
              <w:t>86 to 93% found (57% before the prompt was rewritten); so every new entry still needs a person to confirm it</w:t>
            </w:r>
          </w:p>
        </w:tc>
      </w:tr>
      <w:tr w:rsidR="00DA0C5F" w14:paraId="3EDA1F90" w14:textId="77777777">
        <w:trPr>
          <w:cantSplit/>
        </w:trPr>
        <w:tc>
          <w:tcPr>
            <w:tcW w:w="4680" w:type="dxa"/>
            <w:tcMar>
              <w:top w:w="70" w:type="dxa"/>
              <w:left w:w="110" w:type="dxa"/>
              <w:bottom w:w="70" w:type="dxa"/>
              <w:right w:w="110" w:type="dxa"/>
            </w:tcMar>
          </w:tcPr>
          <w:p w14:paraId="58BC5E71" w14:textId="77777777" w:rsidR="00DA0C5F" w:rsidRDefault="00000000">
            <w:r>
              <w:rPr>
                <w:color w:val="14181E"/>
                <w:sz w:val="19"/>
              </w:rPr>
              <w:t>15 real incoming drafts</w:t>
            </w:r>
          </w:p>
        </w:tc>
        <w:tc>
          <w:tcPr>
            <w:tcW w:w="4680" w:type="dxa"/>
            <w:tcMar>
              <w:top w:w="70" w:type="dxa"/>
              <w:left w:w="110" w:type="dxa"/>
              <w:bottom w:w="70" w:type="dxa"/>
              <w:right w:w="110" w:type="dxa"/>
            </w:tcMar>
          </w:tcPr>
          <w:p w14:paraId="4D7FE752" w14:textId="77777777" w:rsidR="00DA0C5F" w:rsidRDefault="00000000">
            <w:r>
              <w:rPr>
                <w:color w:val="14181E"/>
                <w:sz w:val="19"/>
              </w:rPr>
              <w:t>All reviewed, every clause read (for example 85 of 85 on the Harrington MSA), typically under 20 seconds each; the clean LoopMart NDA gave no findings</w:t>
            </w:r>
          </w:p>
        </w:tc>
      </w:tr>
      <w:tr w:rsidR="00DA0C5F" w14:paraId="6FEF1A91" w14:textId="77777777">
        <w:trPr>
          <w:cantSplit/>
        </w:trPr>
        <w:tc>
          <w:tcPr>
            <w:tcW w:w="4680" w:type="dxa"/>
            <w:shd w:val="clear" w:color="auto" w:fill="F7F9FB"/>
            <w:tcMar>
              <w:top w:w="70" w:type="dxa"/>
              <w:left w:w="110" w:type="dxa"/>
              <w:bottom w:w="70" w:type="dxa"/>
              <w:right w:w="110" w:type="dxa"/>
            </w:tcMar>
          </w:tcPr>
          <w:p w14:paraId="50F9AAEF" w14:textId="77777777" w:rsidR="00DA0C5F" w:rsidRDefault="00000000">
            <w:r>
              <w:rPr>
                <w:color w:val="14181E"/>
                <w:sz w:val="19"/>
              </w:rPr>
              <w:t>Gemini forced off, backup model only</w:t>
            </w:r>
          </w:p>
        </w:tc>
        <w:tc>
          <w:tcPr>
            <w:tcW w:w="4680" w:type="dxa"/>
            <w:shd w:val="clear" w:color="auto" w:fill="F7F9FB"/>
            <w:tcMar>
              <w:top w:w="70" w:type="dxa"/>
              <w:left w:w="110" w:type="dxa"/>
              <w:bottom w:w="70" w:type="dxa"/>
              <w:right w:w="110" w:type="dxa"/>
            </w:tcMar>
          </w:tcPr>
          <w:p w14:paraId="151F6194" w14:textId="77777777" w:rsidR="00DA0C5F" w:rsidRDefault="00000000">
            <w:r>
              <w:rPr>
                <w:color w:val="14181E"/>
                <w:sz w:val="19"/>
              </w:rPr>
              <w:t>Three reviews in a row matched the answer key before the free-tier token limit</w:t>
            </w:r>
          </w:p>
        </w:tc>
      </w:tr>
      <w:tr w:rsidR="00DA0C5F" w14:paraId="08FAC8C0" w14:textId="77777777">
        <w:trPr>
          <w:cantSplit/>
        </w:trPr>
        <w:tc>
          <w:tcPr>
            <w:tcW w:w="4680" w:type="dxa"/>
            <w:tcMar>
              <w:top w:w="70" w:type="dxa"/>
              <w:left w:w="110" w:type="dxa"/>
              <w:bottom w:w="70" w:type="dxa"/>
              <w:right w:w="110" w:type="dxa"/>
            </w:tcMar>
          </w:tcPr>
          <w:p w14:paraId="42DB2888" w14:textId="77777777" w:rsidR="00DA0C5F" w:rsidRDefault="00000000">
            <w:r>
              <w:rPr>
                <w:color w:val="14181E"/>
                <w:sz w:val="19"/>
              </w:rPr>
              <w:t>Deployed site</w:t>
            </w:r>
          </w:p>
        </w:tc>
        <w:tc>
          <w:tcPr>
            <w:tcW w:w="4680" w:type="dxa"/>
            <w:tcMar>
              <w:top w:w="70" w:type="dxa"/>
              <w:left w:w="110" w:type="dxa"/>
              <w:bottom w:w="70" w:type="dxa"/>
              <w:right w:w="110" w:type="dxa"/>
            </w:tcMar>
          </w:tcPr>
          <w:p w14:paraId="6CAECCFC" w14:textId="77777777" w:rsidR="00DA0C5F" w:rsidRDefault="00000000">
            <w:r>
              <w:rPr>
                <w:color w:val="14181E"/>
                <w:sz w:val="19"/>
              </w:rPr>
              <w:t>14 of 14 expected findings found on the live site (same calls the browser makes)</w:t>
            </w:r>
          </w:p>
        </w:tc>
      </w:tr>
      <w:tr w:rsidR="00DA0C5F" w14:paraId="789D6C19" w14:textId="77777777">
        <w:trPr>
          <w:cantSplit/>
        </w:trPr>
        <w:tc>
          <w:tcPr>
            <w:tcW w:w="4680" w:type="dxa"/>
            <w:shd w:val="clear" w:color="auto" w:fill="F7F9FB"/>
            <w:tcMar>
              <w:top w:w="70" w:type="dxa"/>
              <w:left w:w="110" w:type="dxa"/>
              <w:bottom w:w="70" w:type="dxa"/>
              <w:right w:w="110" w:type="dxa"/>
            </w:tcMar>
          </w:tcPr>
          <w:p w14:paraId="17F42221" w14:textId="77777777" w:rsidR="00DA0C5F" w:rsidRDefault="00000000">
            <w:r>
              <w:rPr>
                <w:color w:val="14181E"/>
                <w:sz w:val="19"/>
              </w:rPr>
              <w:t>Cost</w:t>
            </w:r>
          </w:p>
        </w:tc>
        <w:tc>
          <w:tcPr>
            <w:tcW w:w="4680" w:type="dxa"/>
            <w:shd w:val="clear" w:color="auto" w:fill="F7F9FB"/>
            <w:tcMar>
              <w:top w:w="70" w:type="dxa"/>
              <w:left w:w="110" w:type="dxa"/>
              <w:bottom w:w="70" w:type="dxa"/>
              <w:right w:w="110" w:type="dxa"/>
            </w:tcMar>
          </w:tcPr>
          <w:p w14:paraId="0BCDFE32" w14:textId="77777777" w:rsidR="00DA0C5F" w:rsidRDefault="00000000">
            <w:r>
              <w:rPr>
                <w:color w:val="14181E"/>
                <w:sz w:val="19"/>
              </w:rPr>
              <w:t>Measured on the 15 dataset drafts (about 2,900 tokens each): 11,000 input and 2,500 output tokens. Modelled for a typical 6,000-token contract: about 18,040 and 4,040, about $0.05 a review. The model agrees with the measured tokens within 10%, but on the same sample it was fitted to</w:t>
            </w:r>
          </w:p>
        </w:tc>
      </w:tr>
    </w:tbl>
    <w:p w14:paraId="4A48F42A" w14:textId="77777777" w:rsidR="00DA0C5F" w:rsidRDefault="00DA0C5F">
      <w:pPr>
        <w:spacing w:after="80"/>
      </w:pPr>
    </w:p>
    <w:p w14:paraId="6BCBDD7A" w14:textId="77777777" w:rsidR="00DA0C5F" w:rsidRDefault="00000000">
      <w:pPr>
        <w:pStyle w:val="Heading2"/>
        <w:keepNext/>
        <w:spacing w:before="240" w:after="80"/>
      </w:pPr>
      <w:r>
        <w:rPr>
          <w:b/>
          <w:color w:val="2F7BF6"/>
          <w:sz w:val="27"/>
        </w:rPr>
        <w:t>B.4 Synthetic contracts added to the dataset</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2097"/>
        <w:gridCol w:w="2824"/>
        <w:gridCol w:w="4439"/>
      </w:tblGrid>
      <w:tr w:rsidR="00DA0C5F" w14:paraId="0EAE3342" w14:textId="77777777">
        <w:trPr>
          <w:cantSplit/>
          <w:tblHeader/>
        </w:trPr>
        <w:tc>
          <w:tcPr>
            <w:tcW w:w="2097" w:type="dxa"/>
            <w:shd w:val="clear" w:color="auto" w:fill="1F3A5F"/>
            <w:tcMar>
              <w:top w:w="70" w:type="dxa"/>
              <w:left w:w="110" w:type="dxa"/>
              <w:bottom w:w="70" w:type="dxa"/>
              <w:right w:w="110" w:type="dxa"/>
            </w:tcMar>
          </w:tcPr>
          <w:p w14:paraId="06FC7295" w14:textId="77777777" w:rsidR="00DA0C5F" w:rsidRDefault="00000000">
            <w:r>
              <w:rPr>
                <w:b/>
                <w:color w:val="FFFFFF"/>
                <w:sz w:val="19"/>
              </w:rPr>
              <w:t>ID</w:t>
            </w:r>
          </w:p>
        </w:tc>
        <w:tc>
          <w:tcPr>
            <w:tcW w:w="2824" w:type="dxa"/>
            <w:shd w:val="clear" w:color="auto" w:fill="1F3A5F"/>
            <w:tcMar>
              <w:top w:w="70" w:type="dxa"/>
              <w:left w:w="110" w:type="dxa"/>
              <w:bottom w:w="70" w:type="dxa"/>
              <w:right w:w="110" w:type="dxa"/>
            </w:tcMar>
          </w:tcPr>
          <w:p w14:paraId="1DC468EA" w14:textId="77777777" w:rsidR="00DA0C5F" w:rsidRDefault="00000000">
            <w:r>
              <w:rPr>
                <w:b/>
                <w:color w:val="FFFFFF"/>
                <w:sz w:val="19"/>
              </w:rPr>
              <w:t>Case</w:t>
            </w:r>
          </w:p>
        </w:tc>
        <w:tc>
          <w:tcPr>
            <w:tcW w:w="4439" w:type="dxa"/>
            <w:shd w:val="clear" w:color="auto" w:fill="1F3A5F"/>
            <w:tcMar>
              <w:top w:w="70" w:type="dxa"/>
              <w:left w:w="110" w:type="dxa"/>
              <w:bottom w:w="70" w:type="dxa"/>
              <w:right w:w="110" w:type="dxa"/>
            </w:tcMar>
          </w:tcPr>
          <w:p w14:paraId="12F9A7FC" w14:textId="77777777" w:rsidR="00DA0C5F" w:rsidRDefault="00000000">
            <w:r>
              <w:rPr>
                <w:b/>
                <w:color w:val="FFFFFF"/>
                <w:sz w:val="19"/>
              </w:rPr>
              <w:t>What a correct review finds</w:t>
            </w:r>
          </w:p>
        </w:tc>
      </w:tr>
      <w:tr w:rsidR="00DA0C5F" w14:paraId="746FFE9D" w14:textId="77777777">
        <w:trPr>
          <w:cantSplit/>
        </w:trPr>
        <w:tc>
          <w:tcPr>
            <w:tcW w:w="2097" w:type="dxa"/>
            <w:tcMar>
              <w:top w:w="70" w:type="dxa"/>
              <w:left w:w="110" w:type="dxa"/>
              <w:bottom w:w="70" w:type="dxa"/>
              <w:right w:w="110" w:type="dxa"/>
            </w:tcMar>
          </w:tcPr>
          <w:p w14:paraId="4BF1341B" w14:textId="77777777" w:rsidR="00DA0C5F" w:rsidRDefault="00000000">
            <w:r>
              <w:rPr>
                <w:color w:val="14181E"/>
                <w:sz w:val="19"/>
              </w:rPr>
              <w:t>S01</w:t>
            </w:r>
          </w:p>
        </w:tc>
        <w:tc>
          <w:tcPr>
            <w:tcW w:w="2824" w:type="dxa"/>
            <w:tcMar>
              <w:top w:w="70" w:type="dxa"/>
              <w:left w:w="110" w:type="dxa"/>
              <w:bottom w:w="70" w:type="dxa"/>
              <w:right w:w="110" w:type="dxa"/>
            </w:tcMar>
          </w:tcPr>
          <w:p w14:paraId="7F68D46F" w14:textId="77777777" w:rsidR="00DA0C5F" w:rsidRDefault="00000000">
            <w:r>
              <w:rPr>
                <w:color w:val="14181E"/>
                <w:sz w:val="19"/>
              </w:rPr>
              <w:t>Orion Retail MSA, clean</w:t>
            </w:r>
          </w:p>
        </w:tc>
        <w:tc>
          <w:tcPr>
            <w:tcW w:w="4439" w:type="dxa"/>
            <w:tcMar>
              <w:top w:w="70" w:type="dxa"/>
              <w:left w:w="110" w:type="dxa"/>
              <w:bottom w:w="70" w:type="dxa"/>
              <w:right w:w="110" w:type="dxa"/>
            </w:tcMar>
          </w:tcPr>
          <w:p w14:paraId="73AAA45A" w14:textId="77777777" w:rsidR="00DA0C5F" w:rsidRDefault="00000000">
            <w:r>
              <w:rPr>
                <w:color w:val="14181E"/>
                <w:sz w:val="19"/>
              </w:rPr>
              <w:t>No Serious finding</w:t>
            </w:r>
          </w:p>
        </w:tc>
      </w:tr>
      <w:tr w:rsidR="00DA0C5F" w14:paraId="06A418AF" w14:textId="77777777">
        <w:trPr>
          <w:cantSplit/>
        </w:trPr>
        <w:tc>
          <w:tcPr>
            <w:tcW w:w="2097" w:type="dxa"/>
            <w:shd w:val="clear" w:color="auto" w:fill="F7F9FB"/>
            <w:tcMar>
              <w:top w:w="70" w:type="dxa"/>
              <w:left w:w="110" w:type="dxa"/>
              <w:bottom w:w="70" w:type="dxa"/>
              <w:right w:w="110" w:type="dxa"/>
            </w:tcMar>
          </w:tcPr>
          <w:p w14:paraId="0787B8DC" w14:textId="77777777" w:rsidR="00DA0C5F" w:rsidRDefault="00000000">
            <w:r>
              <w:rPr>
                <w:color w:val="14181E"/>
                <w:sz w:val="19"/>
              </w:rPr>
              <w:t>S02</w:t>
            </w:r>
          </w:p>
        </w:tc>
        <w:tc>
          <w:tcPr>
            <w:tcW w:w="2824" w:type="dxa"/>
            <w:shd w:val="clear" w:color="auto" w:fill="F7F9FB"/>
            <w:tcMar>
              <w:top w:w="70" w:type="dxa"/>
              <w:left w:w="110" w:type="dxa"/>
              <w:bottom w:w="70" w:type="dxa"/>
              <w:right w:w="110" w:type="dxa"/>
            </w:tcMar>
          </w:tcPr>
          <w:p w14:paraId="7CCB9215" w14:textId="77777777" w:rsidR="00DA0C5F" w:rsidRDefault="00000000">
            <w:r>
              <w:rPr>
                <w:color w:val="14181E"/>
                <w:sz w:val="19"/>
              </w:rPr>
              <w:t>Coastal Mutual Insurance, Brightwater-type</w:t>
            </w:r>
          </w:p>
        </w:tc>
        <w:tc>
          <w:tcPr>
            <w:tcW w:w="4439" w:type="dxa"/>
            <w:shd w:val="clear" w:color="auto" w:fill="F7F9FB"/>
            <w:tcMar>
              <w:top w:w="70" w:type="dxa"/>
              <w:left w:w="110" w:type="dxa"/>
              <w:bottom w:w="70" w:type="dxa"/>
              <w:right w:w="110" w:type="dxa"/>
            </w:tcMar>
          </w:tcPr>
          <w:p w14:paraId="28B01861" w14:textId="77777777" w:rsidR="00DA0C5F" w:rsidRDefault="00000000">
            <w:r>
              <w:rPr>
                <w:color w:val="14181E"/>
                <w:sz w:val="19"/>
              </w:rPr>
              <w:t>Unlimited liability, uncapped delay penalty, 60-day payment, one-sided indemnity</w:t>
            </w:r>
          </w:p>
        </w:tc>
      </w:tr>
      <w:tr w:rsidR="00DA0C5F" w14:paraId="0B988A39" w14:textId="77777777">
        <w:trPr>
          <w:cantSplit/>
        </w:trPr>
        <w:tc>
          <w:tcPr>
            <w:tcW w:w="2097" w:type="dxa"/>
            <w:tcMar>
              <w:top w:w="70" w:type="dxa"/>
              <w:left w:w="110" w:type="dxa"/>
              <w:bottom w:w="70" w:type="dxa"/>
              <w:right w:w="110" w:type="dxa"/>
            </w:tcMar>
          </w:tcPr>
          <w:p w14:paraId="6053A413" w14:textId="77777777" w:rsidR="00DA0C5F" w:rsidRDefault="00000000">
            <w:r>
              <w:rPr>
                <w:color w:val="14181E"/>
                <w:sz w:val="19"/>
              </w:rPr>
              <w:t>S03</w:t>
            </w:r>
          </w:p>
        </w:tc>
        <w:tc>
          <w:tcPr>
            <w:tcW w:w="2824" w:type="dxa"/>
            <w:tcMar>
              <w:top w:w="70" w:type="dxa"/>
              <w:left w:w="110" w:type="dxa"/>
              <w:bottom w:w="70" w:type="dxa"/>
              <w:right w:w="110" w:type="dxa"/>
            </w:tcMar>
          </w:tcPr>
          <w:p w14:paraId="03CA5714" w14:textId="77777777" w:rsidR="00DA0C5F" w:rsidRDefault="00000000">
            <w:r>
              <w:rPr>
                <w:color w:val="14181E"/>
                <w:sz w:val="19"/>
              </w:rPr>
              <w:t>Maple Street Bakery, $500k cap on $24k a year</w:t>
            </w:r>
          </w:p>
        </w:tc>
        <w:tc>
          <w:tcPr>
            <w:tcW w:w="4439" w:type="dxa"/>
            <w:tcMar>
              <w:top w:w="70" w:type="dxa"/>
              <w:left w:w="110" w:type="dxa"/>
              <w:bottom w:w="70" w:type="dxa"/>
              <w:right w:w="110" w:type="dxa"/>
            </w:tcMar>
          </w:tcPr>
          <w:p w14:paraId="047B5C82" w14:textId="77777777" w:rsidR="00DA0C5F" w:rsidRDefault="00000000">
            <w:r>
              <w:rPr>
                <w:color w:val="14181E"/>
                <w:sz w:val="19"/>
              </w:rPr>
              <w:t>Liability about 21 times the annual fee, Serious</w:t>
            </w:r>
          </w:p>
        </w:tc>
      </w:tr>
      <w:tr w:rsidR="00DA0C5F" w14:paraId="5C72D257" w14:textId="77777777">
        <w:trPr>
          <w:cantSplit/>
        </w:trPr>
        <w:tc>
          <w:tcPr>
            <w:tcW w:w="2097" w:type="dxa"/>
            <w:shd w:val="clear" w:color="auto" w:fill="F7F9FB"/>
            <w:tcMar>
              <w:top w:w="70" w:type="dxa"/>
              <w:left w:w="110" w:type="dxa"/>
              <w:bottom w:w="70" w:type="dxa"/>
              <w:right w:w="110" w:type="dxa"/>
            </w:tcMar>
          </w:tcPr>
          <w:p w14:paraId="75FB5983" w14:textId="77777777" w:rsidR="00DA0C5F" w:rsidRDefault="00000000">
            <w:r>
              <w:rPr>
                <w:color w:val="14181E"/>
                <w:sz w:val="19"/>
              </w:rPr>
              <w:t>S04</w:t>
            </w:r>
          </w:p>
        </w:tc>
        <w:tc>
          <w:tcPr>
            <w:tcW w:w="2824" w:type="dxa"/>
            <w:shd w:val="clear" w:color="auto" w:fill="F7F9FB"/>
            <w:tcMar>
              <w:top w:w="70" w:type="dxa"/>
              <w:left w:w="110" w:type="dxa"/>
              <w:bottom w:w="70" w:type="dxa"/>
              <w:right w:w="110" w:type="dxa"/>
            </w:tcMar>
          </w:tcPr>
          <w:p w14:paraId="46A5E842" w14:textId="77777777" w:rsidR="00DA0C5F" w:rsidRDefault="00000000">
            <w:r>
              <w:rPr>
                <w:color w:val="14181E"/>
                <w:sz w:val="19"/>
              </w:rPr>
              <w:t>Vantage "mutual" NDA that binds only AtliQ</w:t>
            </w:r>
          </w:p>
        </w:tc>
        <w:tc>
          <w:tcPr>
            <w:tcW w:w="4439" w:type="dxa"/>
            <w:shd w:val="clear" w:color="auto" w:fill="F7F9FB"/>
            <w:tcMar>
              <w:top w:w="70" w:type="dxa"/>
              <w:left w:w="110" w:type="dxa"/>
              <w:bottom w:w="70" w:type="dxa"/>
              <w:right w:w="110" w:type="dxa"/>
            </w:tcMar>
          </w:tcPr>
          <w:p w14:paraId="65CBF495" w14:textId="77777777" w:rsidR="00DA0C5F" w:rsidRDefault="00000000">
            <w:r>
              <w:rPr>
                <w:color w:val="14181E"/>
                <w:sz w:val="19"/>
              </w:rPr>
              <w:t>One-sided despite the title</w:t>
            </w:r>
          </w:p>
        </w:tc>
      </w:tr>
      <w:tr w:rsidR="00DA0C5F" w14:paraId="68B0B702" w14:textId="77777777">
        <w:trPr>
          <w:cantSplit/>
        </w:trPr>
        <w:tc>
          <w:tcPr>
            <w:tcW w:w="2097" w:type="dxa"/>
            <w:tcMar>
              <w:top w:w="70" w:type="dxa"/>
              <w:left w:w="110" w:type="dxa"/>
              <w:bottom w:w="70" w:type="dxa"/>
              <w:right w:w="110" w:type="dxa"/>
            </w:tcMar>
          </w:tcPr>
          <w:p w14:paraId="3BFC481F" w14:textId="77777777" w:rsidR="00DA0C5F" w:rsidRDefault="00000000">
            <w:r>
              <w:rPr>
                <w:color w:val="14181E"/>
                <w:sz w:val="19"/>
              </w:rPr>
              <w:t>S05</w:t>
            </w:r>
          </w:p>
        </w:tc>
        <w:tc>
          <w:tcPr>
            <w:tcW w:w="2824" w:type="dxa"/>
            <w:tcMar>
              <w:top w:w="70" w:type="dxa"/>
              <w:left w:w="110" w:type="dxa"/>
              <w:bottom w:w="70" w:type="dxa"/>
              <w:right w:w="110" w:type="dxa"/>
            </w:tcMar>
          </w:tcPr>
          <w:p w14:paraId="5867920B" w14:textId="77777777" w:rsidR="00DA0C5F" w:rsidRDefault="00000000">
            <w:r>
              <w:rPr>
                <w:color w:val="14181E"/>
                <w:sz w:val="19"/>
              </w:rPr>
              <w:t>Granite Peak, truly mutual NDA</w:t>
            </w:r>
          </w:p>
        </w:tc>
        <w:tc>
          <w:tcPr>
            <w:tcW w:w="4439" w:type="dxa"/>
            <w:tcMar>
              <w:top w:w="70" w:type="dxa"/>
              <w:left w:w="110" w:type="dxa"/>
              <w:bottom w:w="70" w:type="dxa"/>
              <w:right w:w="110" w:type="dxa"/>
            </w:tcMar>
          </w:tcPr>
          <w:p w14:paraId="185AA676" w14:textId="77777777" w:rsidR="00DA0C5F" w:rsidRDefault="00000000">
            <w:r>
              <w:rPr>
                <w:color w:val="14181E"/>
                <w:sz w:val="19"/>
              </w:rPr>
              <w:t>No Serious finding</w:t>
            </w:r>
          </w:p>
        </w:tc>
      </w:tr>
      <w:tr w:rsidR="00DA0C5F" w14:paraId="74728E61" w14:textId="77777777">
        <w:trPr>
          <w:cantSplit/>
        </w:trPr>
        <w:tc>
          <w:tcPr>
            <w:tcW w:w="2097" w:type="dxa"/>
            <w:shd w:val="clear" w:color="auto" w:fill="F7F9FB"/>
            <w:tcMar>
              <w:top w:w="70" w:type="dxa"/>
              <w:left w:w="110" w:type="dxa"/>
              <w:bottom w:w="70" w:type="dxa"/>
              <w:right w:w="110" w:type="dxa"/>
            </w:tcMar>
          </w:tcPr>
          <w:p w14:paraId="5E69C621" w14:textId="77777777" w:rsidR="00DA0C5F" w:rsidRDefault="00000000">
            <w:r>
              <w:rPr>
                <w:color w:val="14181E"/>
                <w:sz w:val="19"/>
              </w:rPr>
              <w:t>S06</w:t>
            </w:r>
          </w:p>
        </w:tc>
        <w:tc>
          <w:tcPr>
            <w:tcW w:w="2824" w:type="dxa"/>
            <w:shd w:val="clear" w:color="auto" w:fill="F7F9FB"/>
            <w:tcMar>
              <w:top w:w="70" w:type="dxa"/>
              <w:left w:w="110" w:type="dxa"/>
              <w:bottom w:w="70" w:type="dxa"/>
              <w:right w:w="110" w:type="dxa"/>
            </w:tcMar>
          </w:tcPr>
          <w:p w14:paraId="1AE2CA3D" w14:textId="77777777" w:rsidR="00DA0C5F" w:rsidRDefault="00000000">
            <w:r>
              <w:rPr>
                <w:color w:val="14181E"/>
                <w:sz w:val="19"/>
              </w:rPr>
              <w:t>Sterling Care, patient data</w:t>
            </w:r>
          </w:p>
        </w:tc>
        <w:tc>
          <w:tcPr>
            <w:tcW w:w="4439" w:type="dxa"/>
            <w:shd w:val="clear" w:color="auto" w:fill="F7F9FB"/>
            <w:tcMar>
              <w:top w:w="70" w:type="dxa"/>
              <w:left w:w="110" w:type="dxa"/>
              <w:bottom w:w="70" w:type="dxa"/>
              <w:right w:w="110" w:type="dxa"/>
            </w:tcMar>
          </w:tcPr>
          <w:p w14:paraId="09754F5E" w14:textId="77777777" w:rsidR="00DA0C5F" w:rsidRDefault="00000000">
            <w:r>
              <w:rPr>
                <w:color w:val="14181E"/>
                <w:sz w:val="19"/>
              </w:rPr>
              <w:t>No BAA; $5M cyber insurance against AtliQ's $1M</w:t>
            </w:r>
          </w:p>
        </w:tc>
      </w:tr>
      <w:tr w:rsidR="00DA0C5F" w14:paraId="371E39D1" w14:textId="77777777">
        <w:trPr>
          <w:cantSplit/>
        </w:trPr>
        <w:tc>
          <w:tcPr>
            <w:tcW w:w="2097" w:type="dxa"/>
            <w:tcMar>
              <w:top w:w="70" w:type="dxa"/>
              <w:left w:w="110" w:type="dxa"/>
              <w:bottom w:w="70" w:type="dxa"/>
              <w:right w:w="110" w:type="dxa"/>
            </w:tcMar>
          </w:tcPr>
          <w:p w14:paraId="69CD1925" w14:textId="77777777" w:rsidR="00DA0C5F" w:rsidRDefault="00000000">
            <w:r>
              <w:rPr>
                <w:color w:val="14181E"/>
                <w:sz w:val="19"/>
              </w:rPr>
              <w:t>S07</w:t>
            </w:r>
          </w:p>
        </w:tc>
        <w:tc>
          <w:tcPr>
            <w:tcW w:w="2824" w:type="dxa"/>
            <w:tcMar>
              <w:top w:w="70" w:type="dxa"/>
              <w:left w:w="110" w:type="dxa"/>
              <w:bottom w:w="70" w:type="dxa"/>
              <w:right w:w="110" w:type="dxa"/>
            </w:tcMar>
          </w:tcPr>
          <w:p w14:paraId="7C4A8EA8" w14:textId="77777777" w:rsidR="00DA0C5F" w:rsidRDefault="00000000">
            <w:r>
              <w:rPr>
                <w:color w:val="14181E"/>
                <w:sz w:val="19"/>
              </w:rPr>
              <w:t>Marina Bay Resorts, Dubai</w:t>
            </w:r>
          </w:p>
        </w:tc>
        <w:tc>
          <w:tcPr>
            <w:tcW w:w="4439" w:type="dxa"/>
            <w:tcMar>
              <w:top w:w="70" w:type="dxa"/>
              <w:left w:w="110" w:type="dxa"/>
              <w:bottom w:w="70" w:type="dxa"/>
              <w:right w:w="110" w:type="dxa"/>
            </w:tcMar>
          </w:tcPr>
          <w:p w14:paraId="534FCAA7" w14:textId="77777777" w:rsidR="00DA0C5F" w:rsidRDefault="00000000">
            <w:r>
              <w:rPr>
                <w:color w:val="14181E"/>
                <w:sz w:val="19"/>
              </w:rPr>
              <w:t>Collides with the Al Noor non-compete until September 2029; a new 6-month restriction is queued with a calculated end date</w:t>
            </w:r>
          </w:p>
        </w:tc>
      </w:tr>
      <w:tr w:rsidR="00DA0C5F" w14:paraId="0D295208" w14:textId="77777777">
        <w:trPr>
          <w:cantSplit/>
        </w:trPr>
        <w:tc>
          <w:tcPr>
            <w:tcW w:w="2097" w:type="dxa"/>
            <w:shd w:val="clear" w:color="auto" w:fill="F7F9FB"/>
            <w:tcMar>
              <w:top w:w="70" w:type="dxa"/>
              <w:left w:w="110" w:type="dxa"/>
              <w:bottom w:w="70" w:type="dxa"/>
              <w:right w:w="110" w:type="dxa"/>
            </w:tcMar>
          </w:tcPr>
          <w:p w14:paraId="1D9CD5E7" w14:textId="77777777" w:rsidR="00DA0C5F" w:rsidRDefault="00000000">
            <w:r>
              <w:rPr>
                <w:color w:val="14181E"/>
                <w:sz w:val="19"/>
              </w:rPr>
              <w:t>S08</w:t>
            </w:r>
          </w:p>
        </w:tc>
        <w:tc>
          <w:tcPr>
            <w:tcW w:w="2824" w:type="dxa"/>
            <w:shd w:val="clear" w:color="auto" w:fill="F7F9FB"/>
            <w:tcMar>
              <w:top w:w="70" w:type="dxa"/>
              <w:left w:w="110" w:type="dxa"/>
              <w:bottom w:w="70" w:type="dxa"/>
              <w:right w:w="110" w:type="dxa"/>
            </w:tcMar>
          </w:tcPr>
          <w:p w14:paraId="24C6C3A1" w14:textId="77777777" w:rsidR="00DA0C5F" w:rsidRDefault="00000000">
            <w:r>
              <w:rPr>
                <w:color w:val="14181E"/>
                <w:sz w:val="19"/>
              </w:rPr>
              <w:t>Redwood Software, US client on the India entity</w:t>
            </w:r>
          </w:p>
        </w:tc>
        <w:tc>
          <w:tcPr>
            <w:tcW w:w="4439" w:type="dxa"/>
            <w:shd w:val="clear" w:color="auto" w:fill="F7F9FB"/>
            <w:tcMar>
              <w:top w:w="70" w:type="dxa"/>
              <w:left w:w="110" w:type="dxa"/>
              <w:bottom w:w="70" w:type="dxa"/>
              <w:right w:w="110" w:type="dxa"/>
            </w:tcMar>
          </w:tcPr>
          <w:p w14:paraId="784BC09D" w14:textId="77777777" w:rsidR="00DA0C5F" w:rsidRDefault="00000000">
            <w:r>
              <w:rPr>
                <w:color w:val="14181E"/>
                <w:sz w:val="19"/>
              </w:rPr>
              <w:t>Wrong entity and law</w:t>
            </w:r>
          </w:p>
        </w:tc>
      </w:tr>
      <w:tr w:rsidR="00DA0C5F" w14:paraId="769677D5" w14:textId="77777777">
        <w:trPr>
          <w:cantSplit/>
        </w:trPr>
        <w:tc>
          <w:tcPr>
            <w:tcW w:w="2097" w:type="dxa"/>
            <w:tcMar>
              <w:top w:w="70" w:type="dxa"/>
              <w:left w:w="110" w:type="dxa"/>
              <w:bottom w:w="70" w:type="dxa"/>
              <w:right w:w="110" w:type="dxa"/>
            </w:tcMar>
          </w:tcPr>
          <w:p w14:paraId="053CAE4A" w14:textId="77777777" w:rsidR="00DA0C5F" w:rsidRDefault="00000000">
            <w:r>
              <w:rPr>
                <w:color w:val="14181E"/>
                <w:sz w:val="19"/>
              </w:rPr>
              <w:t>S09</w:t>
            </w:r>
          </w:p>
        </w:tc>
        <w:tc>
          <w:tcPr>
            <w:tcW w:w="2824" w:type="dxa"/>
            <w:tcMar>
              <w:top w:w="70" w:type="dxa"/>
              <w:left w:w="110" w:type="dxa"/>
              <w:bottom w:w="70" w:type="dxa"/>
              <w:right w:w="110" w:type="dxa"/>
            </w:tcMar>
          </w:tcPr>
          <w:p w14:paraId="03F6F4E6" w14:textId="77777777" w:rsidR="00DA0C5F" w:rsidRDefault="00000000">
            <w:r>
              <w:rPr>
                <w:color w:val="14181E"/>
                <w:sz w:val="19"/>
              </w:rPr>
              <w:t>Fieldstone Foods and call notes</w:t>
            </w:r>
          </w:p>
        </w:tc>
        <w:tc>
          <w:tcPr>
            <w:tcW w:w="4439" w:type="dxa"/>
            <w:tcMar>
              <w:top w:w="70" w:type="dxa"/>
              <w:left w:w="110" w:type="dxa"/>
              <w:bottom w:w="70" w:type="dxa"/>
              <w:right w:w="110" w:type="dxa"/>
            </w:tcMar>
          </w:tcPr>
          <w:p w14:paraId="341DCEE2" w14:textId="77777777" w:rsidR="00DA0C5F" w:rsidRDefault="00000000">
            <w:r>
              <w:rPr>
                <w:color w:val="14181E"/>
                <w:sz w:val="19"/>
              </w:rPr>
              <w:t>A verbal 10% discount in year 2 that the contract does not contain</w:t>
            </w:r>
          </w:p>
        </w:tc>
      </w:tr>
      <w:tr w:rsidR="00DA0C5F" w14:paraId="1DE8637E" w14:textId="77777777">
        <w:trPr>
          <w:cantSplit/>
        </w:trPr>
        <w:tc>
          <w:tcPr>
            <w:tcW w:w="2097" w:type="dxa"/>
            <w:shd w:val="clear" w:color="auto" w:fill="F7F9FB"/>
            <w:tcMar>
              <w:top w:w="70" w:type="dxa"/>
              <w:left w:w="110" w:type="dxa"/>
              <w:bottom w:w="70" w:type="dxa"/>
              <w:right w:w="110" w:type="dxa"/>
            </w:tcMar>
          </w:tcPr>
          <w:p w14:paraId="05802E61" w14:textId="77777777" w:rsidR="00DA0C5F" w:rsidRDefault="00000000">
            <w:r>
              <w:rPr>
                <w:color w:val="14181E"/>
                <w:sz w:val="19"/>
              </w:rPr>
              <w:t>S10</w:t>
            </w:r>
          </w:p>
        </w:tc>
        <w:tc>
          <w:tcPr>
            <w:tcW w:w="2824" w:type="dxa"/>
            <w:shd w:val="clear" w:color="auto" w:fill="F7F9FB"/>
            <w:tcMar>
              <w:top w:w="70" w:type="dxa"/>
              <w:left w:w="110" w:type="dxa"/>
              <w:bottom w:w="70" w:type="dxa"/>
              <w:right w:w="110" w:type="dxa"/>
            </w:tcMar>
          </w:tcPr>
          <w:p w14:paraId="217FE66E" w14:textId="77777777" w:rsidR="00DA0C5F" w:rsidRDefault="00000000">
            <w:r>
              <w:rPr>
                <w:color w:val="14181E"/>
                <w:sz w:val="19"/>
              </w:rPr>
              <w:t>Bluewater Marine and a chat export</w:t>
            </w:r>
          </w:p>
        </w:tc>
        <w:tc>
          <w:tcPr>
            <w:tcW w:w="4439" w:type="dxa"/>
            <w:shd w:val="clear" w:color="auto" w:fill="F7F9FB"/>
            <w:tcMar>
              <w:top w:w="70" w:type="dxa"/>
              <w:left w:w="110" w:type="dxa"/>
              <w:bottom w:w="70" w:type="dxa"/>
              <w:right w:w="110" w:type="dxa"/>
            </w:tcMar>
          </w:tcPr>
          <w:p w14:paraId="42B7BD5D" w14:textId="77777777" w:rsidR="00DA0C5F" w:rsidRDefault="00000000">
            <w:r>
              <w:rPr>
                <w:color w:val="14181E"/>
                <w:sz w:val="19"/>
              </w:rPr>
              <w:t>A scope cut and 60-day payment agreed in chat, not in the contract</w:t>
            </w:r>
          </w:p>
        </w:tc>
      </w:tr>
      <w:tr w:rsidR="00DA0C5F" w14:paraId="7A5132A7" w14:textId="77777777">
        <w:trPr>
          <w:cantSplit/>
        </w:trPr>
        <w:tc>
          <w:tcPr>
            <w:tcW w:w="2097" w:type="dxa"/>
            <w:tcMar>
              <w:top w:w="70" w:type="dxa"/>
              <w:left w:w="110" w:type="dxa"/>
              <w:bottom w:w="70" w:type="dxa"/>
              <w:right w:w="110" w:type="dxa"/>
            </w:tcMar>
          </w:tcPr>
          <w:p w14:paraId="773D8FEB" w14:textId="77777777" w:rsidR="00DA0C5F" w:rsidRDefault="00000000">
            <w:r>
              <w:rPr>
                <w:color w:val="14181E"/>
                <w:sz w:val="19"/>
              </w:rPr>
              <w:lastRenderedPageBreak/>
              <w:t>S11</w:t>
            </w:r>
          </w:p>
        </w:tc>
        <w:tc>
          <w:tcPr>
            <w:tcW w:w="2824" w:type="dxa"/>
            <w:tcMar>
              <w:top w:w="70" w:type="dxa"/>
              <w:left w:w="110" w:type="dxa"/>
              <w:bottom w:w="70" w:type="dxa"/>
              <w:right w:w="110" w:type="dxa"/>
            </w:tcMar>
          </w:tcPr>
          <w:p w14:paraId="0FC71E97" w14:textId="77777777" w:rsidR="00DA0C5F" w:rsidRDefault="00000000">
            <w:r>
              <w:rPr>
                <w:color w:val="14181E"/>
                <w:sz w:val="19"/>
              </w:rPr>
              <w:t>Coral Bay Hotels, a second hotel group in the UAE</w:t>
            </w:r>
          </w:p>
        </w:tc>
        <w:tc>
          <w:tcPr>
            <w:tcW w:w="4439" w:type="dxa"/>
            <w:tcMar>
              <w:top w:w="70" w:type="dxa"/>
              <w:left w:w="110" w:type="dxa"/>
              <w:bottom w:w="70" w:type="dxa"/>
              <w:right w:w="110" w:type="dxa"/>
            </w:tcMar>
          </w:tcPr>
          <w:p w14:paraId="64ED2FD7" w14:textId="77777777" w:rsidR="00DA0C5F" w:rsidRDefault="00000000">
            <w:r>
              <w:rPr>
                <w:color w:val="14181E"/>
                <w:sz w:val="19"/>
              </w:rPr>
              <w:t>Al Noor collision; and once S07's restriction is confirmed, a collision with Marina Bay as well</w:t>
            </w:r>
          </w:p>
        </w:tc>
      </w:tr>
    </w:tbl>
    <w:p w14:paraId="181131EC" w14:textId="77777777" w:rsidR="00DA0C5F" w:rsidRDefault="00DA0C5F">
      <w:pPr>
        <w:spacing w:after="80"/>
      </w:pPr>
    </w:p>
    <w:p w14:paraId="66B4EAF2" w14:textId="77777777" w:rsidR="00DA0C5F" w:rsidRDefault="00000000">
      <w:pPr>
        <w:pStyle w:val="Heading2"/>
        <w:keepNext/>
        <w:spacing w:before="240" w:after="80"/>
      </w:pPr>
      <w:r>
        <w:rPr>
          <w:b/>
          <w:color w:val="2F7BF6"/>
          <w:sz w:val="27"/>
        </w:rPr>
        <w:t>B.5 Not in the prototype: requirements still open</w:t>
      </w:r>
    </w:p>
    <w:p w14:paraId="45A6394E" w14:textId="77777777" w:rsidR="00DA0C5F" w:rsidRDefault="00000000">
      <w:pPr>
        <w:spacing w:after="120"/>
      </w:pPr>
      <w:r>
        <w:t xml:space="preserve">The prototype covers the core review, the register and the decision flow. These requirements are </w:t>
      </w:r>
      <w:r>
        <w:rPr>
          <w:b/>
        </w:rPr>
        <w:t>not</w:t>
      </w:r>
      <w:r>
        <w:t xml:space="preserve"> met yet and are planned for the pilot:</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701"/>
        <w:gridCol w:w="1887"/>
        <w:gridCol w:w="3772"/>
      </w:tblGrid>
      <w:tr w:rsidR="00DA0C5F" w14:paraId="1899C318" w14:textId="77777777">
        <w:trPr>
          <w:cantSplit/>
          <w:tblHeader/>
        </w:trPr>
        <w:tc>
          <w:tcPr>
            <w:tcW w:w="3701" w:type="dxa"/>
            <w:shd w:val="clear" w:color="auto" w:fill="1F3A5F"/>
            <w:tcMar>
              <w:top w:w="70" w:type="dxa"/>
              <w:left w:w="110" w:type="dxa"/>
              <w:bottom w:w="70" w:type="dxa"/>
              <w:right w:w="110" w:type="dxa"/>
            </w:tcMar>
          </w:tcPr>
          <w:p w14:paraId="14F134B0" w14:textId="77777777" w:rsidR="00DA0C5F" w:rsidRDefault="00000000">
            <w:r>
              <w:rPr>
                <w:b/>
                <w:color w:val="FFFFFF"/>
                <w:sz w:val="19"/>
              </w:rPr>
              <w:t>Gap</w:t>
            </w:r>
          </w:p>
        </w:tc>
        <w:tc>
          <w:tcPr>
            <w:tcW w:w="1887" w:type="dxa"/>
            <w:shd w:val="clear" w:color="auto" w:fill="1F3A5F"/>
            <w:tcMar>
              <w:top w:w="70" w:type="dxa"/>
              <w:left w:w="110" w:type="dxa"/>
              <w:bottom w:w="70" w:type="dxa"/>
              <w:right w:w="110" w:type="dxa"/>
            </w:tcMar>
          </w:tcPr>
          <w:p w14:paraId="047F0521" w14:textId="77777777" w:rsidR="00DA0C5F" w:rsidRDefault="00000000">
            <w:r>
              <w:rPr>
                <w:b/>
                <w:color w:val="FFFFFF"/>
                <w:sz w:val="19"/>
              </w:rPr>
              <w:t>Requirement</w:t>
            </w:r>
          </w:p>
        </w:tc>
        <w:tc>
          <w:tcPr>
            <w:tcW w:w="3772" w:type="dxa"/>
            <w:shd w:val="clear" w:color="auto" w:fill="1F3A5F"/>
            <w:tcMar>
              <w:top w:w="70" w:type="dxa"/>
              <w:left w:w="110" w:type="dxa"/>
              <w:bottom w:w="70" w:type="dxa"/>
              <w:right w:w="110" w:type="dxa"/>
            </w:tcMar>
          </w:tcPr>
          <w:p w14:paraId="17F47784" w14:textId="77777777" w:rsidR="00DA0C5F" w:rsidRDefault="00000000">
            <w:r>
              <w:rPr>
                <w:b/>
                <w:color w:val="FFFFFF"/>
                <w:sz w:val="19"/>
              </w:rPr>
              <w:t>Note</w:t>
            </w:r>
          </w:p>
        </w:tc>
      </w:tr>
      <w:tr w:rsidR="00DA0C5F" w14:paraId="4326ADDD" w14:textId="77777777">
        <w:trPr>
          <w:cantSplit/>
        </w:trPr>
        <w:tc>
          <w:tcPr>
            <w:tcW w:w="3701" w:type="dxa"/>
            <w:tcMar>
              <w:top w:w="70" w:type="dxa"/>
              <w:left w:w="110" w:type="dxa"/>
              <w:bottom w:w="70" w:type="dxa"/>
              <w:right w:w="110" w:type="dxa"/>
            </w:tcMar>
          </w:tcPr>
          <w:p w14:paraId="5DDE35C6" w14:textId="77777777" w:rsidR="00DA0C5F" w:rsidRDefault="00000000">
            <w:r>
              <w:rPr>
                <w:color w:val="14181E"/>
                <w:sz w:val="19"/>
              </w:rPr>
              <w:t>Citations show the clause number but not the page number</w:t>
            </w:r>
          </w:p>
        </w:tc>
        <w:tc>
          <w:tcPr>
            <w:tcW w:w="1887" w:type="dxa"/>
            <w:tcMar>
              <w:top w:w="70" w:type="dxa"/>
              <w:left w:w="110" w:type="dxa"/>
              <w:bottom w:w="70" w:type="dxa"/>
              <w:right w:w="110" w:type="dxa"/>
            </w:tcMar>
          </w:tcPr>
          <w:p w14:paraId="30C1E6C4" w14:textId="77777777" w:rsidR="00DA0C5F" w:rsidRDefault="00000000">
            <w:r>
              <w:rPr>
                <w:color w:val="14181E"/>
                <w:sz w:val="19"/>
              </w:rPr>
              <w:t>FR-11</w:t>
            </w:r>
          </w:p>
        </w:tc>
        <w:tc>
          <w:tcPr>
            <w:tcW w:w="3772" w:type="dxa"/>
            <w:tcMar>
              <w:top w:w="70" w:type="dxa"/>
              <w:left w:w="110" w:type="dxa"/>
              <w:bottom w:w="70" w:type="dxa"/>
              <w:right w:w="110" w:type="dxa"/>
            </w:tcMar>
          </w:tcPr>
          <w:p w14:paraId="19BEAE05" w14:textId="77777777" w:rsidR="00DA0C5F" w:rsidRDefault="00000000">
            <w:r>
              <w:rPr>
                <w:color w:val="14181E"/>
                <w:sz w:val="19"/>
              </w:rPr>
              <w:t>Needs page mapping from PDFs</w:t>
            </w:r>
          </w:p>
        </w:tc>
      </w:tr>
      <w:tr w:rsidR="00DA0C5F" w14:paraId="6C35036F" w14:textId="77777777">
        <w:trPr>
          <w:cantSplit/>
        </w:trPr>
        <w:tc>
          <w:tcPr>
            <w:tcW w:w="3701" w:type="dxa"/>
            <w:shd w:val="clear" w:color="auto" w:fill="F7F9FB"/>
            <w:tcMar>
              <w:top w:w="70" w:type="dxa"/>
              <w:left w:w="110" w:type="dxa"/>
              <w:bottom w:w="70" w:type="dxa"/>
              <w:right w:w="110" w:type="dxa"/>
            </w:tcMar>
          </w:tcPr>
          <w:p w14:paraId="3DE8CC08" w14:textId="77777777" w:rsidR="00DA0C5F" w:rsidRDefault="00000000">
            <w:r>
              <w:rPr>
                <w:color w:val="14181E"/>
                <w:sz w:val="19"/>
              </w:rPr>
              <w:t>A ratio against the annual fee is computed for the liability cap only, not for every monetary clause</w:t>
            </w:r>
          </w:p>
        </w:tc>
        <w:tc>
          <w:tcPr>
            <w:tcW w:w="1887" w:type="dxa"/>
            <w:shd w:val="clear" w:color="auto" w:fill="F7F9FB"/>
            <w:tcMar>
              <w:top w:w="70" w:type="dxa"/>
              <w:left w:w="110" w:type="dxa"/>
              <w:bottom w:w="70" w:type="dxa"/>
              <w:right w:w="110" w:type="dxa"/>
            </w:tcMar>
          </w:tcPr>
          <w:p w14:paraId="26E81318" w14:textId="77777777" w:rsidR="00DA0C5F" w:rsidRDefault="00000000">
            <w:r>
              <w:rPr>
                <w:color w:val="14181E"/>
                <w:sz w:val="19"/>
              </w:rPr>
              <w:t>FR-08</w:t>
            </w:r>
          </w:p>
        </w:tc>
        <w:tc>
          <w:tcPr>
            <w:tcW w:w="3772" w:type="dxa"/>
            <w:shd w:val="clear" w:color="auto" w:fill="F7F9FB"/>
            <w:tcMar>
              <w:top w:w="70" w:type="dxa"/>
              <w:left w:w="110" w:type="dxa"/>
              <w:bottom w:w="70" w:type="dxa"/>
              <w:right w:w="110" w:type="dxa"/>
            </w:tcMar>
          </w:tcPr>
          <w:p w14:paraId="30313E6F" w14:textId="77777777" w:rsidR="00DA0C5F" w:rsidRDefault="00000000">
            <w:r>
              <w:rPr>
                <w:color w:val="14181E"/>
                <w:sz w:val="19"/>
              </w:rPr>
              <w:t>Rules exist for payment days, penalties and insurance</w:t>
            </w:r>
          </w:p>
        </w:tc>
      </w:tr>
      <w:tr w:rsidR="00DA0C5F" w14:paraId="74AEB026" w14:textId="77777777">
        <w:trPr>
          <w:cantSplit/>
        </w:trPr>
        <w:tc>
          <w:tcPr>
            <w:tcW w:w="3701" w:type="dxa"/>
            <w:tcMar>
              <w:top w:w="70" w:type="dxa"/>
              <w:left w:w="110" w:type="dxa"/>
              <w:bottom w:w="70" w:type="dxa"/>
              <w:right w:w="110" w:type="dxa"/>
            </w:tcMar>
          </w:tcPr>
          <w:p w14:paraId="48D1B4BB" w14:textId="77777777" w:rsidR="00DA0C5F" w:rsidRDefault="00000000">
            <w:r>
              <w:rPr>
                <w:color w:val="14181E"/>
                <w:sz w:val="19"/>
              </w:rPr>
              <w:t>No side-by-side view of a mutual clause, showing what each party owes</w:t>
            </w:r>
          </w:p>
        </w:tc>
        <w:tc>
          <w:tcPr>
            <w:tcW w:w="1887" w:type="dxa"/>
            <w:tcMar>
              <w:top w:w="70" w:type="dxa"/>
              <w:left w:w="110" w:type="dxa"/>
              <w:bottom w:w="70" w:type="dxa"/>
              <w:right w:w="110" w:type="dxa"/>
            </w:tcMar>
          </w:tcPr>
          <w:p w14:paraId="300F4A11" w14:textId="77777777" w:rsidR="00DA0C5F" w:rsidRDefault="00000000">
            <w:r>
              <w:rPr>
                <w:color w:val="14181E"/>
                <w:sz w:val="19"/>
              </w:rPr>
              <w:t>FR-18</w:t>
            </w:r>
          </w:p>
        </w:tc>
        <w:tc>
          <w:tcPr>
            <w:tcW w:w="3772" w:type="dxa"/>
            <w:tcMar>
              <w:top w:w="70" w:type="dxa"/>
              <w:left w:w="110" w:type="dxa"/>
              <w:bottom w:w="70" w:type="dxa"/>
              <w:right w:w="110" w:type="dxa"/>
            </w:tcMar>
          </w:tcPr>
          <w:p w14:paraId="559949BD" w14:textId="77777777" w:rsidR="00DA0C5F" w:rsidRDefault="00000000">
            <w:r>
              <w:rPr>
                <w:color w:val="14181E"/>
                <w:sz w:val="19"/>
              </w:rPr>
              <w:t>The one-sided finding is shown with its quote</w:t>
            </w:r>
          </w:p>
        </w:tc>
      </w:tr>
      <w:tr w:rsidR="00DA0C5F" w14:paraId="2511736E" w14:textId="77777777">
        <w:trPr>
          <w:cantSplit/>
        </w:trPr>
        <w:tc>
          <w:tcPr>
            <w:tcW w:w="3701" w:type="dxa"/>
            <w:shd w:val="clear" w:color="auto" w:fill="F7F9FB"/>
            <w:tcMar>
              <w:top w:w="70" w:type="dxa"/>
              <w:left w:w="110" w:type="dxa"/>
              <w:bottom w:w="70" w:type="dxa"/>
              <w:right w:w="110" w:type="dxa"/>
            </w:tcMar>
          </w:tcPr>
          <w:p w14:paraId="6CA88F7F" w14:textId="77777777" w:rsidR="00DA0C5F" w:rsidRDefault="00000000">
            <w:r>
              <w:rPr>
                <w:color w:val="14181E"/>
                <w:sz w:val="19"/>
              </w:rPr>
              <w:t>No refusal box when a user asks for legal advice</w:t>
            </w:r>
          </w:p>
        </w:tc>
        <w:tc>
          <w:tcPr>
            <w:tcW w:w="1887" w:type="dxa"/>
            <w:shd w:val="clear" w:color="auto" w:fill="F7F9FB"/>
            <w:tcMar>
              <w:top w:w="70" w:type="dxa"/>
              <w:left w:w="110" w:type="dxa"/>
              <w:bottom w:w="70" w:type="dxa"/>
              <w:right w:w="110" w:type="dxa"/>
            </w:tcMar>
          </w:tcPr>
          <w:p w14:paraId="1995F858" w14:textId="77777777" w:rsidR="00DA0C5F" w:rsidRDefault="00000000">
            <w:r>
              <w:rPr>
                <w:color w:val="14181E"/>
                <w:sz w:val="19"/>
              </w:rPr>
              <w:t>GR-09</w:t>
            </w:r>
          </w:p>
        </w:tc>
        <w:tc>
          <w:tcPr>
            <w:tcW w:w="3772" w:type="dxa"/>
            <w:shd w:val="clear" w:color="auto" w:fill="F7F9FB"/>
            <w:tcMar>
              <w:top w:w="70" w:type="dxa"/>
              <w:left w:w="110" w:type="dxa"/>
              <w:bottom w:w="70" w:type="dxa"/>
              <w:right w:w="110" w:type="dxa"/>
            </w:tcMar>
          </w:tcPr>
          <w:p w14:paraId="29650F87" w14:textId="77777777" w:rsidR="00DA0C5F" w:rsidRDefault="00000000">
            <w:r>
              <w:rPr>
                <w:color w:val="14181E"/>
                <w:sz w:val="19"/>
              </w:rPr>
              <w:t>There is no chat; the tool only shows findings, using only the cited text</w:t>
            </w:r>
          </w:p>
        </w:tc>
      </w:tr>
      <w:tr w:rsidR="00DA0C5F" w14:paraId="7D0A8077" w14:textId="77777777">
        <w:trPr>
          <w:cantSplit/>
        </w:trPr>
        <w:tc>
          <w:tcPr>
            <w:tcW w:w="3701" w:type="dxa"/>
            <w:tcMar>
              <w:top w:w="70" w:type="dxa"/>
              <w:left w:w="110" w:type="dxa"/>
              <w:bottom w:w="70" w:type="dxa"/>
              <w:right w:w="110" w:type="dxa"/>
            </w:tcMar>
          </w:tcPr>
          <w:p w14:paraId="2985FE15" w14:textId="77777777" w:rsidR="00DA0C5F" w:rsidRDefault="00000000">
            <w:r>
              <w:rPr>
                <w:color w:val="14181E"/>
                <w:sz w:val="19"/>
              </w:rPr>
              <w:t>TRR is a local panel in the browser, not reported across users, with timestamps</w:t>
            </w:r>
          </w:p>
        </w:tc>
        <w:tc>
          <w:tcPr>
            <w:tcW w:w="1887" w:type="dxa"/>
            <w:tcMar>
              <w:top w:w="70" w:type="dxa"/>
              <w:left w:w="110" w:type="dxa"/>
              <w:bottom w:w="70" w:type="dxa"/>
              <w:right w:w="110" w:type="dxa"/>
            </w:tcMar>
          </w:tcPr>
          <w:p w14:paraId="14712B2C" w14:textId="77777777" w:rsidR="00DA0C5F" w:rsidRDefault="00000000">
            <w:r>
              <w:rPr>
                <w:color w:val="14181E"/>
                <w:sz w:val="19"/>
              </w:rPr>
              <w:t>Section 12</w:t>
            </w:r>
          </w:p>
        </w:tc>
        <w:tc>
          <w:tcPr>
            <w:tcW w:w="3772" w:type="dxa"/>
            <w:tcMar>
              <w:top w:w="70" w:type="dxa"/>
              <w:left w:w="110" w:type="dxa"/>
              <w:bottom w:w="70" w:type="dxa"/>
              <w:right w:w="110" w:type="dxa"/>
            </w:tcMar>
          </w:tcPr>
          <w:p w14:paraId="5491EBA8" w14:textId="77777777" w:rsidR="00DA0C5F" w:rsidRDefault="00000000">
            <w:r>
              <w:rPr>
                <w:color w:val="14181E"/>
                <w:sz w:val="19"/>
              </w:rPr>
              <w:t>Needs shared storage</w:t>
            </w:r>
          </w:p>
        </w:tc>
      </w:tr>
      <w:tr w:rsidR="00DA0C5F" w14:paraId="177F44A5" w14:textId="77777777">
        <w:trPr>
          <w:cantSplit/>
        </w:trPr>
        <w:tc>
          <w:tcPr>
            <w:tcW w:w="3701" w:type="dxa"/>
            <w:shd w:val="clear" w:color="auto" w:fill="F7F9FB"/>
            <w:tcMar>
              <w:top w:w="70" w:type="dxa"/>
              <w:left w:w="110" w:type="dxa"/>
              <w:bottom w:w="70" w:type="dxa"/>
              <w:right w:w="110" w:type="dxa"/>
            </w:tcMar>
          </w:tcPr>
          <w:p w14:paraId="16EF5FC7" w14:textId="77777777" w:rsidR="00DA0C5F" w:rsidRDefault="00000000">
            <w:r>
              <w:rPr>
                <w:color w:val="14181E"/>
                <w:sz w:val="19"/>
              </w:rPr>
              <w:t>Named users, roles and delegation; one shared register across users</w:t>
            </w:r>
          </w:p>
        </w:tc>
        <w:tc>
          <w:tcPr>
            <w:tcW w:w="1887" w:type="dxa"/>
            <w:shd w:val="clear" w:color="auto" w:fill="F7F9FB"/>
            <w:tcMar>
              <w:top w:w="70" w:type="dxa"/>
              <w:left w:w="110" w:type="dxa"/>
              <w:bottom w:w="70" w:type="dxa"/>
              <w:right w:w="110" w:type="dxa"/>
            </w:tcMar>
          </w:tcPr>
          <w:p w14:paraId="783A0339" w14:textId="77777777" w:rsidR="00DA0C5F" w:rsidRDefault="00000000">
            <w:r>
              <w:rPr>
                <w:color w:val="14181E"/>
                <w:sz w:val="19"/>
              </w:rPr>
              <w:t>FR-36, FR-37, FR-35</w:t>
            </w:r>
          </w:p>
        </w:tc>
        <w:tc>
          <w:tcPr>
            <w:tcW w:w="3772" w:type="dxa"/>
            <w:shd w:val="clear" w:color="auto" w:fill="F7F9FB"/>
            <w:tcMar>
              <w:top w:w="70" w:type="dxa"/>
              <w:left w:w="110" w:type="dxa"/>
              <w:bottom w:w="70" w:type="dxa"/>
              <w:right w:w="110" w:type="dxa"/>
            </w:tcMar>
          </w:tcPr>
          <w:p w14:paraId="649A88CE" w14:textId="77777777" w:rsidR="00DA0C5F" w:rsidRDefault="00000000">
            <w:r>
              <w:rPr>
                <w:color w:val="14181E"/>
                <w:sz w:val="19"/>
              </w:rPr>
              <w:t>Confirmed restrictions live in the browser in the prototype; the proposed PostgreSQL storage is in section 8</w:t>
            </w:r>
          </w:p>
        </w:tc>
      </w:tr>
      <w:tr w:rsidR="00DA0C5F" w14:paraId="06F7680F" w14:textId="77777777">
        <w:trPr>
          <w:cantSplit/>
        </w:trPr>
        <w:tc>
          <w:tcPr>
            <w:tcW w:w="3701" w:type="dxa"/>
            <w:tcMar>
              <w:top w:w="70" w:type="dxa"/>
              <w:left w:w="110" w:type="dxa"/>
              <w:bottom w:w="70" w:type="dxa"/>
              <w:right w:w="110" w:type="dxa"/>
            </w:tcMar>
          </w:tcPr>
          <w:p w14:paraId="08792072" w14:textId="77777777" w:rsidR="00DA0C5F" w:rsidRDefault="00000000">
            <w:r>
              <w:rPr>
                <w:color w:val="14181E"/>
                <w:sz w:val="19"/>
              </w:rPr>
              <w:t>OCR for scans (a poor scan is detected and warned about, not read)</w:t>
            </w:r>
          </w:p>
        </w:tc>
        <w:tc>
          <w:tcPr>
            <w:tcW w:w="1887" w:type="dxa"/>
            <w:tcMar>
              <w:top w:w="70" w:type="dxa"/>
              <w:left w:w="110" w:type="dxa"/>
              <w:bottom w:w="70" w:type="dxa"/>
              <w:right w:w="110" w:type="dxa"/>
            </w:tcMar>
          </w:tcPr>
          <w:p w14:paraId="29DE793A" w14:textId="77777777" w:rsidR="00DA0C5F" w:rsidRDefault="00000000">
            <w:r>
              <w:rPr>
                <w:color w:val="14181E"/>
                <w:sz w:val="19"/>
              </w:rPr>
              <w:t>FR-01, FR-13</w:t>
            </w:r>
          </w:p>
        </w:tc>
        <w:tc>
          <w:tcPr>
            <w:tcW w:w="3772" w:type="dxa"/>
            <w:tcMar>
              <w:top w:w="70" w:type="dxa"/>
              <w:left w:w="110" w:type="dxa"/>
              <w:bottom w:w="70" w:type="dxa"/>
              <w:right w:w="110" w:type="dxa"/>
            </w:tcMar>
          </w:tcPr>
          <w:p w14:paraId="56DD684E" w14:textId="77777777" w:rsidR="00DA0C5F" w:rsidRDefault="00DA0C5F"/>
        </w:tc>
      </w:tr>
      <w:tr w:rsidR="00DA0C5F" w14:paraId="75E4282E" w14:textId="77777777">
        <w:trPr>
          <w:cantSplit/>
        </w:trPr>
        <w:tc>
          <w:tcPr>
            <w:tcW w:w="3701" w:type="dxa"/>
            <w:shd w:val="clear" w:color="auto" w:fill="F7F9FB"/>
            <w:tcMar>
              <w:top w:w="70" w:type="dxa"/>
              <w:left w:w="110" w:type="dxa"/>
              <w:bottom w:w="70" w:type="dxa"/>
              <w:right w:w="110" w:type="dxa"/>
            </w:tcMar>
          </w:tcPr>
          <w:p w14:paraId="5C5FB441" w14:textId="77777777" w:rsidR="00DA0C5F" w:rsidRDefault="00000000">
            <w:r>
              <w:rPr>
                <w:color w:val="14181E"/>
                <w:sz w:val="19"/>
              </w:rPr>
              <w:t>Masking of personal identifiers before text reaches a model</w:t>
            </w:r>
          </w:p>
        </w:tc>
        <w:tc>
          <w:tcPr>
            <w:tcW w:w="1887" w:type="dxa"/>
            <w:shd w:val="clear" w:color="auto" w:fill="F7F9FB"/>
            <w:tcMar>
              <w:top w:w="70" w:type="dxa"/>
              <w:left w:w="110" w:type="dxa"/>
              <w:bottom w:w="70" w:type="dxa"/>
              <w:right w:w="110" w:type="dxa"/>
            </w:tcMar>
          </w:tcPr>
          <w:p w14:paraId="5E931347" w14:textId="77777777" w:rsidR="00DA0C5F" w:rsidRDefault="00000000">
            <w:r>
              <w:rPr>
                <w:color w:val="14181E"/>
                <w:sz w:val="19"/>
              </w:rPr>
              <w:t>Section 7.3</w:t>
            </w:r>
          </w:p>
        </w:tc>
        <w:tc>
          <w:tcPr>
            <w:tcW w:w="3772" w:type="dxa"/>
            <w:shd w:val="clear" w:color="auto" w:fill="F7F9FB"/>
            <w:tcMar>
              <w:top w:w="70" w:type="dxa"/>
              <w:left w:w="110" w:type="dxa"/>
              <w:bottom w:w="70" w:type="dxa"/>
              <w:right w:w="110" w:type="dxa"/>
            </w:tcMar>
          </w:tcPr>
          <w:p w14:paraId="4B5779B0" w14:textId="77777777" w:rsidR="00DA0C5F" w:rsidRDefault="00DA0C5F"/>
        </w:tc>
      </w:tr>
      <w:tr w:rsidR="00DA0C5F" w14:paraId="28135B79" w14:textId="77777777">
        <w:trPr>
          <w:cantSplit/>
        </w:trPr>
        <w:tc>
          <w:tcPr>
            <w:tcW w:w="3701" w:type="dxa"/>
            <w:tcMar>
              <w:top w:w="70" w:type="dxa"/>
              <w:left w:w="110" w:type="dxa"/>
              <w:bottom w:w="70" w:type="dxa"/>
              <w:right w:w="110" w:type="dxa"/>
            </w:tcMar>
          </w:tcPr>
          <w:p w14:paraId="4CE66558" w14:textId="77777777" w:rsidR="00DA0C5F" w:rsidRDefault="00000000">
            <w:r>
              <w:rPr>
                <w:color w:val="14181E"/>
                <w:sz w:val="19"/>
              </w:rPr>
              <w:t>Weekly feedback review; the lead-stage register search; an audit log that cannot be edited; tracker sync</w:t>
            </w:r>
          </w:p>
        </w:tc>
        <w:tc>
          <w:tcPr>
            <w:tcW w:w="1887" w:type="dxa"/>
            <w:tcMar>
              <w:top w:w="70" w:type="dxa"/>
              <w:left w:w="110" w:type="dxa"/>
              <w:bottom w:w="70" w:type="dxa"/>
              <w:right w:w="110" w:type="dxa"/>
            </w:tcMar>
          </w:tcPr>
          <w:p w14:paraId="3DCACBE4" w14:textId="77777777" w:rsidR="00DA0C5F" w:rsidRDefault="00000000">
            <w:r>
              <w:rPr>
                <w:color w:val="14181E"/>
                <w:sz w:val="19"/>
              </w:rPr>
              <w:t>FR-42, FR-33, FR-35, FR-26</w:t>
            </w:r>
          </w:p>
        </w:tc>
        <w:tc>
          <w:tcPr>
            <w:tcW w:w="3772" w:type="dxa"/>
            <w:tcMar>
              <w:top w:w="70" w:type="dxa"/>
              <w:left w:w="110" w:type="dxa"/>
              <w:bottom w:w="70" w:type="dxa"/>
              <w:right w:w="110" w:type="dxa"/>
            </w:tcMar>
          </w:tcPr>
          <w:p w14:paraId="27FCCB63" w14:textId="77777777" w:rsidR="00DA0C5F" w:rsidRDefault="00DA0C5F"/>
        </w:tc>
      </w:tr>
      <w:tr w:rsidR="00DA0C5F" w14:paraId="0C6D99AE" w14:textId="77777777">
        <w:trPr>
          <w:cantSplit/>
        </w:trPr>
        <w:tc>
          <w:tcPr>
            <w:tcW w:w="3701" w:type="dxa"/>
            <w:shd w:val="clear" w:color="auto" w:fill="F7F9FB"/>
            <w:tcMar>
              <w:top w:w="70" w:type="dxa"/>
              <w:left w:w="110" w:type="dxa"/>
              <w:bottom w:w="70" w:type="dxa"/>
              <w:right w:w="110" w:type="dxa"/>
            </w:tcMar>
          </w:tcPr>
          <w:p w14:paraId="09A907E1" w14:textId="77777777" w:rsidR="00DA0C5F" w:rsidRDefault="00000000">
            <w:r>
              <w:rPr>
                <w:color w:val="14181E"/>
                <w:sz w:val="19"/>
              </w:rPr>
              <w:t>Calibration of the severity scale with the client on a larger gold set</w:t>
            </w:r>
          </w:p>
        </w:tc>
        <w:tc>
          <w:tcPr>
            <w:tcW w:w="1887" w:type="dxa"/>
            <w:shd w:val="clear" w:color="auto" w:fill="F7F9FB"/>
            <w:tcMar>
              <w:top w:w="70" w:type="dxa"/>
              <w:left w:w="110" w:type="dxa"/>
              <w:bottom w:w="70" w:type="dxa"/>
              <w:right w:w="110" w:type="dxa"/>
            </w:tcMar>
          </w:tcPr>
          <w:p w14:paraId="349FEAD3" w14:textId="77777777" w:rsidR="00DA0C5F" w:rsidRDefault="00000000">
            <w:r>
              <w:rPr>
                <w:color w:val="14181E"/>
                <w:sz w:val="19"/>
              </w:rPr>
              <w:t>Section 11</w:t>
            </w:r>
          </w:p>
        </w:tc>
        <w:tc>
          <w:tcPr>
            <w:tcW w:w="3772" w:type="dxa"/>
            <w:shd w:val="clear" w:color="auto" w:fill="F7F9FB"/>
            <w:tcMar>
              <w:top w:w="70" w:type="dxa"/>
              <w:left w:w="110" w:type="dxa"/>
              <w:bottom w:w="70" w:type="dxa"/>
              <w:right w:w="110" w:type="dxa"/>
            </w:tcMar>
          </w:tcPr>
          <w:p w14:paraId="7600814F" w14:textId="77777777" w:rsidR="00DA0C5F" w:rsidRDefault="00000000">
            <w:r>
              <w:rPr>
                <w:color w:val="14181E"/>
                <w:sz w:val="19"/>
              </w:rPr>
              <w:t>The gold set is 24 risks, written by the PM</w:t>
            </w:r>
          </w:p>
        </w:tc>
      </w:tr>
    </w:tbl>
    <w:p w14:paraId="63AD63ED" w14:textId="77777777" w:rsidR="00DA0C5F" w:rsidRDefault="00DA0C5F">
      <w:pPr>
        <w:spacing w:after="80"/>
      </w:pPr>
    </w:p>
    <w:p w14:paraId="0DDF7263" w14:textId="77777777" w:rsidR="00DA0C5F" w:rsidRDefault="00000000">
      <w:pPr>
        <w:spacing w:after="120"/>
      </w:pPr>
      <w:r>
        <w:t>What the prototype adds that the first version of this PRD did not ask for, all in code and tested: protection of the endpoint (same-origin check, size caps, per-IP rate limit, daily budget, optional access code), prompt-injection screening, and role awareness. These are described in the prototype README. The rate limit and daily budget are held in memory per server instance, so they are best effort until a shared store or a platform firewall rule is added.</w:t>
      </w:r>
    </w:p>
    <w:p w14:paraId="5033FA09" w14:textId="77777777" w:rsidR="00DA0C5F" w:rsidRDefault="00000000">
      <w:pPr>
        <w:pStyle w:val="Heading2"/>
        <w:keepNext/>
        <w:spacing w:before="240" w:after="80"/>
      </w:pPr>
      <w:r>
        <w:rPr>
          <w:b/>
          <w:color w:val="2F7BF6"/>
          <w:sz w:val="27"/>
        </w:rPr>
        <w:t>B.6 How severity is assigned in the prototype</w:t>
      </w:r>
    </w:p>
    <w:p w14:paraId="750BFC57" w14:textId="77777777" w:rsidR="00DA0C5F" w:rsidRDefault="00000000">
      <w:pPr>
        <w:spacing w:after="120"/>
      </w:pPr>
      <w:r>
        <w:t>Severity has three sources, and in every case the reviewer sees the quote and the reason and makes the decision. There is no overall score.</w:t>
      </w:r>
    </w:p>
    <w:tbl>
      <w:tblPr>
        <w:tblW w:w="9360" w:type="dxa"/>
        <w:tblBorders>
          <w:top w:val="single" w:sz="4" w:space="0" w:color="A6ADB7"/>
          <w:left w:val="single" w:sz="4" w:space="0" w:color="A6ADB7"/>
          <w:bottom w:val="single" w:sz="4" w:space="0" w:color="A6ADB7"/>
          <w:right w:val="single" w:sz="4" w:space="0" w:color="A6ADB7"/>
          <w:insideH w:val="single" w:sz="4" w:space="0" w:color="A6ADB7"/>
          <w:insideV w:val="single" w:sz="4" w:space="0" w:color="A6ADB7"/>
        </w:tblBorders>
        <w:tblLayout w:type="fixed"/>
        <w:tblLook w:val="04A0" w:firstRow="1" w:lastRow="0" w:firstColumn="1" w:lastColumn="0" w:noHBand="0" w:noVBand="1"/>
      </w:tblPr>
      <w:tblGrid>
        <w:gridCol w:w="3568"/>
        <w:gridCol w:w="2194"/>
        <w:gridCol w:w="3598"/>
      </w:tblGrid>
      <w:tr w:rsidR="00DA0C5F" w14:paraId="3D76BA47" w14:textId="77777777">
        <w:trPr>
          <w:cantSplit/>
          <w:tblHeader/>
        </w:trPr>
        <w:tc>
          <w:tcPr>
            <w:tcW w:w="3568" w:type="dxa"/>
            <w:shd w:val="clear" w:color="auto" w:fill="1F3A5F"/>
            <w:tcMar>
              <w:top w:w="70" w:type="dxa"/>
              <w:left w:w="110" w:type="dxa"/>
              <w:bottom w:w="70" w:type="dxa"/>
              <w:right w:w="110" w:type="dxa"/>
            </w:tcMar>
          </w:tcPr>
          <w:p w14:paraId="67DC83F9" w14:textId="77777777" w:rsidR="00DA0C5F" w:rsidRDefault="00000000">
            <w:r>
              <w:rPr>
                <w:b/>
                <w:color w:val="FFFFFF"/>
                <w:sz w:val="19"/>
              </w:rPr>
              <w:lastRenderedPageBreak/>
              <w:t>Source</w:t>
            </w:r>
          </w:p>
        </w:tc>
        <w:tc>
          <w:tcPr>
            <w:tcW w:w="2194" w:type="dxa"/>
            <w:shd w:val="clear" w:color="auto" w:fill="1F3A5F"/>
            <w:tcMar>
              <w:top w:w="70" w:type="dxa"/>
              <w:left w:w="110" w:type="dxa"/>
              <w:bottom w:w="70" w:type="dxa"/>
              <w:right w:w="110" w:type="dxa"/>
            </w:tcMar>
          </w:tcPr>
          <w:p w14:paraId="11BFD6BB" w14:textId="77777777" w:rsidR="00DA0C5F" w:rsidRDefault="00000000">
            <w:r>
              <w:rPr>
                <w:b/>
                <w:color w:val="FFFFFF"/>
                <w:sz w:val="19"/>
              </w:rPr>
              <w:t>Who sets severity</w:t>
            </w:r>
          </w:p>
        </w:tc>
        <w:tc>
          <w:tcPr>
            <w:tcW w:w="3598" w:type="dxa"/>
            <w:shd w:val="clear" w:color="auto" w:fill="1F3A5F"/>
            <w:tcMar>
              <w:top w:w="70" w:type="dxa"/>
              <w:left w:w="110" w:type="dxa"/>
              <w:bottom w:w="70" w:type="dxa"/>
              <w:right w:w="110" w:type="dxa"/>
            </w:tcMar>
          </w:tcPr>
          <w:p w14:paraId="079D6D4C" w14:textId="77777777" w:rsidR="00DA0C5F" w:rsidRDefault="00000000">
            <w:r>
              <w:rPr>
                <w:b/>
                <w:color w:val="FFFFFF"/>
                <w:sz w:val="19"/>
              </w:rPr>
              <w:t>How</w:t>
            </w:r>
          </w:p>
        </w:tc>
      </w:tr>
      <w:tr w:rsidR="00DA0C5F" w14:paraId="324554D8" w14:textId="77777777">
        <w:trPr>
          <w:cantSplit/>
        </w:trPr>
        <w:tc>
          <w:tcPr>
            <w:tcW w:w="3568" w:type="dxa"/>
            <w:tcMar>
              <w:top w:w="70" w:type="dxa"/>
              <w:left w:w="110" w:type="dxa"/>
              <w:bottom w:w="70" w:type="dxa"/>
              <w:right w:w="110" w:type="dxa"/>
            </w:tcMar>
          </w:tcPr>
          <w:p w14:paraId="0ED4FC14" w14:textId="77777777" w:rsidR="00DA0C5F" w:rsidRDefault="00000000">
            <w:r>
              <w:rPr>
                <w:b/>
                <w:color w:val="14181E"/>
                <w:sz w:val="19"/>
              </w:rPr>
              <w:t>Rule checks</w:t>
            </w:r>
            <w:r>
              <w:rPr>
                <w:color w:val="14181E"/>
                <w:sz w:val="19"/>
              </w:rPr>
              <w:t xml:space="preserve"> (entity and law, liability ratio, delay penalty, payment days, BAA and DPA, insurance, hidden instructions)</w:t>
            </w:r>
          </w:p>
        </w:tc>
        <w:tc>
          <w:tcPr>
            <w:tcW w:w="2194" w:type="dxa"/>
            <w:tcMar>
              <w:top w:w="70" w:type="dxa"/>
              <w:left w:w="110" w:type="dxa"/>
              <w:bottom w:w="70" w:type="dxa"/>
              <w:right w:w="110" w:type="dxa"/>
            </w:tcMar>
          </w:tcPr>
          <w:p w14:paraId="1BD74D48" w14:textId="77777777" w:rsidR="00DA0C5F" w:rsidRDefault="00000000">
            <w:r>
              <w:rPr>
                <w:color w:val="14181E"/>
                <w:sz w:val="19"/>
              </w:rPr>
              <w:t>Code</w:t>
            </w:r>
          </w:p>
        </w:tc>
        <w:tc>
          <w:tcPr>
            <w:tcW w:w="3598" w:type="dxa"/>
            <w:tcMar>
              <w:top w:w="70" w:type="dxa"/>
              <w:left w:w="110" w:type="dxa"/>
              <w:bottom w:w="70" w:type="dxa"/>
              <w:right w:w="110" w:type="dxa"/>
            </w:tcMar>
          </w:tcPr>
          <w:p w14:paraId="2DBC779C" w14:textId="77777777" w:rsidR="00DA0C5F" w:rsidRDefault="00000000">
            <w:r>
              <w:rPr>
                <w:color w:val="14181E"/>
                <w:sz w:val="19"/>
              </w:rPr>
              <w:t>Fixed in code and unit-tested, so the same contract always gets the same result. Examples: unlimited liability or a delay penalty with no cap or no client-delay exclusion is Serious; payment over 90 days is Serious, 46 to 90 days Negotiable; AtliQ Inc named under non-US law is Serious; no BAA with health data is Serious; no DPA with EU data is Negotiable</w:t>
            </w:r>
          </w:p>
        </w:tc>
      </w:tr>
      <w:tr w:rsidR="00DA0C5F" w14:paraId="0D4226C5" w14:textId="77777777">
        <w:trPr>
          <w:cantSplit/>
        </w:trPr>
        <w:tc>
          <w:tcPr>
            <w:tcW w:w="3568" w:type="dxa"/>
            <w:shd w:val="clear" w:color="auto" w:fill="F7F9FB"/>
            <w:tcMar>
              <w:top w:w="70" w:type="dxa"/>
              <w:left w:w="110" w:type="dxa"/>
              <w:bottom w:w="70" w:type="dxa"/>
              <w:right w:w="110" w:type="dxa"/>
            </w:tcMar>
          </w:tcPr>
          <w:p w14:paraId="28D4ACA6" w14:textId="77777777" w:rsidR="00DA0C5F" w:rsidRDefault="00000000">
            <w:r>
              <w:rPr>
                <w:b/>
                <w:color w:val="14181E"/>
                <w:sz w:val="19"/>
              </w:rPr>
              <w:t>Past commitments</w:t>
            </w:r>
            <w:r>
              <w:rPr>
                <w:color w:val="14181E"/>
                <w:sz w:val="19"/>
              </w:rPr>
              <w:t xml:space="preserve"> (register)</w:t>
            </w:r>
          </w:p>
        </w:tc>
        <w:tc>
          <w:tcPr>
            <w:tcW w:w="2194" w:type="dxa"/>
            <w:shd w:val="clear" w:color="auto" w:fill="F7F9FB"/>
            <w:tcMar>
              <w:top w:w="70" w:type="dxa"/>
              <w:left w:w="110" w:type="dxa"/>
              <w:bottom w:w="70" w:type="dxa"/>
              <w:right w:w="110" w:type="dxa"/>
            </w:tcMar>
          </w:tcPr>
          <w:p w14:paraId="01F02F67" w14:textId="77777777" w:rsidR="00DA0C5F" w:rsidRDefault="00000000">
            <w:r>
              <w:rPr>
                <w:color w:val="14181E"/>
                <w:sz w:val="19"/>
              </w:rPr>
              <w:t>Code, with the model helping on fuzzy matches</w:t>
            </w:r>
          </w:p>
        </w:tc>
        <w:tc>
          <w:tcPr>
            <w:tcW w:w="3598" w:type="dxa"/>
            <w:shd w:val="clear" w:color="auto" w:fill="F7F9FB"/>
            <w:tcMar>
              <w:top w:w="70" w:type="dxa"/>
              <w:left w:w="110" w:type="dxa"/>
              <w:bottom w:w="70" w:type="dxa"/>
              <w:right w:w="110" w:type="dxa"/>
            </w:tcMar>
          </w:tcPr>
          <w:p w14:paraId="765746C0" w14:textId="77777777" w:rsidR="00DA0C5F" w:rsidRDefault="00000000">
            <w:r>
              <w:rPr>
                <w:color w:val="14181E"/>
                <w:sz w:val="19"/>
              </w:rPr>
              <w:t>Expired is Minor. A non-compete, exclusivity, most-favoured pricing or IP promise that clearly applies (customer type, region and kind of work all match) is Serious. A match that only might apply is Negotiable, so it is not buried. The model can raise a possible match to likely, but a rule cap stops it going the other way</w:t>
            </w:r>
          </w:p>
        </w:tc>
      </w:tr>
      <w:tr w:rsidR="00DA0C5F" w14:paraId="54B80235" w14:textId="77777777">
        <w:trPr>
          <w:cantSplit/>
        </w:trPr>
        <w:tc>
          <w:tcPr>
            <w:tcW w:w="3568" w:type="dxa"/>
            <w:tcMar>
              <w:top w:w="70" w:type="dxa"/>
              <w:left w:w="110" w:type="dxa"/>
              <w:bottom w:w="70" w:type="dxa"/>
              <w:right w:w="110" w:type="dxa"/>
            </w:tcMar>
          </w:tcPr>
          <w:p w14:paraId="3DD61714" w14:textId="77777777" w:rsidR="00DA0C5F" w:rsidRDefault="00000000">
            <w:r>
              <w:rPr>
                <w:b/>
                <w:color w:val="14181E"/>
                <w:sz w:val="19"/>
              </w:rPr>
              <w:t>Clause review</w:t>
            </w:r>
          </w:p>
        </w:tc>
        <w:tc>
          <w:tcPr>
            <w:tcW w:w="2194" w:type="dxa"/>
            <w:tcMar>
              <w:top w:w="70" w:type="dxa"/>
              <w:left w:w="110" w:type="dxa"/>
              <w:bottom w:w="70" w:type="dxa"/>
              <w:right w:w="110" w:type="dxa"/>
            </w:tcMar>
          </w:tcPr>
          <w:p w14:paraId="594026FE" w14:textId="77777777" w:rsidR="00DA0C5F" w:rsidRDefault="00000000">
            <w:r>
              <w:rPr>
                <w:color w:val="14181E"/>
                <w:sz w:val="19"/>
              </w:rPr>
              <w:t>The model proposes, code limits</w:t>
            </w:r>
          </w:p>
        </w:tc>
        <w:tc>
          <w:tcPr>
            <w:tcW w:w="3598" w:type="dxa"/>
            <w:tcMar>
              <w:top w:w="70" w:type="dxa"/>
              <w:left w:w="110" w:type="dxa"/>
              <w:bottom w:w="70" w:type="dxa"/>
              <w:right w:w="110" w:type="dxa"/>
            </w:tcMar>
          </w:tcPr>
          <w:p w14:paraId="0D24B81E" w14:textId="77777777" w:rsidR="00DA0C5F" w:rsidRDefault="00000000">
            <w:r>
              <w:rPr>
                <w:color w:val="14181E"/>
                <w:sz w:val="19"/>
              </w:rPr>
              <w:t>The model proposes Serious, Negotiable or Minor for each clause it flags and is told to over-flag rather than miss. Code accepts only those three values, verifies the quote (otherwise "Not sure, please cross-check"), removes claims such as "safe to sign", and a model finding on a topic already covered by a rule is dropped so the rule's severity wins. Informal terms from call notes cannot be Serious unless they touch a past commitment</w:t>
            </w:r>
          </w:p>
        </w:tc>
      </w:tr>
    </w:tbl>
    <w:p w14:paraId="323984A5" w14:textId="77777777" w:rsidR="00DA0C5F" w:rsidRDefault="00DA0C5F">
      <w:pPr>
        <w:spacing w:after="80"/>
      </w:pPr>
    </w:p>
    <w:p w14:paraId="63A27C2A" w14:textId="77777777" w:rsidR="00DA0C5F" w:rsidRDefault="00000000">
      <w:pPr>
        <w:spacing w:after="120"/>
      </w:pPr>
      <w:r>
        <w:t>After merging, findings are sorted Serious, Negotiable, Minor (verified quotes first within a level) and all are shown. A deadline never changes a severity (GR-06).</w:t>
      </w:r>
    </w:p>
    <w:p w14:paraId="6B82495F" w14:textId="77777777" w:rsidR="00DA0C5F" w:rsidRDefault="00000000">
      <w:pPr>
        <w:spacing w:after="120"/>
      </w:pPr>
      <w:r>
        <w:rPr>
          <w:b/>
        </w:rPr>
        <w:t>Thresholds are defaults, not policy.</w:t>
      </w:r>
      <w:r>
        <w:t xml:space="preserve"> The client says no fixed limits exist, so the liability thresholds are derived from the past contracts on file (8 of 10 cap liability at about 1x fees, highest 2x): above the typical 1x is Minor, up to twice the highest seen (4x) is Negotiable, beyond that is Serious. The 90-day payment line and the other cut-offs are the PM's defaults. All of them are to be confirmed or changed by Karandeep on a larger labelled set (section 11); the precision result (88% of Serious findings judged valid) shows where the defaults over-flag.</w:t>
      </w:r>
    </w:p>
    <w:sectPr w:rsidR="00DA0C5F">
      <w:headerReference w:type="default" r:id="rId8"/>
      <w:footerReference w:type="default" r:id="rId9"/>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BF244" w14:textId="77777777" w:rsidR="00410FB8" w:rsidRDefault="00410FB8">
      <w:r>
        <w:separator/>
      </w:r>
    </w:p>
  </w:endnote>
  <w:endnote w:type="continuationSeparator" w:id="0">
    <w:p w14:paraId="321775AE" w14:textId="77777777" w:rsidR="00410FB8" w:rsidRDefault="00410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A9EF"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ACEFA" w14:textId="77777777" w:rsidR="00410FB8" w:rsidRDefault="00410FB8">
      <w:r>
        <w:separator/>
      </w:r>
    </w:p>
  </w:footnote>
  <w:footnote w:type="continuationSeparator" w:id="0">
    <w:p w14:paraId="168994C0" w14:textId="77777777" w:rsidR="00410FB8" w:rsidRDefault="00410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786B"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Contract Risk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2288E"/>
    <w:rsid w:val="00036351"/>
    <w:rsid w:val="000432A5"/>
    <w:rsid w:val="0005366A"/>
    <w:rsid w:val="000646B5"/>
    <w:rsid w:val="0013554A"/>
    <w:rsid w:val="00200CEB"/>
    <w:rsid w:val="0024407E"/>
    <w:rsid w:val="002C14ED"/>
    <w:rsid w:val="002D63E2"/>
    <w:rsid w:val="00410FB8"/>
    <w:rsid w:val="004269D8"/>
    <w:rsid w:val="004F4919"/>
    <w:rsid w:val="00524783"/>
    <w:rsid w:val="0058326A"/>
    <w:rsid w:val="005B2FBD"/>
    <w:rsid w:val="005B74FE"/>
    <w:rsid w:val="005D2E1A"/>
    <w:rsid w:val="00642076"/>
    <w:rsid w:val="00693724"/>
    <w:rsid w:val="006C53AF"/>
    <w:rsid w:val="00713EB4"/>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C5F"/>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471"/>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13891</Words>
  <Characters>79185</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AtliQ Contract Risk Analyzer: AI PRD</dc:title>
  <dc:creator>Prasanna Kamthekar</dc:creator>
  <cp:lastModifiedBy>Ishan Prasanna Kamthekar</cp:lastModifiedBy>
  <cp:revision>40</cp:revision>
  <dcterms:created xsi:type="dcterms:W3CDTF">2026-09-16T14:42:00Z</dcterms:created>
  <dcterms:modified xsi:type="dcterms:W3CDTF">2026-10-14T04:59:00Z</dcterms:modified>
</cp:coreProperties>
</file>