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26B7" w:rsidRPr="00B20017" w:rsidRDefault="005626B7" w:rsidP="00393CCE">
      <w:pPr>
        <w:spacing w:line="360" w:lineRule="auto"/>
        <w:jc w:val="right"/>
        <w:rPr>
          <w:rFonts w:ascii="Times New Roman" w:hAnsi="Times New Roman" w:cs="Times New Roman"/>
          <w:sz w:val="28"/>
          <w:szCs w:val="28"/>
          <w:lang w:val="en-GB"/>
        </w:rPr>
      </w:pPr>
      <w:r w:rsidRPr="00B20017">
        <w:rPr>
          <w:rFonts w:ascii="Times New Roman" w:hAnsi="Times New Roman" w:cs="Times New Roman"/>
          <w:sz w:val="28"/>
          <w:szCs w:val="28"/>
          <w:lang w:val="en-GB"/>
        </w:rPr>
        <w:t>Piotr Królak</w:t>
      </w:r>
    </w:p>
    <w:p w:rsidR="005626B7" w:rsidRPr="00B20017" w:rsidRDefault="005626B7" w:rsidP="00393CCE">
      <w:pPr>
        <w:spacing w:line="360" w:lineRule="auto"/>
        <w:rPr>
          <w:rFonts w:ascii="Times New Roman" w:hAnsi="Times New Roman" w:cs="Times New Roman"/>
          <w:sz w:val="28"/>
          <w:szCs w:val="28"/>
          <w:lang w:val="en-GB"/>
        </w:rPr>
      </w:pPr>
      <w:r w:rsidRPr="00B20017">
        <w:rPr>
          <w:rFonts w:ascii="Times New Roman" w:hAnsi="Times New Roman" w:cs="Times New Roman"/>
          <w:sz w:val="28"/>
          <w:szCs w:val="28"/>
          <w:lang w:val="en-GB"/>
        </w:rPr>
        <w:t>Homework 1 Quantitative Macroeconomics</w:t>
      </w:r>
    </w:p>
    <w:p w:rsidR="005626B7" w:rsidRDefault="005626B7" w:rsidP="00393CCE">
      <w:pPr>
        <w:spacing w:line="360" w:lineRule="auto"/>
        <w:rPr>
          <w:rFonts w:ascii="Times New Roman" w:hAnsi="Times New Roman" w:cs="Times New Roman"/>
          <w:sz w:val="24"/>
          <w:szCs w:val="24"/>
          <w:lang w:val="en-GB"/>
        </w:rPr>
      </w:pPr>
    </w:p>
    <w:p w:rsidR="00F071AB" w:rsidRDefault="00F071AB" w:rsidP="00393CCE">
      <w:pPr>
        <w:spacing w:line="360" w:lineRule="auto"/>
        <w:rPr>
          <w:rFonts w:ascii="Times New Roman" w:hAnsi="Times New Roman" w:cs="Times New Roman"/>
          <w:b/>
          <w:bCs/>
          <w:sz w:val="24"/>
          <w:szCs w:val="24"/>
          <w:lang w:val="en-GB"/>
        </w:rPr>
      </w:pPr>
      <w:r>
        <w:rPr>
          <w:noProof/>
        </w:rPr>
        <w:drawing>
          <wp:anchor distT="0" distB="0" distL="114300" distR="114300" simplePos="0" relativeHeight="251659264" behindDoc="0" locked="0" layoutInCell="1" allowOverlap="1" wp14:anchorId="35F89936">
            <wp:simplePos x="0" y="0"/>
            <wp:positionH relativeFrom="margin">
              <wp:align>left</wp:align>
            </wp:positionH>
            <wp:positionV relativeFrom="paragraph">
              <wp:posOffset>791033</wp:posOffset>
            </wp:positionV>
            <wp:extent cx="3098165" cy="2032635"/>
            <wp:effectExtent l="0" t="0" r="6985" b="5715"/>
            <wp:wrapSquare wrapText="bothSides"/>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98165" cy="20326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626B7" w:rsidRPr="00B20017">
        <w:rPr>
          <w:rFonts w:ascii="Times New Roman" w:hAnsi="Times New Roman" w:cs="Times New Roman"/>
          <w:b/>
          <w:bCs/>
          <w:sz w:val="24"/>
          <w:szCs w:val="24"/>
          <w:lang w:val="en-GB"/>
        </w:rPr>
        <w:t>Question 1:</w:t>
      </w:r>
    </w:p>
    <w:p w:rsidR="00F071AB" w:rsidRPr="00F071AB" w:rsidRDefault="00556FD9" w:rsidP="00393CCE">
      <w:pPr>
        <w:spacing w:line="360" w:lineRule="auto"/>
        <w:rPr>
          <w:rFonts w:ascii="Times New Roman" w:hAnsi="Times New Roman" w:cs="Times New Roman"/>
          <w:lang w:val="en-GB"/>
        </w:rPr>
      </w:pPr>
      <w:r>
        <w:rPr>
          <w:noProof/>
        </w:rPr>
        <w:drawing>
          <wp:anchor distT="0" distB="0" distL="114300" distR="114300" simplePos="0" relativeHeight="251703296" behindDoc="0" locked="0" layoutInCell="1" allowOverlap="1">
            <wp:simplePos x="0" y="0"/>
            <wp:positionH relativeFrom="margin">
              <wp:posOffset>3139164</wp:posOffset>
            </wp:positionH>
            <wp:positionV relativeFrom="paragraph">
              <wp:posOffset>2634642</wp:posOffset>
            </wp:positionV>
            <wp:extent cx="3116580" cy="1974215"/>
            <wp:effectExtent l="0" t="0" r="7620" b="6985"/>
            <wp:wrapTopAndBottom/>
            <wp:docPr id="42" name="Obraz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16580" cy="19742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4BB2CF10">
            <wp:simplePos x="0" y="0"/>
            <wp:positionH relativeFrom="page">
              <wp:posOffset>4094784</wp:posOffset>
            </wp:positionH>
            <wp:positionV relativeFrom="paragraph">
              <wp:posOffset>425975</wp:posOffset>
            </wp:positionV>
            <wp:extent cx="3124835" cy="2049780"/>
            <wp:effectExtent l="0" t="0" r="0" b="7620"/>
            <wp:wrapTopAndBottom/>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24835" cy="20497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92D60">
        <w:rPr>
          <w:noProof/>
        </w:rPr>
        <w:drawing>
          <wp:anchor distT="0" distB="0" distL="114300" distR="114300" simplePos="0" relativeHeight="251702272" behindDoc="0" locked="0" layoutInCell="1" allowOverlap="1" wp14:anchorId="4C785DC0" wp14:editId="40B171BB">
            <wp:simplePos x="0" y="0"/>
            <wp:positionH relativeFrom="margin">
              <wp:align>left</wp:align>
            </wp:positionH>
            <wp:positionV relativeFrom="paragraph">
              <wp:posOffset>2635112</wp:posOffset>
            </wp:positionV>
            <wp:extent cx="3100705" cy="1921510"/>
            <wp:effectExtent l="0" t="0" r="4445" b="2540"/>
            <wp:wrapTopAndBottom/>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00705" cy="19215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071AB">
        <w:rPr>
          <w:rFonts w:ascii="Times New Roman" w:hAnsi="Times New Roman" w:cs="Times New Roman"/>
          <w:lang w:val="en-GB"/>
        </w:rPr>
        <w:t xml:space="preserve">Let us start with plotting employment rate for the U.S. and discussing results. The prediction for time series were obtained using SARIMA (0,1,0)(1,0,0,12) model that yields decent </w:t>
      </w:r>
      <w:r w:rsidR="005E6F26">
        <w:rPr>
          <w:rFonts w:ascii="Times New Roman" w:hAnsi="Times New Roman" w:cs="Times New Roman"/>
          <w:lang w:val="en-GB"/>
        </w:rPr>
        <w:tab/>
      </w:r>
      <w:r w:rsidR="00F071AB">
        <w:rPr>
          <w:rFonts w:ascii="Times New Roman" w:hAnsi="Times New Roman" w:cs="Times New Roman"/>
          <w:lang w:val="en-GB"/>
        </w:rPr>
        <w:t>AIC and has statistically significant parameters, that model will be used in further predictions in the homework unless it is stated otherwise. In the data we can notice a small deviation from prediction in march, followed a massive decline in April, when the rate was almost 12 % lower than prediction.</w:t>
      </w:r>
      <w:r w:rsidR="00393CCE">
        <w:rPr>
          <w:rFonts w:ascii="Times New Roman" w:hAnsi="Times New Roman" w:cs="Times New Roman"/>
          <w:lang w:val="en-GB"/>
        </w:rPr>
        <w:t xml:space="preserve"> Then it steadily recovers, reaching value of about 5 % below the trend in August. Generally, the shock in economy is enormous and the recovery process lasts and will last some time.</w:t>
      </w:r>
    </w:p>
    <w:p w:rsidR="00B20017" w:rsidRDefault="00F071AB" w:rsidP="00393CCE">
      <w:pPr>
        <w:spacing w:line="360" w:lineRule="auto"/>
        <w:rPr>
          <w:rFonts w:ascii="Times New Roman" w:hAnsi="Times New Roman" w:cs="Times New Roman"/>
          <w:b/>
          <w:bCs/>
          <w:lang w:val="en-GB"/>
        </w:rPr>
      </w:pPr>
      <w:r w:rsidRPr="00F071AB">
        <w:rPr>
          <w:noProof/>
          <w:lang w:val="en-GB"/>
        </w:rPr>
        <w:t xml:space="preserve"> </w:t>
      </w:r>
    </w:p>
    <w:p w:rsidR="00B20017" w:rsidRDefault="00393CCE" w:rsidP="00393CCE">
      <w:pPr>
        <w:spacing w:line="360" w:lineRule="auto"/>
        <w:rPr>
          <w:rFonts w:ascii="Times New Roman" w:hAnsi="Times New Roman" w:cs="Times New Roman"/>
          <w:b/>
          <w:bCs/>
          <w:lang w:val="en-GB"/>
        </w:rPr>
      </w:pPr>
      <w:r>
        <w:rPr>
          <w:rFonts w:ascii="Times New Roman" w:hAnsi="Times New Roman" w:cs="Times New Roman"/>
          <w:b/>
          <w:bCs/>
          <w:lang w:val="en-GB"/>
        </w:rPr>
        <w:t xml:space="preserve">a) </w:t>
      </w:r>
      <w:r w:rsidR="00B20017" w:rsidRPr="00393CCE">
        <w:rPr>
          <w:rFonts w:ascii="Times New Roman" w:hAnsi="Times New Roman" w:cs="Times New Roman"/>
          <w:b/>
          <w:bCs/>
          <w:lang w:val="en-GB"/>
        </w:rPr>
        <w:t>Education Groups:</w:t>
      </w:r>
    </w:p>
    <w:p w:rsidR="00393CCE" w:rsidRDefault="00393CCE" w:rsidP="00393CCE">
      <w:pPr>
        <w:spacing w:line="360" w:lineRule="auto"/>
        <w:rPr>
          <w:rFonts w:ascii="Times New Roman" w:hAnsi="Times New Roman" w:cs="Times New Roman"/>
          <w:lang w:val="en-GB"/>
        </w:rPr>
      </w:pPr>
      <w:r>
        <w:rPr>
          <w:rFonts w:ascii="Times New Roman" w:hAnsi="Times New Roman" w:cs="Times New Roman"/>
          <w:lang w:val="en-GB"/>
        </w:rPr>
        <w:t xml:space="preserve">Now let us analyse employment among four education groups: </w:t>
      </w:r>
    </w:p>
    <w:p w:rsidR="00393CCE" w:rsidRDefault="00393CCE" w:rsidP="00393CCE">
      <w:pPr>
        <w:pStyle w:val="Akapitzlist"/>
        <w:numPr>
          <w:ilvl w:val="0"/>
          <w:numId w:val="4"/>
        </w:numPr>
        <w:spacing w:line="360" w:lineRule="auto"/>
        <w:rPr>
          <w:rFonts w:ascii="Times New Roman" w:hAnsi="Times New Roman" w:cs="Times New Roman"/>
          <w:lang w:val="en-GB"/>
        </w:rPr>
      </w:pPr>
      <w:r>
        <w:rPr>
          <w:rFonts w:ascii="Times New Roman" w:hAnsi="Times New Roman" w:cs="Times New Roman"/>
          <w:lang w:val="en-GB"/>
        </w:rPr>
        <w:t>&lt; HS – people that have not finished High School education,</w:t>
      </w:r>
    </w:p>
    <w:p w:rsidR="00393CCE" w:rsidRDefault="00393CCE" w:rsidP="00393CCE">
      <w:pPr>
        <w:pStyle w:val="Akapitzlist"/>
        <w:numPr>
          <w:ilvl w:val="0"/>
          <w:numId w:val="4"/>
        </w:numPr>
        <w:spacing w:line="360" w:lineRule="auto"/>
        <w:rPr>
          <w:rFonts w:ascii="Times New Roman" w:hAnsi="Times New Roman" w:cs="Times New Roman"/>
          <w:lang w:val="en-GB"/>
        </w:rPr>
      </w:pPr>
      <w:r>
        <w:rPr>
          <w:rFonts w:ascii="Times New Roman" w:hAnsi="Times New Roman" w:cs="Times New Roman"/>
          <w:lang w:val="en-GB"/>
        </w:rPr>
        <w:lastRenderedPageBreak/>
        <w:t>HS – people with High School diploma</w:t>
      </w:r>
    </w:p>
    <w:p w:rsidR="00393CCE" w:rsidRDefault="00393CCE" w:rsidP="00393CCE">
      <w:pPr>
        <w:pStyle w:val="Akapitzlist"/>
        <w:numPr>
          <w:ilvl w:val="0"/>
          <w:numId w:val="4"/>
        </w:numPr>
        <w:spacing w:line="360" w:lineRule="auto"/>
        <w:rPr>
          <w:rFonts w:ascii="Times New Roman" w:hAnsi="Times New Roman" w:cs="Times New Roman"/>
          <w:lang w:val="en-GB"/>
        </w:rPr>
      </w:pPr>
      <w:r>
        <w:rPr>
          <w:rFonts w:ascii="Times New Roman" w:hAnsi="Times New Roman" w:cs="Times New Roman"/>
          <w:lang w:val="en-GB"/>
        </w:rPr>
        <w:t>College – people with finished College</w:t>
      </w:r>
    </w:p>
    <w:p w:rsidR="00393CCE" w:rsidRPr="00393CCE" w:rsidRDefault="00F361C2" w:rsidP="00393CCE">
      <w:pPr>
        <w:pStyle w:val="Akapitzlist"/>
        <w:numPr>
          <w:ilvl w:val="0"/>
          <w:numId w:val="4"/>
        </w:numPr>
        <w:spacing w:line="360" w:lineRule="auto"/>
        <w:rPr>
          <w:rFonts w:ascii="Times New Roman" w:hAnsi="Times New Roman" w:cs="Times New Roman"/>
          <w:lang w:val="en-GB"/>
        </w:rPr>
      </w:pPr>
      <w:r>
        <w:rPr>
          <w:noProof/>
        </w:rPr>
        <w:drawing>
          <wp:anchor distT="0" distB="0" distL="114300" distR="114300" simplePos="0" relativeHeight="251704320" behindDoc="0" locked="0" layoutInCell="1" allowOverlap="1">
            <wp:simplePos x="0" y="0"/>
            <wp:positionH relativeFrom="column">
              <wp:posOffset>3114675</wp:posOffset>
            </wp:positionH>
            <wp:positionV relativeFrom="paragraph">
              <wp:posOffset>348587</wp:posOffset>
            </wp:positionV>
            <wp:extent cx="3232785" cy="2003425"/>
            <wp:effectExtent l="0" t="0" r="5715" b="0"/>
            <wp:wrapTopAndBottom/>
            <wp:docPr id="43" name="Obraz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32785" cy="20034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40C29">
        <w:rPr>
          <w:noProof/>
        </w:rPr>
        <w:drawing>
          <wp:anchor distT="0" distB="0" distL="114300" distR="114300" simplePos="0" relativeHeight="251670528" behindDoc="0" locked="0" layoutInCell="1" allowOverlap="1">
            <wp:simplePos x="0" y="0"/>
            <wp:positionH relativeFrom="margin">
              <wp:posOffset>-184785</wp:posOffset>
            </wp:positionH>
            <wp:positionV relativeFrom="paragraph">
              <wp:posOffset>363220</wp:posOffset>
            </wp:positionV>
            <wp:extent cx="3259455" cy="1986280"/>
            <wp:effectExtent l="0" t="0" r="0" b="0"/>
            <wp:wrapTopAndBottom/>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59455" cy="19862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93CCE">
        <w:rPr>
          <w:rFonts w:ascii="Times New Roman" w:hAnsi="Times New Roman" w:cs="Times New Roman"/>
          <w:lang w:val="en-GB"/>
        </w:rPr>
        <w:t>&gt;College – people with Master’s, Professional School or Doctorate Degree</w:t>
      </w:r>
    </w:p>
    <w:p w:rsidR="005849CC" w:rsidRPr="005849CC" w:rsidRDefault="005849CC" w:rsidP="005849CC">
      <w:pPr>
        <w:spacing w:line="360" w:lineRule="auto"/>
        <w:rPr>
          <w:rFonts w:ascii="Times New Roman" w:hAnsi="Times New Roman" w:cs="Times New Roman"/>
          <w:lang w:val="en-GB"/>
        </w:rPr>
      </w:pPr>
      <w:r>
        <w:rPr>
          <w:rFonts w:ascii="Times New Roman" w:hAnsi="Times New Roman" w:cs="Times New Roman"/>
          <w:lang w:val="en-GB"/>
        </w:rPr>
        <w:t xml:space="preserve">Who is hit the most by the pandemics? People with lower education were more frequent to loose the job then those with higher. The employment rate in April for people without finished College were almost 17.5 percent points lower from the prediction, while for those best-educated It was about 5 percent points. It could be explained by the fact that people with lower education cannot are often required to perform tasks </w:t>
      </w:r>
      <w:r w:rsidR="00235D3F">
        <w:rPr>
          <w:rFonts w:ascii="Times New Roman" w:hAnsi="Times New Roman" w:cs="Times New Roman"/>
          <w:lang w:val="en-GB"/>
        </w:rPr>
        <w:t>which disable possibility of teleworking. We can also notice that the lower the education the fastest recovery.</w:t>
      </w:r>
    </w:p>
    <w:p w:rsidR="00B20017" w:rsidRDefault="00B20017" w:rsidP="00393CCE">
      <w:pPr>
        <w:spacing w:line="360" w:lineRule="auto"/>
        <w:rPr>
          <w:rFonts w:ascii="Times New Roman" w:hAnsi="Times New Roman" w:cs="Times New Roman"/>
          <w:b/>
          <w:bCs/>
          <w:lang w:val="en-GB"/>
        </w:rPr>
      </w:pPr>
      <w:r w:rsidRPr="00B20017">
        <w:rPr>
          <w:rFonts w:ascii="Times New Roman" w:hAnsi="Times New Roman" w:cs="Times New Roman"/>
          <w:b/>
          <w:bCs/>
          <w:lang w:val="en-GB"/>
        </w:rPr>
        <w:t>b)</w:t>
      </w:r>
      <w:r>
        <w:rPr>
          <w:rFonts w:ascii="Times New Roman" w:hAnsi="Times New Roman" w:cs="Times New Roman"/>
          <w:b/>
          <w:bCs/>
          <w:lang w:val="en-GB"/>
        </w:rPr>
        <w:t xml:space="preserve"> </w:t>
      </w:r>
      <w:r w:rsidRPr="00B20017">
        <w:rPr>
          <w:rFonts w:ascii="Times New Roman" w:hAnsi="Times New Roman" w:cs="Times New Roman"/>
          <w:b/>
          <w:bCs/>
          <w:lang w:val="en-GB"/>
        </w:rPr>
        <w:t>Industry:</w:t>
      </w:r>
    </w:p>
    <w:p w:rsidR="00235D3F" w:rsidRDefault="00235D3F" w:rsidP="00393CCE">
      <w:pPr>
        <w:spacing w:line="360" w:lineRule="auto"/>
        <w:rPr>
          <w:rFonts w:ascii="Times New Roman" w:hAnsi="Times New Roman" w:cs="Times New Roman"/>
          <w:lang w:val="en-GB"/>
        </w:rPr>
      </w:pPr>
      <w:r>
        <w:rPr>
          <w:rFonts w:ascii="Times New Roman" w:hAnsi="Times New Roman" w:cs="Times New Roman"/>
          <w:lang w:val="en-GB"/>
        </w:rPr>
        <w:t xml:space="preserve">Now let us described employment rate by industries. From the list of industries a two groups were form. One that embraces </w:t>
      </w:r>
      <w:r w:rsidR="004F478C">
        <w:rPr>
          <w:rFonts w:ascii="Times New Roman" w:hAnsi="Times New Roman" w:cs="Times New Roman"/>
          <w:lang w:val="en-GB"/>
        </w:rPr>
        <w:t>lower half of the industries measured by the ability to telework – Physical. The second with the upper half – Dematerialized. Teleworking ability was gathered from IPUMS ATUS WRKHOMEABLE variable with data from 2018.</w:t>
      </w:r>
    </w:p>
    <w:tbl>
      <w:tblPr>
        <w:tblStyle w:val="Tabela-Siatka"/>
        <w:tblW w:w="0" w:type="auto"/>
        <w:tblLook w:val="04A0" w:firstRow="1" w:lastRow="0" w:firstColumn="1" w:lastColumn="0" w:noHBand="0" w:noVBand="1"/>
      </w:tblPr>
      <w:tblGrid>
        <w:gridCol w:w="4531"/>
        <w:gridCol w:w="4531"/>
      </w:tblGrid>
      <w:tr w:rsidR="001D5E88" w:rsidTr="001D5E88">
        <w:tc>
          <w:tcPr>
            <w:tcW w:w="4531" w:type="dxa"/>
          </w:tcPr>
          <w:p w:rsidR="001D5E88" w:rsidRPr="001D5E88" w:rsidRDefault="001D5E88" w:rsidP="00393CCE">
            <w:pPr>
              <w:spacing w:line="360" w:lineRule="auto"/>
              <w:rPr>
                <w:rFonts w:ascii="Times New Roman" w:hAnsi="Times New Roman" w:cs="Times New Roman"/>
                <w:b/>
                <w:bCs/>
                <w:lang w:val="en-GB"/>
              </w:rPr>
            </w:pPr>
            <w:r w:rsidRPr="001D5E88">
              <w:rPr>
                <w:rFonts w:ascii="Times New Roman" w:hAnsi="Times New Roman" w:cs="Times New Roman"/>
                <w:b/>
                <w:bCs/>
                <w:lang w:val="en-GB"/>
              </w:rPr>
              <w:t>Physical</w:t>
            </w:r>
          </w:p>
        </w:tc>
        <w:tc>
          <w:tcPr>
            <w:tcW w:w="4531" w:type="dxa"/>
          </w:tcPr>
          <w:p w:rsidR="001D5E88" w:rsidRPr="001D5E88" w:rsidRDefault="001D5E88" w:rsidP="00393CCE">
            <w:pPr>
              <w:spacing w:line="360" w:lineRule="auto"/>
              <w:rPr>
                <w:rFonts w:ascii="Times New Roman" w:hAnsi="Times New Roman" w:cs="Times New Roman"/>
                <w:b/>
                <w:bCs/>
                <w:lang w:val="en-GB"/>
              </w:rPr>
            </w:pPr>
            <w:r w:rsidRPr="001D5E88">
              <w:rPr>
                <w:rFonts w:ascii="Times New Roman" w:hAnsi="Times New Roman" w:cs="Times New Roman"/>
                <w:b/>
                <w:bCs/>
                <w:lang w:val="en-GB"/>
              </w:rPr>
              <w:t>Dematerialized</w:t>
            </w:r>
          </w:p>
        </w:tc>
      </w:tr>
      <w:tr w:rsidR="001D5E88" w:rsidRPr="00556FD9" w:rsidTr="001D5E88">
        <w:tc>
          <w:tcPr>
            <w:tcW w:w="4531" w:type="dxa"/>
          </w:tcPr>
          <w:p w:rsidR="001D5E88" w:rsidRDefault="001D5E88" w:rsidP="00393CCE">
            <w:pPr>
              <w:spacing w:line="360" w:lineRule="auto"/>
              <w:rPr>
                <w:rFonts w:ascii="Times New Roman" w:hAnsi="Times New Roman" w:cs="Times New Roman"/>
                <w:lang w:val="en-GB"/>
              </w:rPr>
            </w:pPr>
            <w:r>
              <w:rPr>
                <w:rFonts w:ascii="Times New Roman" w:hAnsi="Times New Roman" w:cs="Times New Roman"/>
                <w:lang w:val="en-GB"/>
              </w:rPr>
              <w:t>Foundries</w:t>
            </w:r>
          </w:p>
        </w:tc>
        <w:tc>
          <w:tcPr>
            <w:tcW w:w="4531" w:type="dxa"/>
          </w:tcPr>
          <w:p w:rsidR="001D5E88" w:rsidRDefault="001D5E88" w:rsidP="00393CCE">
            <w:pPr>
              <w:spacing w:line="360" w:lineRule="auto"/>
              <w:rPr>
                <w:rFonts w:ascii="Times New Roman" w:hAnsi="Times New Roman" w:cs="Times New Roman"/>
                <w:lang w:val="en-GB"/>
              </w:rPr>
            </w:pPr>
            <w:r w:rsidRPr="001D5E88">
              <w:rPr>
                <w:rFonts w:ascii="Times New Roman" w:hAnsi="Times New Roman" w:cs="Times New Roman"/>
                <w:lang w:val="en-GB"/>
              </w:rPr>
              <w:t>Business, technical, and trade schools and training</w:t>
            </w:r>
          </w:p>
        </w:tc>
      </w:tr>
      <w:tr w:rsidR="001D5E88" w:rsidTr="001D5E88">
        <w:tc>
          <w:tcPr>
            <w:tcW w:w="4531" w:type="dxa"/>
          </w:tcPr>
          <w:p w:rsidR="001D5E88" w:rsidRDefault="001D5E88" w:rsidP="00393CCE">
            <w:pPr>
              <w:spacing w:line="360" w:lineRule="auto"/>
              <w:rPr>
                <w:rFonts w:ascii="Times New Roman" w:hAnsi="Times New Roman" w:cs="Times New Roman"/>
                <w:lang w:val="en-GB"/>
              </w:rPr>
            </w:pPr>
            <w:r>
              <w:rPr>
                <w:rFonts w:ascii="Times New Roman" w:hAnsi="Times New Roman" w:cs="Times New Roman"/>
                <w:lang w:val="en-GB"/>
              </w:rPr>
              <w:t>Ordnance</w:t>
            </w:r>
          </w:p>
        </w:tc>
        <w:tc>
          <w:tcPr>
            <w:tcW w:w="4531" w:type="dxa"/>
          </w:tcPr>
          <w:p w:rsidR="001D5E88" w:rsidRDefault="001D5E88" w:rsidP="00393CCE">
            <w:pPr>
              <w:spacing w:line="360" w:lineRule="auto"/>
              <w:rPr>
                <w:rFonts w:ascii="Times New Roman" w:hAnsi="Times New Roman" w:cs="Times New Roman"/>
                <w:lang w:val="en-GB"/>
              </w:rPr>
            </w:pPr>
            <w:r>
              <w:rPr>
                <w:rFonts w:ascii="Times New Roman" w:hAnsi="Times New Roman" w:cs="Times New Roman"/>
                <w:lang w:val="en-GB"/>
              </w:rPr>
              <w:t>Barber shops</w:t>
            </w:r>
          </w:p>
        </w:tc>
      </w:tr>
      <w:tr w:rsidR="001D5E88" w:rsidTr="001D5E88">
        <w:tc>
          <w:tcPr>
            <w:tcW w:w="4531" w:type="dxa"/>
          </w:tcPr>
          <w:p w:rsidR="001D5E88" w:rsidRDefault="001D5E88" w:rsidP="00393CCE">
            <w:pPr>
              <w:spacing w:line="360" w:lineRule="auto"/>
              <w:rPr>
                <w:rFonts w:ascii="Times New Roman" w:hAnsi="Times New Roman" w:cs="Times New Roman"/>
                <w:lang w:val="en-GB"/>
              </w:rPr>
            </w:pPr>
            <w:r w:rsidRPr="001D5E88">
              <w:rPr>
                <w:rFonts w:ascii="Times New Roman" w:hAnsi="Times New Roman" w:cs="Times New Roman"/>
                <w:lang w:val="en-GB"/>
              </w:rPr>
              <w:t>Coating, engraving, heat treating and allied activities</w:t>
            </w:r>
          </w:p>
        </w:tc>
        <w:tc>
          <w:tcPr>
            <w:tcW w:w="4531" w:type="dxa"/>
          </w:tcPr>
          <w:p w:rsidR="001D5E88" w:rsidRDefault="001D5E88" w:rsidP="00393CCE">
            <w:pPr>
              <w:spacing w:line="360" w:lineRule="auto"/>
              <w:rPr>
                <w:rFonts w:ascii="Times New Roman" w:hAnsi="Times New Roman" w:cs="Times New Roman"/>
                <w:lang w:val="en-GB"/>
              </w:rPr>
            </w:pPr>
            <w:r w:rsidRPr="001D5E88">
              <w:rPr>
                <w:rFonts w:ascii="Times New Roman" w:hAnsi="Times New Roman" w:cs="Times New Roman"/>
                <w:lang w:val="en-GB"/>
              </w:rPr>
              <w:t>Farm supplies, merchant wholesalers</w:t>
            </w:r>
          </w:p>
        </w:tc>
      </w:tr>
      <w:tr w:rsidR="001D5E88" w:rsidTr="001D5E88">
        <w:tc>
          <w:tcPr>
            <w:tcW w:w="4531" w:type="dxa"/>
          </w:tcPr>
          <w:p w:rsidR="001D5E88" w:rsidRPr="001D5E88" w:rsidRDefault="001D5E88" w:rsidP="00393CCE">
            <w:pPr>
              <w:spacing w:line="360" w:lineRule="auto"/>
              <w:rPr>
                <w:rFonts w:ascii="Times New Roman" w:hAnsi="Times New Roman" w:cs="Times New Roman"/>
                <w:lang w:val="en-GB"/>
              </w:rPr>
            </w:pPr>
            <w:r w:rsidRPr="001D5E88">
              <w:rPr>
                <w:rFonts w:ascii="Times New Roman" w:hAnsi="Times New Roman" w:cs="Times New Roman"/>
                <w:lang w:val="en-GB"/>
              </w:rPr>
              <w:t>Commercial, industrial, and other intangible assets rental and leasing</w:t>
            </w:r>
          </w:p>
        </w:tc>
        <w:tc>
          <w:tcPr>
            <w:tcW w:w="4531" w:type="dxa"/>
          </w:tcPr>
          <w:p w:rsidR="001D5E88" w:rsidRDefault="001D5E88" w:rsidP="001D5E88">
            <w:pPr>
              <w:keepNext/>
              <w:spacing w:line="360" w:lineRule="auto"/>
              <w:rPr>
                <w:rFonts w:ascii="Times New Roman" w:hAnsi="Times New Roman" w:cs="Times New Roman"/>
                <w:lang w:val="en-GB"/>
              </w:rPr>
            </w:pPr>
            <w:r w:rsidRPr="001D5E88">
              <w:rPr>
                <w:rFonts w:ascii="Times New Roman" w:hAnsi="Times New Roman" w:cs="Times New Roman"/>
                <w:lang w:val="en-GB"/>
              </w:rPr>
              <w:t>Alcoholic beverages, merchant wholesalers</w:t>
            </w:r>
          </w:p>
        </w:tc>
      </w:tr>
    </w:tbl>
    <w:p w:rsidR="001D5E88" w:rsidRPr="001D5E88" w:rsidRDefault="001D5E88" w:rsidP="001D5E88">
      <w:pPr>
        <w:pStyle w:val="Legenda"/>
        <w:rPr>
          <w:rFonts w:ascii="Times New Roman" w:hAnsi="Times New Roman" w:cs="Times New Roman"/>
          <w:lang w:val="en-GB"/>
        </w:rPr>
      </w:pPr>
      <w:r w:rsidRPr="001D5E88">
        <w:rPr>
          <w:lang w:val="en-GB"/>
        </w:rPr>
        <w:t xml:space="preserve">Table </w:t>
      </w:r>
      <w:r>
        <w:fldChar w:fldCharType="begin"/>
      </w:r>
      <w:r w:rsidRPr="001D5E88">
        <w:rPr>
          <w:lang w:val="en-GB"/>
        </w:rPr>
        <w:instrText xml:space="preserve"> SEQ Table \* ARABIC </w:instrText>
      </w:r>
      <w:r>
        <w:fldChar w:fldCharType="separate"/>
      </w:r>
      <w:r w:rsidR="00027E39">
        <w:rPr>
          <w:noProof/>
          <w:lang w:val="en-GB"/>
        </w:rPr>
        <w:t>1</w:t>
      </w:r>
      <w:r>
        <w:fldChar w:fldCharType="end"/>
      </w:r>
      <w:r w:rsidRPr="001D5E88">
        <w:rPr>
          <w:lang w:val="en-GB"/>
        </w:rPr>
        <w:t xml:space="preserve"> Examples of Physical and Dematerialized industries</w:t>
      </w:r>
    </w:p>
    <w:p w:rsidR="00B20017" w:rsidRPr="00B20017" w:rsidRDefault="00F361C2" w:rsidP="00393CCE">
      <w:pPr>
        <w:spacing w:line="360" w:lineRule="auto"/>
        <w:rPr>
          <w:lang w:val="en-GB"/>
        </w:rPr>
      </w:pPr>
      <w:r>
        <w:rPr>
          <w:noProof/>
        </w:rPr>
        <w:lastRenderedPageBreak/>
        <w:drawing>
          <wp:anchor distT="0" distB="0" distL="114300" distR="114300" simplePos="0" relativeHeight="251705344" behindDoc="0" locked="0" layoutInCell="1" allowOverlap="1">
            <wp:simplePos x="0" y="0"/>
            <wp:positionH relativeFrom="column">
              <wp:posOffset>3057911</wp:posOffset>
            </wp:positionH>
            <wp:positionV relativeFrom="paragraph">
              <wp:posOffset>193</wp:posOffset>
            </wp:positionV>
            <wp:extent cx="3347720" cy="2075180"/>
            <wp:effectExtent l="0" t="0" r="5080" b="1270"/>
            <wp:wrapTopAndBottom/>
            <wp:docPr id="44" name="Obraz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47720" cy="20751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D5E88">
        <w:rPr>
          <w:noProof/>
        </w:rPr>
        <w:drawing>
          <wp:anchor distT="0" distB="0" distL="114300" distR="114300" simplePos="0" relativeHeight="251672576" behindDoc="0" locked="0" layoutInCell="1" allowOverlap="1">
            <wp:simplePos x="0" y="0"/>
            <wp:positionH relativeFrom="margin">
              <wp:posOffset>-256236</wp:posOffset>
            </wp:positionH>
            <wp:positionV relativeFrom="paragraph">
              <wp:posOffset>0</wp:posOffset>
            </wp:positionV>
            <wp:extent cx="3299570" cy="2010457"/>
            <wp:effectExtent l="0" t="0" r="0" b="8890"/>
            <wp:wrapTopAndBottom/>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99570" cy="201045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D5E88">
        <w:rPr>
          <w:lang w:val="en-GB"/>
        </w:rPr>
        <w:t xml:space="preserve">We may observe that </w:t>
      </w:r>
      <w:r w:rsidR="00DD2984">
        <w:rPr>
          <w:lang w:val="en-GB"/>
        </w:rPr>
        <w:t xml:space="preserve">Physical industries were struck much stronger than Dematerialized, with values of employment rate corresponding to those for people without College. It may be explained same as previously, industries with low ability, possibility of teleworking lose more, because due to confinement people were unable to perform their tasks. It is also observable faster recovery of Physical industries and that values for August are much below prediction. </w:t>
      </w:r>
    </w:p>
    <w:p w:rsidR="00B20017" w:rsidRDefault="00B20017" w:rsidP="00393CCE">
      <w:pPr>
        <w:spacing w:line="360" w:lineRule="auto"/>
        <w:rPr>
          <w:rFonts w:ascii="Times New Roman" w:hAnsi="Times New Roman" w:cs="Times New Roman"/>
          <w:b/>
          <w:bCs/>
          <w:lang w:val="en-GB"/>
        </w:rPr>
      </w:pPr>
      <w:r w:rsidRPr="00B20017">
        <w:rPr>
          <w:rFonts w:ascii="Times New Roman" w:hAnsi="Times New Roman" w:cs="Times New Roman"/>
          <w:b/>
          <w:bCs/>
          <w:lang w:val="en-GB"/>
        </w:rPr>
        <w:t>c)</w:t>
      </w:r>
      <w:r>
        <w:rPr>
          <w:rFonts w:ascii="Times New Roman" w:hAnsi="Times New Roman" w:cs="Times New Roman"/>
          <w:b/>
          <w:bCs/>
          <w:lang w:val="en-GB"/>
        </w:rPr>
        <w:t xml:space="preserve"> </w:t>
      </w:r>
      <w:r w:rsidRPr="00B20017">
        <w:rPr>
          <w:rFonts w:ascii="Times New Roman" w:hAnsi="Times New Roman" w:cs="Times New Roman"/>
          <w:b/>
          <w:bCs/>
          <w:lang w:val="en-GB"/>
        </w:rPr>
        <w:t>Occupation:</w:t>
      </w:r>
    </w:p>
    <w:p w:rsidR="00DD2984" w:rsidRDefault="00F361C2" w:rsidP="00393CCE">
      <w:pPr>
        <w:spacing w:line="360" w:lineRule="auto"/>
        <w:rPr>
          <w:rFonts w:ascii="Times New Roman" w:hAnsi="Times New Roman" w:cs="Times New Roman"/>
          <w:lang w:val="en-GB"/>
        </w:rPr>
      </w:pPr>
      <w:r>
        <w:rPr>
          <w:noProof/>
        </w:rPr>
        <w:drawing>
          <wp:anchor distT="0" distB="0" distL="114300" distR="114300" simplePos="0" relativeHeight="251706368" behindDoc="0" locked="0" layoutInCell="1" allowOverlap="1">
            <wp:simplePos x="0" y="0"/>
            <wp:positionH relativeFrom="column">
              <wp:posOffset>3020060</wp:posOffset>
            </wp:positionH>
            <wp:positionV relativeFrom="paragraph">
              <wp:posOffset>563880</wp:posOffset>
            </wp:positionV>
            <wp:extent cx="3347085" cy="2073910"/>
            <wp:effectExtent l="0" t="0" r="5715" b="2540"/>
            <wp:wrapTopAndBottom/>
            <wp:docPr id="45" name="Obraz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47085" cy="20739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D2984">
        <w:rPr>
          <w:noProof/>
        </w:rPr>
        <w:drawing>
          <wp:anchor distT="0" distB="0" distL="114300" distR="114300" simplePos="0" relativeHeight="251674624" behindDoc="0" locked="0" layoutInCell="1" allowOverlap="1">
            <wp:simplePos x="0" y="0"/>
            <wp:positionH relativeFrom="margin">
              <wp:posOffset>-351155</wp:posOffset>
            </wp:positionH>
            <wp:positionV relativeFrom="paragraph">
              <wp:posOffset>568325</wp:posOffset>
            </wp:positionV>
            <wp:extent cx="3394710" cy="2068830"/>
            <wp:effectExtent l="0" t="0" r="0" b="7620"/>
            <wp:wrapTopAndBottom/>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94710" cy="20688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D2984">
        <w:rPr>
          <w:rFonts w:ascii="Times New Roman" w:hAnsi="Times New Roman" w:cs="Times New Roman"/>
          <w:lang w:val="en-GB"/>
        </w:rPr>
        <w:t>Occupation was divided using identical approach as industries, but into three groups (Physical, Middle, Dematerialized).</w:t>
      </w:r>
    </w:p>
    <w:p w:rsidR="003C695D" w:rsidRPr="00DD2984" w:rsidRDefault="003C695D" w:rsidP="00393CCE">
      <w:pPr>
        <w:spacing w:line="360" w:lineRule="auto"/>
        <w:rPr>
          <w:rFonts w:ascii="Times New Roman" w:hAnsi="Times New Roman" w:cs="Times New Roman"/>
          <w:lang w:val="en-GB"/>
        </w:rPr>
      </w:pPr>
      <w:r>
        <w:rPr>
          <w:rFonts w:ascii="Times New Roman" w:hAnsi="Times New Roman" w:cs="Times New Roman"/>
          <w:lang w:val="en-GB"/>
        </w:rPr>
        <w:t>Here the conclusions are similar as previously. Not the Physical occupations but also Middle were strongly hit by the shock. The employment was 10 % lower for more than 70 % of occupied people. Also after decline in April the employment were almost constant since then and still much below trend.</w:t>
      </w:r>
    </w:p>
    <w:p w:rsidR="00B20017" w:rsidRPr="00B20017" w:rsidRDefault="00B20017" w:rsidP="00393CCE">
      <w:pPr>
        <w:spacing w:line="360" w:lineRule="auto"/>
        <w:rPr>
          <w:lang w:val="en-GB"/>
        </w:rPr>
      </w:pPr>
    </w:p>
    <w:p w:rsidR="005626B7" w:rsidRDefault="005626B7" w:rsidP="00393CCE">
      <w:pPr>
        <w:tabs>
          <w:tab w:val="left" w:pos="1840"/>
        </w:tabs>
        <w:spacing w:line="360" w:lineRule="auto"/>
        <w:rPr>
          <w:rFonts w:ascii="Times New Roman" w:hAnsi="Times New Roman" w:cs="Times New Roman"/>
          <w:b/>
          <w:bCs/>
          <w:sz w:val="24"/>
          <w:szCs w:val="24"/>
          <w:lang w:val="en-GB"/>
        </w:rPr>
      </w:pPr>
      <w:r w:rsidRPr="00B20017">
        <w:rPr>
          <w:rFonts w:ascii="Times New Roman" w:hAnsi="Times New Roman" w:cs="Times New Roman"/>
          <w:b/>
          <w:bCs/>
          <w:sz w:val="24"/>
          <w:szCs w:val="24"/>
          <w:lang w:val="en-GB"/>
        </w:rPr>
        <w:t>Question 2:</w:t>
      </w:r>
      <w:r w:rsidR="00B20017">
        <w:rPr>
          <w:rFonts w:ascii="Times New Roman" w:hAnsi="Times New Roman" w:cs="Times New Roman"/>
          <w:b/>
          <w:bCs/>
          <w:sz w:val="24"/>
          <w:szCs w:val="24"/>
          <w:lang w:val="en-GB"/>
        </w:rPr>
        <w:tab/>
      </w:r>
    </w:p>
    <w:p w:rsidR="00CF2BA7" w:rsidRPr="00CF2BA7" w:rsidRDefault="00CF2BA7" w:rsidP="00393CCE">
      <w:pPr>
        <w:tabs>
          <w:tab w:val="left" w:pos="1840"/>
        </w:tabs>
        <w:spacing w:line="360" w:lineRule="auto"/>
        <w:rPr>
          <w:rFonts w:ascii="Times New Roman" w:hAnsi="Times New Roman" w:cs="Times New Roman"/>
          <w:lang w:val="en-GB"/>
        </w:rPr>
      </w:pPr>
      <w:r>
        <w:rPr>
          <w:rFonts w:ascii="Times New Roman" w:hAnsi="Times New Roman" w:cs="Times New Roman"/>
          <w:lang w:val="en-GB"/>
        </w:rPr>
        <w:t>Now, let us examine average working hours.</w:t>
      </w:r>
    </w:p>
    <w:p w:rsidR="00CF2BA7" w:rsidRPr="00CF2BA7" w:rsidRDefault="00F361C2" w:rsidP="00CF2BA7">
      <w:pPr>
        <w:tabs>
          <w:tab w:val="left" w:pos="1840"/>
        </w:tabs>
        <w:spacing w:line="360" w:lineRule="auto"/>
        <w:rPr>
          <w:rFonts w:ascii="Times New Roman" w:hAnsi="Times New Roman" w:cs="Times New Roman"/>
          <w:lang w:val="en-GB"/>
        </w:rPr>
      </w:pPr>
      <w:r>
        <w:rPr>
          <w:noProof/>
        </w:rPr>
        <w:lastRenderedPageBreak/>
        <w:drawing>
          <wp:anchor distT="0" distB="0" distL="114300" distR="114300" simplePos="0" relativeHeight="251708416" behindDoc="0" locked="0" layoutInCell="1" allowOverlap="1">
            <wp:simplePos x="0" y="0"/>
            <wp:positionH relativeFrom="page">
              <wp:posOffset>3800475</wp:posOffset>
            </wp:positionH>
            <wp:positionV relativeFrom="paragraph">
              <wp:posOffset>2439670</wp:posOffset>
            </wp:positionV>
            <wp:extent cx="3552825" cy="2201545"/>
            <wp:effectExtent l="0" t="0" r="9525" b="8255"/>
            <wp:wrapTopAndBottom/>
            <wp:docPr id="47" name="Obraz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52825" cy="22015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07392" behindDoc="0" locked="0" layoutInCell="1" allowOverlap="1">
            <wp:simplePos x="0" y="0"/>
            <wp:positionH relativeFrom="margin">
              <wp:posOffset>-709295</wp:posOffset>
            </wp:positionH>
            <wp:positionV relativeFrom="paragraph">
              <wp:posOffset>2407920</wp:posOffset>
            </wp:positionV>
            <wp:extent cx="3561715" cy="2242185"/>
            <wp:effectExtent l="0" t="0" r="635" b="5715"/>
            <wp:wrapTopAndBottom/>
            <wp:docPr id="46" name="Obraz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61715" cy="22421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F2BA7">
        <w:rPr>
          <w:noProof/>
        </w:rPr>
        <w:drawing>
          <wp:anchor distT="0" distB="0" distL="114300" distR="114300" simplePos="0" relativeHeight="251677696" behindDoc="0" locked="0" layoutInCell="1" allowOverlap="1">
            <wp:simplePos x="0" y="0"/>
            <wp:positionH relativeFrom="page">
              <wp:posOffset>3919855</wp:posOffset>
            </wp:positionH>
            <wp:positionV relativeFrom="paragraph">
              <wp:posOffset>14605</wp:posOffset>
            </wp:positionV>
            <wp:extent cx="3526155" cy="2313305"/>
            <wp:effectExtent l="0" t="0" r="0" b="0"/>
            <wp:wrapTopAndBottom/>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26155" cy="23133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F2BA7">
        <w:rPr>
          <w:noProof/>
        </w:rPr>
        <w:drawing>
          <wp:anchor distT="0" distB="0" distL="114300" distR="114300" simplePos="0" relativeHeight="251678720" behindDoc="0" locked="0" layoutInCell="1" allowOverlap="1">
            <wp:simplePos x="0" y="0"/>
            <wp:positionH relativeFrom="column">
              <wp:posOffset>-598225</wp:posOffset>
            </wp:positionH>
            <wp:positionV relativeFrom="paragraph">
              <wp:posOffset>553</wp:posOffset>
            </wp:positionV>
            <wp:extent cx="3562985" cy="2337435"/>
            <wp:effectExtent l="0" t="0" r="0" b="5715"/>
            <wp:wrapTopAndBottom/>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62985" cy="2337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F2BA7">
        <w:rPr>
          <w:rFonts w:ascii="Times New Roman" w:hAnsi="Times New Roman" w:cs="Times New Roman"/>
          <w:lang w:val="en-GB"/>
        </w:rPr>
        <w:t>This year started with average hours worked slightly below prediction, then there is a drop in March followed by something that at the first glance may look surprising, an sharp increase. After which the values converge to the trend.</w:t>
      </w:r>
      <w:r w:rsidR="004A599A">
        <w:rPr>
          <w:rFonts w:ascii="Times New Roman" w:hAnsi="Times New Roman" w:cs="Times New Roman"/>
          <w:lang w:val="en-GB"/>
        </w:rPr>
        <w:t xml:space="preserve"> One reasonable explanation for this is that in April, when many employees were made reluctant, other that remained occupied worked more or were forced to work more for some period. Maybe there is an another explanation. People that started to telework were spending more time at work, because they were less efficient. Then, they either came back to usual work or learned how to telework and this deviation diminishes.</w:t>
      </w:r>
      <w:r w:rsidR="00872B24">
        <w:rPr>
          <w:rFonts w:ascii="Times New Roman" w:hAnsi="Times New Roman" w:cs="Times New Roman"/>
          <w:lang w:val="en-GB"/>
        </w:rPr>
        <w:t xml:space="preserve"> We can notice that the deviations from prediction are much lower for average hours worked then for employment rate.</w:t>
      </w:r>
    </w:p>
    <w:p w:rsidR="00CF2BA7" w:rsidRDefault="00CF2BA7" w:rsidP="00CF2BA7">
      <w:pPr>
        <w:tabs>
          <w:tab w:val="left" w:pos="1840"/>
        </w:tabs>
        <w:spacing w:line="360" w:lineRule="auto"/>
        <w:rPr>
          <w:rFonts w:ascii="Times New Roman" w:hAnsi="Times New Roman" w:cs="Times New Roman"/>
          <w:b/>
          <w:bCs/>
          <w:lang w:val="en-GB"/>
        </w:rPr>
      </w:pPr>
    </w:p>
    <w:p w:rsidR="00B20017" w:rsidRPr="00B20017" w:rsidRDefault="00B20017" w:rsidP="00CF2BA7">
      <w:pPr>
        <w:tabs>
          <w:tab w:val="left" w:pos="1840"/>
        </w:tabs>
        <w:spacing w:line="360" w:lineRule="auto"/>
        <w:rPr>
          <w:rFonts w:ascii="Times New Roman" w:hAnsi="Times New Roman" w:cs="Times New Roman"/>
          <w:b/>
          <w:bCs/>
          <w:lang w:val="en-GB"/>
        </w:rPr>
      </w:pPr>
      <w:r w:rsidRPr="00B20017">
        <w:rPr>
          <w:rFonts w:ascii="Times New Roman" w:hAnsi="Times New Roman" w:cs="Times New Roman"/>
          <w:b/>
          <w:bCs/>
          <w:lang w:val="en-GB"/>
        </w:rPr>
        <w:t>a)</w:t>
      </w:r>
      <w:r>
        <w:rPr>
          <w:rFonts w:ascii="Times New Roman" w:hAnsi="Times New Roman" w:cs="Times New Roman"/>
          <w:b/>
          <w:bCs/>
          <w:lang w:val="en-GB"/>
        </w:rPr>
        <w:t xml:space="preserve"> </w:t>
      </w:r>
      <w:r w:rsidRPr="00B20017">
        <w:rPr>
          <w:rFonts w:ascii="Times New Roman" w:hAnsi="Times New Roman" w:cs="Times New Roman"/>
          <w:b/>
          <w:bCs/>
          <w:lang w:val="en-GB"/>
        </w:rPr>
        <w:t>Education Groups:</w:t>
      </w:r>
    </w:p>
    <w:p w:rsidR="00B20017" w:rsidRPr="00B20017" w:rsidRDefault="00F361C2" w:rsidP="00393CCE">
      <w:pPr>
        <w:spacing w:line="360" w:lineRule="auto"/>
        <w:rPr>
          <w:lang w:val="en-GB"/>
        </w:rPr>
      </w:pPr>
      <w:r>
        <w:rPr>
          <w:noProof/>
        </w:rPr>
        <w:lastRenderedPageBreak/>
        <w:drawing>
          <wp:anchor distT="0" distB="0" distL="114300" distR="114300" simplePos="0" relativeHeight="251709440" behindDoc="0" locked="0" layoutInCell="1" allowOverlap="1">
            <wp:simplePos x="0" y="0"/>
            <wp:positionH relativeFrom="margin">
              <wp:posOffset>2882265</wp:posOffset>
            </wp:positionH>
            <wp:positionV relativeFrom="paragraph">
              <wp:posOffset>47708</wp:posOffset>
            </wp:positionV>
            <wp:extent cx="3261995" cy="2106930"/>
            <wp:effectExtent l="0" t="0" r="0" b="7620"/>
            <wp:wrapTopAndBottom/>
            <wp:docPr id="48" name="Obraz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61995" cy="21069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2816" behindDoc="0" locked="0" layoutInCell="1" allowOverlap="1">
            <wp:simplePos x="0" y="0"/>
            <wp:positionH relativeFrom="margin">
              <wp:posOffset>-716915</wp:posOffset>
            </wp:positionH>
            <wp:positionV relativeFrom="paragraph">
              <wp:posOffset>0</wp:posOffset>
            </wp:positionV>
            <wp:extent cx="3561715" cy="2208530"/>
            <wp:effectExtent l="0" t="0" r="635" b="1270"/>
            <wp:wrapTopAndBottom/>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61715" cy="22085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06341">
        <w:rPr>
          <w:lang w:val="en-GB"/>
        </w:rPr>
        <w:t>The people without High School were affected by the decline in March, but then this group and High Scholl_educated benefited from increase in April. Here I would argue that it is plausible that after firing (too) many people the remainder employees had to work more to perform tasks in April. When it comes to people with better education, the deviations from prediction are small.</w:t>
      </w:r>
    </w:p>
    <w:p w:rsidR="00B20017" w:rsidRPr="00B20017" w:rsidRDefault="0016486C" w:rsidP="00393CCE">
      <w:pPr>
        <w:spacing w:line="360" w:lineRule="auto"/>
        <w:rPr>
          <w:rFonts w:ascii="Times New Roman" w:hAnsi="Times New Roman" w:cs="Times New Roman"/>
          <w:b/>
          <w:bCs/>
          <w:lang w:val="en-GB"/>
        </w:rPr>
      </w:pPr>
      <w:r>
        <w:rPr>
          <w:noProof/>
        </w:rPr>
        <w:drawing>
          <wp:anchor distT="0" distB="0" distL="114300" distR="114300" simplePos="0" relativeHeight="251710464" behindDoc="0" locked="0" layoutInCell="1" allowOverlap="1">
            <wp:simplePos x="0" y="0"/>
            <wp:positionH relativeFrom="page">
              <wp:posOffset>3803982</wp:posOffset>
            </wp:positionH>
            <wp:positionV relativeFrom="paragraph">
              <wp:posOffset>202262</wp:posOffset>
            </wp:positionV>
            <wp:extent cx="3573780" cy="2249805"/>
            <wp:effectExtent l="0" t="0" r="7620" b="0"/>
            <wp:wrapTopAndBottom/>
            <wp:docPr id="49" name="Obraz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73780" cy="224980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11488" behindDoc="0" locked="0" layoutInCell="1" allowOverlap="1">
            <wp:simplePos x="0" y="0"/>
            <wp:positionH relativeFrom="column">
              <wp:posOffset>-629920</wp:posOffset>
            </wp:positionH>
            <wp:positionV relativeFrom="paragraph">
              <wp:posOffset>257810</wp:posOffset>
            </wp:positionV>
            <wp:extent cx="3442335" cy="2167255"/>
            <wp:effectExtent l="0" t="0" r="5715" b="4445"/>
            <wp:wrapTopAndBottom/>
            <wp:docPr id="50" name="Obraz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42335" cy="21672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20017" w:rsidRPr="00B20017">
        <w:rPr>
          <w:rFonts w:ascii="Times New Roman" w:hAnsi="Times New Roman" w:cs="Times New Roman"/>
          <w:b/>
          <w:bCs/>
          <w:lang w:val="en-GB"/>
        </w:rPr>
        <w:t>b)</w:t>
      </w:r>
      <w:r w:rsidR="00B20017">
        <w:rPr>
          <w:rFonts w:ascii="Times New Roman" w:hAnsi="Times New Roman" w:cs="Times New Roman"/>
          <w:b/>
          <w:bCs/>
          <w:lang w:val="en-GB"/>
        </w:rPr>
        <w:t xml:space="preserve"> </w:t>
      </w:r>
      <w:r w:rsidR="00B20017" w:rsidRPr="00B20017">
        <w:rPr>
          <w:rFonts w:ascii="Times New Roman" w:hAnsi="Times New Roman" w:cs="Times New Roman"/>
          <w:b/>
          <w:bCs/>
          <w:lang w:val="en-GB"/>
        </w:rPr>
        <w:t>Industry:</w:t>
      </w:r>
      <w:r w:rsidRPr="00E757E6">
        <w:rPr>
          <w:lang w:val="en-GB"/>
        </w:rPr>
        <w:t xml:space="preserve"> </w:t>
      </w:r>
    </w:p>
    <w:p w:rsidR="00B20017" w:rsidRPr="00B20017" w:rsidRDefault="009C0092" w:rsidP="00393CCE">
      <w:pPr>
        <w:spacing w:line="360" w:lineRule="auto"/>
        <w:rPr>
          <w:lang w:val="en-GB"/>
        </w:rPr>
      </w:pPr>
      <w:r>
        <w:rPr>
          <w:lang w:val="en-GB"/>
        </w:rPr>
        <w:t>Speaking of industries we can observe similar pattern: decline in Physical ones in March and then sharp increase in April, where Dematerialized industries fluctuate slightly with a visible peak in April.</w:t>
      </w:r>
    </w:p>
    <w:p w:rsidR="00B20017" w:rsidRPr="00B20017" w:rsidRDefault="0016486C" w:rsidP="00393CCE">
      <w:pPr>
        <w:spacing w:line="360" w:lineRule="auto"/>
        <w:rPr>
          <w:rFonts w:ascii="Times New Roman" w:hAnsi="Times New Roman" w:cs="Times New Roman"/>
          <w:b/>
          <w:bCs/>
          <w:lang w:val="en-GB"/>
        </w:rPr>
      </w:pPr>
      <w:r>
        <w:rPr>
          <w:noProof/>
        </w:rPr>
        <w:drawing>
          <wp:anchor distT="0" distB="0" distL="114300" distR="114300" simplePos="0" relativeHeight="251712512" behindDoc="0" locked="0" layoutInCell="1" allowOverlap="1">
            <wp:simplePos x="0" y="0"/>
            <wp:positionH relativeFrom="margin">
              <wp:posOffset>2900569</wp:posOffset>
            </wp:positionH>
            <wp:positionV relativeFrom="paragraph">
              <wp:posOffset>198396</wp:posOffset>
            </wp:positionV>
            <wp:extent cx="3447415" cy="2170430"/>
            <wp:effectExtent l="0" t="0" r="635" b="1270"/>
            <wp:wrapTopAndBottom/>
            <wp:docPr id="51" name="Obraz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47415" cy="21704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D54EC">
        <w:rPr>
          <w:noProof/>
        </w:rPr>
        <w:drawing>
          <wp:anchor distT="0" distB="0" distL="114300" distR="114300" simplePos="0" relativeHeight="251696128" behindDoc="0" locked="0" layoutInCell="1" allowOverlap="1">
            <wp:simplePos x="0" y="0"/>
            <wp:positionH relativeFrom="column">
              <wp:posOffset>-558165</wp:posOffset>
            </wp:positionH>
            <wp:positionV relativeFrom="paragraph">
              <wp:posOffset>174625</wp:posOffset>
            </wp:positionV>
            <wp:extent cx="3474720" cy="2186305"/>
            <wp:effectExtent l="0" t="0" r="0" b="4445"/>
            <wp:wrapTopAndBottom/>
            <wp:docPr id="24" name="Obraz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474720" cy="21863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20017" w:rsidRPr="00B20017">
        <w:rPr>
          <w:rFonts w:ascii="Times New Roman" w:hAnsi="Times New Roman" w:cs="Times New Roman"/>
          <w:b/>
          <w:bCs/>
          <w:lang w:val="en-GB"/>
        </w:rPr>
        <w:t>c)</w:t>
      </w:r>
      <w:r w:rsidR="00B20017">
        <w:rPr>
          <w:rFonts w:ascii="Times New Roman" w:hAnsi="Times New Roman" w:cs="Times New Roman"/>
          <w:b/>
          <w:bCs/>
          <w:lang w:val="en-GB"/>
        </w:rPr>
        <w:t xml:space="preserve"> </w:t>
      </w:r>
      <w:r w:rsidR="00B20017" w:rsidRPr="00B20017">
        <w:rPr>
          <w:rFonts w:ascii="Times New Roman" w:hAnsi="Times New Roman" w:cs="Times New Roman"/>
          <w:b/>
          <w:bCs/>
          <w:lang w:val="en-GB"/>
        </w:rPr>
        <w:t>Occupation:</w:t>
      </w:r>
      <w:r w:rsidRPr="00E757E6">
        <w:rPr>
          <w:lang w:val="en-GB"/>
        </w:rPr>
        <w:t xml:space="preserve"> </w:t>
      </w:r>
    </w:p>
    <w:p w:rsidR="00F361C2" w:rsidRDefault="005E6F26" w:rsidP="00393CCE">
      <w:pPr>
        <w:spacing w:line="360" w:lineRule="auto"/>
        <w:rPr>
          <w:lang w:val="en-GB"/>
        </w:rPr>
      </w:pPr>
      <w:r>
        <w:rPr>
          <w:lang w:val="en-GB"/>
        </w:rPr>
        <w:lastRenderedPageBreak/>
        <w:t>Occupations reveal similar properties like industry. One new finding is when introducing the Middle group, which behaves similarly as Physical the Dematerialized occupations are constant over time</w:t>
      </w:r>
      <w:r w:rsidR="00F361C2">
        <w:rPr>
          <w:lang w:val="en-GB"/>
        </w:rPr>
        <w:t>.</w:t>
      </w:r>
    </w:p>
    <w:p w:rsidR="00F361C2" w:rsidRPr="00B20017" w:rsidRDefault="00F361C2" w:rsidP="00393CCE">
      <w:pPr>
        <w:spacing w:line="360" w:lineRule="auto"/>
        <w:rPr>
          <w:lang w:val="en-GB"/>
        </w:rPr>
      </w:pPr>
      <w:r>
        <w:rPr>
          <w:lang w:val="en-GB"/>
        </w:rPr>
        <w:t>To sum up, in terms of average hours worked arrival of Coronavirus did not bring such huge deviations from predictions. Mostly affected were people with worse education and lower ability to teleworking, which after a slight decline in March were induced to work more in April.</w:t>
      </w:r>
    </w:p>
    <w:p w:rsidR="005626B7" w:rsidRDefault="005626B7" w:rsidP="00393CCE">
      <w:pPr>
        <w:spacing w:line="360" w:lineRule="auto"/>
        <w:rPr>
          <w:rFonts w:ascii="Times New Roman" w:hAnsi="Times New Roman" w:cs="Times New Roman"/>
          <w:b/>
          <w:bCs/>
          <w:sz w:val="24"/>
          <w:szCs w:val="24"/>
          <w:lang w:val="en-GB"/>
        </w:rPr>
      </w:pPr>
      <w:r w:rsidRPr="00B20017">
        <w:rPr>
          <w:rFonts w:ascii="Times New Roman" w:hAnsi="Times New Roman" w:cs="Times New Roman"/>
          <w:b/>
          <w:bCs/>
          <w:sz w:val="24"/>
          <w:szCs w:val="24"/>
          <w:lang w:val="en-GB"/>
        </w:rPr>
        <w:t>Question 3:</w:t>
      </w:r>
    </w:p>
    <w:p w:rsidR="00362991" w:rsidRDefault="00FF3397" w:rsidP="00393CCE">
      <w:pPr>
        <w:spacing w:line="360" w:lineRule="auto"/>
        <w:rPr>
          <w:rFonts w:ascii="Times New Roman" w:hAnsi="Times New Roman" w:cs="Times New Roman"/>
          <w:sz w:val="24"/>
          <w:szCs w:val="24"/>
          <w:lang w:val="en-GB"/>
        </w:rPr>
      </w:pPr>
      <w:r w:rsidRPr="00FF3397">
        <w:rPr>
          <w:rFonts w:ascii="Times New Roman" w:hAnsi="Times New Roman" w:cs="Times New Roman"/>
          <w:sz w:val="24"/>
          <w:szCs w:val="24"/>
          <w:lang w:val="en-GB"/>
        </w:rPr>
        <w:t>Here</w:t>
      </w:r>
      <w:r>
        <w:rPr>
          <w:rFonts w:ascii="Times New Roman" w:hAnsi="Times New Roman" w:cs="Times New Roman"/>
          <w:sz w:val="24"/>
          <w:szCs w:val="24"/>
          <w:lang w:val="en-GB"/>
        </w:rPr>
        <w:t xml:space="preserve"> let us bother with aggregated hours, let us denote it by H, which is a product of h (average hours) and N (number of employees).</w:t>
      </w:r>
      <w:r>
        <w:rPr>
          <w:rFonts w:ascii="Times New Roman" w:hAnsi="Times New Roman" w:cs="Times New Roman"/>
          <w:sz w:val="24"/>
          <w:szCs w:val="24"/>
          <w:lang w:val="en-GB"/>
        </w:rPr>
        <w:tab/>
      </w:r>
    </w:p>
    <w:p w:rsidR="00FF3397" w:rsidRPr="00FF3397" w:rsidRDefault="009B2078" w:rsidP="00393CCE">
      <w:pPr>
        <w:spacing w:line="360" w:lineRule="auto"/>
        <w:rPr>
          <w:rFonts w:ascii="Times New Roman" w:eastAsiaTheme="minorEastAsia" w:hAnsi="Times New Roman" w:cs="Times New Roman"/>
          <w:sz w:val="24"/>
          <w:szCs w:val="24"/>
          <w:lang w:val="en-GB"/>
        </w:rPr>
      </w:pPr>
      <m:oMathPara>
        <m:oMath>
          <m:r>
            <w:rPr>
              <w:rFonts w:ascii="Cambria Math" w:hAnsi="Cambria Math" w:cs="Times New Roman"/>
              <w:sz w:val="24"/>
              <w:szCs w:val="24"/>
              <w:lang w:val="en-GB"/>
            </w:rPr>
            <m:t>H=h*N,  we take logs</m:t>
          </m:r>
        </m:oMath>
      </m:oMathPara>
    </w:p>
    <w:p w:rsidR="00FF3397" w:rsidRPr="00FF3397" w:rsidRDefault="00B779E7" w:rsidP="00393CCE">
      <w:pPr>
        <w:spacing w:line="360" w:lineRule="auto"/>
        <w:rPr>
          <w:rFonts w:ascii="Times New Roman" w:eastAsiaTheme="minorEastAsia" w:hAnsi="Times New Roman" w:cs="Times New Roman"/>
          <w:sz w:val="24"/>
          <w:szCs w:val="24"/>
          <w:lang w:val="en-GB"/>
        </w:rPr>
      </w:pPr>
      <m:oMathPara>
        <m:oMathParaPr>
          <m:jc m:val="center"/>
        </m:oMathParaPr>
        <m:oMath>
          <m:func>
            <m:funcPr>
              <m:ctrlPr>
                <w:rPr>
                  <w:rFonts w:ascii="Cambria Math" w:eastAsiaTheme="minorEastAsia" w:hAnsi="Cambria Math" w:cs="Times New Roman"/>
                  <w:i/>
                  <w:sz w:val="24"/>
                  <w:szCs w:val="24"/>
                  <w:lang w:val="en-GB"/>
                </w:rPr>
              </m:ctrlPr>
            </m:funcPr>
            <m:fName>
              <m:r>
                <m:rPr>
                  <m:sty m:val="p"/>
                </m:rPr>
                <w:rPr>
                  <w:rFonts w:ascii="Cambria Math" w:hAnsi="Cambria Math" w:cs="Times New Roman"/>
                  <w:sz w:val="24"/>
                  <w:szCs w:val="24"/>
                  <w:lang w:val="en-GB"/>
                </w:rPr>
                <m:t>ln</m:t>
              </m:r>
            </m:fName>
            <m:e>
              <m:r>
                <w:rPr>
                  <w:rFonts w:ascii="Cambria Math" w:eastAsiaTheme="minorEastAsia" w:hAnsi="Cambria Math" w:cs="Times New Roman"/>
                  <w:sz w:val="24"/>
                  <w:szCs w:val="24"/>
                  <w:lang w:val="en-GB"/>
                </w:rPr>
                <m:t>H</m:t>
              </m:r>
            </m:e>
          </m:func>
          <m:r>
            <w:rPr>
              <w:rFonts w:ascii="Cambria Math" w:eastAsiaTheme="minorEastAsia" w:hAnsi="Cambria Math" w:cs="Times New Roman"/>
              <w:sz w:val="24"/>
              <w:szCs w:val="24"/>
              <w:lang w:val="en-GB"/>
            </w:rPr>
            <m:t>=</m:t>
          </m:r>
          <m:func>
            <m:funcPr>
              <m:ctrlPr>
                <w:rPr>
                  <w:rFonts w:ascii="Cambria Math" w:eastAsiaTheme="minorEastAsia" w:hAnsi="Cambria Math" w:cs="Times New Roman"/>
                  <w:i/>
                  <w:sz w:val="24"/>
                  <w:szCs w:val="24"/>
                  <w:lang w:val="en-GB"/>
                </w:rPr>
              </m:ctrlPr>
            </m:funcPr>
            <m:fName>
              <m:r>
                <m:rPr>
                  <m:sty m:val="p"/>
                </m:rPr>
                <w:rPr>
                  <w:rFonts w:ascii="Cambria Math" w:hAnsi="Cambria Math" w:cs="Times New Roman"/>
                  <w:sz w:val="24"/>
                  <w:szCs w:val="24"/>
                  <w:lang w:val="en-GB"/>
                </w:rPr>
                <m:t>ln</m:t>
              </m:r>
            </m:fName>
            <m:e>
              <m:r>
                <w:rPr>
                  <w:rFonts w:ascii="Cambria Math" w:eastAsiaTheme="minorEastAsia" w:hAnsi="Cambria Math" w:cs="Times New Roman"/>
                  <w:sz w:val="24"/>
                  <w:szCs w:val="24"/>
                  <w:lang w:val="en-GB"/>
                </w:rPr>
                <m:t>h</m:t>
              </m:r>
            </m:e>
          </m:func>
          <m:r>
            <w:rPr>
              <w:rFonts w:ascii="Cambria Math" w:eastAsiaTheme="minorEastAsia" w:hAnsi="Cambria Math" w:cs="Times New Roman"/>
              <w:sz w:val="24"/>
              <w:szCs w:val="24"/>
              <w:lang w:val="en-GB"/>
            </w:rPr>
            <m:t>+</m:t>
          </m:r>
          <m:func>
            <m:funcPr>
              <m:ctrlPr>
                <w:rPr>
                  <w:rFonts w:ascii="Cambria Math" w:eastAsiaTheme="minorEastAsia" w:hAnsi="Cambria Math" w:cs="Times New Roman"/>
                  <w:i/>
                  <w:sz w:val="24"/>
                  <w:szCs w:val="24"/>
                  <w:lang w:val="en-GB"/>
                </w:rPr>
              </m:ctrlPr>
            </m:funcPr>
            <m:fName>
              <m:r>
                <m:rPr>
                  <m:sty m:val="p"/>
                </m:rPr>
                <w:rPr>
                  <w:rFonts w:ascii="Cambria Math" w:hAnsi="Cambria Math" w:cs="Times New Roman"/>
                  <w:sz w:val="24"/>
                  <w:szCs w:val="24"/>
                  <w:lang w:val="en-GB"/>
                </w:rPr>
                <m:t>ln</m:t>
              </m:r>
            </m:fName>
            <m:e>
              <m:r>
                <w:rPr>
                  <w:rFonts w:ascii="Cambria Math" w:eastAsiaTheme="minorEastAsia" w:hAnsi="Cambria Math" w:cs="Times New Roman"/>
                  <w:sz w:val="24"/>
                  <w:szCs w:val="24"/>
                  <w:lang w:val="en-GB"/>
                </w:rPr>
                <m:t>N</m:t>
              </m:r>
            </m:e>
          </m:func>
          <m:r>
            <w:rPr>
              <w:rFonts w:ascii="Cambria Math" w:eastAsiaTheme="minorEastAsia" w:hAnsi="Cambria Math" w:cs="Times New Roman"/>
              <w:sz w:val="24"/>
              <w:szCs w:val="24"/>
              <w:lang w:val="en-GB"/>
            </w:rPr>
            <m:t>,  then derivative</m:t>
          </m:r>
        </m:oMath>
      </m:oMathPara>
    </w:p>
    <w:p w:rsidR="00FF3397" w:rsidRPr="009B2078" w:rsidRDefault="00B779E7" w:rsidP="00393CCE">
      <w:pPr>
        <w:spacing w:line="360" w:lineRule="auto"/>
        <w:rPr>
          <w:rFonts w:ascii="Times New Roman" w:eastAsiaTheme="minorEastAsia" w:hAnsi="Times New Roman" w:cs="Times New Roman"/>
          <w:sz w:val="24"/>
          <w:szCs w:val="24"/>
          <w:lang w:val="en-GB"/>
        </w:rPr>
      </w:pPr>
      <m:oMathPara>
        <m:oMathParaPr>
          <m:jc m:val="center"/>
        </m:oMathParaPr>
        <m:oMath>
          <m:f>
            <m:fPr>
              <m:ctrlPr>
                <w:rPr>
                  <w:rFonts w:ascii="Cambria Math" w:eastAsiaTheme="minorEastAsia" w:hAnsi="Cambria Math" w:cs="Times New Roman"/>
                  <w:i/>
                  <w:sz w:val="24"/>
                  <w:szCs w:val="24"/>
                  <w:lang w:val="en-GB"/>
                </w:rPr>
              </m:ctrlPr>
            </m:fPr>
            <m:num>
              <m:r>
                <w:rPr>
                  <w:rFonts w:ascii="Cambria Math" w:eastAsiaTheme="minorEastAsia" w:hAnsi="Cambria Math" w:cs="Times New Roman"/>
                  <w:sz w:val="24"/>
                  <w:szCs w:val="24"/>
                  <w:lang w:val="en-GB"/>
                </w:rPr>
                <m:t>∆H</m:t>
              </m:r>
            </m:num>
            <m:den>
              <m:r>
                <w:rPr>
                  <w:rFonts w:ascii="Cambria Math" w:eastAsiaTheme="minorEastAsia" w:hAnsi="Cambria Math" w:cs="Times New Roman"/>
                  <w:sz w:val="24"/>
                  <w:szCs w:val="24"/>
                  <w:lang w:val="en-GB"/>
                </w:rPr>
                <m:t>H</m:t>
              </m:r>
            </m:den>
          </m:f>
          <m:r>
            <w:rPr>
              <w:rFonts w:ascii="Cambria Math" w:eastAsiaTheme="minorEastAsia" w:hAnsi="Cambria Math" w:cs="Times New Roman"/>
              <w:sz w:val="24"/>
              <w:szCs w:val="24"/>
              <w:lang w:val="en-GB"/>
            </w:rPr>
            <m:t>=</m:t>
          </m:r>
          <m:f>
            <m:fPr>
              <m:ctrlPr>
                <w:rPr>
                  <w:rFonts w:ascii="Cambria Math" w:eastAsiaTheme="minorEastAsia" w:hAnsi="Cambria Math" w:cs="Times New Roman"/>
                  <w:i/>
                  <w:sz w:val="24"/>
                  <w:szCs w:val="24"/>
                  <w:lang w:val="en-GB"/>
                </w:rPr>
              </m:ctrlPr>
            </m:fPr>
            <m:num>
              <m:r>
                <w:rPr>
                  <w:rFonts w:ascii="Cambria Math" w:eastAsiaTheme="minorEastAsia" w:hAnsi="Cambria Math" w:cs="Times New Roman"/>
                  <w:sz w:val="24"/>
                  <w:szCs w:val="24"/>
                  <w:lang w:val="en-GB"/>
                </w:rPr>
                <m:t>∆h</m:t>
              </m:r>
            </m:num>
            <m:den>
              <m:r>
                <w:rPr>
                  <w:rFonts w:ascii="Cambria Math" w:eastAsiaTheme="minorEastAsia" w:hAnsi="Cambria Math" w:cs="Times New Roman"/>
                  <w:sz w:val="24"/>
                  <w:szCs w:val="24"/>
                  <w:lang w:val="en-GB"/>
                </w:rPr>
                <m:t>h</m:t>
              </m:r>
            </m:den>
          </m:f>
          <m:r>
            <w:rPr>
              <w:rFonts w:ascii="Cambria Math" w:eastAsiaTheme="minorEastAsia" w:hAnsi="Cambria Math" w:cs="Times New Roman"/>
              <w:sz w:val="24"/>
              <w:szCs w:val="24"/>
              <w:lang w:val="en-GB"/>
            </w:rPr>
            <m:t>+</m:t>
          </m:r>
          <m:f>
            <m:fPr>
              <m:ctrlPr>
                <w:rPr>
                  <w:rFonts w:ascii="Cambria Math" w:eastAsiaTheme="minorEastAsia" w:hAnsi="Cambria Math" w:cs="Times New Roman"/>
                  <w:i/>
                  <w:sz w:val="24"/>
                  <w:szCs w:val="24"/>
                  <w:lang w:val="en-GB"/>
                </w:rPr>
              </m:ctrlPr>
            </m:fPr>
            <m:num>
              <m:r>
                <w:rPr>
                  <w:rFonts w:ascii="Cambria Math" w:eastAsiaTheme="minorEastAsia" w:hAnsi="Cambria Math" w:cs="Times New Roman"/>
                  <w:sz w:val="24"/>
                  <w:szCs w:val="24"/>
                  <w:lang w:val="en-GB"/>
                </w:rPr>
                <m:t>∆N</m:t>
              </m:r>
            </m:num>
            <m:den>
              <m:r>
                <w:rPr>
                  <w:rFonts w:ascii="Cambria Math" w:eastAsiaTheme="minorEastAsia" w:hAnsi="Cambria Math" w:cs="Times New Roman"/>
                  <w:sz w:val="24"/>
                  <w:szCs w:val="24"/>
                  <w:lang w:val="en-GB"/>
                </w:rPr>
                <m:t>N</m:t>
              </m:r>
            </m:den>
          </m:f>
        </m:oMath>
      </m:oMathPara>
    </w:p>
    <w:p w:rsidR="009B2078" w:rsidRPr="00FF3397" w:rsidRDefault="00E757E6" w:rsidP="00393CCE">
      <w:pPr>
        <w:spacing w:line="360" w:lineRule="auto"/>
        <w:rPr>
          <w:rFonts w:ascii="Times New Roman" w:eastAsiaTheme="minorEastAsia" w:hAnsi="Times New Roman" w:cs="Times New Roman"/>
          <w:sz w:val="24"/>
          <w:szCs w:val="24"/>
          <w:lang w:val="en-GB"/>
        </w:rPr>
      </w:pPr>
      <w:r>
        <w:rPr>
          <w:noProof/>
        </w:rPr>
        <w:drawing>
          <wp:anchor distT="0" distB="0" distL="114300" distR="114300" simplePos="0" relativeHeight="251724800" behindDoc="0" locked="0" layoutInCell="1" allowOverlap="1">
            <wp:simplePos x="0" y="0"/>
            <wp:positionH relativeFrom="margin">
              <wp:posOffset>2828925</wp:posOffset>
            </wp:positionH>
            <wp:positionV relativeFrom="paragraph">
              <wp:posOffset>2937510</wp:posOffset>
            </wp:positionV>
            <wp:extent cx="3469640" cy="2198370"/>
            <wp:effectExtent l="0" t="0" r="0" b="0"/>
            <wp:wrapTopAndBottom/>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469640" cy="21983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E00A5" w:rsidRPr="00FF3397">
        <w:rPr>
          <w:noProof/>
        </w:rPr>
        <w:drawing>
          <wp:anchor distT="0" distB="0" distL="114300" distR="114300" simplePos="0" relativeHeight="251689984" behindDoc="0" locked="0" layoutInCell="1" allowOverlap="1">
            <wp:simplePos x="0" y="0"/>
            <wp:positionH relativeFrom="column">
              <wp:posOffset>-787013</wp:posOffset>
            </wp:positionH>
            <wp:positionV relativeFrom="paragraph">
              <wp:posOffset>2928289</wp:posOffset>
            </wp:positionV>
            <wp:extent cx="3498215" cy="2202180"/>
            <wp:effectExtent l="0" t="0" r="6985" b="7620"/>
            <wp:wrapTopAndBottom/>
            <wp:docPr id="28" name="Obraz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498215" cy="22021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E00A5" w:rsidRPr="00FF3397">
        <w:rPr>
          <w:noProof/>
        </w:rPr>
        <w:drawing>
          <wp:anchor distT="0" distB="0" distL="114300" distR="114300" simplePos="0" relativeHeight="251695104" behindDoc="0" locked="0" layoutInCell="1" allowOverlap="1" wp14:anchorId="1C340696" wp14:editId="12ED773F">
            <wp:simplePos x="0" y="0"/>
            <wp:positionH relativeFrom="column">
              <wp:posOffset>2884446</wp:posOffset>
            </wp:positionH>
            <wp:positionV relativeFrom="paragraph">
              <wp:posOffset>752475</wp:posOffset>
            </wp:positionV>
            <wp:extent cx="3423285" cy="2222500"/>
            <wp:effectExtent l="0" t="0" r="5715" b="6350"/>
            <wp:wrapTopAndBottom/>
            <wp:docPr id="27" name="Obraz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423285" cy="2222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E00A5" w:rsidRPr="00FF3397">
        <w:rPr>
          <w:noProof/>
        </w:rPr>
        <w:drawing>
          <wp:anchor distT="0" distB="0" distL="114300" distR="114300" simplePos="0" relativeHeight="251693056" behindDoc="0" locked="0" layoutInCell="1" allowOverlap="1" wp14:anchorId="7F248CDC" wp14:editId="383CC2D1">
            <wp:simplePos x="0" y="0"/>
            <wp:positionH relativeFrom="margin">
              <wp:posOffset>-712818</wp:posOffset>
            </wp:positionH>
            <wp:positionV relativeFrom="paragraph">
              <wp:posOffset>716529</wp:posOffset>
            </wp:positionV>
            <wp:extent cx="3482340" cy="2260786"/>
            <wp:effectExtent l="0" t="0" r="3810" b="6350"/>
            <wp:wrapTopAndBottom/>
            <wp:docPr id="26" name="Obraz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482340" cy="226078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E00A5">
        <w:rPr>
          <w:rFonts w:ascii="Times New Roman" w:eastAsiaTheme="minorEastAsia" w:hAnsi="Times New Roman" w:cs="Times New Roman"/>
          <w:sz w:val="24"/>
          <w:szCs w:val="24"/>
          <w:lang w:val="en-GB"/>
        </w:rPr>
        <w:t>Where the first, second and third term are already calculated deviations from the prediction as a percentage.</w:t>
      </w:r>
      <w:r>
        <w:rPr>
          <w:rFonts w:ascii="Times New Roman" w:eastAsiaTheme="minorEastAsia" w:hAnsi="Times New Roman" w:cs="Times New Roman"/>
          <w:sz w:val="24"/>
          <w:szCs w:val="24"/>
          <w:lang w:val="en-GB"/>
        </w:rPr>
        <w:t xml:space="preserve"> </w:t>
      </w:r>
    </w:p>
    <w:p w:rsidR="00FF3397" w:rsidRDefault="00556FD9" w:rsidP="00556FD9">
      <w:pPr>
        <w:spacing w:line="360" w:lineRule="auto"/>
        <w:rPr>
          <w:rFonts w:ascii="Times New Roman" w:hAnsi="Times New Roman" w:cs="Times New Roman"/>
          <w:sz w:val="24"/>
          <w:szCs w:val="24"/>
          <w:lang w:val="en-GB"/>
        </w:rPr>
      </w:pPr>
      <w:r>
        <w:rPr>
          <w:noProof/>
        </w:rPr>
        <w:lastRenderedPageBreak/>
        <w:drawing>
          <wp:anchor distT="0" distB="0" distL="114300" distR="114300" simplePos="0" relativeHeight="251725824" behindDoc="0" locked="0" layoutInCell="1" allowOverlap="1">
            <wp:simplePos x="0" y="0"/>
            <wp:positionH relativeFrom="column">
              <wp:posOffset>371806</wp:posOffset>
            </wp:positionH>
            <wp:positionV relativeFrom="paragraph">
              <wp:posOffset>1047750</wp:posOffset>
            </wp:positionV>
            <wp:extent cx="4969510" cy="3148965"/>
            <wp:effectExtent l="0" t="0" r="2540" b="0"/>
            <wp:wrapTopAndBottom/>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969510" cy="3148965"/>
                    </a:xfrm>
                    <a:prstGeom prst="rect">
                      <a:avLst/>
                    </a:prstGeom>
                    <a:noFill/>
                    <a:ln>
                      <a:noFill/>
                    </a:ln>
                  </pic:spPr>
                </pic:pic>
              </a:graphicData>
            </a:graphic>
          </wp:anchor>
        </w:drawing>
      </w:r>
      <w:r w:rsidR="00BE00A5">
        <w:rPr>
          <w:rFonts w:ascii="Times New Roman" w:hAnsi="Times New Roman" w:cs="Times New Roman"/>
          <w:sz w:val="24"/>
          <w:szCs w:val="24"/>
          <w:lang w:val="en-GB"/>
        </w:rPr>
        <w:t xml:space="preserve">In the data we can notice </w:t>
      </w:r>
      <w:r w:rsidR="00E757E6">
        <w:rPr>
          <w:rFonts w:ascii="Times New Roman" w:hAnsi="Times New Roman" w:cs="Times New Roman"/>
          <w:sz w:val="24"/>
          <w:szCs w:val="24"/>
          <w:lang w:val="en-GB"/>
        </w:rPr>
        <w:t>similar pattern to the behaviour of the employment rate, slight decline in March, huge drop in April and</w:t>
      </w:r>
      <w:r>
        <w:rPr>
          <w:rFonts w:ascii="Times New Roman" w:hAnsi="Times New Roman" w:cs="Times New Roman"/>
          <w:sz w:val="24"/>
          <w:szCs w:val="24"/>
          <w:lang w:val="en-GB"/>
        </w:rPr>
        <w:t xml:space="preserve"> slow recovery in periods after. In August the total hours were still 5 % below the prediction. We may notice the amplitude of the shock is a bit smaller than for employment rate.</w:t>
      </w:r>
      <w:r w:rsidRPr="00556FD9">
        <w:rPr>
          <w:noProof/>
          <w:lang w:val="en-GB"/>
        </w:rPr>
        <w:t xml:space="preserve"> </w:t>
      </w:r>
    </w:p>
    <w:p w:rsidR="00FF3397" w:rsidRPr="00FF3397" w:rsidRDefault="00E757E6" w:rsidP="00393CCE">
      <w:pPr>
        <w:spacing w:line="360" w:lineRule="auto"/>
        <w:rPr>
          <w:rFonts w:ascii="Times New Roman" w:hAnsi="Times New Roman" w:cs="Times New Roman"/>
          <w:sz w:val="24"/>
          <w:szCs w:val="24"/>
          <w:lang w:val="en-GB"/>
        </w:rPr>
      </w:pPr>
      <w:r>
        <w:rPr>
          <w:rFonts w:ascii="Times New Roman" w:eastAsiaTheme="minorEastAsia" w:hAnsi="Times New Roman" w:cs="Times New Roman"/>
          <w:sz w:val="24"/>
          <w:szCs w:val="24"/>
          <w:lang w:val="en-GB"/>
        </w:rPr>
        <w:t>So to analyse decomposition of total hours I will look at the graph representing the deviations from predictions for total hours, average hours and employment rate.</w:t>
      </w:r>
      <w:r w:rsidR="00556FD9">
        <w:rPr>
          <w:rFonts w:ascii="Times New Roman" w:eastAsiaTheme="minorEastAsia" w:hAnsi="Times New Roman" w:cs="Times New Roman"/>
          <w:sz w:val="24"/>
          <w:szCs w:val="24"/>
          <w:lang w:val="en-GB"/>
        </w:rPr>
        <w:t xml:space="preserve"> With no doubts it is employment rate that affects the total hours most, the lines representing them are almost overlapping. It is worth noticing that the huge decline of employment rate in April had some countereffect with an increase of average hours in April.</w:t>
      </w:r>
    </w:p>
    <w:p w:rsidR="00B20017" w:rsidRDefault="00B20017" w:rsidP="00393CCE">
      <w:pPr>
        <w:spacing w:line="360" w:lineRule="auto"/>
        <w:rPr>
          <w:rFonts w:ascii="Times New Roman" w:hAnsi="Times New Roman" w:cs="Times New Roman"/>
          <w:b/>
          <w:bCs/>
          <w:sz w:val="24"/>
          <w:szCs w:val="24"/>
          <w:lang w:val="en-GB"/>
        </w:rPr>
      </w:pPr>
    </w:p>
    <w:p w:rsidR="006D1797" w:rsidRDefault="005626B7" w:rsidP="00393CCE">
      <w:pPr>
        <w:spacing w:line="360" w:lineRule="auto"/>
        <w:rPr>
          <w:rFonts w:ascii="Times New Roman" w:hAnsi="Times New Roman" w:cs="Times New Roman"/>
          <w:b/>
          <w:bCs/>
          <w:sz w:val="24"/>
          <w:szCs w:val="24"/>
          <w:lang w:val="en-GB"/>
        </w:rPr>
      </w:pPr>
      <w:r w:rsidRPr="00B20017">
        <w:rPr>
          <w:rFonts w:ascii="Times New Roman" w:hAnsi="Times New Roman" w:cs="Times New Roman"/>
          <w:b/>
          <w:bCs/>
          <w:sz w:val="24"/>
          <w:szCs w:val="24"/>
          <w:lang w:val="en-GB"/>
        </w:rPr>
        <w:t>Question 4:</w:t>
      </w:r>
    </w:p>
    <w:p w:rsidR="00556FD9" w:rsidRDefault="00B059DC" w:rsidP="00393CCE">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Here let us describe behaviour of earnings during the crisis, being more precise </w:t>
      </w:r>
      <w:r w:rsidR="006D1797">
        <w:rPr>
          <w:rFonts w:ascii="Times New Roman" w:hAnsi="Times New Roman" w:cs="Times New Roman"/>
          <w:sz w:val="24"/>
          <w:szCs w:val="24"/>
          <w:lang w:val="en-GB"/>
        </w:rPr>
        <w:t>the behaviour of Week Earnings (variable EARNWEEK from CPS).</w:t>
      </w:r>
      <w:r w:rsidR="004D1C14">
        <w:rPr>
          <w:rFonts w:ascii="Times New Roman" w:hAnsi="Times New Roman" w:cs="Times New Roman"/>
          <w:sz w:val="24"/>
          <w:szCs w:val="24"/>
          <w:lang w:val="en-GB"/>
        </w:rPr>
        <w:t xml:space="preserve"> Here the model for predictions was changed to SARIMA (1,1,0),(0,1,0,12).</w:t>
      </w:r>
    </w:p>
    <w:p w:rsidR="006D1797" w:rsidRDefault="006D1797" w:rsidP="00393CCE">
      <w:pPr>
        <w:spacing w:line="360" w:lineRule="auto"/>
        <w:rPr>
          <w:rFonts w:ascii="Times New Roman" w:hAnsi="Times New Roman" w:cs="Times New Roman"/>
          <w:sz w:val="24"/>
          <w:szCs w:val="24"/>
          <w:lang w:val="en-GB"/>
        </w:rPr>
      </w:pPr>
    </w:p>
    <w:p w:rsidR="006D1797" w:rsidRPr="00B059DC" w:rsidRDefault="006D1797" w:rsidP="00393CCE">
      <w:pPr>
        <w:spacing w:line="360" w:lineRule="auto"/>
        <w:rPr>
          <w:rFonts w:ascii="Times New Roman" w:hAnsi="Times New Roman" w:cs="Times New Roman"/>
          <w:sz w:val="24"/>
          <w:szCs w:val="24"/>
          <w:lang w:val="en-GB"/>
        </w:rPr>
      </w:pPr>
    </w:p>
    <w:p w:rsidR="00B20017" w:rsidRPr="006D1797" w:rsidRDefault="006D1797" w:rsidP="00393CCE">
      <w:pPr>
        <w:spacing w:line="360" w:lineRule="auto"/>
        <w:rPr>
          <w:rFonts w:ascii="Times New Roman" w:hAnsi="Times New Roman" w:cs="Times New Roman"/>
          <w:sz w:val="24"/>
          <w:szCs w:val="24"/>
          <w:lang w:val="en-GB"/>
        </w:rPr>
      </w:pPr>
      <w:r>
        <w:rPr>
          <w:noProof/>
        </w:rPr>
        <w:lastRenderedPageBreak/>
        <w:drawing>
          <wp:anchor distT="0" distB="0" distL="114300" distR="114300" simplePos="0" relativeHeight="251730944" behindDoc="0" locked="0" layoutInCell="1" allowOverlap="1">
            <wp:simplePos x="0" y="0"/>
            <wp:positionH relativeFrom="column">
              <wp:posOffset>2940685</wp:posOffset>
            </wp:positionH>
            <wp:positionV relativeFrom="paragraph">
              <wp:posOffset>2168607</wp:posOffset>
            </wp:positionV>
            <wp:extent cx="3395980" cy="2237105"/>
            <wp:effectExtent l="0" t="0" r="0" b="0"/>
            <wp:wrapTopAndBottom/>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395980" cy="223710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29920" behindDoc="0" locked="0" layoutInCell="1" allowOverlap="1">
            <wp:simplePos x="0" y="0"/>
            <wp:positionH relativeFrom="margin">
              <wp:posOffset>-558027</wp:posOffset>
            </wp:positionH>
            <wp:positionV relativeFrom="paragraph">
              <wp:posOffset>2153285</wp:posOffset>
            </wp:positionV>
            <wp:extent cx="3434715" cy="2230120"/>
            <wp:effectExtent l="0" t="0" r="0" b="0"/>
            <wp:wrapTopAndBottom/>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434715" cy="22301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28896" behindDoc="0" locked="0" layoutInCell="1" allowOverlap="1">
            <wp:simplePos x="0" y="0"/>
            <wp:positionH relativeFrom="page">
              <wp:posOffset>3727450</wp:posOffset>
            </wp:positionH>
            <wp:positionV relativeFrom="paragraph">
              <wp:posOffset>579</wp:posOffset>
            </wp:positionV>
            <wp:extent cx="3458210" cy="2170430"/>
            <wp:effectExtent l="0" t="0" r="8890" b="1270"/>
            <wp:wrapTopAndBottom/>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458210" cy="21704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27872" behindDoc="0" locked="0" layoutInCell="1" allowOverlap="1" wp14:anchorId="5123B47D" wp14:editId="61D00F6D">
            <wp:simplePos x="0" y="0"/>
            <wp:positionH relativeFrom="margin">
              <wp:posOffset>-589694</wp:posOffset>
            </wp:positionH>
            <wp:positionV relativeFrom="paragraph">
              <wp:posOffset>55</wp:posOffset>
            </wp:positionV>
            <wp:extent cx="3403600" cy="2136140"/>
            <wp:effectExtent l="0" t="0" r="6350" b="0"/>
            <wp:wrapTopAndBottom/>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403600" cy="21361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lang w:val="en-GB"/>
        </w:rPr>
        <w:t xml:space="preserve">Not only have the earnings increased due to trend but also there were other factors that pushed earnings well upon the prediction. The 2020 started well with earnings upon the prediction, even before Coronavirus arrived, but then in April started a huge surge (up to 7 %) that did not diminish, yet </w:t>
      </w:r>
      <w:r w:rsidR="004D1C14">
        <w:rPr>
          <w:rFonts w:ascii="Times New Roman" w:hAnsi="Times New Roman" w:cs="Times New Roman"/>
          <w:sz w:val="24"/>
          <w:szCs w:val="24"/>
          <w:lang w:val="en-GB"/>
        </w:rPr>
        <w:t>the values in August are still far upon the predictions. What may be one of the possible explanations is that in April the average weekly hours increased, so of people’s earnings depend on how much they work the earnings should also grow, but the increase in working hours were much smaller (up to 1%).</w:t>
      </w:r>
    </w:p>
    <w:p w:rsidR="00B20017" w:rsidRDefault="004D1C14" w:rsidP="00393CCE">
      <w:pPr>
        <w:spacing w:line="360" w:lineRule="auto"/>
        <w:rPr>
          <w:rFonts w:ascii="Times New Roman" w:hAnsi="Times New Roman" w:cs="Times New Roman"/>
          <w:b/>
          <w:bCs/>
          <w:lang w:val="en-GB"/>
        </w:rPr>
      </w:pPr>
      <w:r>
        <w:rPr>
          <w:noProof/>
        </w:rPr>
        <w:drawing>
          <wp:anchor distT="0" distB="0" distL="114300" distR="114300" simplePos="0" relativeHeight="251732992" behindDoc="0" locked="0" layoutInCell="1" allowOverlap="1">
            <wp:simplePos x="0" y="0"/>
            <wp:positionH relativeFrom="column">
              <wp:posOffset>3115613</wp:posOffset>
            </wp:positionH>
            <wp:positionV relativeFrom="paragraph">
              <wp:posOffset>308141</wp:posOffset>
            </wp:positionV>
            <wp:extent cx="3459461" cy="2234316"/>
            <wp:effectExtent l="0" t="0" r="8255" b="0"/>
            <wp:wrapTopAndBottom/>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464572" cy="2237617"/>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31968" behindDoc="0" locked="0" layoutInCell="1" allowOverlap="1">
            <wp:simplePos x="0" y="0"/>
            <wp:positionH relativeFrom="column">
              <wp:posOffset>-359658</wp:posOffset>
            </wp:positionH>
            <wp:positionV relativeFrom="paragraph">
              <wp:posOffset>313359</wp:posOffset>
            </wp:positionV>
            <wp:extent cx="3514477" cy="2226973"/>
            <wp:effectExtent l="0" t="0" r="0" b="1905"/>
            <wp:wrapTopAndBottom/>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514477" cy="2226973"/>
                    </a:xfrm>
                    <a:prstGeom prst="rect">
                      <a:avLst/>
                    </a:prstGeom>
                    <a:noFill/>
                    <a:ln>
                      <a:noFill/>
                    </a:ln>
                  </pic:spPr>
                </pic:pic>
              </a:graphicData>
            </a:graphic>
          </wp:anchor>
        </w:drawing>
      </w:r>
      <w:r w:rsidR="00B20017" w:rsidRPr="00B20017">
        <w:rPr>
          <w:rFonts w:ascii="Times New Roman" w:hAnsi="Times New Roman" w:cs="Times New Roman"/>
          <w:b/>
          <w:bCs/>
          <w:lang w:val="en-GB"/>
        </w:rPr>
        <w:t>a) Education Groups:</w:t>
      </w:r>
      <w:r w:rsidR="00B20017">
        <w:rPr>
          <w:rFonts w:ascii="Times New Roman" w:hAnsi="Times New Roman" w:cs="Times New Roman"/>
          <w:b/>
          <w:bCs/>
          <w:lang w:val="en-GB"/>
        </w:rPr>
        <w:tab/>
      </w:r>
    </w:p>
    <w:p w:rsidR="004D1C14" w:rsidRPr="004D1C14" w:rsidRDefault="004D1C14" w:rsidP="00393CCE">
      <w:pPr>
        <w:spacing w:line="360" w:lineRule="auto"/>
        <w:rPr>
          <w:rFonts w:ascii="Times New Roman" w:hAnsi="Times New Roman" w:cs="Times New Roman"/>
          <w:lang w:val="en-GB"/>
        </w:rPr>
      </w:pPr>
      <w:r>
        <w:rPr>
          <w:rFonts w:ascii="Times New Roman" w:hAnsi="Times New Roman" w:cs="Times New Roman"/>
          <w:lang w:val="en-GB"/>
        </w:rPr>
        <w:lastRenderedPageBreak/>
        <w:t>It is tough to notice any clear pattern. It could be argued that during the hardest confinement (March-April) it was the poor-educated who benefited  but then it changed slightly in last few months.</w:t>
      </w:r>
    </w:p>
    <w:p w:rsidR="00B20017" w:rsidRDefault="00EC2585" w:rsidP="00393CCE">
      <w:pPr>
        <w:spacing w:line="360" w:lineRule="auto"/>
        <w:rPr>
          <w:rFonts w:ascii="Times New Roman" w:hAnsi="Times New Roman" w:cs="Times New Roman"/>
          <w:b/>
          <w:bCs/>
          <w:lang w:val="en-GB"/>
        </w:rPr>
      </w:pPr>
      <w:r>
        <w:rPr>
          <w:noProof/>
        </w:rPr>
        <w:drawing>
          <wp:anchor distT="0" distB="0" distL="114300" distR="114300" simplePos="0" relativeHeight="251735040" behindDoc="0" locked="0" layoutInCell="1" allowOverlap="1">
            <wp:simplePos x="0" y="0"/>
            <wp:positionH relativeFrom="column">
              <wp:posOffset>2957968</wp:posOffset>
            </wp:positionH>
            <wp:positionV relativeFrom="paragraph">
              <wp:posOffset>345164</wp:posOffset>
            </wp:positionV>
            <wp:extent cx="3583940" cy="2360930"/>
            <wp:effectExtent l="0" t="0" r="0" b="1270"/>
            <wp:wrapTopAndBottom/>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583940" cy="23609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34016" behindDoc="0" locked="0" layoutInCell="1" allowOverlap="1">
            <wp:simplePos x="0" y="0"/>
            <wp:positionH relativeFrom="margin">
              <wp:posOffset>-804545</wp:posOffset>
            </wp:positionH>
            <wp:positionV relativeFrom="paragraph">
              <wp:posOffset>321310</wp:posOffset>
            </wp:positionV>
            <wp:extent cx="3808095" cy="2413000"/>
            <wp:effectExtent l="0" t="0" r="1905" b="6350"/>
            <wp:wrapTopAndBottom/>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808095" cy="2413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20017" w:rsidRPr="00B20017">
        <w:rPr>
          <w:rFonts w:ascii="Times New Roman" w:hAnsi="Times New Roman" w:cs="Times New Roman"/>
          <w:b/>
          <w:bCs/>
          <w:lang w:val="en-GB"/>
        </w:rPr>
        <w:t>b) Industry</w:t>
      </w:r>
      <w:r w:rsidR="00B20017">
        <w:rPr>
          <w:rFonts w:ascii="Times New Roman" w:hAnsi="Times New Roman" w:cs="Times New Roman"/>
          <w:b/>
          <w:bCs/>
          <w:lang w:val="en-GB"/>
        </w:rPr>
        <w:t>:</w:t>
      </w:r>
    </w:p>
    <w:p w:rsidR="00B20017" w:rsidRDefault="00B20017" w:rsidP="00393CCE">
      <w:pPr>
        <w:spacing w:line="360" w:lineRule="auto"/>
        <w:rPr>
          <w:rFonts w:ascii="Times New Roman" w:hAnsi="Times New Roman" w:cs="Times New Roman"/>
          <w:b/>
          <w:bCs/>
          <w:lang w:val="en-GB"/>
        </w:rPr>
      </w:pPr>
    </w:p>
    <w:p w:rsidR="00430DB5" w:rsidRPr="00B20017" w:rsidRDefault="00EC2585" w:rsidP="00393CCE">
      <w:pPr>
        <w:spacing w:line="360" w:lineRule="auto"/>
        <w:rPr>
          <w:rFonts w:ascii="Times New Roman" w:hAnsi="Times New Roman" w:cs="Times New Roman"/>
          <w:b/>
          <w:bCs/>
          <w:lang w:val="en-GB"/>
        </w:rPr>
      </w:pPr>
      <w:r>
        <w:rPr>
          <w:rFonts w:ascii="Times New Roman" w:hAnsi="Times New Roman" w:cs="Times New Roman"/>
          <w:lang w:val="en-GB"/>
        </w:rPr>
        <w:t>Speaking of industry groups it seems that both group represent similar pattern and had their earnings increased since March and the earnings of employees in dematerialized industry were higher following from May up to now, but it seems to be converging.</w:t>
      </w:r>
    </w:p>
    <w:p w:rsidR="00B20017" w:rsidRDefault="008020F4" w:rsidP="00393CCE">
      <w:pPr>
        <w:spacing w:line="360" w:lineRule="auto"/>
        <w:rPr>
          <w:rFonts w:ascii="Times New Roman" w:hAnsi="Times New Roman" w:cs="Times New Roman"/>
          <w:b/>
          <w:bCs/>
          <w:lang w:val="en-GB"/>
        </w:rPr>
      </w:pPr>
      <w:r>
        <w:rPr>
          <w:noProof/>
        </w:rPr>
        <w:drawing>
          <wp:anchor distT="0" distB="0" distL="114300" distR="114300" simplePos="0" relativeHeight="251737088" behindDoc="0" locked="0" layoutInCell="1" allowOverlap="1">
            <wp:simplePos x="0" y="0"/>
            <wp:positionH relativeFrom="column">
              <wp:posOffset>3113764</wp:posOffset>
            </wp:positionH>
            <wp:positionV relativeFrom="paragraph">
              <wp:posOffset>333679</wp:posOffset>
            </wp:positionV>
            <wp:extent cx="3237230" cy="2091055"/>
            <wp:effectExtent l="0" t="0" r="1270" b="4445"/>
            <wp:wrapTopAndBottom/>
            <wp:docPr id="21" name="Obraz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237230" cy="20910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36064" behindDoc="0" locked="0" layoutInCell="1" allowOverlap="1">
            <wp:simplePos x="0" y="0"/>
            <wp:positionH relativeFrom="margin">
              <wp:posOffset>-707666</wp:posOffset>
            </wp:positionH>
            <wp:positionV relativeFrom="paragraph">
              <wp:posOffset>311094</wp:posOffset>
            </wp:positionV>
            <wp:extent cx="3561715" cy="2256790"/>
            <wp:effectExtent l="0" t="0" r="635" b="0"/>
            <wp:wrapTopAndBottom/>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561715" cy="22567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20017" w:rsidRPr="00B20017">
        <w:rPr>
          <w:rFonts w:ascii="Times New Roman" w:hAnsi="Times New Roman" w:cs="Times New Roman"/>
          <w:b/>
          <w:bCs/>
          <w:lang w:val="en-GB"/>
        </w:rPr>
        <w:t>c) Occupation</w:t>
      </w:r>
      <w:r w:rsidR="00B20017">
        <w:rPr>
          <w:rFonts w:ascii="Times New Roman" w:hAnsi="Times New Roman" w:cs="Times New Roman"/>
          <w:b/>
          <w:bCs/>
          <w:lang w:val="en-GB"/>
        </w:rPr>
        <w:t>:</w:t>
      </w:r>
      <w:r w:rsidR="00430DB5" w:rsidRPr="004D1C14">
        <w:rPr>
          <w:lang w:val="en-GB"/>
        </w:rPr>
        <w:t xml:space="preserve"> </w:t>
      </w:r>
    </w:p>
    <w:p w:rsidR="00B20017" w:rsidRPr="008020F4" w:rsidRDefault="008020F4" w:rsidP="00393CCE">
      <w:pPr>
        <w:spacing w:line="360" w:lineRule="auto"/>
        <w:rPr>
          <w:rFonts w:ascii="Times New Roman" w:hAnsi="Times New Roman" w:cs="Times New Roman"/>
          <w:lang w:val="en-GB"/>
        </w:rPr>
      </w:pPr>
      <w:r>
        <w:rPr>
          <w:rFonts w:ascii="Times New Roman" w:hAnsi="Times New Roman" w:cs="Times New Roman"/>
          <w:lang w:val="en-GB"/>
        </w:rPr>
        <w:t>Regarding the occupation groups the situation seems to be unclear</w:t>
      </w:r>
      <w:r w:rsidR="0069200B">
        <w:rPr>
          <w:rFonts w:ascii="Times New Roman" w:hAnsi="Times New Roman" w:cs="Times New Roman"/>
          <w:lang w:val="en-GB"/>
        </w:rPr>
        <w:t>, all three groups earned more than predicted and probably it was the Physical group which benefited most.</w:t>
      </w:r>
    </w:p>
    <w:p w:rsidR="005626B7" w:rsidRPr="00B20017" w:rsidRDefault="005626B7" w:rsidP="00393CCE">
      <w:pPr>
        <w:spacing w:line="360" w:lineRule="auto"/>
        <w:rPr>
          <w:rFonts w:ascii="Times New Roman" w:hAnsi="Times New Roman" w:cs="Times New Roman"/>
          <w:b/>
          <w:bCs/>
          <w:sz w:val="24"/>
          <w:szCs w:val="24"/>
          <w:lang w:val="en-GB"/>
        </w:rPr>
      </w:pPr>
      <w:r w:rsidRPr="00B20017">
        <w:rPr>
          <w:rFonts w:ascii="Times New Roman" w:hAnsi="Times New Roman" w:cs="Times New Roman"/>
          <w:b/>
          <w:bCs/>
          <w:sz w:val="24"/>
          <w:szCs w:val="24"/>
          <w:lang w:val="en-GB"/>
        </w:rPr>
        <w:t>Question 5:</w:t>
      </w:r>
    </w:p>
    <w:p w:rsidR="005626B7" w:rsidRDefault="00B67357" w:rsidP="00393CCE">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Speaking of Poland official data are collected and published by institution called GUS (National Bureau of Statistic). Accessing this site: </w:t>
      </w:r>
      <w:hyperlink r:id="rId43" w:history="1">
        <w:r w:rsidRPr="00644011">
          <w:rPr>
            <w:rStyle w:val="Hipercze"/>
            <w:rFonts w:ascii="Times New Roman" w:hAnsi="Times New Roman" w:cs="Times New Roman"/>
            <w:sz w:val="24"/>
            <w:szCs w:val="24"/>
            <w:lang w:val="en-GB"/>
          </w:rPr>
          <w:t>https://stat.gov.pl/en/</w:t>
        </w:r>
      </w:hyperlink>
      <w:r>
        <w:rPr>
          <w:rFonts w:ascii="Times New Roman" w:hAnsi="Times New Roman" w:cs="Times New Roman"/>
          <w:sz w:val="24"/>
          <w:szCs w:val="24"/>
          <w:lang w:val="en-GB"/>
        </w:rPr>
        <w:t xml:space="preserve"> gives access to the data.</w:t>
      </w:r>
      <w:r w:rsidR="006A37D2">
        <w:rPr>
          <w:rFonts w:ascii="Times New Roman" w:hAnsi="Times New Roman" w:cs="Times New Roman"/>
          <w:sz w:val="24"/>
          <w:szCs w:val="24"/>
          <w:lang w:val="en-GB"/>
        </w:rPr>
        <w:t xml:space="preserve"> Statistics regarding unemployment rate and average wages are widely available and I am </w:t>
      </w:r>
      <w:r w:rsidR="006A37D2">
        <w:rPr>
          <w:rFonts w:ascii="Times New Roman" w:hAnsi="Times New Roman" w:cs="Times New Roman"/>
          <w:sz w:val="24"/>
          <w:szCs w:val="24"/>
          <w:lang w:val="en-GB"/>
        </w:rPr>
        <w:lastRenderedPageBreak/>
        <w:t xml:space="preserve">going to focus on it. They are prepared on a monthly basis and does not present </w:t>
      </w:r>
      <w:r w:rsidR="001E476A">
        <w:rPr>
          <w:rFonts w:ascii="Times New Roman" w:hAnsi="Times New Roman" w:cs="Times New Roman"/>
          <w:sz w:val="24"/>
          <w:szCs w:val="24"/>
          <w:lang w:val="en-GB"/>
        </w:rPr>
        <w:t>data divided into different industry, occupation or education groups, only aggregated values.</w:t>
      </w:r>
    </w:p>
    <w:p w:rsidR="001E476A" w:rsidRDefault="003A5431" w:rsidP="00393CCE">
      <w:pPr>
        <w:spacing w:line="360" w:lineRule="auto"/>
        <w:rPr>
          <w:rFonts w:ascii="Times New Roman" w:hAnsi="Times New Roman" w:cs="Times New Roman"/>
          <w:sz w:val="24"/>
          <w:szCs w:val="24"/>
          <w:lang w:val="en-GB"/>
        </w:rPr>
      </w:pPr>
      <w:r>
        <w:rPr>
          <w:noProof/>
        </w:rPr>
        <w:drawing>
          <wp:anchor distT="0" distB="0" distL="114300" distR="114300" simplePos="0" relativeHeight="251739136" behindDoc="0" locked="0" layoutInCell="1" allowOverlap="1">
            <wp:simplePos x="0" y="0"/>
            <wp:positionH relativeFrom="margin">
              <wp:posOffset>2781300</wp:posOffset>
            </wp:positionH>
            <wp:positionV relativeFrom="paragraph">
              <wp:posOffset>2201545</wp:posOffset>
            </wp:positionV>
            <wp:extent cx="3673475" cy="2322195"/>
            <wp:effectExtent l="0" t="0" r="3175" b="1905"/>
            <wp:wrapTopAndBottom/>
            <wp:docPr id="25" name="Obraz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673475" cy="23221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40160" behindDoc="0" locked="0" layoutInCell="1" allowOverlap="1">
            <wp:simplePos x="0" y="0"/>
            <wp:positionH relativeFrom="page">
              <wp:align>left</wp:align>
            </wp:positionH>
            <wp:positionV relativeFrom="paragraph">
              <wp:posOffset>2193594</wp:posOffset>
            </wp:positionV>
            <wp:extent cx="3745865" cy="2369185"/>
            <wp:effectExtent l="0" t="0" r="6985" b="0"/>
            <wp:wrapTopAndBottom/>
            <wp:docPr id="23" name="Obraz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745865" cy="23691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E476A">
        <w:rPr>
          <w:rFonts w:ascii="Times New Roman" w:hAnsi="Times New Roman" w:cs="Times New Roman"/>
          <w:sz w:val="24"/>
          <w:szCs w:val="24"/>
          <w:lang w:val="en-GB"/>
        </w:rPr>
        <w:t>Let us begin with unemployment rate. The data is seasonally adjusted, so I will use a</w:t>
      </w:r>
      <w:r w:rsidR="00077E67">
        <w:rPr>
          <w:rFonts w:ascii="Times New Roman" w:hAnsi="Times New Roman" w:cs="Times New Roman"/>
          <w:sz w:val="24"/>
          <w:szCs w:val="24"/>
          <w:lang w:val="en-GB"/>
        </w:rPr>
        <w:t>n ARIMA (0,1,1)</w:t>
      </w:r>
      <w:r w:rsidR="001E476A">
        <w:rPr>
          <w:rFonts w:ascii="Times New Roman" w:hAnsi="Times New Roman" w:cs="Times New Roman"/>
          <w:sz w:val="24"/>
          <w:szCs w:val="24"/>
          <w:lang w:val="en-GB"/>
        </w:rPr>
        <w:t xml:space="preserve"> model to make a prediction. Before describing results I would like to stress out that according to the methodology and formal definitions to obtain a status of unemployed person in Poland to person cannot work (that is kind of obvious) but also must be willing to work start full-time work and be registered in Labour Agency. So the data are usually underestimated, especially wh</w:t>
      </w:r>
      <w:r w:rsidR="00027E39">
        <w:rPr>
          <w:rFonts w:ascii="Times New Roman" w:hAnsi="Times New Roman" w:cs="Times New Roman"/>
          <w:sz w:val="24"/>
          <w:szCs w:val="24"/>
          <w:lang w:val="en-GB"/>
        </w:rPr>
        <w:t>en the lockdown was introduced in Poland, many people do not registered (about three times less than usual</w:t>
      </w:r>
      <w:r w:rsidR="00D726E9">
        <w:rPr>
          <w:rStyle w:val="Odwoanieprzypisudolnego"/>
          <w:rFonts w:ascii="Times New Roman" w:hAnsi="Times New Roman" w:cs="Times New Roman"/>
          <w:sz w:val="24"/>
          <w:szCs w:val="24"/>
          <w:lang w:val="en-GB"/>
        </w:rPr>
        <w:footnoteReference w:id="1"/>
      </w:r>
      <w:r w:rsidR="00027E39">
        <w:rPr>
          <w:rFonts w:ascii="Times New Roman" w:hAnsi="Times New Roman" w:cs="Times New Roman"/>
          <w:sz w:val="24"/>
          <w:szCs w:val="24"/>
          <w:lang w:val="en-GB"/>
        </w:rPr>
        <w:t>), due to limited capacity of Labour Agencies or fear of being infected.</w:t>
      </w:r>
    </w:p>
    <w:p w:rsidR="00552F26" w:rsidRDefault="003A5431" w:rsidP="00B779E7">
      <w:pPr>
        <w:spacing w:line="360" w:lineRule="auto"/>
        <w:rPr>
          <w:rFonts w:ascii="Times New Roman" w:hAnsi="Times New Roman" w:cs="Times New Roman"/>
          <w:sz w:val="24"/>
          <w:szCs w:val="24"/>
          <w:lang w:val="en-GB"/>
        </w:rPr>
      </w:pPr>
      <w:r>
        <w:rPr>
          <w:noProof/>
        </w:rPr>
        <w:drawing>
          <wp:anchor distT="0" distB="0" distL="114300" distR="114300" simplePos="0" relativeHeight="251741184" behindDoc="0" locked="0" layoutInCell="1" allowOverlap="1">
            <wp:simplePos x="0" y="0"/>
            <wp:positionH relativeFrom="margin">
              <wp:posOffset>2864954</wp:posOffset>
            </wp:positionH>
            <wp:positionV relativeFrom="paragraph">
              <wp:posOffset>2684476</wp:posOffset>
            </wp:positionV>
            <wp:extent cx="3625215" cy="2353310"/>
            <wp:effectExtent l="0" t="0" r="0" b="8890"/>
            <wp:wrapTopAndBottom/>
            <wp:docPr id="22"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625215" cy="23533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38112" behindDoc="0" locked="0" layoutInCell="1" allowOverlap="1">
            <wp:simplePos x="0" y="0"/>
            <wp:positionH relativeFrom="column">
              <wp:posOffset>-789029</wp:posOffset>
            </wp:positionH>
            <wp:positionV relativeFrom="paragraph">
              <wp:posOffset>2708634</wp:posOffset>
            </wp:positionV>
            <wp:extent cx="3653790" cy="2345055"/>
            <wp:effectExtent l="0" t="0" r="3810" b="0"/>
            <wp:wrapTopAndBottom/>
            <wp:docPr id="29" name="Obraz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653790" cy="234505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52F26" w:rsidRDefault="00552F26" w:rsidP="00B779E7">
      <w:pPr>
        <w:spacing w:line="360" w:lineRule="auto"/>
        <w:rPr>
          <w:rFonts w:ascii="Times New Roman" w:hAnsi="Times New Roman" w:cs="Times New Roman"/>
          <w:sz w:val="24"/>
          <w:szCs w:val="24"/>
          <w:lang w:val="en-GB"/>
        </w:rPr>
      </w:pPr>
    </w:p>
    <w:p w:rsidR="00552F26" w:rsidRDefault="00552F26" w:rsidP="00B779E7">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lastRenderedPageBreak/>
        <w:t>Also Polish labour market was hit by crisis induced by coronavirus, we can notice that unemployment sharply rose above the 6 % according to the official data. On the one hand that is maximally only 1.6 percent points above the prediction (comparing to 12 in the US), but on the other hand the relative increase is really big – up to 35 %. What is striking, comparing to the US, that the unemployment rate grew steadily from March to May since when it starts to recover a bit, there was not a one big strike.</w:t>
      </w:r>
      <w:bookmarkStart w:id="0" w:name="_GoBack"/>
      <w:bookmarkEnd w:id="0"/>
    </w:p>
    <w:p w:rsidR="00077E67" w:rsidRPr="005626B7" w:rsidRDefault="00077E67" w:rsidP="00B779E7">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Data concerning wages, being more precise </w:t>
      </w:r>
      <w:r>
        <w:rPr>
          <w:rFonts w:ascii="Times New Roman" w:hAnsi="Times New Roman" w:cs="Times New Roman"/>
          <w:sz w:val="24"/>
          <w:szCs w:val="24"/>
          <w:lang w:val="en-GB"/>
        </w:rPr>
        <w:tab/>
      </w:r>
      <w:r w:rsidRPr="00077E67">
        <w:rPr>
          <w:rFonts w:ascii="Times New Roman" w:hAnsi="Times New Roman" w:cs="Times New Roman"/>
          <w:sz w:val="24"/>
          <w:szCs w:val="24"/>
          <w:lang w:val="en-GB"/>
        </w:rPr>
        <w:t xml:space="preserve">Average monthly gross wages and salaries in enterprise </w:t>
      </w:r>
      <w:r w:rsidR="00B779E7">
        <w:rPr>
          <w:rFonts w:ascii="Times New Roman" w:hAnsi="Times New Roman" w:cs="Times New Roman"/>
          <w:sz w:val="24"/>
          <w:szCs w:val="24"/>
          <w:lang w:val="en-GB"/>
        </w:rPr>
        <w:t>sector is presented below:</w:t>
      </w:r>
    </w:p>
    <w:sectPr w:rsidR="00077E67" w:rsidRPr="005626B7">
      <w:headerReference w:type="even" r:id="rId48"/>
      <w:headerReference w:type="default" r:id="rId49"/>
      <w:footerReference w:type="even" r:id="rId50"/>
      <w:footerReference w:type="default" r:id="rId51"/>
      <w:headerReference w:type="first" r:id="rId52"/>
      <w:footerReference w:type="first" r:id="rId5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07BEF" w:rsidRDefault="00607BEF" w:rsidP="00E757E6">
      <w:pPr>
        <w:spacing w:after="0" w:line="240" w:lineRule="auto"/>
      </w:pPr>
      <w:r>
        <w:separator/>
      </w:r>
    </w:p>
  </w:endnote>
  <w:endnote w:type="continuationSeparator" w:id="0">
    <w:p w:rsidR="00607BEF" w:rsidRDefault="00607BEF" w:rsidP="00E757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79E7" w:rsidRDefault="00B779E7">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79E7" w:rsidRDefault="00B779E7">
    <w:pPr>
      <w:pStyle w:val="Stopk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79E7" w:rsidRDefault="00B779E7">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07BEF" w:rsidRDefault="00607BEF" w:rsidP="00E757E6">
      <w:pPr>
        <w:spacing w:after="0" w:line="240" w:lineRule="auto"/>
      </w:pPr>
      <w:r>
        <w:separator/>
      </w:r>
    </w:p>
  </w:footnote>
  <w:footnote w:type="continuationSeparator" w:id="0">
    <w:p w:rsidR="00607BEF" w:rsidRDefault="00607BEF" w:rsidP="00E757E6">
      <w:pPr>
        <w:spacing w:after="0" w:line="240" w:lineRule="auto"/>
      </w:pPr>
      <w:r>
        <w:continuationSeparator/>
      </w:r>
    </w:p>
  </w:footnote>
  <w:footnote w:id="1">
    <w:p w:rsidR="00B779E7" w:rsidRPr="00D726E9" w:rsidRDefault="00B779E7" w:rsidP="00D726E9">
      <w:pPr>
        <w:pStyle w:val="Tekstprzypisudolnego"/>
        <w:rPr>
          <w:lang w:val="en-GB"/>
        </w:rPr>
      </w:pPr>
      <w:r>
        <w:rPr>
          <w:rStyle w:val="Odwoanieprzypisudolnego"/>
        </w:rPr>
        <w:footnoteRef/>
      </w:r>
      <w:r w:rsidRPr="00D726E9">
        <w:rPr>
          <w:lang w:val="en-GB"/>
        </w:rPr>
        <w:t xml:space="preserve"> There exist a current research</w:t>
      </w:r>
      <w:r>
        <w:rPr>
          <w:lang w:val="en-GB"/>
        </w:rPr>
        <w:t xml:space="preserve"> or scientific project</w:t>
      </w:r>
      <w:r w:rsidRPr="00D726E9">
        <w:rPr>
          <w:lang w:val="en-GB"/>
        </w:rPr>
        <w:t xml:space="preserve"> o</w:t>
      </w:r>
      <w:r>
        <w:rPr>
          <w:lang w:val="en-GB"/>
        </w:rPr>
        <w:t xml:space="preserve">n Polish Labour Market that tries to provide better data and analysis based on survey and can be found here: </w:t>
      </w:r>
      <w:hyperlink r:id="rId1" w:history="1">
        <w:r w:rsidRPr="00644011">
          <w:rPr>
            <w:rStyle w:val="Hipercze"/>
            <w:lang w:val="en-GB"/>
          </w:rPr>
          <w:t>https://diagnoza.plus/</w:t>
        </w:r>
      </w:hyperlink>
      <w:r>
        <w:rPr>
          <w:lang w:val="en-GB"/>
        </w:rPr>
        <w:t xml:space="preserve"> but there is no any English version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79E7" w:rsidRDefault="00B779E7">
    <w:pPr>
      <w:pStyle w:val="Nagwek"/>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79E7" w:rsidRDefault="00B779E7">
    <w:pPr>
      <w:pStyle w:val="Nagwek"/>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79E7" w:rsidRDefault="00B779E7">
    <w:pPr>
      <w:pStyle w:val="Nagwek"/>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3465AA"/>
    <w:multiLevelType w:val="hybridMultilevel"/>
    <w:tmpl w:val="CAFA8E5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316F36FE"/>
    <w:multiLevelType w:val="hybridMultilevel"/>
    <w:tmpl w:val="031A739C"/>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50E63F19"/>
    <w:multiLevelType w:val="hybridMultilevel"/>
    <w:tmpl w:val="7AF8DCBC"/>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54CD0313"/>
    <w:multiLevelType w:val="hybridMultilevel"/>
    <w:tmpl w:val="1F8A7982"/>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6B7"/>
    <w:rsid w:val="00027E39"/>
    <w:rsid w:val="00040C29"/>
    <w:rsid w:val="00077E67"/>
    <w:rsid w:val="00090112"/>
    <w:rsid w:val="0016486C"/>
    <w:rsid w:val="001D5E88"/>
    <w:rsid w:val="001E476A"/>
    <w:rsid w:val="00216921"/>
    <w:rsid w:val="00235D3F"/>
    <w:rsid w:val="00362991"/>
    <w:rsid w:val="00393CCE"/>
    <w:rsid w:val="003A5431"/>
    <w:rsid w:val="003C695D"/>
    <w:rsid w:val="00430DB5"/>
    <w:rsid w:val="00454D90"/>
    <w:rsid w:val="004A079F"/>
    <w:rsid w:val="004A599A"/>
    <w:rsid w:val="004D1C14"/>
    <w:rsid w:val="004F478C"/>
    <w:rsid w:val="00506341"/>
    <w:rsid w:val="00552F26"/>
    <w:rsid w:val="00556FD9"/>
    <w:rsid w:val="005626B7"/>
    <w:rsid w:val="005849CC"/>
    <w:rsid w:val="005E6F26"/>
    <w:rsid w:val="00607BEF"/>
    <w:rsid w:val="0069200B"/>
    <w:rsid w:val="006A37D2"/>
    <w:rsid w:val="006D1797"/>
    <w:rsid w:val="008020F4"/>
    <w:rsid w:val="008323C3"/>
    <w:rsid w:val="00872B24"/>
    <w:rsid w:val="009B2078"/>
    <w:rsid w:val="009C0092"/>
    <w:rsid w:val="00AD54EC"/>
    <w:rsid w:val="00B059DC"/>
    <w:rsid w:val="00B20017"/>
    <w:rsid w:val="00B67357"/>
    <w:rsid w:val="00B779E7"/>
    <w:rsid w:val="00BE00A5"/>
    <w:rsid w:val="00CF2BA7"/>
    <w:rsid w:val="00D726E9"/>
    <w:rsid w:val="00D92D60"/>
    <w:rsid w:val="00DD2984"/>
    <w:rsid w:val="00E757E6"/>
    <w:rsid w:val="00EC2585"/>
    <w:rsid w:val="00F071AB"/>
    <w:rsid w:val="00F361C2"/>
    <w:rsid w:val="00FF339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8325A"/>
  <w15:chartTrackingRefBased/>
  <w15:docId w15:val="{73B77999-4035-40BC-9156-172185F8D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B20017"/>
    <w:pPr>
      <w:ind w:left="720"/>
      <w:contextualSpacing/>
    </w:pPr>
  </w:style>
  <w:style w:type="paragraph" w:styleId="Legenda">
    <w:name w:val="caption"/>
    <w:basedOn w:val="Normalny"/>
    <w:next w:val="Normalny"/>
    <w:uiPriority w:val="35"/>
    <w:unhideWhenUsed/>
    <w:qFormat/>
    <w:rsid w:val="00F071AB"/>
    <w:pPr>
      <w:spacing w:after="200" w:line="240" w:lineRule="auto"/>
    </w:pPr>
    <w:rPr>
      <w:i/>
      <w:iCs/>
      <w:color w:val="44546A" w:themeColor="text2"/>
      <w:sz w:val="18"/>
      <w:szCs w:val="18"/>
    </w:rPr>
  </w:style>
  <w:style w:type="table" w:styleId="Tabela-Siatka">
    <w:name w:val="Table Grid"/>
    <w:basedOn w:val="Standardowy"/>
    <w:uiPriority w:val="39"/>
    <w:rsid w:val="001D5E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zastpczy">
    <w:name w:val="Placeholder Text"/>
    <w:basedOn w:val="Domylnaczcionkaakapitu"/>
    <w:uiPriority w:val="99"/>
    <w:semiHidden/>
    <w:rsid w:val="00FF3397"/>
    <w:rPr>
      <w:color w:val="808080"/>
    </w:rPr>
  </w:style>
  <w:style w:type="paragraph" w:styleId="Nagwek">
    <w:name w:val="header"/>
    <w:basedOn w:val="Normalny"/>
    <w:link w:val="NagwekZnak"/>
    <w:uiPriority w:val="99"/>
    <w:unhideWhenUsed/>
    <w:rsid w:val="00E757E6"/>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E757E6"/>
  </w:style>
  <w:style w:type="paragraph" w:styleId="Stopka">
    <w:name w:val="footer"/>
    <w:basedOn w:val="Normalny"/>
    <w:link w:val="StopkaZnak"/>
    <w:uiPriority w:val="99"/>
    <w:unhideWhenUsed/>
    <w:rsid w:val="00E757E6"/>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E757E6"/>
  </w:style>
  <w:style w:type="character" w:styleId="Hipercze">
    <w:name w:val="Hyperlink"/>
    <w:basedOn w:val="Domylnaczcionkaakapitu"/>
    <w:uiPriority w:val="99"/>
    <w:unhideWhenUsed/>
    <w:rsid w:val="00B67357"/>
    <w:rPr>
      <w:color w:val="0563C1" w:themeColor="hyperlink"/>
      <w:u w:val="single"/>
    </w:rPr>
  </w:style>
  <w:style w:type="character" w:styleId="Nierozpoznanawzmianka">
    <w:name w:val="Unresolved Mention"/>
    <w:basedOn w:val="Domylnaczcionkaakapitu"/>
    <w:uiPriority w:val="99"/>
    <w:semiHidden/>
    <w:unhideWhenUsed/>
    <w:rsid w:val="00B67357"/>
    <w:rPr>
      <w:color w:val="605E5C"/>
      <w:shd w:val="clear" w:color="auto" w:fill="E1DFDD"/>
    </w:rPr>
  </w:style>
  <w:style w:type="paragraph" w:styleId="Tekstprzypisudolnego">
    <w:name w:val="footnote text"/>
    <w:basedOn w:val="Normalny"/>
    <w:link w:val="TekstprzypisudolnegoZnak"/>
    <w:uiPriority w:val="99"/>
    <w:semiHidden/>
    <w:unhideWhenUsed/>
    <w:rsid w:val="00D726E9"/>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D726E9"/>
    <w:rPr>
      <w:sz w:val="20"/>
      <w:szCs w:val="20"/>
    </w:rPr>
  </w:style>
  <w:style w:type="character" w:styleId="Odwoanieprzypisudolnego">
    <w:name w:val="footnote reference"/>
    <w:basedOn w:val="Domylnaczcionkaakapitu"/>
    <w:uiPriority w:val="99"/>
    <w:semiHidden/>
    <w:unhideWhenUsed/>
    <w:rsid w:val="00D726E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39.png"/><Relationship Id="rId50" Type="http://schemas.openxmlformats.org/officeDocument/2006/relationships/footer" Target="footer1.xml"/><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7.png"/><Relationship Id="rId53"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6.png"/><Relationship Id="rId52"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hyperlink" Target="https://stat.gov.pl/en/" TargetMode="External"/><Relationship Id="rId48" Type="http://schemas.openxmlformats.org/officeDocument/2006/relationships/header" Target="header1.xml"/><Relationship Id="rId8" Type="http://schemas.openxmlformats.org/officeDocument/2006/relationships/image" Target="media/image1.png"/><Relationship Id="rId51" Type="http://schemas.openxmlformats.org/officeDocument/2006/relationships/footer" Target="footer2.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8.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s://diagnoza.plus/"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948494-DC3D-4A9E-8E76-CEB4C2C2BE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401</TotalTime>
  <Pages>11</Pages>
  <Words>1371</Words>
  <Characters>8228</Characters>
  <Application>Microsoft Office Word</Application>
  <DocSecurity>0</DocSecurity>
  <Lines>68</Lines>
  <Paragraphs>19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9580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Piotr Krolak</dc:creator>
  <cp:keywords/>
  <dc:description/>
  <cp:lastModifiedBy>Piotr Krolak</cp:lastModifiedBy>
  <cp:revision>30</cp:revision>
  <dcterms:created xsi:type="dcterms:W3CDTF">2020-09-24T11:28:00Z</dcterms:created>
  <dcterms:modified xsi:type="dcterms:W3CDTF">2020-09-25T12:11:00Z</dcterms:modified>
</cp:coreProperties>
</file>