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1A7BB373" w14:textId="272BC335" w:rsidR="00503CF7" w:rsidRPr="00503CF7" w:rsidRDefault="0053357F" w:rsidP="00503CF7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23E556F6" w14:textId="5F336211" w:rsidR="00503CF7" w:rsidRDefault="00503CF7" w:rsidP="00503CF7">
      <w:pPr>
        <w:rPr>
          <w:lang w:val="el-GR"/>
        </w:rPr>
      </w:pPr>
    </w:p>
    <w:p w14:paraId="5146149F" w14:textId="0891E790" w:rsidR="004E2BDC" w:rsidRDefault="004E2BDC" w:rsidP="00503CF7">
      <w:pPr>
        <w:rPr>
          <w:lang w:val="el-GR"/>
        </w:rPr>
      </w:pPr>
    </w:p>
    <w:p w14:paraId="606D43F2" w14:textId="5AD48370" w:rsidR="004E2BDC" w:rsidRDefault="004E2BDC" w:rsidP="00503CF7">
      <w:pPr>
        <w:rPr>
          <w:lang w:val="el-GR"/>
        </w:rPr>
      </w:pPr>
    </w:p>
    <w:p w14:paraId="25C34870" w14:textId="4FBEC7FA" w:rsidR="004E2BDC" w:rsidRDefault="004E2BDC" w:rsidP="00503CF7">
      <w:pPr>
        <w:rPr>
          <w:lang w:val="el-GR"/>
        </w:rPr>
      </w:pPr>
    </w:p>
    <w:p w14:paraId="650AB31C" w14:textId="66862B96" w:rsidR="004E2BDC" w:rsidRDefault="004E2BDC" w:rsidP="00503CF7">
      <w:pPr>
        <w:rPr>
          <w:lang w:val="el-GR"/>
        </w:rPr>
      </w:pPr>
    </w:p>
    <w:p w14:paraId="44430158" w14:textId="59975D5E" w:rsidR="004E2BDC" w:rsidRDefault="004E2BDC" w:rsidP="00503CF7">
      <w:pPr>
        <w:rPr>
          <w:lang w:val="el-GR"/>
        </w:rPr>
      </w:pPr>
    </w:p>
    <w:p w14:paraId="1EE5B52B" w14:textId="6D63FA2D" w:rsidR="004E2BDC" w:rsidRDefault="004E2BDC" w:rsidP="00503CF7">
      <w:pPr>
        <w:rPr>
          <w:lang w:val="el-GR"/>
        </w:rPr>
      </w:pPr>
    </w:p>
    <w:p w14:paraId="2F817C19" w14:textId="1582865A" w:rsidR="004E2BDC" w:rsidRDefault="004E2BDC" w:rsidP="00503CF7">
      <w:pPr>
        <w:rPr>
          <w:lang w:val="el-GR"/>
        </w:rPr>
      </w:pPr>
    </w:p>
    <w:p w14:paraId="4B68F82C" w14:textId="150582C8" w:rsidR="004E2BDC" w:rsidRDefault="004E2BDC" w:rsidP="00503CF7">
      <w:pPr>
        <w:rPr>
          <w:lang w:val="el-GR"/>
        </w:rPr>
      </w:pPr>
    </w:p>
    <w:p w14:paraId="0F77017C" w14:textId="6380A8D1" w:rsidR="004E2BDC" w:rsidRDefault="004E2BDC" w:rsidP="00503CF7">
      <w:pPr>
        <w:rPr>
          <w:lang w:val="el-GR"/>
        </w:rPr>
      </w:pPr>
    </w:p>
    <w:p w14:paraId="59D951A9" w14:textId="011EA447" w:rsidR="004E2BDC" w:rsidRDefault="004E2BDC" w:rsidP="00503CF7">
      <w:pPr>
        <w:rPr>
          <w:lang w:val="el-GR"/>
        </w:rPr>
      </w:pPr>
    </w:p>
    <w:p w14:paraId="0F90F024" w14:textId="46595F55" w:rsidR="004E2BDC" w:rsidRDefault="004E2BDC" w:rsidP="00503CF7">
      <w:pPr>
        <w:rPr>
          <w:lang w:val="el-GR"/>
        </w:rPr>
      </w:pPr>
    </w:p>
    <w:p w14:paraId="6DAB2571" w14:textId="59C8553D" w:rsidR="004E2BDC" w:rsidRDefault="004E2BDC" w:rsidP="00503CF7">
      <w:pPr>
        <w:rPr>
          <w:lang w:val="el-GR"/>
        </w:rPr>
      </w:pPr>
    </w:p>
    <w:p w14:paraId="757AE24B" w14:textId="06484EFC" w:rsidR="004E2BDC" w:rsidRDefault="004E2BDC" w:rsidP="00503CF7">
      <w:pPr>
        <w:rPr>
          <w:lang w:val="el-GR"/>
        </w:rPr>
      </w:pPr>
    </w:p>
    <w:p w14:paraId="1F0AD737" w14:textId="7DEF1F42" w:rsidR="004E2BDC" w:rsidRDefault="004E2BDC" w:rsidP="00503CF7">
      <w:pPr>
        <w:rPr>
          <w:lang w:val="el-GR"/>
        </w:rPr>
      </w:pPr>
    </w:p>
    <w:p w14:paraId="598F35B7" w14:textId="660C885E" w:rsidR="004E2BDC" w:rsidRDefault="004E2BDC" w:rsidP="00503CF7">
      <w:pPr>
        <w:rPr>
          <w:lang w:val="el-GR"/>
        </w:rPr>
      </w:pPr>
    </w:p>
    <w:p w14:paraId="09D864A7" w14:textId="4D9A20BA" w:rsidR="004E2BDC" w:rsidRDefault="004E2BDC" w:rsidP="00503CF7">
      <w:pPr>
        <w:rPr>
          <w:lang w:val="el-GR"/>
        </w:rPr>
      </w:pPr>
    </w:p>
    <w:p w14:paraId="2CE6530B" w14:textId="77777777" w:rsidR="004E2BDC" w:rsidRDefault="004E2BDC" w:rsidP="00503CF7">
      <w:pPr>
        <w:rPr>
          <w:lang w:val="el-GR"/>
        </w:rPr>
      </w:pPr>
    </w:p>
    <w:p w14:paraId="011FE604" w14:textId="5BA35179" w:rsidR="00503CF7" w:rsidRDefault="00503CF7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 w:rsidRPr="00503CF7">
        <w:rPr>
          <w:sz w:val="28"/>
          <w:szCs w:val="28"/>
          <w:lang w:val="el-GR"/>
        </w:rPr>
        <w:lastRenderedPageBreak/>
        <w:t xml:space="preserve">Για τα θέματα </w:t>
      </w:r>
      <w:r w:rsidRPr="00503CF7">
        <w:rPr>
          <w:b/>
          <w:bCs/>
          <w:sz w:val="28"/>
          <w:szCs w:val="28"/>
          <w:lang w:val="el-GR"/>
        </w:rPr>
        <w:t>Α1, Α2, Α3</w:t>
      </w:r>
      <w:r w:rsidRPr="00503CF7">
        <w:rPr>
          <w:sz w:val="28"/>
          <w:szCs w:val="28"/>
          <w:lang w:val="el-GR"/>
        </w:rPr>
        <w:t xml:space="preserve"> των Μαθηματικών ΓΕΛ 2025, δε δίνονται απαντήσεις από τον ΟΕΦΕ παρά μόνο η παραπομπή στο σχολικό εγχειρίδιο (</w:t>
      </w:r>
      <w:r w:rsidRPr="00503CF7">
        <w:rPr>
          <w:i/>
          <w:iCs/>
          <w:sz w:val="28"/>
          <w:szCs w:val="28"/>
          <w:lang w:val="el-GR"/>
        </w:rPr>
        <w:t>Α1. Σχολικό σελίδα186, Α2. Σχολικό σελίδα 76, Α3. Σχολικό σελίδα 161</w:t>
      </w:r>
      <w:r w:rsidRPr="00503CF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. Οι απαντήσεις που έχουν δοθεί στο αντίστοιχο </w:t>
      </w:r>
      <w:r>
        <w:rPr>
          <w:sz w:val="28"/>
          <w:szCs w:val="28"/>
        </w:rPr>
        <w:t>md</w:t>
      </w:r>
      <w:r w:rsidRPr="00503CF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αρχείο προέρχονται από το Φροντιστήριο Πουκαμισάς που έχουν τόσο τις παραπομπές στις σελίδες του σχολικού βιβλίου όσο και τις απαντήσεις τις ίδιες</w:t>
      </w:r>
      <w:r w:rsidR="009223C7">
        <w:rPr>
          <w:sz w:val="28"/>
          <w:szCs w:val="28"/>
          <w:lang w:val="el-GR"/>
        </w:rPr>
        <w:t xml:space="preserve"> (</w:t>
      </w:r>
      <w:hyperlink r:id="rId5" w:history="1">
        <w:r w:rsidR="004E2BDC" w:rsidRPr="00BA7C94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https://www.poukamisas.gr/wp-content/uploads/2025/06/apantiseis-poukamisas-mathimatika-gel.pdf</w:t>
        </w:r>
      </w:hyperlink>
      <w:r w:rsidR="009223C7">
        <w:rPr>
          <w:sz w:val="28"/>
          <w:szCs w:val="28"/>
          <w:lang w:val="el-GR"/>
        </w:rPr>
        <w:t>).</w:t>
      </w:r>
    </w:p>
    <w:p w14:paraId="370D6B23" w14:textId="6B726D3F" w:rsidR="00BB47A1" w:rsidRDefault="00ED5194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4C806" wp14:editId="7F2048BE">
                <wp:simplePos x="0" y="0"/>
                <wp:positionH relativeFrom="column">
                  <wp:posOffset>-789410</wp:posOffset>
                </wp:positionH>
                <wp:positionV relativeFrom="paragraph">
                  <wp:posOffset>29036</wp:posOffset>
                </wp:positionV>
                <wp:extent cx="947292" cy="736783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7292" cy="736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D43EC" w14:textId="78D13954" w:rsidR="00ED5194" w:rsidRDefault="00ED5194">
                            <w:r>
                              <w:t>To be investigated!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B4C8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2.15pt;margin-top:2.3pt;width:74.6pt;height:5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" filled="f" stroked="f" strokeweight=".5pt">
                <v:textbox>
                  <w:txbxContent>
                    <w:p w14:paraId="1E1D43EC" w14:textId="78D13954" w:rsidR="00ED5194" w:rsidRDefault="00ED5194">
                      <w:r>
                        <w:t>To be investigated!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42B667" wp14:editId="5F10CFAD">
                <wp:simplePos x="0" y="0"/>
                <wp:positionH relativeFrom="column">
                  <wp:posOffset>-789410</wp:posOffset>
                </wp:positionH>
                <wp:positionV relativeFrom="paragraph">
                  <wp:posOffset>2723</wp:posOffset>
                </wp:positionV>
                <wp:extent cx="920978" cy="776253"/>
                <wp:effectExtent l="0" t="0" r="0" b="5080"/>
                <wp:wrapNone/>
                <wp:docPr id="1" name="Rectangle: Folded Corn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978" cy="776253"/>
                        </a:xfrm>
                        <a:prstGeom prst="foldedCorner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D75128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1" o:spid="_x0000_s1026" type="#_x0000_t65" style="position:absolute;margin-left:-62.15pt;margin-top:.2pt;width:72.5pt;height:61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" adj="18000" fillcolor="#b4c6e7 [1300]" stroked="f" strokeweight="1pt">
                <v:stroke joinstyle="miter"/>
              </v:shape>
            </w:pict>
          </mc:Fallback>
        </mc:AlternateContent>
      </w:r>
      <w:r w:rsidR="004E2BDC">
        <w:rPr>
          <w:sz w:val="28"/>
          <w:szCs w:val="28"/>
          <w:lang w:val="el-GR"/>
        </w:rPr>
        <w:t>Στις ερωτήσεις κλειστού τύπου στα θέματα Φυσικής 2025</w:t>
      </w:r>
      <w:r w:rsidR="00490988" w:rsidRPr="00490988">
        <w:rPr>
          <w:sz w:val="28"/>
          <w:szCs w:val="28"/>
          <w:lang w:val="el-GR"/>
        </w:rPr>
        <w:t>, 2024</w:t>
      </w:r>
      <w:r w:rsidR="004E2BDC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(Β1, </w:t>
      </w:r>
      <w:r w:rsidR="00490988">
        <w:rPr>
          <w:sz w:val="28"/>
          <w:szCs w:val="28"/>
        </w:rPr>
        <w:t>B</w:t>
      </w:r>
      <w:r w:rsidR="00490988" w:rsidRPr="00490988">
        <w:rPr>
          <w:sz w:val="28"/>
          <w:szCs w:val="28"/>
          <w:lang w:val="el-GR"/>
        </w:rPr>
        <w:t xml:space="preserve">2, </w:t>
      </w:r>
      <w:r w:rsidR="00AB32B5">
        <w:rPr>
          <w:sz w:val="28"/>
          <w:szCs w:val="28"/>
          <w:lang w:val="el-GR"/>
        </w:rPr>
        <w:t xml:space="preserve">Β3) </w:t>
      </w:r>
      <w:r w:rsidR="004E2BDC">
        <w:rPr>
          <w:sz w:val="28"/>
          <w:szCs w:val="28"/>
          <w:lang w:val="el-GR"/>
        </w:rPr>
        <w:t xml:space="preserve">απαιτείται και αιτιολόγηση της απάντησης. Έτσι, </w:t>
      </w:r>
      <w:r w:rsidR="00AB32B5">
        <w:rPr>
          <w:sz w:val="28"/>
          <w:szCs w:val="28"/>
          <w:lang w:val="el-GR"/>
        </w:rPr>
        <w:t xml:space="preserve">τα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(</w:t>
      </w:r>
      <w:r w:rsidR="00AB32B5">
        <w:rPr>
          <w:sz w:val="28"/>
          <w:szCs w:val="28"/>
          <w:lang w:val="el-GR"/>
        </w:rPr>
        <w:t xml:space="preserve">α, β, γ, </w:t>
      </w:r>
      <w:r w:rsidR="00AB32B5">
        <w:rPr>
          <w:sz w:val="28"/>
          <w:szCs w:val="28"/>
        </w:rPr>
        <w:t>i</w:t>
      </w:r>
      <w:r w:rsidR="00AB32B5" w:rsidRPr="00AB32B5">
        <w:rPr>
          <w:sz w:val="28"/>
          <w:szCs w:val="28"/>
          <w:lang w:val="el-GR"/>
        </w:rPr>
        <w:t xml:space="preserve">, </w:t>
      </w:r>
      <w:r w:rsidR="00AB32B5">
        <w:rPr>
          <w:sz w:val="28"/>
          <w:szCs w:val="28"/>
        </w:rPr>
        <w:t>ii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κλπ) έχουν ενσωματωθεί στο </w:t>
      </w:r>
      <w:r w:rsidR="00AB32B5">
        <w:rPr>
          <w:sz w:val="28"/>
          <w:szCs w:val="28"/>
        </w:rPr>
        <w:t>question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και το πεδίο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είναι κενό </w:t>
      </w:r>
      <w:r w:rsidR="00AB32B5" w:rsidRPr="00AB32B5">
        <w:rPr>
          <w:sz w:val="28"/>
          <w:szCs w:val="28"/>
          <w:lang w:val="el-GR"/>
        </w:rPr>
        <w:t xml:space="preserve">[] </w:t>
      </w:r>
      <w:r w:rsidR="00AB32B5">
        <w:rPr>
          <w:sz w:val="28"/>
          <w:szCs w:val="28"/>
          <w:lang w:val="el-GR"/>
        </w:rPr>
        <w:t>για να μπορέσει να μαρκαριστεί η ερώτηση ως ανοιχτού τύπου</w:t>
      </w:r>
      <w:r w:rsidR="004E2BDC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</w:p>
    <w:p w14:paraId="1FD604D9" w14:textId="291E5D40" w:rsidR="00FC106D" w:rsidRPr="00BB47A1" w:rsidRDefault="00FC106D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Στις απαντήσεις της Ανατομίας/Φυσιολογίας 2025 (ΕΠΑΛ) αναγράφονται και οι σελίδες του σχολικού εγχειριδίου στις οποίες εντοπίζονται οι σωστές απαντήσεις.</w:t>
      </w:r>
      <w:r w:rsidR="008251CD">
        <w:rPr>
          <w:sz w:val="28"/>
          <w:szCs w:val="28"/>
          <w:lang w:val="el-GR"/>
        </w:rPr>
        <w:t xml:space="preserve"> Τις κρατάμε ως έχουν στα </w:t>
      </w:r>
      <w:r w:rsidR="008251CD">
        <w:rPr>
          <w:sz w:val="28"/>
          <w:szCs w:val="28"/>
        </w:rPr>
        <w:t>md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</w:rPr>
        <w:t>files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  <w:lang w:val="el-GR"/>
        </w:rPr>
        <w:t>ή τις αφαιρούμε</w:t>
      </w:r>
      <w:r w:rsidR="008251CD" w:rsidRPr="008251CD">
        <w:rPr>
          <w:sz w:val="28"/>
          <w:szCs w:val="28"/>
          <w:lang w:val="el-GR"/>
        </w:rPr>
        <w:t>;</w:t>
      </w:r>
    </w:p>
    <w:sectPr w:rsidR="00FC106D" w:rsidRP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83F2E"/>
    <w:multiLevelType w:val="hybridMultilevel"/>
    <w:tmpl w:val="1F5ED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490988"/>
    <w:rsid w:val="004E2BDC"/>
    <w:rsid w:val="00503CF7"/>
    <w:rsid w:val="0053357F"/>
    <w:rsid w:val="008251CD"/>
    <w:rsid w:val="009223C7"/>
    <w:rsid w:val="00AB32B5"/>
    <w:rsid w:val="00BB47A1"/>
    <w:rsid w:val="00EA4B33"/>
    <w:rsid w:val="00ED5194"/>
    <w:rsid w:val="00F9200C"/>
    <w:rsid w:val="00FC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57F"/>
    <w:pPr>
      <w:ind w:left="720"/>
      <w:contextualSpacing/>
    </w:pPr>
  </w:style>
  <w:style w:type="paragraph" w:customStyle="1" w:styleId="Default">
    <w:name w:val="Default"/>
    <w:rsid w:val="00503CF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E2B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2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poukamisas.gr/wp-content/uploads/2025/06/apantiseis-poukamisas-mathimatika-gel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191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Panagiota Kyriazi</cp:lastModifiedBy>
  <cp:revision>10</cp:revision>
  <dcterms:created xsi:type="dcterms:W3CDTF">2026-02-10T13:50:00Z</dcterms:created>
  <dcterms:modified xsi:type="dcterms:W3CDTF">2026-02-26T18:41:00Z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