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2F75B5"/>
          <w:sz w:val="36"/>
        </w:rPr>
        <w:t>EMMA</w:t>
      </w:r>
    </w:p>
    <w:p>
      <w:pPr>
        <w:jc w:val="center"/>
      </w:pPr>
      <w:r>
        <w:rPr>
          <w:rFonts w:ascii="Aptos Display" w:hAnsi="Aptos Display"/>
          <w:b/>
          <w:color w:val="1F4E79"/>
          <w:sz w:val="50"/>
        </w:rPr>
        <w:t>Dokumentacja techniczna backendu — MVP</w:t>
      </w:r>
    </w:p>
    <w:p>
      <w:pPr>
        <w:jc w:val="center"/>
      </w:pPr>
      <w:r>
        <w:rPr>
          <w:color w:val="505050"/>
          <w:sz w:val="26"/>
        </w:rPr>
        <w:t>Portal działu aparatury medycznej i komunikacja mailowa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Zakres MVP: Emma/Airtable jest wyłącznie źródłem danych biznesowych. Backend przechowuje użytkowników, uprawnienia, ustawienia komunikacji, historię zdarzeń, audyt oraz stan aplikacji.</w:t>
            </w:r>
          </w:p>
        </w:tc>
      </w:tr>
    </w:tbl>
    <w:p>
      <w:r>
        <w:br w:type="page"/>
      </w:r>
    </w:p>
    <w:p>
      <w:pPr>
        <w:pStyle w:val="Heading1"/>
      </w:pPr>
      <w:r>
        <w:t>1. Cel i granice MVP</w:t>
      </w:r>
    </w:p>
    <w:p>
      <w:r>
        <w:t>Celem MVP jest umożliwienie bezpiecznej komunikacji pomiędzy Serwisem a działem aparatury medycznej szpitala. Użytkownik szpitala otrzymuje wiadomości generowane automatycznie na podstawie statusów spraw, loguje się do portalu i uzyskuje dostęp do urządzeń, napraw, przeglądów oraz dokumentów przypisanych do jego szpitala.</w:t>
      </w:r>
    </w:p>
    <w:p>
      <w:r>
        <w:t>W MVP uprawnienia są nadawane na poziomie szpitala. Model danych i backend muszą jednak od początku obsługiwać przyszły zakres per oddział, tak aby wdrożenie uprawnień oddziałowych nie wymagało przebudowy modelu.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vAlign w:val="center"/>
            <w:shd w:fill="2F75B5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Obszar</w:t>
            </w:r>
          </w:p>
        </w:tc>
        <w:tc>
          <w:tcPr>
            <w:tcW w:type="dxa" w:w="3744"/>
            <w:vAlign w:val="center"/>
            <w:shd w:fill="2F75B5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MVP</w:t>
            </w:r>
          </w:p>
        </w:tc>
        <w:tc>
          <w:tcPr>
            <w:tcW w:type="dxa" w:w="3744"/>
            <w:vAlign w:val="center"/>
            <w:shd w:fill="2F75B5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Docelowo</w:t>
            </w:r>
          </w:p>
        </w:tc>
      </w:tr>
      <w:tr>
        <w:tc>
          <w:tcPr>
            <w:tcW w:type="dxa" w:w="2160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Zakres dostępu</w:t>
            </w:r>
          </w:p>
        </w:tc>
        <w:tc>
          <w:tcPr>
            <w:tcW w:type="dxa" w:w="3744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Cały szpital</w:t>
            </w:r>
          </w:p>
        </w:tc>
        <w:tc>
          <w:tcPr>
            <w:tcW w:type="dxa" w:w="3744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Wybrane oddziały lub cały szpital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Źródło danych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Emma/Airtable — tylko odczyt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Emma/Airtable lub inne źródła</w:t>
            </w:r>
          </w:p>
        </w:tc>
      </w:tr>
      <w:tr>
        <w:tc>
          <w:tcPr>
            <w:tcW w:type="dxa" w:w="2160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Komunikacja</w:t>
            </w:r>
          </w:p>
        </w:tc>
        <w:tc>
          <w:tcPr>
            <w:tcW w:type="dxa" w:w="3744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Automatyczny komunikat z mapowania statusu</w:t>
            </w:r>
          </w:p>
        </w:tc>
        <w:tc>
          <w:tcPr>
            <w:tcW w:type="dxa" w:w="3744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Status + kontekst + akcje użytkownika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Portal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Read-only, pobieranie dokumentów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Akceptacje, potwierdzenia, zgłoszenia</w:t>
            </w:r>
          </w:p>
        </w:tc>
      </w:tr>
      <w:tr>
        <w:tc>
          <w:tcPr>
            <w:tcW w:type="dxa" w:w="2160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Dokumenty</w:t>
            </w:r>
          </w:p>
        </w:tc>
        <w:tc>
          <w:tcPr>
            <w:tcW w:type="dxa" w:w="3744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Pobierane na żądanie z Airtable</w:t>
            </w:r>
          </w:p>
        </w:tc>
        <w:tc>
          <w:tcPr>
            <w:tcW w:type="dxa" w:w="3744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Cache/storage i wersjonowanie zależnie od potrzeb</w:t>
            </w:r>
          </w:p>
        </w:tc>
      </w:tr>
    </w:tbl>
    <w:p/>
    <w:p>
      <w:pPr>
        <w:pStyle w:val="Heading1"/>
      </w:pPr>
      <w:r>
        <w:t>2. Decyzje architektoniczne</w:t>
      </w:r>
    </w:p>
    <w:p>
      <w:pPr>
        <w:pStyle w:val="ListBullet"/>
      </w:pPr>
      <w:r>
        <w:t>Airtable nie jest bazą użytkowników ani bazą stanu aplikacji.</w:t>
      </w:r>
    </w:p>
    <w:p>
      <w:pPr>
        <w:pStyle w:val="ListBullet"/>
      </w:pPr>
      <w:r>
        <w:t>Airtable dostarcza wyłącznie fakty biznesowe: szpitale, oddziały, kontakty, urządzenia, naprawy, przeglądy i załączniki.</w:t>
      </w:r>
    </w:p>
    <w:p>
      <w:pPr>
        <w:pStyle w:val="ListBullet"/>
      </w:pPr>
      <w:r>
        <w:t>Airtable Record ID jest kanonicznym identyfikatorem źródłowym rekordu (`source_record_id`). Nie dodajemy osobnego `sync_id` w Airtable.</w:t>
      </w:r>
    </w:p>
    <w:p>
      <w:pPr>
        <w:pStyle w:val="ListBullet"/>
      </w:pPr>
      <w:r>
        <w:t>Backend mapuje rekordy Airtable do własnych encji i przechowuje lokalne identyfikatory UUID.</w:t>
      </w:r>
    </w:p>
    <w:p>
      <w:pPr>
        <w:pStyle w:val="ListBullet"/>
      </w:pPr>
      <w:r>
        <w:t>Backend jest jedynym punktem dostępu frontendu do danych. Klucz Airtable nigdy nie trafia do przeglądarki.</w:t>
      </w:r>
    </w:p>
    <w:p>
      <w:pPr>
        <w:pStyle w:val="ListBullet"/>
      </w:pPr>
      <w:r>
        <w:t>Ustawienia: aktywność klienta, kontakt główny, zgody na komunikację i odbiorcy są zarządzane w panelu administracyjnym backendu.</w:t>
      </w:r>
    </w:p>
    <w:p>
      <w:pPr>
        <w:pStyle w:val="ListBullet"/>
      </w:pPr>
      <w:r>
        <w:t>Dokumenty są pobierane z Airtable dopiero po kliknięciu przez uprawnionego użytkownika.</w:t>
      </w:r>
    </w:p>
    <w:p>
      <w:pPr>
        <w:pStyle w:val="Heading1"/>
      </w:pPr>
      <w:r>
        <w:t>3. Architektura logiczna</w:t>
      </w:r>
    </w:p>
    <w:p>
      <w:pPr/>
      <w:r>
        <w:rPr>
          <w:rFonts w:ascii="Consolas" w:hAnsi="Consolas"/>
          <w:sz w:val="17"/>
        </w:rPr>
        <w:t>Emma / Airtable</w:t>
        <w:br/>
        <w:t xml:space="preserve">  ├─ Szpitale</w:t>
        <w:br/>
        <w:t xml:space="preserve">  ├─ Oddziały</w:t>
        <w:br/>
        <w:t xml:space="preserve">  ├─ Kontakty</w:t>
        <w:br/>
        <w:t xml:space="preserve">  ├─ Urządzenia</w:t>
        <w:br/>
        <w:t xml:space="preserve">  ├─ Naprawy</w:t>
        <w:br/>
        <w:t xml:space="preserve">  ├─ Przeglądy</w:t>
        <w:br/>
        <w:t xml:space="preserve">  └─ Załączniki w rekordach</w:t>
        <w:br/>
        <w:t xml:space="preserve">          │</w:t>
        <w:br/>
        <w:t xml:space="preserve">          ▼</w:t>
        <w:br/>
        <w:t>Backend synchronizacji / integracji</w:t>
        <w:br/>
        <w:t xml:space="preserve">  ├─ Airtable API Client</w:t>
        <w:br/>
        <w:t xml:space="preserve">  ├─ Import zmian</w:t>
        <w:br/>
        <w:t xml:space="preserve">  ├─ Walidacja i normalizacja</w:t>
        <w:br/>
        <w:t xml:space="preserve">  ├─ Mapowanie statusów</w:t>
        <w:br/>
        <w:t xml:space="preserve">  └─ Upsert do bazy backendowej</w:t>
        <w:br/>
        <w:t xml:space="preserve">          │</w:t>
        <w:br/>
        <w:t xml:space="preserve">          ▼</w:t>
        <w:br/>
        <w:t>Baza backendowa</w:t>
        <w:br/>
        <w:t xml:space="preserve">  ├─ Użytkownicy i sesje</w:t>
        <w:br/>
        <w:t xml:space="preserve">  ├─ Szpitale / oddziały / członkostwa</w:t>
        <w:br/>
        <w:t xml:space="preserve">  ├─ Urządzenia / sprawy / status history</w:t>
        <w:br/>
        <w:t xml:space="preserve">  ├─ Ustawienia komunikacji</w:t>
        <w:br/>
        <w:t xml:space="preserve">  ├─ Zdarzenia i wysyłki e-mail</w:t>
        <w:br/>
        <w:t xml:space="preserve">  └─ Audyt i błędy</w:t>
        <w:br/>
        <w:t xml:space="preserve">          │</w:t>
        <w:br/>
        <w:t xml:space="preserve">     ┌────┴──────────┐</w:t>
        <w:br/>
        <w:t xml:space="preserve">     ▼               ▼</w:t>
        <w:br/>
        <w:t>Portal WWW       Usługa e-mail</w:t>
        <w:br/>
      </w:r>
    </w:p>
    <w:p>
      <w:pPr>
        <w:pStyle w:val="Heading1"/>
      </w:pPr>
      <w:r>
        <w:t>4. Model danych backendu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00"/>
            <w:vAlign w:val="center"/>
            <w:shd w:fill="2F75B5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Encja</w:t>
            </w:r>
          </w:p>
        </w:tc>
        <w:tc>
          <w:tcPr>
            <w:tcW w:type="dxa" w:w="4536"/>
            <w:vAlign w:val="center"/>
            <w:shd w:fill="2F75B5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Najważniejsze pola</w:t>
            </w:r>
          </w:p>
        </w:tc>
        <w:tc>
          <w:tcPr>
            <w:tcW w:type="dxa" w:w="3384"/>
            <w:vAlign w:val="center"/>
            <w:shd w:fill="2F75B5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Cel</w:t>
            </w:r>
          </w:p>
        </w:tc>
      </w:tr>
      <w:tr>
        <w:tc>
          <w:tcPr>
            <w:tcW w:type="dxa" w:w="1800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Hospital</w:t>
            </w:r>
          </w:p>
        </w:tc>
        <w:tc>
          <w:tcPr>
            <w:tcW w:type="dxa" w:w="4536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id, airtable_record_id, name, active, portal_enabled</w:t>
            </w:r>
          </w:p>
        </w:tc>
        <w:tc>
          <w:tcPr>
            <w:tcW w:type="dxa" w:w="3384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Organizacja i główny zakres dostępu MVP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Department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id, airtable_record_id, hospital_id, name, active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Gotowość do uprawnień per oddział</w:t>
            </w:r>
          </w:p>
        </w:tc>
      </w:tr>
      <w:tr>
        <w:tc>
          <w:tcPr>
            <w:tcW w:type="dxa" w:w="1800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Contact</w:t>
            </w:r>
          </w:p>
        </w:tc>
        <w:tc>
          <w:tcPr>
            <w:tcW w:type="dxa" w:w="4536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id, airtable_record_id, hospital_id, email, name</w:t>
            </w:r>
          </w:p>
        </w:tc>
        <w:tc>
          <w:tcPr>
            <w:tcW w:type="dxa" w:w="3384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Kontakt źródłowy z Airtable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User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id, email, status, last_login_at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Konto użytkownika portalu</w:t>
            </w:r>
          </w:p>
        </w:tc>
      </w:tr>
      <w:tr>
        <w:tc>
          <w:tcPr>
            <w:tcW w:type="dxa" w:w="1800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Membership</w:t>
            </w:r>
          </w:p>
        </w:tc>
        <w:tc>
          <w:tcPr>
            <w:tcW w:type="dxa" w:w="4536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user_id, hospital_id, department_id nullable, role</w:t>
            </w:r>
          </w:p>
        </w:tc>
        <w:tc>
          <w:tcPr>
            <w:tcW w:type="dxa" w:w="3384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Uprawnienia; department_id puste oznacza cały szpital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CommunicationSettings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hospital_id, enabled, primary_contact_id, recipients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Zgody i reguły komunikacji ustawiane w panelu</w:t>
            </w:r>
          </w:p>
        </w:tc>
      </w:tr>
      <w:tr>
        <w:tc>
          <w:tcPr>
            <w:tcW w:type="dxa" w:w="1800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Device</w:t>
            </w:r>
          </w:p>
        </w:tc>
        <w:tc>
          <w:tcPr>
            <w:tcW w:type="dxa" w:w="4536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id, airtable_record_id, hospital_id, department_id, serial_no, inventory_no</w:t>
            </w:r>
          </w:p>
        </w:tc>
        <w:tc>
          <w:tcPr>
            <w:tcW w:type="dxa" w:w="3384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Unikalne urządzenie przypisane do szpitala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Repair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id, airtable_record_id, device_id, source_status, customer_status, dates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Sprawa naprawy</w:t>
            </w:r>
          </w:p>
        </w:tc>
      </w:tr>
      <w:tr>
        <w:tc>
          <w:tcPr>
            <w:tcW w:type="dxa" w:w="1800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Inspection</w:t>
            </w:r>
          </w:p>
        </w:tc>
        <w:tc>
          <w:tcPr>
            <w:tcW w:type="dxa" w:w="4536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id, airtable_record_id, device_id, source_status, result, dates</w:t>
            </w:r>
          </w:p>
        </w:tc>
        <w:tc>
          <w:tcPr>
            <w:tcW w:type="dxa" w:w="3384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Sprawa przeglądu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StatusHistory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entity_type, entity_id, old_status, new_status, changed_at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Historia zmian i źródło eventów</w:t>
            </w:r>
          </w:p>
        </w:tc>
      </w:tr>
      <w:tr>
        <w:tc>
          <w:tcPr>
            <w:tcW w:type="dxa" w:w="1800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NotificationEvent</w:t>
            </w:r>
          </w:p>
        </w:tc>
        <w:tc>
          <w:tcPr>
            <w:tcW w:type="dxa" w:w="4536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event_key, entity_type, entity_id, status, payload</w:t>
            </w:r>
          </w:p>
        </w:tc>
        <w:tc>
          <w:tcPr>
            <w:tcW w:type="dxa" w:w="3384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Idempotentne zdarzenie komunikacyjne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EmailDelivery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event_id, recipient, provider_id, status, attempts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Historia wysyłek i retry</w:t>
            </w:r>
          </w:p>
        </w:tc>
      </w:tr>
      <w:tr>
        <w:tc>
          <w:tcPr>
            <w:tcW w:type="dxa" w:w="1800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AuditEvent</w:t>
            </w:r>
          </w:p>
        </w:tc>
        <w:tc>
          <w:tcPr>
            <w:tcW w:type="dxa" w:w="4536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actor_id, action, entity_type, entity_id, metadata</w:t>
            </w:r>
          </w:p>
        </w:tc>
        <w:tc>
          <w:tcPr>
            <w:tcW w:type="dxa" w:w="3384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Audyt dostępu i działań</w:t>
            </w:r>
          </w:p>
        </w:tc>
      </w:tr>
    </w:tbl>
    <w:p/>
    <w:p>
      <w:pPr>
        <w:pStyle w:val="Heading1"/>
      </w:pPr>
      <w:r>
        <w:t>5. Model uprawnień</w:t>
      </w:r>
    </w:p>
    <w:p>
      <w:r>
        <w:t>Każde urządzenie jest unikalne i należy do jednego szpitala. Dostęp do napraw, przeglądów i dokumentów wynika z dostępu do urządzenia.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2F75B5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Przypadek</w:t>
            </w:r>
          </w:p>
        </w:tc>
        <w:tc>
          <w:tcPr>
            <w:tcW w:type="dxa" w:w="6768"/>
            <w:vAlign w:val="center"/>
            <w:shd w:fill="2F75B5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Reguła autoryzacji</w:t>
            </w:r>
          </w:p>
        </w:tc>
      </w:tr>
      <w:tr>
        <w:tc>
          <w:tcPr>
            <w:tcW w:type="dxa" w:w="2880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MVP — dostęp per szpital</w:t>
            </w:r>
          </w:p>
        </w:tc>
        <w:tc>
          <w:tcPr>
            <w:tcW w:type="dxa" w:w="6768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Membership.hospital_id = Device.hospital_id oraz department_id = NULL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Docelowo — dostęp per oddział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Membership.hospital_id = Device.hospital_id i Membership.department_id = Device.department_id</w:t>
            </w:r>
          </w:p>
        </w:tc>
      </w:tr>
      <w:tr>
        <w:tc>
          <w:tcPr>
            <w:tcW w:type="dxa" w:w="2880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Administrator szpitala</w:t>
            </w:r>
          </w:p>
        </w:tc>
        <w:tc>
          <w:tcPr>
            <w:tcW w:type="dxa" w:w="6768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Dostęp do wszystkich oddziałów i urządzeń szpitala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Zmiana lokalizacji urządzenia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Backend aktualizuje department_id; historia pozostaje zachowana</w:t>
            </w:r>
          </w:p>
        </w:tc>
      </w:tr>
      <w:tr>
        <w:tc>
          <w:tcPr>
            <w:tcW w:type="dxa" w:w="2880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Dokument</w:t>
            </w:r>
          </w:p>
        </w:tc>
        <w:tc>
          <w:tcPr>
            <w:tcW w:type="dxa" w:w="6768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Dostęp tylko jeśli dokument jest powiązany ze sprawą/urządzeniem dostępnym użytkownikowi</w:t>
            </w:r>
          </w:p>
        </w:tc>
      </w:tr>
    </w:tbl>
    <w:p/>
    <w:p>
      <w:pPr>
        <w:pStyle w:val="Heading1"/>
      </w:pPr>
      <w:r>
        <w:t>6. Synchronizacja z Airtable</w:t>
      </w:r>
    </w:p>
    <w:p>
      <w:r>
        <w:t>Synchronizacja pobiera dane po Airtable API. Record ID jest zapisywany jako `airtable_record_id` i objęty unikalnym indeksem razem z nazwą tabeli/bazy.</w:t>
      </w:r>
    </w:p>
    <w:p>
      <w:pPr>
        <w:pStyle w:val="ListNumber"/>
      </w:pPr>
      <w:r>
        <w:t>Pobierz rekordy zmienione od ostatniego checkpointu lub uruchom pełne odświeżenie kontrolne.</w:t>
      </w:r>
    </w:p>
    <w:p>
      <w:pPr>
        <w:pStyle w:val="ListNumber"/>
      </w:pPr>
      <w:r>
        <w:t>Znormalizuj typy pól, linki do rekordów oraz listy załączników.</w:t>
      </w:r>
    </w:p>
    <w:p>
      <w:pPr>
        <w:pStyle w:val="ListNumber"/>
      </w:pPr>
      <w:r>
        <w:t>Zweryfikuj relacje: szpital → oddział → urządzenie → sprawa.</w:t>
      </w:r>
    </w:p>
    <w:p>
      <w:pPr>
        <w:pStyle w:val="ListNumber"/>
      </w:pPr>
      <w:r>
        <w:t>Wykonaj idempotentny upsert po `airtable_record_id`.</w:t>
      </w:r>
    </w:p>
    <w:p>
      <w:pPr>
        <w:pStyle w:val="ListNumber"/>
      </w:pPr>
      <w:r>
        <w:t>Porównaj pola istotne dla klienta i status źródłowy.</w:t>
      </w:r>
    </w:p>
    <w:p>
      <w:pPr>
        <w:pStyle w:val="ListNumber"/>
      </w:pPr>
      <w:r>
        <w:t>Jeżeli zmiana tworzy event biznesowy, zapisz NotificationEvent.</w:t>
      </w:r>
    </w:p>
    <w:p>
      <w:pPr>
        <w:pStyle w:val="ListNumber"/>
      </w:pPr>
      <w:r>
        <w:t>Zaktualizuj checkpoint dopiero po poprawnym przetworzeniu partii.</w:t>
      </w:r>
    </w:p>
    <w:p>
      <w:pPr>
        <w:pStyle w:val="Heading1"/>
      </w:pPr>
      <w:r>
        <w:t>7. Mapowanie statusów i generowanie komunikacji</w:t>
      </w:r>
    </w:p>
    <w:p>
      <w:r>
        <w:t>W MVP treść wiadomości jest budowana automatycznie na podstawie statusu źródłowego i typu sprawy. Pole `Uwagi` z Airtable nie jest automatycznie publikowane, ponieważ może zawierać informacje wewnętrzne.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024"/>
            <w:vAlign w:val="center"/>
            <w:shd w:fill="2F75B5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Konfiguracja backendowa</w:t>
            </w:r>
          </w:p>
        </w:tc>
        <w:tc>
          <w:tcPr>
            <w:tcW w:type="dxa" w:w="6624"/>
            <w:vAlign w:val="center"/>
            <w:shd w:fill="2F75B5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Opis</w:t>
            </w:r>
          </w:p>
        </w:tc>
      </w:tr>
      <w:tr>
        <w:tc>
          <w:tcPr>
            <w:tcW w:type="dxa" w:w="3024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source_entity_type</w:t>
            </w:r>
          </w:p>
        </w:tc>
        <w:tc>
          <w:tcPr>
            <w:tcW w:type="dxa" w:w="6624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repair lub inspection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source_status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Wartość statusu z Airtable</w:t>
            </w:r>
          </w:p>
        </w:tc>
      </w:tr>
      <w:tr>
        <w:tc>
          <w:tcPr>
            <w:tcW w:type="dxa" w:w="3024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customer_status_code</w:t>
            </w:r>
          </w:p>
        </w:tc>
        <w:tc>
          <w:tcPr>
            <w:tcW w:type="dxa" w:w="6624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Stabilny kod używany przez frontend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customer_label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Etykieta widoczna klientowi</w:t>
            </w:r>
          </w:p>
        </w:tc>
      </w:tr>
      <w:tr>
        <w:tc>
          <w:tcPr>
            <w:tcW w:type="dxa" w:w="3024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email_template_id</w:t>
            </w:r>
          </w:p>
        </w:tc>
        <w:tc>
          <w:tcPr>
            <w:tcW w:type="dxa" w:w="6624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Szablon wiadomości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send_email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Czy zmiana ma generować e-mail</w:t>
            </w:r>
          </w:p>
        </w:tc>
      </w:tr>
      <w:tr>
        <w:tc>
          <w:tcPr>
            <w:tcW w:type="dxa" w:w="3024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is_terminal</w:t>
            </w:r>
          </w:p>
        </w:tc>
        <w:tc>
          <w:tcPr>
            <w:tcW w:type="dxa" w:w="6624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Czy status zamyka sprawę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requires_action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Czy klient ma wykonać działanie</w:t>
            </w:r>
          </w:p>
        </w:tc>
      </w:tr>
    </w:tbl>
    <w:p/>
    <w:p>
      <w:r>
        <w:t>Deduplikacja: klucz eventu powinien zawierać typ encji, lokalny identyfikator sprawy, status docelowy i wersję zmiany, np. `repair:{id}:status:{status_code}:{source_updated_at}`.</w:t>
      </w:r>
    </w:p>
    <w:p>
      <w:pPr>
        <w:pStyle w:val="Heading1"/>
      </w:pPr>
      <w:r>
        <w:t>8. Panel administracyjny MVP</w:t>
      </w:r>
    </w:p>
    <w:p>
      <w:r>
        <w:t>Panel administracyjny jest wymagany do zarządzania elementami, których nie przechowujemy w Airtable:</w:t>
      </w:r>
    </w:p>
    <w:p>
      <w:pPr>
        <w:pStyle w:val="ListBullet"/>
      </w:pPr>
      <w:r>
        <w:t>aktywacja/dezaktywacja szpitala w portalu;</w:t>
      </w:r>
    </w:p>
    <w:p>
      <w:pPr>
        <w:pStyle w:val="ListBullet"/>
      </w:pPr>
      <w:r>
        <w:t>włączenie/wyłączenie komunikacji dla szpitala;</w:t>
      </w:r>
    </w:p>
    <w:p>
      <w:pPr>
        <w:pStyle w:val="ListBullet"/>
      </w:pPr>
      <w:r>
        <w:t>wybór kontaktu głównego i dodatkowych odbiorców;</w:t>
      </w:r>
    </w:p>
    <w:p>
      <w:pPr>
        <w:pStyle w:val="ListBullet"/>
      </w:pPr>
      <w:r>
        <w:t>powiązanie kontaktu Airtable z kontem użytkownika;</w:t>
      </w:r>
    </w:p>
    <w:p>
      <w:pPr>
        <w:pStyle w:val="ListBullet"/>
      </w:pPr>
      <w:r>
        <w:t>nadawanie dostępu per szpital, a docelowo per oddział;</w:t>
      </w:r>
    </w:p>
    <w:p>
      <w:pPr>
        <w:pStyle w:val="ListBullet"/>
      </w:pPr>
      <w:r>
        <w:t>podgląd nierozpoznanych statusów i błędów danych;</w:t>
      </w:r>
    </w:p>
    <w:p>
      <w:pPr>
        <w:pStyle w:val="ListBullet"/>
      </w:pPr>
      <w:r>
        <w:t>ręczne ponowienie synchronizacji lub wysyłki;</w:t>
      </w:r>
    </w:p>
    <w:p>
      <w:pPr>
        <w:pStyle w:val="ListBullet"/>
      </w:pPr>
      <w:r>
        <w:t>podgląd historii e-maili i bounce;</w:t>
      </w:r>
    </w:p>
    <w:p>
      <w:pPr>
        <w:pStyle w:val="ListBullet"/>
      </w:pPr>
      <w:r>
        <w:t>podgląd logów audytowych.</w:t>
      </w:r>
    </w:p>
    <w:p>
      <w:pPr>
        <w:pStyle w:val="Heading1"/>
      </w:pPr>
      <w:r>
        <w:t>9. Obsługa dokumentów na żądanie</w:t>
      </w:r>
    </w:p>
    <w:p>
      <w:r>
        <w:t>Załączniki pozostają w odpowiednich polach rekordów Airtable. Backend przechowuje metadane załącznika, ale nie musi pobierać pliku podczas synchronizacji.</w:t>
      </w:r>
    </w:p>
    <w:p>
      <w:pPr>
        <w:pStyle w:val="ListNumber"/>
      </w:pPr>
      <w:r>
        <w:t>Frontend wyświetla listę dokumentów na podstawie metadanych zapisanych w backendzie.</w:t>
      </w:r>
    </w:p>
    <w:p>
      <w:pPr>
        <w:pStyle w:val="ListNumber"/>
      </w:pPr>
      <w:r>
        <w:t>Użytkownik klika dokument.</w:t>
      </w:r>
    </w:p>
    <w:p>
      <w:pPr>
        <w:pStyle w:val="ListNumber"/>
      </w:pPr>
      <w:r>
        <w:t>Backend sprawdza membership oraz dostęp do urządzenia/sprawy.</w:t>
      </w:r>
    </w:p>
    <w:p>
      <w:pPr>
        <w:pStyle w:val="ListNumber"/>
      </w:pPr>
      <w:r>
        <w:t>Backend pobiera aktualny URL/załącznik przez Airtable API.</w:t>
      </w:r>
    </w:p>
    <w:p>
      <w:pPr>
        <w:pStyle w:val="ListNumber"/>
      </w:pPr>
      <w:r>
        <w:t>Backend strumieniuje plik do użytkownika lub wystawia krótkotrwały bezpieczny URL.</w:t>
      </w:r>
    </w:p>
    <w:p>
      <w:pPr>
        <w:pStyle w:val="ListNumber"/>
      </w:pPr>
      <w:r>
        <w:t>Backend zapisuje AuditEvent pobrania.</w:t>
      </w:r>
    </w:p>
    <w:p>
      <w:r>
        <w:t>Backend nie powinien zwracać użytkownikowi bezpośredniego, długotrwałego URL Airtable. Należy obsłużyć wygaśnięcie linku i ponowne pobranie metadanych.</w:t>
      </w:r>
    </w:p>
    <w:p>
      <w:pPr>
        <w:pStyle w:val="Heading1"/>
      </w:pPr>
      <w:r>
        <w:t>10. Minimalne API backendu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56"/>
            <w:vAlign w:val="center"/>
            <w:shd w:fill="2F75B5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Metoda i endpoint</w:t>
            </w:r>
          </w:p>
        </w:tc>
        <w:tc>
          <w:tcPr>
            <w:tcW w:type="dxa" w:w="4032"/>
            <w:vAlign w:val="center"/>
            <w:shd w:fill="2F75B5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Opis</w:t>
            </w:r>
          </w:p>
        </w:tc>
        <w:tc>
          <w:tcPr>
            <w:tcW w:type="dxa" w:w="2088"/>
            <w:vAlign w:val="center"/>
            <w:shd w:fill="2F75B5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Autoryzacja</w:t>
            </w:r>
          </w:p>
        </w:tc>
      </w:tr>
      <w:tr>
        <w:tc>
          <w:tcPr>
            <w:tcW w:type="dxa" w:w="3456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POST /auth/login</w:t>
            </w:r>
          </w:p>
        </w:tc>
        <w:tc>
          <w:tcPr>
            <w:tcW w:type="dxa" w:w="4032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Logowanie użytkownika</w:t>
            </w:r>
          </w:p>
        </w:tc>
        <w:tc>
          <w:tcPr>
            <w:tcW w:type="dxa" w:w="2088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Publiczny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POST /auth/logout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Wylogowanie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Zalogowany</w:t>
            </w:r>
          </w:p>
        </w:tc>
      </w:tr>
      <w:tr>
        <w:tc>
          <w:tcPr>
            <w:tcW w:type="dxa" w:w="3456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GET /me</w:t>
            </w:r>
          </w:p>
        </w:tc>
        <w:tc>
          <w:tcPr>
            <w:tcW w:type="dxa" w:w="4032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Profil i zakres dostępu</w:t>
            </w:r>
          </w:p>
        </w:tc>
        <w:tc>
          <w:tcPr>
            <w:tcW w:type="dxa" w:w="2088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Zalogowany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GET /hospitals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Szpitale dostępne użytkownikowi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Zalogowany</w:t>
            </w:r>
          </w:p>
        </w:tc>
      </w:tr>
      <w:tr>
        <w:tc>
          <w:tcPr>
            <w:tcW w:type="dxa" w:w="3456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GET /departments</w:t>
            </w:r>
          </w:p>
        </w:tc>
        <w:tc>
          <w:tcPr>
            <w:tcW w:type="dxa" w:w="4032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Oddziały w zakresie użytkownika</w:t>
            </w:r>
          </w:p>
        </w:tc>
        <w:tc>
          <w:tcPr>
            <w:tcW w:type="dxa" w:w="2088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Zalogowany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GET /devices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Lista urządzeń z filtrami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Membership</w:t>
            </w:r>
          </w:p>
        </w:tc>
      </w:tr>
      <w:tr>
        <w:tc>
          <w:tcPr>
            <w:tcW w:type="dxa" w:w="3456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GET /devices/:id</w:t>
            </w:r>
          </w:p>
        </w:tc>
        <w:tc>
          <w:tcPr>
            <w:tcW w:type="dxa" w:w="4032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Szczegóły i historia urządzenia</w:t>
            </w:r>
          </w:p>
        </w:tc>
        <w:tc>
          <w:tcPr>
            <w:tcW w:type="dxa" w:w="2088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Membership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GET /repairs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Lista napraw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Membership</w:t>
            </w:r>
          </w:p>
        </w:tc>
      </w:tr>
      <w:tr>
        <w:tc>
          <w:tcPr>
            <w:tcW w:type="dxa" w:w="3456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GET /repairs/:id</w:t>
            </w:r>
          </w:p>
        </w:tc>
        <w:tc>
          <w:tcPr>
            <w:tcW w:type="dxa" w:w="4032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Szczegóły naprawy</w:t>
            </w:r>
          </w:p>
        </w:tc>
        <w:tc>
          <w:tcPr>
            <w:tcW w:type="dxa" w:w="2088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Membership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GET /inspections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Lista przeglądów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Membership</w:t>
            </w:r>
          </w:p>
        </w:tc>
      </w:tr>
      <w:tr>
        <w:tc>
          <w:tcPr>
            <w:tcW w:type="dxa" w:w="3456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GET /inspections/:id</w:t>
            </w:r>
          </w:p>
        </w:tc>
        <w:tc>
          <w:tcPr>
            <w:tcW w:type="dxa" w:w="4032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Szczegóły przeglądu</w:t>
            </w:r>
          </w:p>
        </w:tc>
        <w:tc>
          <w:tcPr>
            <w:tcW w:type="dxa" w:w="2088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Membership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GET /documents/:id/download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Pobranie pliku z Airtable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Membership + audyt</w:t>
            </w:r>
          </w:p>
        </w:tc>
      </w:tr>
      <w:tr>
        <w:tc>
          <w:tcPr>
            <w:tcW w:type="dxa" w:w="3456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GET /admin/hospitals</w:t>
            </w:r>
          </w:p>
        </w:tc>
        <w:tc>
          <w:tcPr>
            <w:tcW w:type="dxa" w:w="4032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Konfiguracja klientów</w:t>
            </w:r>
          </w:p>
        </w:tc>
        <w:tc>
          <w:tcPr>
            <w:tcW w:type="dxa" w:w="2088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Admin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PUT /admin/hospitals/:id/communication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Zgody i odbiorcy komunikacji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Admin</w:t>
            </w:r>
          </w:p>
        </w:tc>
      </w:tr>
      <w:tr>
        <w:tc>
          <w:tcPr>
            <w:tcW w:type="dxa" w:w="3456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POST /admin/sync/retry</w:t>
            </w:r>
          </w:p>
        </w:tc>
        <w:tc>
          <w:tcPr>
            <w:tcW w:type="dxa" w:w="4032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Ponowienie błędnej synchronizacji</w:t>
            </w:r>
          </w:p>
        </w:tc>
        <w:tc>
          <w:tcPr>
            <w:tcW w:type="dxa" w:w="2088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Admin</w:t>
            </w:r>
          </w:p>
        </w:tc>
      </w:tr>
    </w:tbl>
    <w:p/>
    <w:p>
      <w:pPr>
        <w:pStyle w:val="Heading1"/>
      </w:pPr>
      <w:r>
        <w:t>11. Walidacje krytyczne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456"/>
            <w:vAlign w:val="center"/>
            <w:shd w:fill="2F75B5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Walidacja</w:t>
            </w:r>
          </w:p>
        </w:tc>
        <w:tc>
          <w:tcPr>
            <w:tcW w:type="dxa" w:w="6192"/>
            <w:vAlign w:val="center"/>
            <w:shd w:fill="2F75B5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Zachowanie</w:t>
            </w:r>
          </w:p>
        </w:tc>
      </w:tr>
      <w:tr>
        <w:tc>
          <w:tcPr>
            <w:tcW w:type="dxa" w:w="3456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Brak szpitala</w:t>
            </w:r>
          </w:p>
        </w:tc>
        <w:tc>
          <w:tcPr>
            <w:tcW w:type="dxa" w:w="6192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Blokada publikacji rekordu i błąd operacyjny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Urządzenie przypisane do innego szpitala niż sprawa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Blokada i ręczna weryfikacja</w:t>
            </w:r>
          </w:p>
        </w:tc>
      </w:tr>
      <w:tr>
        <w:tc>
          <w:tcPr>
            <w:tcW w:type="dxa" w:w="3456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Brak oddziału</w:t>
            </w:r>
          </w:p>
        </w:tc>
        <w:tc>
          <w:tcPr>
            <w:tcW w:type="dxa" w:w="6192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MVP: dozwolone, jeśli urządzenie ma szpital; zapisać department_id = NULL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Brak kontaktu lub e-maila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Dane widoczne w portalu, brak wysyłki, alert w panelu</w:t>
            </w:r>
          </w:p>
        </w:tc>
      </w:tr>
      <w:tr>
        <w:tc>
          <w:tcPr>
            <w:tcW w:type="dxa" w:w="3456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Nieznany status</w:t>
            </w:r>
          </w:p>
        </w:tc>
        <w:tc>
          <w:tcPr>
            <w:tcW w:type="dxa" w:w="6192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Aktualizacja danych bez e-maila, kolejka mapowania statusu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Duplikat recordID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Odrzucenie operacji przez unikalny indeks</w:t>
            </w:r>
          </w:p>
        </w:tc>
      </w:tr>
      <w:tr>
        <w:tc>
          <w:tcPr>
            <w:tcW w:type="dxa" w:w="3456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Brak protokołu</w:t>
            </w:r>
          </w:p>
        </w:tc>
        <w:tc>
          <w:tcPr>
            <w:tcW w:type="dxa" w:w="6192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Sprawa pozostaje widoczna, dokument nie jest prezentowany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Nieuprawnione pobranie dokumentu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HTTP 403 i AuditEvent</w:t>
            </w:r>
          </w:p>
        </w:tc>
      </w:tr>
    </w:tbl>
    <w:p/>
    <w:p>
      <w:pPr>
        <w:pStyle w:val="Heading1"/>
      </w:pPr>
      <w:r>
        <w:t>12. Wymagania niefunkcjonalne</w:t>
      </w:r>
    </w:p>
    <w:p>
      <w:pPr>
        <w:pStyle w:val="ListBullet"/>
      </w:pPr>
      <w:r>
        <w:t>Idempotencja wszystkich synchronizacji i eventów mailowych.</w:t>
      </w:r>
    </w:p>
    <w:p>
      <w:pPr>
        <w:pStyle w:val="ListBullet"/>
      </w:pPr>
      <w:r>
        <w:t>Unikalne indeksy dla źródłowych Airtable Record ID.</w:t>
      </w:r>
    </w:p>
    <w:p>
      <w:pPr>
        <w:pStyle w:val="ListBullet"/>
      </w:pPr>
      <w:r>
        <w:t>Szyfrowanie sekretów i minimalne uprawnienia tokenu Airtable.</w:t>
      </w:r>
    </w:p>
    <w:p>
      <w:pPr>
        <w:pStyle w:val="ListBullet"/>
      </w:pPr>
      <w:r>
        <w:t>Brak bezpośredniego dostępu frontendu do Airtable.</w:t>
      </w:r>
    </w:p>
    <w:p>
      <w:pPr>
        <w:pStyle w:val="ListBullet"/>
      </w:pPr>
      <w:r>
        <w:t>Audyt logowań, pobrań dokumentów i zmian konfiguracji.</w:t>
      </w:r>
    </w:p>
    <w:p>
      <w:pPr>
        <w:pStyle w:val="ListBullet"/>
      </w:pPr>
      <w:r>
        <w:t>Retry z exponential backoff dla Airtable i dostawcy e-mail.</w:t>
      </w:r>
    </w:p>
    <w:p>
      <w:pPr>
        <w:pStyle w:val="ListBullet"/>
      </w:pPr>
      <w:r>
        <w:t>Monitoring opóźnienia synchronizacji, błędów i bounce.</w:t>
      </w:r>
    </w:p>
    <w:p>
      <w:pPr>
        <w:pStyle w:val="ListBullet"/>
      </w:pPr>
      <w:r>
        <w:t>Filtrowanie danych zawsze po membership, nie wyłącznie po parametrach przekazanych z frontendu.</w:t>
      </w:r>
    </w:p>
    <w:p>
      <w:pPr>
        <w:pStyle w:val="Heading1"/>
      </w:pPr>
      <w:r>
        <w:t>13. Zakres implementacji — epiki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76"/>
            <w:vAlign w:val="center"/>
            <w:shd w:fill="2F75B5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Epik</w:t>
            </w:r>
          </w:p>
        </w:tc>
        <w:tc>
          <w:tcPr>
            <w:tcW w:type="dxa" w:w="7272"/>
            <w:vAlign w:val="center"/>
            <w:shd w:fill="2F75B5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Zakres</w:t>
            </w:r>
          </w:p>
        </w:tc>
      </w:tr>
      <w:tr>
        <w:tc>
          <w:tcPr>
            <w:tcW w:type="dxa" w:w="2376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Baza backendowa</w:t>
            </w:r>
          </w:p>
        </w:tc>
        <w:tc>
          <w:tcPr>
            <w:tcW w:type="dxa" w:w="7272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Encje, migracje, indeksy, historia statusów i audyt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Integracja Airtable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Klient API, checkpoint, normalizacja, upsert i retry</w:t>
            </w:r>
          </w:p>
        </w:tc>
      </w:tr>
      <w:tr>
        <w:tc>
          <w:tcPr>
            <w:tcW w:type="dxa" w:w="2376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Autoryzacja</w:t>
            </w:r>
          </w:p>
        </w:tc>
        <w:tc>
          <w:tcPr>
            <w:tcW w:type="dxa" w:w="7272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Użytkownicy, sesje, reset hasła, membership per szpital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Admin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Klienci, kontakty, komunikacja, dostęp i błędy</w:t>
            </w:r>
          </w:p>
        </w:tc>
      </w:tr>
      <w:tr>
        <w:tc>
          <w:tcPr>
            <w:tcW w:type="dxa" w:w="2376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Statusy</w:t>
            </w:r>
          </w:p>
        </w:tc>
        <w:tc>
          <w:tcPr>
            <w:tcW w:type="dxa" w:w="7272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Mapowanie źródłowych statusów i customer_status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E-mail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Eventy, szablony, kolejka, deduplikacja i historia wysyłek</w:t>
            </w:r>
          </w:p>
        </w:tc>
      </w:tr>
      <w:tr>
        <w:tc>
          <w:tcPr>
            <w:tcW w:type="dxa" w:w="2376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Portal API</w:t>
            </w:r>
          </w:p>
        </w:tc>
        <w:tc>
          <w:tcPr>
            <w:tcW w:type="dxa" w:w="7272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Urządzenia, naprawy, przeglądy, dokumenty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Dokumenty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Metadane, autoryzowane pobranie na żądanie, audyt</w:t>
            </w:r>
          </w:p>
        </w:tc>
      </w:tr>
      <w:tr>
        <w:tc>
          <w:tcPr>
            <w:tcW w:type="dxa" w:w="2376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Monitoring</w:t>
            </w:r>
          </w:p>
        </w:tc>
        <w:tc>
          <w:tcPr>
            <w:tcW w:type="dxa" w:w="7272"/>
            <w:vAlign w:val="center"/>
            <w:shd w:fill="F4F8FC"/>
          </w:tcPr>
          <w:p>
            <w:r/>
            <w:r>
              <w:rPr>
                <w:rFonts w:ascii="Aptos" w:hAnsi="Aptos"/>
                <w:b w:val="0"/>
                <w:sz w:val="16"/>
              </w:rPr>
              <w:t>Logi, alerty, metryki i panel błędów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Testy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Integracyjne, uprawnienia między szpitalami, retry i dokumenty</w:t>
            </w:r>
          </w:p>
        </w:tc>
      </w:tr>
    </w:tbl>
    <w:p/>
    <w:p>
      <w:pPr>
        <w:pStyle w:val="Heading1"/>
      </w:pPr>
      <w:r>
        <w:t>14. Kryteria akceptacji MVP</w:t>
      </w:r>
    </w:p>
    <w:p>
      <w:pPr>
        <w:pStyle w:val="ListBullet"/>
      </w:pPr>
      <w:r>
        <w:t>Użytkownik szpitala widzi wyłącznie urządzenia i sprawy należące do jego szpitala.</w:t>
      </w:r>
    </w:p>
    <w:p>
      <w:pPr>
        <w:pStyle w:val="ListBullet"/>
      </w:pPr>
      <w:r>
        <w:t>Model backendu pozwala nadać membership do konkretnego oddziału bez migracji danych źródłowych.</w:t>
      </w:r>
    </w:p>
    <w:p>
      <w:pPr>
        <w:pStyle w:val="ListBullet"/>
      </w:pPr>
      <w:r>
        <w:t>Zmiana rozpoznanego statusu w Airtable aktualizuje portal i może wysłać dokładnie jeden e-mail.</w:t>
      </w:r>
    </w:p>
    <w:p>
      <w:pPr>
        <w:pStyle w:val="ListBullet"/>
      </w:pPr>
      <w:r>
        <w:t>Brak kontaktu nie blokuje wyświetlenia danych, ale blokuje wysyłkę i tworzy alert.</w:t>
      </w:r>
    </w:p>
    <w:p>
      <w:pPr>
        <w:pStyle w:val="ListBullet"/>
      </w:pPr>
      <w:r>
        <w:t>Dokument może zostać pobrany tylko po autoryzacji i sprawdzeniu dostępu do urządzenia.</w:t>
      </w:r>
    </w:p>
    <w:p>
      <w:pPr>
        <w:pStyle w:val="ListBullet"/>
      </w:pPr>
      <w:r>
        <w:t>Ponowne przetworzenie tego samego rekordu lub eventu nie tworzy duplikatu.</w:t>
      </w:r>
    </w:p>
    <w:p>
      <w:pPr>
        <w:pStyle w:val="ListBullet"/>
      </w:pPr>
      <w:r>
        <w:t>Administrator może włączyć komunikację, wskazać odbiorców i nadać dostęp do szpitala.</w:t>
      </w:r>
    </w:p>
    <w:p>
      <w:pPr>
        <w:pStyle w:val="ListBullet"/>
      </w:pPr>
      <w:r>
        <w:t>Nieznany status nie generuje przypadkowej wiadomości do klienta.</w:t>
      </w:r>
    </w:p>
    <w:p>
      <w:pPr>
        <w:pStyle w:val="Heading1"/>
      </w:pPr>
      <w:r>
        <w:t>15. Elementy poza MVP</w:t>
      </w:r>
    </w:p>
    <w:p>
      <w:pPr>
        <w:pStyle w:val="ListBullet"/>
      </w:pPr>
      <w:r>
        <w:t>uprawnienia aktywnie egzekwowane per oddział w interfejsie klienta;</w:t>
      </w:r>
    </w:p>
    <w:p>
      <w:pPr>
        <w:pStyle w:val="ListBullet"/>
      </w:pPr>
      <w:r>
        <w:t>akceptacja ofert i terminów z poziomu portalu;</w:t>
      </w:r>
    </w:p>
    <w:p>
      <w:pPr>
        <w:pStyle w:val="ListBullet"/>
      </w:pPr>
      <w:r>
        <w:t>zgłoszenia tworzone przez klienta w Emmie;</w:t>
      </w:r>
    </w:p>
    <w:p>
      <w:pPr>
        <w:pStyle w:val="ListBullet"/>
      </w:pPr>
      <w:r>
        <w:t>komunikaty generowane z opisów technicznych lub AI;</w:t>
      </w:r>
    </w:p>
    <w:p>
      <w:pPr>
        <w:pStyle w:val="ListBullet"/>
      </w:pPr>
      <w:r>
        <w:t>stały cache wszystkich plików poza Airtable;</w:t>
      </w:r>
    </w:p>
    <w:p>
      <w:pPr>
        <w:pStyle w:val="ListBullet"/>
      </w:pPr>
      <w:r>
        <w:t>pomiary techniczne przeglądów prezentowane jako strukturalne dane;</w:t>
      </w:r>
    </w:p>
    <w:p>
      <w:pPr>
        <w:pStyle w:val="ListBullet"/>
      </w:pPr>
      <w:r>
        <w:t>fakturowanie i płatności w portalu.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Emma — dokumentacja techniczna backendu MVP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