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5B9BD5" w:themeColor="accent1"/>
  <w:body>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 xml:space="preserve">1.How do you think creativity is linked to mistakes you have made? </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Please allow me to stress that I don't mean to say that being wrong is the same thing as being creative. What these mistakes have in common is that kids will take a chance. If they don't know, they'll have a go. Am I right? If they have some extraordinary ideas that no one else has had, they will just do it. Creativity is based on new intelligence and trials. Mistakes are the by-product of it. Just as Sir Ken Robinson has said, if you're not prepared to be wrong, you'll never come up with anything original.</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 </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2.How to gain the capacity of creativity in the progress of being wrong?</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I’ve always appreciated this wisdom from Randy Pausch, of Last Lecture fame: “creativity and experience are what you get when you didn’t get what you wanted originally.” By errors and trials we can create and moderate our innovation. So my answer is, create it, try it, and moderate it. Then conduct this loop again, thus gaining the capacity of creativity.</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3.A baby, for instance, can't make his own decision because he didn't know what he can do, or he didn't know what choice is optimal for him. Do you think modern educational system actually provides the knowledge we need to discover and make our own choice?</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Okay, from my point of view, what our education system does is give us some, then gradually deprive us more. As a baby, truly we do not get the capacity of protecting ourselves or judging true and wrong. In that case, early-age education is crucial. But as we grow up, our education begins to deprive us. From junior middle school to senior middle school, that is the time we get deprived. In a word, we get some, then lose much much more.</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 </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4.Why does modern educational system make students fear to make mistakes?</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Calibri" w:hAnsi="Calibri" w:cs="Calibri"/>
          <w:b/>
          <w:bCs/>
          <w:i/>
          <w:iCs/>
          <w:sz w:val="21"/>
          <w:szCs w:val="21"/>
          <w:u w:val="single"/>
        </w:rPr>
      </w:pPr>
      <w:r>
        <w:rPr>
          <w:rFonts w:hint="default" w:ascii="Calibri" w:hAnsi="Calibri" w:cs="Calibri"/>
          <w:b/>
          <w:bCs/>
          <w:i/>
          <w:iCs/>
          <w:sz w:val="21"/>
          <w:szCs w:val="21"/>
          <w:u w:val="single"/>
        </w:rPr>
        <w:t>To say this specifically, I’d like to refer to Sir Robinson’s opinion. The whole system of public education around the world is a protracted process of university entrance. Unfortunately, our judging system nowadays has only such limited ways, including college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01AA8"/>
    <w:rsid w:val="56401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2020-10-21T14:14:00Z</dcterms:created>
  <dc:creator>zhaochen20</dc:creator>
  <cp:lastModifiedBy>zhaochen20</cp:lastModifiedBy>
  <dcterms:modified xsi:type="dcterms:W3CDTF">2020-10-21T14:16:50Z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