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DD9C3" w:themeColor="background2" w:themeShade="E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 xml:space="preserve">Title: </w:t>
      </w:r>
      <w:r>
        <w:rPr>
          <w:rFonts w:hint="eastAsia" w:ascii="Times New Roman" w:hAnsi="Times New Roman" w:cs="Times New Roman"/>
          <w:szCs w:val="21"/>
          <w:lang w:val="en-US" w:eastAsia="zh-CN"/>
        </w:rPr>
        <w:t>Helping others us happier. But it matters how we do it.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1.Spending money on other people. Blood donation.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2.An experiment conducted in UNECEF ()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3.conclusion: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4.where they will be put makes us unhappy(后文还有)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5.Ant Forest and Forest App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6.subvert the way we think about charitable giving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7.Just to give is not enough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8.donation itself can make us happy, but the recovery of the patient.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1.The cheater may use your kind to cheat you?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2.If your donation doesn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t make a difference to other people, how you reckon this?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捐款退款了，人死了。反而我觉得很遗憾。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926C33"/>
    <w:rsid w:val="2528755B"/>
    <w:rsid w:val="2914094A"/>
    <w:rsid w:val="2AEC0C67"/>
    <w:rsid w:val="54C60D44"/>
    <w:rsid w:val="5ADC1FC0"/>
    <w:rsid w:val="70997279"/>
    <w:rsid w:val="741F4258"/>
    <w:rsid w:val="7AAA58A7"/>
    <w:rsid w:val="7C1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15</TotalTime>
  <ScaleCrop>false</ScaleCrop>
  <LinksUpToDate>false</LinksUpToDate>
  <CharactersWithSpaces>169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zhaochen20</cp:lastModifiedBy>
  <dcterms:modified xsi:type="dcterms:W3CDTF">2020-10-29T02:44:05Z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