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eastAsia" w:ascii="Times New Roman" w:hAnsi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/>
          <w:b/>
          <w:bCs/>
          <w:sz w:val="32"/>
          <w:szCs w:val="32"/>
          <w:lang w:val="en-US" w:eastAsia="zh-CN"/>
        </w:rPr>
        <w:t>Neo4j实习说明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Times New Roman" w:hAnsi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/>
          <w:bCs/>
          <w:sz w:val="28"/>
          <w:szCs w:val="28"/>
          <w:lang w:val="en-US" w:eastAsia="zh-CN"/>
        </w:rPr>
        <w:t>一、数据集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2" w:firstLineChars="200"/>
        <w:textAlignment w:val="auto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szCs w:val="24"/>
          <w:u w:val="single"/>
          <w:lang w:val="en-US" w:eastAsia="zh-CN"/>
        </w:rPr>
        <w:t>案例数据集stormofswords.csv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：权游中不同角色间的接触数据，数据量352条。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2" w:firstLineChars="200"/>
        <w:textAlignment w:val="auto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sz w:val="24"/>
          <w:szCs w:val="24"/>
          <w:u w:val="single"/>
          <w:lang w:val="en-US" w:eastAsia="zh-CN"/>
        </w:rPr>
        <w:t>实习数据集wordnet-valid.csv/wordnet-test.csv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：不同词汇间的关系数据，使用synset_id代表单词，数据量各5000条。具体id对应的词汇及其释义可参照wordnet-mlj12-definitions.txt。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2" w:firstLineChars="200"/>
        <w:textAlignment w:val="auto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i/>
          <w:iCs/>
          <w:sz w:val="24"/>
          <w:szCs w:val="24"/>
          <w:lang w:val="en-US" w:eastAsia="zh-CN"/>
        </w:rPr>
        <w:t>Tips：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所有数据集均已上传至大数据平台，使用命令LOAD CSV WITH HEADERS FROM "file:/xxx.csv" AS row可直接导入。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sz w:val="28"/>
          <w:szCs w:val="28"/>
          <w:lang w:val="en-US" w:eastAsia="zh-CN"/>
        </w:rPr>
        <w:t>二、案例参考——</w:t>
      </w:r>
      <w:r>
        <w:rPr>
          <w:rFonts w:hint="default" w:ascii="Times New Roman" w:hAnsi="Times New Roman"/>
          <w:b/>
          <w:bCs/>
          <w:sz w:val="28"/>
          <w:szCs w:val="28"/>
          <w:lang w:val="en-US" w:eastAsia="zh-CN"/>
        </w:rPr>
        <w:t>Neo4j案例.ipynb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数据模型(:Character {name})-[:INTERACTS {weight}]-&gt;(:Character {name})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主要包括三部分：①导入原始数据；②人物网络分析（人物数量、最短路径、关键节点、节点中心度）；③使用python-igraph（PageRank、社区发现算法）。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2" w:firstLineChars="200"/>
        <w:textAlignment w:val="auto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i/>
          <w:iCs/>
          <w:sz w:val="24"/>
          <w:szCs w:val="24"/>
          <w:lang w:val="en-US" w:eastAsia="zh-CN"/>
        </w:rPr>
        <w:t>Tips：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实习任务所有任务点的实现均包含在参考案例中，请大家根据实习数据集进行相应的修改实现。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Times New Roman" w:hAnsi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/>
          <w:bCs/>
          <w:sz w:val="28"/>
          <w:szCs w:val="28"/>
          <w:lang w:val="en-US" w:eastAsia="zh-CN"/>
        </w:rPr>
        <w:t>三、实习任务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textAlignment w:val="auto"/>
        <w:rPr>
          <w:rFonts w:hint="eastAsia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选取wordnet-valid.csv/wordnet-test.csv任一实习数据集进行知识图谱查询分析。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Times New Roman" w:hAnsi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color w:val="auto"/>
          <w:sz w:val="24"/>
          <w:szCs w:val="24"/>
          <w:lang w:val="en-US" w:eastAsia="zh-CN"/>
        </w:rPr>
        <w:t>任务点如下：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5" w:leftChars="0" w:hanging="425" w:firstLineChars="0"/>
        <w:textAlignment w:val="auto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导入数据，输出数据量。同时做唯一限制性约束，确保词汇节点name唯一。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5" w:leftChars="0" w:hanging="425" w:firstLineChars="0"/>
        <w:textAlignment w:val="auto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可视化显示部分数据。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5" w:leftChars="0" w:hanging="425" w:firstLineChars="0"/>
        <w:textAlignment w:val="auto"/>
        <w:rPr>
          <w:rFonts w:hint="default" w:ascii="Times New Roman" w:hAnsi="Times New Roman"/>
          <w:sz w:val="24"/>
          <w:szCs w:val="24"/>
          <w:lang w:val="en-US" w:eastAsia="zh-CN"/>
        </w:rPr>
      </w:pPr>
      <w:bookmarkStart w:id="0" w:name="_GoBack"/>
      <w:r>
        <w:rPr>
          <w:rFonts w:hint="eastAsia" w:ascii="Times New Roman" w:hAnsi="Times New Roman"/>
          <w:sz w:val="24"/>
          <w:szCs w:val="24"/>
          <w:lang w:val="en-US" w:eastAsia="zh-CN"/>
        </w:rPr>
        <w:t>统计知识图谱中词汇数量</w:t>
      </w:r>
      <w:bookmarkEnd w:id="0"/>
      <w:r>
        <w:rPr>
          <w:rFonts w:hint="eastAsia" w:ascii="Times New Roman" w:hAnsi="Times New Roman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5" w:leftChars="0" w:hanging="425" w:firstLineChars="0"/>
        <w:textAlignment w:val="auto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统计每个词汇相关的其他词汇数目，输出最小值、最大值、平均值、标准差。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5" w:leftChars="0" w:hanging="425" w:firstLineChars="0"/>
        <w:textAlignment w:val="auto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查询网络直径及其长度。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5" w:leftChars="0" w:hanging="425" w:firstLineChars="0"/>
        <w:textAlignment w:val="auto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任选两个词汇节点，分别查询任意最短路径和全部最短路径。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5" w:leftChars="0" w:hanging="425" w:firstLineChars="0"/>
        <w:textAlignment w:val="auto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查询网络中的关键节点，通过可视化验证。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425" w:leftChars="0" w:hanging="425" w:firstLineChars="0"/>
        <w:textAlignment w:val="auto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分析词汇节点中心度（度中心性、介数中心性、紧度中心性）。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Times New Roman" w:hAnsi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b/>
          <w:bCs/>
          <w:i/>
          <w:iCs/>
          <w:sz w:val="24"/>
          <w:szCs w:val="24"/>
          <w:lang w:val="en-US" w:eastAsia="zh-CN"/>
        </w:rPr>
        <w:t>Tips：</w:t>
      </w:r>
      <w:r>
        <w:rPr>
          <w:rFonts w:hint="eastAsia" w:ascii="Times New Roman" w:hAnsi="Times New Roman"/>
          <w:sz w:val="24"/>
          <w:szCs w:val="24"/>
          <w:lang w:val="en-US" w:eastAsia="zh-CN"/>
        </w:rPr>
        <w:t>鼓励大家在程序分析外附加文字描述，同时可以在实习数据集上尝试其他相关的知识图谱网络分析（Neo4j GDS库包含很多图科学算法）。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3185CB"/>
    <w:multiLevelType w:val="singleLevel"/>
    <w:tmpl w:val="4E3185C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ZlODU2NjZhOWQ0OTc3OTMwYTI2OTBmYzVjYTliZDQifQ=="/>
  </w:docVars>
  <w:rsids>
    <w:rsidRoot w:val="00000000"/>
    <w:rsid w:val="03C27EB9"/>
    <w:rsid w:val="0D077996"/>
    <w:rsid w:val="0FE516C5"/>
    <w:rsid w:val="139E3B01"/>
    <w:rsid w:val="154C3F4D"/>
    <w:rsid w:val="19BE0E4A"/>
    <w:rsid w:val="1BF63439"/>
    <w:rsid w:val="1DC3560E"/>
    <w:rsid w:val="1DF16F98"/>
    <w:rsid w:val="2A063491"/>
    <w:rsid w:val="2CB87320"/>
    <w:rsid w:val="3A670E86"/>
    <w:rsid w:val="3A895CEF"/>
    <w:rsid w:val="3D7F0443"/>
    <w:rsid w:val="4C704FF4"/>
    <w:rsid w:val="536751ED"/>
    <w:rsid w:val="63A94D00"/>
    <w:rsid w:val="66303D79"/>
    <w:rsid w:val="743535C2"/>
    <w:rsid w:val="75C53FED"/>
    <w:rsid w:val="78C52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2022-12-01T03:20:00Z</dcterms:created>
  <dc:creator>dell</dc:creator>
  <cp:lastModifiedBy>樱糖</cp:lastModifiedBy>
  <dcterms:modified xsi:type="dcterms:W3CDTF">2022-12-01T10:17:55Z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C1D29E52CD9741588849F154A0F2B97E</vt:lpwstr>
  </property>
</Properties>
</file>