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67" w:rsidRDefault="004D4A6F" w:rsidP="00873DA4">
      <w:pPr>
        <w:pStyle w:val="Heading1"/>
      </w:pPr>
      <w:r>
        <w:t>Device</w:t>
      </w:r>
      <w:r w:rsidR="00873DA4">
        <w:t xml:space="preserve"> Resources</w:t>
      </w:r>
      <w:r w:rsidR="000E3551">
        <w:t xml:space="preserve"> - </w:t>
      </w:r>
      <w:r w:rsidR="000E3551" w:rsidRPr="00873DA4">
        <w:t>M2S010/M2GL010</w:t>
      </w:r>
    </w:p>
    <w:p w:rsidR="00873DA4" w:rsidRPr="00873DA4" w:rsidRDefault="00873DA4" w:rsidP="00873DA4">
      <w:r>
        <w:t xml:space="preserve">Existing Smartfusion2 device: </w:t>
      </w:r>
      <w:r w:rsidRPr="00873DA4">
        <w:t>M2S010/M2GL010</w:t>
      </w:r>
    </w:p>
    <w:tbl>
      <w:tblPr>
        <w:tblStyle w:val="GridTable6Colorful"/>
        <w:tblW w:w="0" w:type="auto"/>
        <w:tblLook w:val="04A0" w:firstRow="1" w:lastRow="0" w:firstColumn="1" w:lastColumn="0" w:noHBand="0" w:noVBand="1"/>
      </w:tblPr>
      <w:tblGrid>
        <w:gridCol w:w="4675"/>
        <w:gridCol w:w="4675"/>
      </w:tblGrid>
      <w:tr w:rsidR="00873DA4" w:rsidTr="0087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pPr>
              <w:jc w:val="center"/>
            </w:pPr>
            <w:r>
              <w:t>Resource</w:t>
            </w:r>
          </w:p>
        </w:tc>
        <w:tc>
          <w:tcPr>
            <w:tcW w:w="4675" w:type="dxa"/>
          </w:tcPr>
          <w:p w:rsidR="00873DA4" w:rsidRDefault="00873DA4" w:rsidP="00873DA4">
            <w:pPr>
              <w:jc w:val="center"/>
              <w:cnfStyle w:val="100000000000" w:firstRow="1" w:lastRow="0" w:firstColumn="0" w:lastColumn="0" w:oddVBand="0" w:evenVBand="0" w:oddHBand="0" w:evenHBand="0" w:firstRowFirstColumn="0" w:firstRowLastColumn="0" w:lastRowFirstColumn="0" w:lastRowLastColumn="0"/>
            </w:pPr>
            <w:r>
              <w:t>Available</w:t>
            </w:r>
          </w:p>
        </w:tc>
      </w:tr>
      <w:tr w:rsidR="00873DA4" w:rsidTr="0087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r>
              <w:t>LSRAM 18432bit (512x36, 1024x18)</w:t>
            </w:r>
          </w:p>
        </w:tc>
        <w:tc>
          <w:tcPr>
            <w:tcW w:w="4675" w:type="dxa"/>
          </w:tcPr>
          <w:p w:rsidR="00873DA4" w:rsidRDefault="00873DA4" w:rsidP="00873DA4">
            <w:pPr>
              <w:cnfStyle w:val="000000100000" w:firstRow="0" w:lastRow="0" w:firstColumn="0" w:lastColumn="0" w:oddVBand="0" w:evenVBand="0" w:oddHBand="1" w:evenHBand="0" w:firstRowFirstColumn="0" w:firstRowLastColumn="0" w:lastRowFirstColumn="0" w:lastRowLastColumn="0"/>
            </w:pPr>
            <w:r>
              <w:t>2 x ? = 21</w:t>
            </w:r>
          </w:p>
        </w:tc>
      </w:tr>
      <w:tr w:rsidR="00873DA4" w:rsidTr="00873DA4">
        <w:tc>
          <w:tcPr>
            <w:cnfStyle w:val="001000000000" w:firstRow="0" w:lastRow="0" w:firstColumn="1" w:lastColumn="0" w:oddVBand="0" w:evenVBand="0" w:oddHBand="0" w:evenHBand="0" w:firstRowFirstColumn="0" w:firstRowLastColumn="0" w:lastRowFirstColumn="0" w:lastRowLastColumn="0"/>
            <w:tcW w:w="4675" w:type="dxa"/>
          </w:tcPr>
          <w:p w:rsidR="00873DA4" w:rsidRDefault="00FC478C">
            <w:r>
              <w:rPr>
                <w:rFonts w:cstheme="minorHAnsi"/>
              </w:rPr>
              <w:t>µ</w:t>
            </w:r>
            <w:r w:rsidR="00873DA4">
              <w:t>SRAM 64 x 18 bit</w:t>
            </w:r>
          </w:p>
        </w:tc>
        <w:tc>
          <w:tcPr>
            <w:tcW w:w="4675" w:type="dxa"/>
          </w:tcPr>
          <w:p w:rsidR="00873DA4" w:rsidRDefault="00873DA4">
            <w:pPr>
              <w:cnfStyle w:val="000000000000" w:firstRow="0" w:lastRow="0" w:firstColumn="0" w:lastColumn="0" w:oddVBand="0" w:evenVBand="0" w:oddHBand="0" w:evenHBand="0" w:firstRowFirstColumn="0" w:firstRowLastColumn="0" w:lastRowFirstColumn="0" w:lastRowLastColumn="0"/>
            </w:pPr>
            <w:r>
              <w:t>2 x 11 = 22</w:t>
            </w:r>
          </w:p>
        </w:tc>
      </w:tr>
      <w:tr w:rsidR="00873DA4" w:rsidTr="0087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r>
              <w:t>MACC DSP 18x18 signed mult, 9x9+9x9 DOTP</w:t>
            </w:r>
          </w:p>
        </w:tc>
        <w:tc>
          <w:tcPr>
            <w:tcW w:w="4675" w:type="dxa"/>
          </w:tcPr>
          <w:p w:rsidR="00873DA4" w:rsidRDefault="00873DA4">
            <w:pPr>
              <w:cnfStyle w:val="000000100000" w:firstRow="0" w:lastRow="0" w:firstColumn="0" w:lastColumn="0" w:oddVBand="0" w:evenVBand="0" w:oddHBand="1" w:evenHBand="0" w:firstRowFirstColumn="0" w:firstRowLastColumn="0" w:lastRowFirstColumn="0" w:lastRowLastColumn="0"/>
            </w:pPr>
            <w:r>
              <w:t>2 x 11 = 22</w:t>
            </w:r>
          </w:p>
        </w:tc>
      </w:tr>
    </w:tbl>
    <w:p w:rsidR="000E3551" w:rsidRDefault="000E3551"/>
    <w:p w:rsidR="00A01FED" w:rsidRDefault="009926E2" w:rsidP="009926E2">
      <w:pPr>
        <w:pStyle w:val="Heading1"/>
      </w:pPr>
      <w:r>
        <w:t>FFT</w:t>
      </w:r>
    </w:p>
    <w:p w:rsidR="002230D8" w:rsidRDefault="009904EB" w:rsidP="002230D8">
      <w:pPr>
        <w:pStyle w:val="Heading2"/>
      </w:pPr>
      <w:r>
        <w:t>Theory</w:t>
      </w:r>
    </w:p>
    <w:p w:rsidR="009904EB" w:rsidRDefault="009904EB" w:rsidP="009904EB">
      <w:pPr>
        <w:pStyle w:val="Heading3"/>
      </w:pPr>
      <w:r>
        <w:t>Layman’s Terms</w:t>
      </w:r>
    </w:p>
    <w:p w:rsidR="009904EB" w:rsidRPr="009904EB" w:rsidRDefault="009904EB" w:rsidP="009904EB">
      <w:pPr>
        <w:pStyle w:val="Heading3"/>
      </w:pPr>
      <w:r>
        <w:t>Math</w:t>
      </w:r>
    </w:p>
    <w:p w:rsidR="00006792" w:rsidRDefault="00006792" w:rsidP="00006792">
      <w:pPr>
        <w:pStyle w:val="Heading2"/>
      </w:pPr>
      <w:r>
        <w:t>Structure</w:t>
      </w:r>
    </w:p>
    <w:p w:rsidR="00211AFD" w:rsidRDefault="00211AFD" w:rsidP="002230D8">
      <w:pPr>
        <w:pStyle w:val="Heading3"/>
      </w:pPr>
      <w:r>
        <w:t>Big Picture</w:t>
      </w:r>
    </w:p>
    <w:p w:rsidR="00211AFD" w:rsidRDefault="00211AFD" w:rsidP="002230D8">
      <w:pPr>
        <w:pStyle w:val="Heading3"/>
      </w:pPr>
      <w:r>
        <w:t>Stage</w:t>
      </w:r>
    </w:p>
    <w:p w:rsidR="00211AFD" w:rsidRPr="00211AFD" w:rsidRDefault="00211AFD" w:rsidP="002230D8">
      <w:pPr>
        <w:pStyle w:val="Heading3"/>
      </w:pPr>
      <w:r>
        <w:t>Butterfly</w:t>
      </w:r>
    </w:p>
    <w:p w:rsidR="009926E2" w:rsidRDefault="009926E2" w:rsidP="009926E2">
      <w:pPr>
        <w:pStyle w:val="Heading2"/>
      </w:pPr>
      <w:r>
        <w:t>Determining Data Width</w:t>
      </w:r>
    </w:p>
    <w:p w:rsidR="009926E2" w:rsidRDefault="009926E2" w:rsidP="009926E2">
      <w:r>
        <w:t>The 3 considerations for this project are:</w:t>
      </w:r>
    </w:p>
    <w:p w:rsidR="009926E2" w:rsidRDefault="009926E2" w:rsidP="009926E2">
      <w:pPr>
        <w:pStyle w:val="ListParagraph"/>
        <w:numPr>
          <w:ilvl w:val="0"/>
          <w:numId w:val="1"/>
        </w:numPr>
      </w:pPr>
      <w:r>
        <w:t>Data storage</w:t>
      </w:r>
    </w:p>
    <w:p w:rsidR="009926E2" w:rsidRDefault="009926E2" w:rsidP="009926E2">
      <w:pPr>
        <w:pStyle w:val="ListParagraph"/>
        <w:numPr>
          <w:ilvl w:val="0"/>
          <w:numId w:val="1"/>
        </w:numPr>
      </w:pPr>
      <w:r>
        <w:t>Data math (mainly multiplication)</w:t>
      </w:r>
    </w:p>
    <w:p w:rsidR="009926E2" w:rsidRDefault="009926E2" w:rsidP="009926E2">
      <w:pPr>
        <w:pStyle w:val="ListParagraph"/>
        <w:numPr>
          <w:ilvl w:val="0"/>
          <w:numId w:val="1"/>
        </w:numPr>
      </w:pPr>
      <w:r>
        <w:t>Result accuracy</w:t>
      </w:r>
    </w:p>
    <w:p w:rsidR="009926E2" w:rsidRDefault="009926E2" w:rsidP="009926E2">
      <w:pPr>
        <w:pStyle w:val="Heading3"/>
      </w:pPr>
      <w:r>
        <w:t>1 Data Storage</w:t>
      </w:r>
    </w:p>
    <w:p w:rsidR="00BF7AD7" w:rsidRDefault="00FC478C" w:rsidP="00BF7AD7">
      <w:r>
        <w:rPr>
          <w:rFonts w:cstheme="minorHAnsi"/>
        </w:rPr>
        <w:t>µ</w:t>
      </w:r>
      <w:r>
        <w:t>SRAM blocks in Smartfusion2 devices can store up to 18 bits in a single memory location and</w:t>
      </w:r>
      <w:r w:rsidR="009833C5">
        <w:t xml:space="preserve"> have dual read ports</w:t>
      </w:r>
      <w:r>
        <w:t>.</w:t>
      </w:r>
      <w:r w:rsidR="009833C5">
        <w:t xml:space="preserve"> In order to maximize resource utilization I’ve elected to store</w:t>
      </w:r>
      <w:r w:rsidR="00BF7AD7">
        <w:t xml:space="preserve"> 1 complex number in a </w:t>
      </w:r>
      <w:r>
        <w:rPr>
          <w:rFonts w:cstheme="minorHAnsi"/>
        </w:rPr>
        <w:t>µ</w:t>
      </w:r>
      <w:r w:rsidR="00BF7AD7">
        <w:t>SRAM location as concatenated signed bits. e.g.</w:t>
      </w:r>
    </w:p>
    <w:p w:rsidR="00BF7AD7" w:rsidRPr="00C749D1" w:rsidRDefault="00BF7AD7" w:rsidP="00BF7AD7">
      <w:pPr>
        <w:rPr>
          <w:rFonts w:eastAsiaTheme="minorEastAsia"/>
        </w:rPr>
      </w:pPr>
      <m:oMathPara>
        <m:oMath>
          <m:r>
            <w:rPr>
              <w:rFonts w:ascii="Cambria Math" w:hAnsi="Cambria Math"/>
            </w:rPr>
            <m:t>uSRAM</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D</m:t>
              </m:r>
            </m:sub>
          </m:sSub>
          <m:d>
            <m:dPr>
              <m:begChr m:val="["/>
              <m:endChr m:val="]"/>
              <m:ctrlPr>
                <w:rPr>
                  <w:rFonts w:ascii="Cambria Math" w:hAnsi="Cambria Math"/>
                  <w:i/>
                </w:rPr>
              </m:ctrlPr>
            </m:dPr>
            <m:e>
              <m:r>
                <w:rPr>
                  <w:rFonts w:ascii="Cambria Math" w:hAnsi="Cambria Math"/>
                </w:rPr>
                <m:t>7:0</m:t>
              </m:r>
            </m:e>
          </m:d>
          <m:r>
            <w:rPr>
              <w:rFonts w:ascii="Cambria Math" w:hAnsi="Cambria Math"/>
            </w:rPr>
            <m:t xml:space="preserve"> &amp; </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[7:0]</m:t>
          </m:r>
        </m:oMath>
      </m:oMathPara>
    </w:p>
    <w:p w:rsidR="00C749D1" w:rsidRDefault="00C749D1" w:rsidP="00BF7AD7">
      <w:r>
        <w:t>Where &amp; indicates concatenation of bits, R</w:t>
      </w:r>
      <w:r w:rsidRPr="00C749D1">
        <w:rPr>
          <w:vertAlign w:val="subscript"/>
        </w:rPr>
        <w:t>S</w:t>
      </w:r>
      <w:r>
        <w:t xml:space="preserve"> &amp; R</w:t>
      </w:r>
      <w:r w:rsidRPr="00C749D1">
        <w:rPr>
          <w:vertAlign w:val="subscript"/>
        </w:rPr>
        <w:t>D</w:t>
      </w:r>
      <w:r>
        <w:t xml:space="preserve"> represent the signed 9 bit real value of a complex number, and I</w:t>
      </w:r>
      <w:r w:rsidRPr="00C749D1">
        <w:rPr>
          <w:vertAlign w:val="subscript"/>
        </w:rPr>
        <w:t>S</w:t>
      </w:r>
      <w:r>
        <w:t xml:space="preserve"> &amp; I</w:t>
      </w:r>
      <w:r w:rsidRPr="00C749D1">
        <w:rPr>
          <w:vertAlign w:val="subscript"/>
        </w:rPr>
        <w:t>D</w:t>
      </w:r>
      <w:r>
        <w:t xml:space="preserve"> represent the signed 9 bit imaginary value of a complex number.</w:t>
      </w:r>
    </w:p>
    <w:p w:rsidR="00FC478C" w:rsidRPr="00BF7AD7" w:rsidRDefault="00FC478C" w:rsidP="00BF7AD7">
      <w:r>
        <w:t xml:space="preserve">This would allow </w:t>
      </w:r>
      <w:r w:rsidR="009833C5">
        <w:t xml:space="preserve">1 </w:t>
      </w:r>
      <w:r w:rsidR="009833C5">
        <w:rPr>
          <w:rFonts w:cstheme="minorHAnsi"/>
        </w:rPr>
        <w:t>µ</w:t>
      </w:r>
      <w:r w:rsidR="009833C5">
        <w:t>SRAM location to store 1 complex number used</w:t>
      </w:r>
      <w:r w:rsidR="00BD6F32">
        <w:t xml:space="preserve"> in</w:t>
      </w:r>
      <w:r w:rsidR="009833C5">
        <w:t xml:space="preserve"> FFT calculations and the dual port nature of the </w:t>
      </w:r>
      <w:r w:rsidR="00B73252">
        <w:rPr>
          <w:rFonts w:cstheme="minorHAnsi"/>
        </w:rPr>
        <w:t>µ</w:t>
      </w:r>
      <w:r w:rsidR="009833C5">
        <w:t>SRAM block to feed 1 FFT butterfly</w:t>
      </w:r>
      <w:r w:rsidR="00B73252">
        <w:t xml:space="preserve"> in a single clock cycle</w:t>
      </w:r>
      <w:r w:rsidR="009833C5">
        <w:t>.</w:t>
      </w:r>
    </w:p>
    <w:p w:rsidR="009926E2" w:rsidRDefault="009926E2" w:rsidP="009926E2">
      <w:pPr>
        <w:pStyle w:val="Heading3"/>
      </w:pPr>
      <w:r>
        <w:t>2 Data Math</w:t>
      </w:r>
    </w:p>
    <w:p w:rsidR="00642A06" w:rsidRDefault="00642A06" w:rsidP="00642A06">
      <w:r>
        <w:t xml:space="preserve">The DSP math blocks within a Smartfusion2 device allows for up to </w:t>
      </w:r>
      <w:r w:rsidR="00781D38">
        <w:t xml:space="preserve">18bit x 18bit signed multiplications. This is more than enough data width for the data being stored in RAM </w:t>
      </w:r>
      <w:r w:rsidR="00FA280E">
        <w:t>and indeed is more than the data width I expect to be sending to this FFT</w:t>
      </w:r>
      <w:r w:rsidR="00F83B2E">
        <w:t>.</w:t>
      </w:r>
    </w:p>
    <w:p w:rsidR="00781D38" w:rsidRDefault="00781D38" w:rsidP="00642A06">
      <w:r>
        <w:t>More interestingly i</w:t>
      </w:r>
      <w:r w:rsidR="00D43106">
        <w:t>s</w:t>
      </w:r>
      <w:r>
        <w:t xml:space="preserve"> the Dot Product (DOTP) mode of the DSP blocks. This allows a single DSP block to perform the calculation:</w:t>
      </w:r>
    </w:p>
    <w:p w:rsidR="00781D38" w:rsidRPr="00D43106" w:rsidRDefault="00781D38" w:rsidP="00642A06">
      <w:pPr>
        <w:rPr>
          <w:rFonts w:eastAsiaTheme="minorEastAsia"/>
        </w:rPr>
      </w:pPr>
      <m:oMathPara>
        <m:oMath>
          <m:r>
            <w:rPr>
              <w:rFonts w:ascii="Cambria Math" w:hAnsi="Cambria Math"/>
            </w:rPr>
            <w:lastRenderedPageBreak/>
            <m:t>P[17:0]=A</m:t>
          </m:r>
          <m:d>
            <m:dPr>
              <m:begChr m:val="["/>
              <m:endChr m:val="]"/>
              <m:ctrlPr>
                <w:rPr>
                  <w:rFonts w:ascii="Cambria Math" w:hAnsi="Cambria Math"/>
                  <w:i/>
                </w:rPr>
              </m:ctrlPr>
            </m:dPr>
            <m:e>
              <m:r>
                <w:rPr>
                  <w:rFonts w:ascii="Cambria Math" w:hAnsi="Cambria Math"/>
                </w:rPr>
                <m:t>8:0</m:t>
              </m:r>
            </m:e>
          </m:d>
          <m:r>
            <w:rPr>
              <w:rFonts w:ascii="Cambria Math" w:hAnsi="Cambria Math"/>
            </w:rPr>
            <m:t>*B</m:t>
          </m:r>
          <m:d>
            <m:dPr>
              <m:begChr m:val="["/>
              <m:endChr m:val="]"/>
              <m:ctrlPr>
                <w:rPr>
                  <w:rFonts w:ascii="Cambria Math" w:hAnsi="Cambria Math"/>
                  <w:i/>
                </w:rPr>
              </m:ctrlPr>
            </m:dPr>
            <m:e>
              <m:r>
                <w:rPr>
                  <w:rFonts w:ascii="Cambria Math" w:hAnsi="Cambria Math"/>
                </w:rPr>
                <m:t>8:0</m:t>
              </m:r>
            </m:e>
          </m:d>
          <m:r>
            <w:rPr>
              <w:rFonts w:ascii="Cambria Math" w:hAnsi="Cambria Math"/>
            </w:rPr>
            <m:t>+C</m:t>
          </m:r>
          <m:d>
            <m:dPr>
              <m:begChr m:val="["/>
              <m:endChr m:val="]"/>
              <m:ctrlPr>
                <w:rPr>
                  <w:rFonts w:ascii="Cambria Math" w:hAnsi="Cambria Math"/>
                  <w:i/>
                </w:rPr>
              </m:ctrlPr>
            </m:dPr>
            <m:e>
              <m:r>
                <w:rPr>
                  <w:rFonts w:ascii="Cambria Math" w:hAnsi="Cambria Math"/>
                </w:rPr>
                <m:t>8:0</m:t>
              </m:r>
            </m:e>
          </m:d>
          <m:r>
            <w:rPr>
              <w:rFonts w:ascii="Cambria Math" w:hAnsi="Cambria Math"/>
            </w:rPr>
            <m:t>*D[8:0]</m:t>
          </m:r>
        </m:oMath>
      </m:oMathPara>
    </w:p>
    <w:p w:rsidR="00D43106" w:rsidRPr="00781D38" w:rsidRDefault="00D43106" w:rsidP="00642A06">
      <w:pPr>
        <w:rPr>
          <w:rFonts w:eastAsiaTheme="minorEastAsia"/>
        </w:rPr>
      </w:pPr>
      <m:oMathPara>
        <m:oMath>
          <m:r>
            <w:rPr>
              <w:rFonts w:ascii="Cambria Math" w:hAnsi="Cambria Math"/>
            </w:rPr>
            <m:t>P=A*B+C*D</m:t>
          </m:r>
        </m:oMath>
      </m:oMathPara>
    </w:p>
    <w:p w:rsidR="00781D38" w:rsidRDefault="00781D38" w:rsidP="00642A06">
      <w:pPr>
        <w:rPr>
          <w:rFonts w:eastAsiaTheme="minorEastAsia"/>
        </w:rPr>
      </w:pPr>
      <w:r>
        <w:rPr>
          <w:rFonts w:eastAsiaTheme="minorEastAsia"/>
        </w:rPr>
        <w:t>Where A, B, C, and D are 9 bit</w:t>
      </w:r>
      <w:r w:rsidR="00521049">
        <w:rPr>
          <w:rFonts w:eastAsiaTheme="minorEastAsia"/>
        </w:rPr>
        <w:t xml:space="preserve"> signed</w:t>
      </w:r>
      <w:r>
        <w:rPr>
          <w:rFonts w:eastAsiaTheme="minorEastAsia"/>
        </w:rPr>
        <w:t xml:space="preserve"> numbers and P is the </w:t>
      </w:r>
      <w:r w:rsidR="00521049">
        <w:rPr>
          <w:rFonts w:eastAsiaTheme="minorEastAsia"/>
        </w:rPr>
        <w:t xml:space="preserve">signed </w:t>
      </w:r>
      <w:r>
        <w:rPr>
          <w:rFonts w:eastAsiaTheme="minorEastAsia"/>
        </w:rPr>
        <w:t>1</w:t>
      </w:r>
      <w:r w:rsidR="00B043FE">
        <w:rPr>
          <w:rFonts w:eastAsiaTheme="minorEastAsia"/>
        </w:rPr>
        <w:t>8</w:t>
      </w:r>
      <w:r>
        <w:rPr>
          <w:rFonts w:eastAsiaTheme="minorEastAsia"/>
        </w:rPr>
        <w:t xml:space="preserve"> bit result</w:t>
      </w:r>
      <w:r w:rsidR="00874237">
        <w:rPr>
          <w:rFonts w:eastAsiaTheme="minorEastAsia"/>
        </w:rPr>
        <w:t>.</w:t>
      </w:r>
    </w:p>
    <w:p w:rsidR="00C15ADE" w:rsidRDefault="00D43106" w:rsidP="00642A06">
      <w:pPr>
        <w:rPr>
          <w:rFonts w:eastAsiaTheme="minorEastAsia"/>
        </w:rPr>
      </w:pPr>
      <w:r>
        <w:rPr>
          <w:rFonts w:eastAsiaTheme="minorEastAsia"/>
        </w:rPr>
        <w:t>This is useful for finding the complex magnitude of the result so it can be sent to a human readable interface (LCD screen)</w:t>
      </w:r>
      <w:r w:rsidR="000F6AB9">
        <w:rPr>
          <w:rFonts w:eastAsiaTheme="minorEastAsia"/>
        </w:rPr>
        <w:t xml:space="preserve"> or some other use</w:t>
      </w:r>
      <w:r>
        <w:rPr>
          <w:rFonts w:eastAsiaTheme="minorEastAsia"/>
        </w:rPr>
        <w:t xml:space="preserve">. This also fits very nicely with the configuration of the data in the </w:t>
      </w:r>
      <w:r>
        <w:rPr>
          <w:rFonts w:eastAsiaTheme="minorEastAsia" w:cstheme="minorHAnsi"/>
        </w:rPr>
        <w:t>µ</w:t>
      </w:r>
      <w:r w:rsidR="005037EE">
        <w:rPr>
          <w:rFonts w:eastAsiaTheme="minorEastAsia"/>
        </w:rPr>
        <w:t>SRAM blocks and all told allows 1 DSP block (fully utilized in DOTP mode) to provide the</w:t>
      </w:r>
      <w:r w:rsidR="00762B29">
        <w:rPr>
          <w:rFonts w:eastAsiaTheme="minorEastAsia"/>
        </w:rPr>
        <w:t xml:space="preserve"> final</w:t>
      </w:r>
      <w:r w:rsidR="005037EE">
        <w:rPr>
          <w:rFonts w:eastAsiaTheme="minorEastAsia"/>
        </w:rPr>
        <w:t xml:space="preserve"> </w:t>
      </w:r>
      <w:r w:rsidR="00DB3D9A">
        <w:rPr>
          <w:rFonts w:eastAsiaTheme="minorEastAsia"/>
        </w:rPr>
        <w:t xml:space="preserve">complex magnitude </w:t>
      </w:r>
      <w:r w:rsidR="005037EE">
        <w:rPr>
          <w:rFonts w:eastAsiaTheme="minorEastAsia"/>
        </w:rPr>
        <w:t>result for 1 frequency bin.</w:t>
      </w:r>
    </w:p>
    <w:p w:rsidR="00C15ADE" w:rsidRDefault="00C15ADE" w:rsidP="00642A06">
      <w:pPr>
        <w:rPr>
          <w:rFonts w:eastAsiaTheme="minorEastAsia"/>
        </w:rPr>
      </w:pPr>
      <w:r>
        <w:rPr>
          <w:rFonts w:eastAsiaTheme="minorEastAsia"/>
        </w:rPr>
        <w:t>Having decided that the data within the FFT will occupy pairs of 9 bit signed numbers. We must w</w:t>
      </w:r>
      <w:r w:rsidR="007D63FE">
        <w:rPr>
          <w:rFonts w:eastAsiaTheme="minorEastAsia"/>
        </w:rPr>
        <w:t>ork backwards and determine the input data widths</w:t>
      </w:r>
      <w:r>
        <w:rPr>
          <w:rFonts w:eastAsiaTheme="minorEastAsia"/>
        </w:rPr>
        <w:t>.</w:t>
      </w:r>
    </w:p>
    <w:tbl>
      <w:tblPr>
        <w:tblStyle w:val="GridTable6Colorful"/>
        <w:tblpPr w:leftFromText="180" w:rightFromText="180" w:vertAnchor="text" w:horzAnchor="page" w:tblpX="6246" w:tblpY="641"/>
        <w:tblW w:w="0" w:type="auto"/>
        <w:tblLook w:val="04A0" w:firstRow="1" w:lastRow="0" w:firstColumn="1" w:lastColumn="0" w:noHBand="0" w:noVBand="1"/>
      </w:tblPr>
      <w:tblGrid>
        <w:gridCol w:w="1063"/>
        <w:gridCol w:w="2439"/>
      </w:tblGrid>
      <w:tr w:rsidR="00AC1AC0" w:rsidTr="00AC1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center"/>
              <w:rPr>
                <w:rFonts w:eastAsiaTheme="minorEastAsia"/>
              </w:rPr>
            </w:pPr>
            <w:r>
              <w:rPr>
                <w:rFonts w:eastAsiaTheme="minorEastAsia"/>
              </w:rPr>
              <w:t>Decimal</w:t>
            </w:r>
          </w:p>
        </w:tc>
        <w:tc>
          <w:tcPr>
            <w:tcW w:w="2439" w:type="dxa"/>
          </w:tcPr>
          <w:p w:rsidR="00AC1AC0" w:rsidRDefault="00AC1AC0" w:rsidP="00AC1AC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Binary</w:t>
            </w:r>
          </w:p>
        </w:tc>
      </w:tr>
      <w:tr w:rsidR="00AC1AC0" w:rsidTr="00AC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right"/>
              <w:rPr>
                <w:rFonts w:eastAsiaTheme="minorEastAsia"/>
              </w:rPr>
            </w:pPr>
            <w:r>
              <w:rPr>
                <w:rFonts w:eastAsiaTheme="minorEastAsia"/>
              </w:rPr>
              <w:t>255</w:t>
            </w:r>
          </w:p>
        </w:tc>
        <w:tc>
          <w:tcPr>
            <w:tcW w:w="2439" w:type="dxa"/>
          </w:tcPr>
          <w:p w:rsidR="00AC1AC0" w:rsidRDefault="00AC1AC0" w:rsidP="00AC1AC0">
            <w:pPr>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1111_1111</w:t>
            </w:r>
          </w:p>
        </w:tc>
      </w:tr>
      <w:tr w:rsidR="00AC1AC0" w:rsidTr="00AC1AC0">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right"/>
              <w:rPr>
                <w:rFonts w:eastAsiaTheme="minorEastAsia"/>
              </w:rPr>
            </w:pPr>
            <w:r>
              <w:rPr>
                <w:rFonts w:eastAsiaTheme="minorEastAsia"/>
              </w:rPr>
              <w:t>65025</w:t>
            </w:r>
          </w:p>
        </w:tc>
        <w:tc>
          <w:tcPr>
            <w:tcW w:w="2439" w:type="dxa"/>
          </w:tcPr>
          <w:p w:rsidR="00AC1AC0" w:rsidRDefault="00AC1AC0" w:rsidP="00AC1AC0">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1111_1110_0000_0001</w:t>
            </w:r>
          </w:p>
        </w:tc>
      </w:tr>
    </w:tbl>
    <w:p w:rsidR="002230D8" w:rsidRDefault="002230D8" w:rsidP="00642A06">
      <w:pPr>
        <w:rPr>
          <w:rFonts w:eastAsiaTheme="minorEastAsia"/>
        </w:rPr>
      </w:pPr>
      <w:r>
        <w:rPr>
          <w:rFonts w:eastAsiaTheme="minorEastAsia"/>
        </w:rPr>
        <w:t>Remember that the twiddle factors represent cosine and sine values that range from 1 to -1</w:t>
      </w:r>
      <w:r w:rsidR="001A195F">
        <w:rPr>
          <w:rFonts w:eastAsiaTheme="minorEastAsia"/>
        </w:rPr>
        <w:t xml:space="preserve">. This is key. When 2 numbers of 8 bits are multiplied together, the result will be a </w:t>
      </w:r>
      <w:r w:rsidR="00AC1AC0">
        <w:rPr>
          <w:rFonts w:eastAsiaTheme="minorEastAsia"/>
        </w:rPr>
        <w:t>16 bit number:</w:t>
      </w:r>
    </w:p>
    <w:p w:rsidR="00AC1AC0" w:rsidRPr="00AC1AC0" w:rsidRDefault="00AC1AC0" w:rsidP="00642A06">
      <w:pPr>
        <w:rPr>
          <w:rFonts w:eastAsiaTheme="minorEastAsia"/>
        </w:rPr>
      </w:pPr>
      <m:oMathPara>
        <m:oMath>
          <m:r>
            <w:rPr>
              <w:rFonts w:ascii="Cambria Math" w:eastAsiaTheme="minorEastAsia" w:hAnsi="Cambria Math"/>
            </w:rPr>
            <m:t>255*255=65025</m:t>
          </m:r>
        </m:oMath>
      </m:oMathPara>
    </w:p>
    <w:p w:rsidR="00AC1AC0" w:rsidRDefault="00AC1AC0" w:rsidP="00642A06">
      <w:pPr>
        <w:rPr>
          <w:rFonts w:eastAsiaTheme="minorEastAsia"/>
        </w:rPr>
      </w:pPr>
    </w:p>
    <w:p w:rsidR="00C674B2" w:rsidRDefault="00AC1AC0" w:rsidP="00642A06">
      <w:pPr>
        <w:rPr>
          <w:rFonts w:eastAsiaTheme="minorEastAsia"/>
        </w:rPr>
      </w:pPr>
      <w:r>
        <w:rPr>
          <w:rFonts w:eastAsiaTheme="minorEastAsia"/>
        </w:rPr>
        <w:t xml:space="preserve">More generally the bit width is </w:t>
      </w:r>
      <m:oMath>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result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B</m:t>
            </m:r>
          </m:sub>
        </m:sSub>
      </m:oMath>
      <w:r>
        <w:rPr>
          <w:rFonts w:eastAsiaTheme="minorEastAsia"/>
        </w:rPr>
        <w:t xml:space="preserve"> but </w:t>
      </w:r>
      <w:r w:rsidR="006F281E">
        <w:rPr>
          <w:rFonts w:eastAsiaTheme="minorEastAsia"/>
        </w:rPr>
        <w:t>we’re intending to use same length numbers.</w:t>
      </w:r>
    </w:p>
    <w:p w:rsidR="006F281E" w:rsidRDefault="006F281E" w:rsidP="00642A06">
      <w:pPr>
        <w:rPr>
          <w:rFonts w:eastAsiaTheme="minorEastAsia"/>
        </w:rPr>
      </w:pPr>
      <w:r>
        <w:rPr>
          <w:rFonts w:eastAsiaTheme="minorEastAsia"/>
        </w:rPr>
        <w:t>Therefore, on any butterfly multiplication we are multiplying our data at 9bits signed with a sine or cosin</w:t>
      </w:r>
      <w:r w:rsidR="006464A6">
        <w:rPr>
          <w:rFonts w:eastAsiaTheme="minorEastAsia"/>
        </w:rPr>
        <w:t>e value that has been scaled up</w:t>
      </w:r>
      <w:r>
        <w:rPr>
          <w:rFonts w:eastAsiaTheme="minorEastAsia"/>
        </w:rPr>
        <w:t xml:space="preserve"> (literally </w:t>
      </w:r>
      <m:oMath>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r>
              <w:rPr>
                <w:rFonts w:ascii="Cambria Math" w:eastAsiaTheme="minorEastAsia" w:hAnsi="Cambria Math"/>
              </w:rPr>
              <m:t>*2</m:t>
            </m:r>
          </m:e>
          <m:sup>
            <m:r>
              <w:rPr>
                <w:rFonts w:ascii="Cambria Math" w:eastAsiaTheme="minorEastAsia" w:hAnsi="Cambria Math"/>
              </w:rPr>
              <m:t>8</m:t>
            </m:r>
          </m:sup>
        </m:sSup>
      </m:oMath>
      <w:r w:rsidR="00AA5111">
        <w:rPr>
          <w:rFonts w:eastAsiaTheme="minorEastAsia"/>
        </w:rPr>
        <w:t xml:space="preserve"> or </w:t>
      </w:r>
      <m:oMath>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*2</m:t>
            </m:r>
          </m:e>
          <m:sup>
            <m:r>
              <w:rPr>
                <w:rFonts w:ascii="Cambria Math" w:eastAsiaTheme="minorEastAsia" w:hAnsi="Cambria Math"/>
              </w:rPr>
              <m:t>8</m:t>
            </m:r>
          </m:sup>
        </m:sSup>
      </m:oMath>
      <w:r>
        <w:rPr>
          <w:rFonts w:eastAsiaTheme="minorEastAsia"/>
        </w:rPr>
        <w:t>)</w:t>
      </w:r>
      <w:r w:rsidR="006464A6">
        <w:rPr>
          <w:rFonts w:eastAsiaTheme="minorEastAsia"/>
        </w:rPr>
        <w:t xml:space="preserve"> to be a 9bit signed number.</w:t>
      </w:r>
      <w:r w:rsidR="003D64C2">
        <w:rPr>
          <w:rFonts w:eastAsiaTheme="minorEastAsia"/>
        </w:rPr>
        <w:t xml:space="preserve"> However, as mentioned before, our sine and cosine values are really only between 1 a</w:t>
      </w:r>
      <w:r w:rsidR="00A976EA">
        <w:rPr>
          <w:rFonts w:eastAsiaTheme="minorEastAsia"/>
        </w:rPr>
        <w:t>nd -1, I have scaled them up so they can be represented in an integer format. Therefore, each result of the multiplication can be divided by the same amount:</w:t>
      </w:r>
    </w:p>
    <w:p w:rsidR="00A976EA" w:rsidRPr="00A976EA" w:rsidRDefault="00A976EA" w:rsidP="006955D8">
      <w:pPr>
        <w:jc w:val="center"/>
        <w:rPr>
          <w:rFonts w:eastAsiaTheme="minorEastAsia"/>
        </w:rPr>
      </w:pPr>
      <m:oMath>
        <m:r>
          <w:rPr>
            <w:rFonts w:ascii="Cambria Math" w:eastAsiaTheme="minorEastAsia" w:hAnsi="Cambria Math"/>
          </w:rPr>
          <m:t>255*1*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-1)=65025=255*(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6955D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65025</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=255</m:t>
        </m:r>
      </m:oMath>
    </w:p>
    <w:p w:rsidR="00A976EA" w:rsidRDefault="00A976EA" w:rsidP="006955D8">
      <w:pPr>
        <w:jc w:val="center"/>
        <w:rPr>
          <w:rFonts w:eastAsiaTheme="minorEastAsia"/>
        </w:rPr>
      </w:pPr>
      <m:oMath>
        <m:r>
          <w:rPr>
            <w:rFonts w:ascii="Cambria Math" w:eastAsiaTheme="minorEastAsia" w:hAnsi="Cambria Math"/>
          </w:rPr>
          <m:t>255*.5*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-1)=32385=127*(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6955D8">
        <w:rPr>
          <w:rFonts w:eastAsiaTheme="minorEastAsia"/>
        </w:rPr>
        <w:t>;</w:t>
      </w:r>
      <w:r w:rsidR="00C948F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32385</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=127</m:t>
        </m:r>
      </m:oMath>
    </w:p>
    <w:p w:rsidR="00C948F1" w:rsidRPr="00A976EA" w:rsidRDefault="00C948F1" w:rsidP="00C948F1">
      <w:pPr>
        <w:jc w:val="center"/>
        <w:rPr>
          <w:rFonts w:eastAsiaTheme="minorEastAsia"/>
        </w:rPr>
      </w:pPr>
      <m:oMath>
        <m:r>
          <w:rPr>
            <w:rFonts w:ascii="Cambria Math" w:eastAsiaTheme="minorEastAsia" w:hAnsi="Cambria Math"/>
          </w:rPr>
          <m:t>100*.494*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=12600=49*(</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=49</m:t>
        </m:r>
      </m:oMath>
    </w:p>
    <w:p w:rsidR="00C948F1" w:rsidRDefault="00C948F1" w:rsidP="00C948F1">
      <w:pPr>
        <w:jc w:val="center"/>
        <w:rPr>
          <w:rFonts w:eastAsiaTheme="minorEastAsia"/>
        </w:rPr>
      </w:pPr>
      <m:oMath>
        <m:r>
          <w:rPr>
            <w:rFonts w:ascii="Cambria Math" w:eastAsiaTheme="minorEastAsia" w:hAnsi="Cambria Math"/>
          </w:rPr>
          <m:t>100*.5*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=12700≈49*(</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=49.8≈49</m:t>
        </m:r>
      </m:oMath>
    </w:p>
    <w:p w:rsidR="006955D8" w:rsidRPr="00A976EA" w:rsidRDefault="006955D8" w:rsidP="006955D8">
      <w:pPr>
        <w:jc w:val="center"/>
        <w:rPr>
          <w:rFonts w:eastAsiaTheme="minorEastAsia"/>
        </w:rPr>
      </w:pPr>
      <m:oMath>
        <m:r>
          <w:rPr>
            <w:rFonts w:ascii="Cambria Math" w:eastAsiaTheme="minorEastAsia" w:hAnsi="Cambria Math"/>
          </w:rPr>
          <m:t>100*.502*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=12800=50*(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C948F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=50</m:t>
        </m:r>
      </m:oMath>
    </w:p>
    <w:p w:rsidR="00A976EA" w:rsidRDefault="00FD3621" w:rsidP="00642A06">
      <w:pPr>
        <w:rPr>
          <w:rFonts w:eastAsiaTheme="minorEastAsia"/>
        </w:rPr>
      </w:pPr>
      <w:r>
        <w:rPr>
          <w:rFonts w:eastAsiaTheme="minorEastAsia"/>
        </w:rPr>
        <w:t>As can be seen this is not an exact process but the results should remain within the resolution of the 9bits signed, it’s the best that can be done.</w:t>
      </w:r>
    </w:p>
    <w:p w:rsidR="002156E5" w:rsidRPr="00A976EA" w:rsidRDefault="002156E5" w:rsidP="00642A06">
      <w:pPr>
        <w:rPr>
          <w:rFonts w:eastAsiaTheme="minorEastAsia"/>
        </w:rPr>
      </w:pPr>
    </w:p>
    <w:p w:rsidR="009926E2" w:rsidRDefault="009926E2" w:rsidP="009926E2">
      <w:pPr>
        <w:pStyle w:val="Heading3"/>
      </w:pPr>
      <w:r>
        <w:t>3 Result Accuracy</w:t>
      </w:r>
    </w:p>
    <w:p w:rsidR="002116D0" w:rsidRDefault="002116D0" w:rsidP="002116D0">
      <w:r>
        <w:t xml:space="preserve">Limiting performing </w:t>
      </w:r>
      <w:r w:rsidR="007A42DF">
        <w:t xml:space="preserve">on </w:t>
      </w:r>
      <w:r>
        <w:t>an FFT transform on 5 bit signed data seems like it would be limiting.</w:t>
      </w:r>
    </w:p>
    <w:p w:rsidR="002156E5" w:rsidRDefault="00B769F3" w:rsidP="002116D0">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ofing_resul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42FBA" w:rsidRPr="00342FBA" w:rsidRDefault="00342FBA" w:rsidP="002156E5">
      <w:pPr>
        <w:pStyle w:val="ListParagraph"/>
        <w:numPr>
          <w:ilvl w:val="0"/>
          <w:numId w:val="2"/>
        </w:numPr>
      </w:pP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=32</m:t>
        </m:r>
      </m:oMath>
    </w:p>
    <w:p w:rsidR="00342FBA" w:rsidRDefault="00510A32" w:rsidP="002156E5">
      <w:pPr>
        <w:pStyle w:val="ListParagraph"/>
        <w:numPr>
          <w:ilvl w:val="0"/>
          <w:numId w:val="2"/>
        </w:numPr>
      </w:pPr>
      <w:r>
        <w:t>Data bits = 8</w:t>
      </w:r>
    </w:p>
    <w:p w:rsidR="002156E5" w:rsidRDefault="00342FBA" w:rsidP="002156E5">
      <w:pPr>
        <w:pStyle w:val="ListParagraph"/>
        <w:numPr>
          <w:ilvl w:val="0"/>
          <w:numId w:val="2"/>
        </w:numPr>
      </w:pPr>
      <w:r>
        <w:t>Input signals:</w:t>
      </w:r>
    </w:p>
    <w:p w:rsidR="00342FBA" w:rsidRPr="00342FBA" w:rsidRDefault="00342FBA" w:rsidP="00342FBA">
      <w:pPr>
        <w:pStyle w:val="ListParagraph"/>
        <w:numPr>
          <w:ilvl w:val="1"/>
          <w:numId w:val="2"/>
        </w:numPr>
        <w:rPr>
          <w:rFonts w:eastAsiaTheme="minorEastAsia"/>
        </w:rPr>
      </w:pPr>
      <m:oMath>
        <m:r>
          <w:rPr>
            <w:rFonts w:ascii="Cambria Math" w:hAnsi="Cambria Math"/>
          </w:rPr>
          <m:t>carrier=3*</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2*π*3*</m:t>
                </m:r>
                <m:f>
                  <m:fPr>
                    <m:ctrlPr>
                      <w:rPr>
                        <w:rFonts w:ascii="Cambria Math" w:hAnsi="Cambria Math"/>
                        <w:i/>
                      </w:rPr>
                    </m:ctrlPr>
                  </m:fPr>
                  <m:num>
                    <m:r>
                      <w:rPr>
                        <w:rFonts w:ascii="Cambria Math" w:hAnsi="Cambria Math"/>
                      </w:rPr>
                      <m:t>n</m:t>
                    </m:r>
                  </m:num>
                  <m:den>
                    <m:r>
                      <w:rPr>
                        <w:rFonts w:ascii="Cambria Math" w:hAnsi="Cambria Math"/>
                      </w:rPr>
                      <m:t>N</m:t>
                    </m:r>
                  </m:den>
                </m:f>
              </m:e>
            </m:d>
          </m:e>
        </m:func>
      </m:oMath>
    </w:p>
    <w:p w:rsidR="00342FBA" w:rsidRDefault="00342FBA" w:rsidP="00342FBA">
      <w:pPr>
        <w:pStyle w:val="ListParagraph"/>
        <w:numPr>
          <w:ilvl w:val="1"/>
          <w:numId w:val="2"/>
        </w:numPr>
        <w:rPr>
          <w:rFonts w:eastAsiaTheme="minorEastAsia"/>
        </w:rPr>
      </w:pPr>
      <m:oMath>
        <m:r>
          <w:rPr>
            <w:rFonts w:ascii="Cambria Math" w:eastAsiaTheme="minorEastAsia" w:hAnsi="Cambria Math"/>
          </w:rPr>
          <m:t>sub=0.5*</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2*π*50*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e>
        </m:func>
      </m:oMath>
    </w:p>
    <w:p w:rsidR="00342FBA" w:rsidRDefault="00342FBA" w:rsidP="00342FBA">
      <w:pPr>
        <w:pStyle w:val="ListParagraph"/>
        <w:numPr>
          <w:ilvl w:val="1"/>
          <w:numId w:val="2"/>
        </w:numPr>
        <w:rPr>
          <w:rFonts w:eastAsiaTheme="minorEastAsia"/>
        </w:rPr>
      </w:pPr>
      <m:oMath>
        <m:r>
          <w:rPr>
            <w:rFonts w:ascii="Cambria Math" w:eastAsiaTheme="minorEastAsia" w:hAnsi="Cambria Math"/>
          </w:rPr>
          <m:t>noise=0.2*</m:t>
        </m:r>
        <m:func>
          <m:funcPr>
            <m:ctrlPr>
              <w:rPr>
                <w:rFonts w:ascii="Cambria Math" w:eastAsiaTheme="minorEastAsia" w:hAnsi="Cambria Math"/>
                <w:i/>
              </w:rPr>
            </m:ctrlPr>
          </m:funcPr>
          <m:fName>
            <m:r>
              <m:rPr>
                <m:sty m:val="p"/>
              </m:rPr>
              <w:rPr>
                <w:rFonts w:ascii="Cambria Math" w:hAnsi="Cambria Math"/>
              </w:rPr>
              <m:t>randn</m:t>
            </m:r>
          </m:fName>
          <m:e>
            <m:r>
              <w:rPr>
                <w:rFonts w:ascii="Cambria Math" w:eastAsiaTheme="minorEastAsia" w:hAnsi="Cambria Math"/>
              </w:rPr>
              <m:t>(n)</m:t>
            </m:r>
          </m:e>
        </m:func>
      </m:oMath>
    </w:p>
    <w:p w:rsidR="00510A32" w:rsidRDefault="00510A32" w:rsidP="00510A32">
      <w:pPr>
        <w:pStyle w:val="ListParagraph"/>
        <w:numPr>
          <w:ilvl w:val="0"/>
          <w:numId w:val="2"/>
        </w:numPr>
        <w:rPr>
          <w:rFonts w:eastAsiaTheme="minorEastAsia"/>
        </w:rPr>
      </w:pPr>
      <w:r>
        <w:rPr>
          <w:rFonts w:eastAsiaTheme="minorEastAsia"/>
        </w:rPr>
        <w:t>Twiddle outputs:</w:t>
      </w:r>
    </w:p>
    <w:p w:rsidR="00510A32" w:rsidRDefault="00A77F86" w:rsidP="00510A32">
      <w:pPr>
        <w:pStyle w:val="ListParagraph"/>
        <w:numPr>
          <w:ilvl w:val="1"/>
          <w:numId w:val="2"/>
        </w:numPr>
        <w:rPr>
          <w:rFonts w:eastAsiaTheme="minorEastAsia"/>
        </w:rPr>
      </w:pPr>
      <w:r>
        <w:rPr>
          <w:rFonts w:eastAsiaTheme="minorEastAsia"/>
        </w:rPr>
        <w:t>Visualize the parts of the Cosine and Sine used as twiddle factors</w:t>
      </w:r>
    </w:p>
    <w:p w:rsidR="00A77F86" w:rsidRDefault="00A77F86" w:rsidP="00A77F86">
      <w:pPr>
        <w:pStyle w:val="ListParagraph"/>
        <w:numPr>
          <w:ilvl w:val="0"/>
          <w:numId w:val="2"/>
        </w:numPr>
        <w:rPr>
          <w:rFonts w:eastAsiaTheme="minorEastAsia"/>
        </w:rPr>
      </w:pPr>
      <w:r>
        <w:rPr>
          <w:rFonts w:eastAsiaTheme="minorEastAsia"/>
        </w:rPr>
        <w:t>Twiddle complex:</w:t>
      </w:r>
    </w:p>
    <w:p w:rsidR="00A77F86" w:rsidRDefault="00A77F86" w:rsidP="00A77F86">
      <w:pPr>
        <w:pStyle w:val="ListParagraph"/>
        <w:numPr>
          <w:ilvl w:val="1"/>
          <w:numId w:val="2"/>
        </w:numPr>
        <w:rPr>
          <w:rFonts w:eastAsiaTheme="minorEastAsia"/>
        </w:rPr>
      </w:pPr>
      <w:r>
        <w:rPr>
          <w:rFonts w:eastAsiaTheme="minorEastAsia"/>
        </w:rPr>
        <w:t>Cosine and Sine values represent real and imaginary values respectively of complex numbers. This plot visualizes the twiddle factors used along the unit circle.</w:t>
      </w:r>
    </w:p>
    <w:p w:rsidR="00DA7888" w:rsidRDefault="00DA7888" w:rsidP="00DA7888">
      <w:pPr>
        <w:pStyle w:val="ListParagraph"/>
        <w:numPr>
          <w:ilvl w:val="0"/>
          <w:numId w:val="2"/>
        </w:numPr>
        <w:rPr>
          <w:rFonts w:eastAsiaTheme="minorEastAsia"/>
        </w:rPr>
      </w:pPr>
      <w:r>
        <w:rPr>
          <w:rFonts w:eastAsiaTheme="minorEastAsia"/>
        </w:rPr>
        <w:t>Twiddle complex int9:</w:t>
      </w:r>
    </w:p>
    <w:p w:rsidR="00DA7888" w:rsidRDefault="00DA7888" w:rsidP="00DA7888">
      <w:pPr>
        <w:pStyle w:val="ListParagraph"/>
        <w:numPr>
          <w:ilvl w:val="1"/>
          <w:numId w:val="2"/>
        </w:numPr>
        <w:rPr>
          <w:rFonts w:eastAsiaTheme="minorEastAsia"/>
        </w:rPr>
      </w:pPr>
      <w:r>
        <w:rPr>
          <w:rFonts w:eastAsiaTheme="minorEastAsia"/>
        </w:rPr>
        <w:t>Cosine and Sine values quantized to represent 9bit signed values. This plot visualizes the scaled and quantized twiddle factors along the scaled unit circle.</w:t>
      </w:r>
    </w:p>
    <w:p w:rsidR="00DA7888" w:rsidRDefault="00DA7888" w:rsidP="00DA7888">
      <w:pPr>
        <w:pStyle w:val="ListParagraph"/>
        <w:numPr>
          <w:ilvl w:val="0"/>
          <w:numId w:val="2"/>
        </w:numPr>
        <w:rPr>
          <w:rFonts w:eastAsiaTheme="minorEastAsia"/>
        </w:rPr>
      </w:pPr>
      <w:r>
        <w:rPr>
          <w:rFonts w:eastAsiaTheme="minorEastAsia"/>
        </w:rPr>
        <w:t>Quantized FFT:</w:t>
      </w:r>
    </w:p>
    <w:p w:rsidR="00DA7888" w:rsidRDefault="00DA7888" w:rsidP="00DA7888">
      <w:pPr>
        <w:pStyle w:val="ListParagraph"/>
        <w:numPr>
          <w:ilvl w:val="1"/>
          <w:numId w:val="2"/>
        </w:numPr>
        <w:rPr>
          <w:rFonts w:eastAsiaTheme="minorEastAsia"/>
        </w:rPr>
      </w:pPr>
      <w:r>
        <w:rPr>
          <w:rFonts w:eastAsiaTheme="minorEastAsia"/>
        </w:rPr>
        <w:t>Results of GNU Octave (Matlab) script to determine FFT results using integer operations</w:t>
      </w:r>
      <w:r w:rsidR="00B769F3">
        <w:rPr>
          <w:rFonts w:eastAsiaTheme="minorEastAsia"/>
        </w:rPr>
        <w:t>. This is also scaled to my desired output resolution of 5 bits.</w:t>
      </w:r>
    </w:p>
    <w:p w:rsidR="00DA7888" w:rsidRDefault="00DA7888" w:rsidP="00DA7888">
      <w:pPr>
        <w:pStyle w:val="ListParagraph"/>
        <w:numPr>
          <w:ilvl w:val="0"/>
          <w:numId w:val="2"/>
        </w:numPr>
        <w:rPr>
          <w:rFonts w:eastAsiaTheme="minorEastAsia"/>
        </w:rPr>
      </w:pPr>
      <w:r>
        <w:rPr>
          <w:rFonts w:eastAsiaTheme="minorEastAsia"/>
        </w:rPr>
        <w:t>Compare FFT:</w:t>
      </w:r>
    </w:p>
    <w:p w:rsidR="00DA7888" w:rsidRDefault="00DA7888" w:rsidP="00DA7888">
      <w:pPr>
        <w:pStyle w:val="ListParagraph"/>
        <w:numPr>
          <w:ilvl w:val="1"/>
          <w:numId w:val="2"/>
        </w:numPr>
        <w:rPr>
          <w:rFonts w:eastAsiaTheme="minorEastAsia"/>
        </w:rPr>
      </w:pPr>
      <w:r>
        <w:rPr>
          <w:rFonts w:eastAsiaTheme="minorEastAsia"/>
        </w:rPr>
        <w:lastRenderedPageBreak/>
        <w:t>Results of the built in FFT() function as well as a floating point version of my FFT implementation. My FFT version was then modified to produce the quantized FFT plot.</w:t>
      </w:r>
    </w:p>
    <w:p w:rsidR="00DA7888" w:rsidRDefault="00DA7888" w:rsidP="00DA7888">
      <w:pPr>
        <w:pStyle w:val="ListParagraph"/>
        <w:numPr>
          <w:ilvl w:val="0"/>
          <w:numId w:val="2"/>
        </w:numPr>
        <w:rPr>
          <w:rFonts w:eastAsiaTheme="minorEastAsia"/>
        </w:rPr>
      </w:pPr>
      <w:r>
        <w:rPr>
          <w:rFonts w:eastAsiaTheme="minorEastAsia"/>
        </w:rPr>
        <w:t>Compare Complex Outputs:</w:t>
      </w:r>
    </w:p>
    <w:p w:rsidR="00DA7888" w:rsidRDefault="00DA7888" w:rsidP="00DA7888">
      <w:pPr>
        <w:pStyle w:val="ListParagraph"/>
        <w:numPr>
          <w:ilvl w:val="1"/>
          <w:numId w:val="2"/>
        </w:numPr>
        <w:rPr>
          <w:rFonts w:eastAsiaTheme="minorEastAsia"/>
        </w:rPr>
      </w:pPr>
      <w:r>
        <w:rPr>
          <w:rFonts w:eastAsiaTheme="minorEastAsia"/>
        </w:rPr>
        <w:t>Similar to the Compare FFT plot, this takes the real and imaginary parts of the FFT results and graphs them, just to see what differences there might be.</w:t>
      </w:r>
    </w:p>
    <w:p w:rsidR="00DA7888" w:rsidRDefault="00DA7888" w:rsidP="00DA7888">
      <w:pPr>
        <w:pStyle w:val="ListParagraph"/>
        <w:numPr>
          <w:ilvl w:val="0"/>
          <w:numId w:val="2"/>
        </w:numPr>
        <w:rPr>
          <w:rFonts w:eastAsiaTheme="minorEastAsia"/>
        </w:rPr>
      </w:pPr>
      <w:r>
        <w:rPr>
          <w:rFonts w:eastAsiaTheme="minorEastAsia"/>
        </w:rPr>
        <w:t>Quantized Complex:</w:t>
      </w:r>
    </w:p>
    <w:p w:rsidR="00DA7888" w:rsidRPr="00342FBA" w:rsidRDefault="00DA7888" w:rsidP="00DA7888">
      <w:pPr>
        <w:pStyle w:val="ListParagraph"/>
        <w:numPr>
          <w:ilvl w:val="1"/>
          <w:numId w:val="2"/>
        </w:numPr>
        <w:rPr>
          <w:rFonts w:eastAsiaTheme="minorEastAsia"/>
        </w:rPr>
      </w:pPr>
      <w:r>
        <w:rPr>
          <w:rFonts w:eastAsiaTheme="minorEastAsia"/>
        </w:rPr>
        <w:t>Plot of the complex results of the quantized FFT.</w:t>
      </w:r>
    </w:p>
    <w:p w:rsidR="00BF7AD7" w:rsidRDefault="00BF7AD7" w:rsidP="00BF7AD7">
      <w:pPr>
        <w:pStyle w:val="Heading3"/>
      </w:pPr>
      <w:r>
        <w:t>Conclusion</w:t>
      </w:r>
    </w:p>
    <w:p w:rsidR="004B4241" w:rsidRDefault="00167DA7" w:rsidP="004B4241">
      <w:pPr>
        <w:pStyle w:val="Heading2"/>
      </w:pPr>
      <w:r>
        <w:t>Implementation</w:t>
      </w:r>
    </w:p>
    <w:p w:rsidR="005C0D00" w:rsidRDefault="005C0D00" w:rsidP="005C0D00">
      <w:pPr>
        <w:pStyle w:val="Heading3"/>
      </w:pPr>
      <w:r>
        <w:t>Example Project</w:t>
      </w:r>
    </w:p>
    <w:p w:rsidR="00533658" w:rsidRDefault="005C0D00" w:rsidP="00533658">
      <w:r>
        <w:t xml:space="preserve">A proof of concept project that will use this FFT core takes samples from an LVDS based </w:t>
      </w:r>
      <w:r w:rsidR="00EC7CBC">
        <w:t>Delta Sigma</w:t>
      </w:r>
      <w:r>
        <w:t xml:space="preserve"> Analog to Digital Converter (</w:t>
      </w:r>
      <w:r w:rsidR="00EC7CBC">
        <w:rPr>
          <w:rFonts w:cstheme="minorHAnsi"/>
        </w:rPr>
        <w:t>Δ∑</w:t>
      </w:r>
      <w:r>
        <w:rPr>
          <w:rFonts w:cstheme="minorHAnsi"/>
        </w:rPr>
        <w:t xml:space="preserve"> </w:t>
      </w:r>
      <w:r>
        <w:t>ADC)</w:t>
      </w:r>
      <w:r w:rsidR="00EC7CBC">
        <w:t xml:space="preserve"> on a Smartfusion2 device.</w:t>
      </w:r>
      <w:r w:rsidR="004C30C2">
        <w:t xml:space="preserve"> This ADC core will be set to produce 8 bit unsigned samples at a sample rate of </w:t>
      </w:r>
      <w:r w:rsidR="0098266A">
        <w:t>195.313 k</w:t>
      </w:r>
      <w:r w:rsidR="00834BC8">
        <w:t>Hz</w:t>
      </w:r>
      <w:r w:rsidR="00811DC5">
        <w:t>.</w:t>
      </w:r>
      <w:r w:rsidR="00533658">
        <w:t xml:space="preserve"> </w:t>
      </w:r>
    </w:p>
    <w:p w:rsidR="00B01010" w:rsidRDefault="009E7490" w:rsidP="005C0D00">
      <w:pPr>
        <w:pStyle w:val="Heading4"/>
      </w:pPr>
      <w:r>
        <w:t xml:space="preserve">Output Frequency </w:t>
      </w:r>
      <w:r w:rsidR="009E5A68">
        <w:t>Information</w:t>
      </w:r>
    </w:p>
    <w:p w:rsidR="002C719D" w:rsidRDefault="002C719D" w:rsidP="002C719D">
      <w:pPr>
        <w:rPr>
          <w:rFonts w:eastAsiaTheme="minorEastAsia"/>
        </w:rPr>
      </w:pPr>
      <w:r>
        <w:t>Our FFT output will produce frequency bins centered</w:t>
      </w:r>
      <w:r w:rsidR="00221F9B">
        <w:t xml:space="preserve"> on</w:t>
      </w:r>
      <w:r>
        <w:t xml:space="preserve"> </w:t>
      </w:r>
      <m:oMath>
        <m:r>
          <w:rPr>
            <w:rFonts w:ascii="Cambria Math" w:eastAsiaTheme="minorEastAsia" w:hAnsi="Cambria Math"/>
          </w:rPr>
          <m:t>f(k)=</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195.313kHz</m:t>
        </m:r>
      </m:oMath>
      <w:r>
        <w:rPr>
          <w:rFonts w:eastAsiaTheme="minorEastAsia"/>
        </w:rPr>
        <w:t xml:space="preserve"> where </w:t>
      </w:r>
      <m:oMath>
        <m:r>
          <w:rPr>
            <w:rFonts w:ascii="Cambria Math" w:eastAsiaTheme="minorEastAsia" w:hAnsi="Cambria Math"/>
          </w:rPr>
          <m:t xml:space="preserve">k=0 to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Pr>
          <w:rFonts w:eastAsiaTheme="minorEastAsia"/>
        </w:rPr>
        <w:t xml:space="preserve"> and N is the input sample size. Each frequency bin will have a bandwidth of </w:t>
      </w:r>
      <m:oMath>
        <m:f>
          <m:fPr>
            <m:type m:val="lin"/>
            <m:ctrlPr>
              <w:rPr>
                <w:rFonts w:ascii="Cambria Math" w:eastAsiaTheme="minorEastAsia" w:hAnsi="Cambria Math"/>
                <w:i/>
              </w:rPr>
            </m:ctrlPr>
          </m:fPr>
          <m:num>
            <m:r>
              <w:rPr>
                <w:rFonts w:ascii="Cambria Math" w:eastAsiaTheme="minorEastAsia" w:hAnsi="Cambria Math"/>
              </w:rPr>
              <m:t>195kHz</m:t>
            </m:r>
          </m:num>
          <m:den>
            <m:r>
              <w:rPr>
                <w:rFonts w:ascii="Cambria Math" w:eastAsiaTheme="minorEastAsia" w:hAnsi="Cambria Math"/>
              </w:rPr>
              <m:t>N</m:t>
            </m:r>
          </m:den>
        </m:f>
      </m:oMath>
      <w:r w:rsidR="00D31706">
        <w:rPr>
          <w:rFonts w:eastAsiaTheme="minorEastAsia"/>
        </w:rPr>
        <w:t xml:space="preserve">. An exception exists for the first and last frequency bins which have an effective bandwidth that is half of the others resulting in a bin bandwidth of </w:t>
      </w:r>
      <m:oMath>
        <m:f>
          <m:fPr>
            <m:type m:val="lin"/>
            <m:ctrlPr>
              <w:rPr>
                <w:rFonts w:ascii="Cambria Math" w:eastAsiaTheme="minorEastAsia" w:hAnsi="Cambria Math"/>
                <w:i/>
              </w:rPr>
            </m:ctrlPr>
          </m:fPr>
          <m:num>
            <m:r>
              <w:rPr>
                <w:rFonts w:ascii="Cambria Math" w:eastAsiaTheme="minorEastAsia" w:hAnsi="Cambria Math"/>
              </w:rPr>
              <m:t>195kHz</m:t>
            </m:r>
          </m:num>
          <m:den>
            <m:r>
              <w:rPr>
                <w:rFonts w:ascii="Cambria Math" w:eastAsiaTheme="minorEastAsia" w:hAnsi="Cambria Math"/>
              </w:rPr>
              <m:t>2N</m:t>
            </m:r>
          </m:den>
        </m:f>
      </m:oMath>
      <w:r w:rsidR="00D31706">
        <w:rPr>
          <w:rFonts w:eastAsiaTheme="minorEastAsia"/>
        </w:rPr>
        <w:t>.</w:t>
      </w:r>
    </w:p>
    <w:p w:rsidR="002C719D" w:rsidRDefault="0089079A" w:rsidP="004E182F">
      <w:r>
        <w:rPr>
          <w:rFonts w:eastAsiaTheme="minorEastAsia"/>
        </w:rPr>
        <w:t>I will be using an FFT with 256 input sample length</w:t>
      </w:r>
      <w:r w:rsidR="00A52AF8">
        <w:rPr>
          <w:rFonts w:eastAsiaTheme="minorEastAsia"/>
        </w:rPr>
        <w:t xml:space="preserve"> which will give </w:t>
      </w:r>
      <w:r w:rsidR="008D2A7F">
        <w:rPr>
          <w:rFonts w:eastAsiaTheme="minorEastAsia"/>
        </w:rPr>
        <w:t>128 frequency bins with a core bin bandwidth of 762.9Hz. The reasoning for this FFT length is because the output LCD only has 84 pixel columns so any information beyond 84 bins is going to be thrown out anyway.</w:t>
      </w:r>
    </w:p>
    <w:p w:rsidR="007F0A92" w:rsidRDefault="007F0A92" w:rsidP="007F0A92">
      <w:pPr>
        <w:pStyle w:val="Heading4"/>
      </w:pPr>
      <w:r>
        <w:t>Speed Considerations</w:t>
      </w:r>
    </w:p>
    <w:p w:rsidR="007F0A92" w:rsidRDefault="007F0A92" w:rsidP="007F0A92">
      <w:r>
        <w:t>Since this project doesn’t have any hard requirements for processing time. I’ll start by determining how many clock cycles it takes to fill the FFT sample memory and see if I can get the FFT processing time to stay within that window.</w:t>
      </w:r>
    </w:p>
    <w:p w:rsidR="00027D9C" w:rsidRDefault="0098266A" w:rsidP="007F0A92">
      <w:pPr>
        <w:rPr>
          <w:rFonts w:eastAsiaTheme="minorEastAsia"/>
        </w:rPr>
      </w:pPr>
      <w:r>
        <w:t>I’ve already determined that ADC sample frequency will be 195.313kHz</w:t>
      </w:r>
      <w:r w:rsidR="003C1049">
        <w:t xml:space="preserve">. At 256 samples, this will take </w:t>
      </w:r>
      <m:oMath>
        <m:f>
          <m:fPr>
            <m:type m:val="lin"/>
            <m:ctrlPr>
              <w:rPr>
                <w:rFonts w:ascii="Cambria Math" w:hAnsi="Cambria Math"/>
                <w:i/>
              </w:rPr>
            </m:ctrlPr>
          </m:fPr>
          <m:num>
            <m:r>
              <w:rPr>
                <w:rFonts w:ascii="Cambria Math" w:hAnsi="Cambria Math"/>
              </w:rPr>
              <m:t>1</m:t>
            </m:r>
          </m:num>
          <m:den>
            <m:r>
              <w:rPr>
                <w:rFonts w:ascii="Cambria Math" w:hAnsi="Cambria Math"/>
              </w:rPr>
              <m:t>195,313Hz</m:t>
            </m:r>
          </m:den>
        </m:f>
        <m:r>
          <w:rPr>
            <w:rFonts w:ascii="Cambria Math" w:hAnsi="Cambria Math"/>
          </w:rPr>
          <m:t>=1.311ms</m:t>
        </m:r>
      </m:oMath>
      <w:r w:rsidR="003C1049">
        <w:rPr>
          <w:rFonts w:eastAsiaTheme="minorEastAsia"/>
        </w:rPr>
        <w:t xml:space="preserve">. With a main clock speed of 100Mhz I will have </w:t>
      </w:r>
      <m:oMath>
        <m:f>
          <m:fPr>
            <m:type m:val="lin"/>
            <m:ctrlPr>
              <w:rPr>
                <w:rFonts w:ascii="Cambria Math" w:eastAsiaTheme="minorEastAsia" w:hAnsi="Cambria Math"/>
                <w:i/>
              </w:rPr>
            </m:ctrlPr>
          </m:fPr>
          <m:num>
            <m:r>
              <w:rPr>
                <w:rFonts w:ascii="Cambria Math" w:eastAsiaTheme="minorEastAsia" w:hAnsi="Cambria Math"/>
              </w:rPr>
              <m:t>1.311ms</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100MHz</m:t>
                </m:r>
              </m:den>
            </m:f>
          </m:den>
        </m:f>
        <m:r>
          <w:rPr>
            <w:rFonts w:ascii="Cambria Math" w:eastAsiaTheme="minorEastAsia" w:hAnsi="Cambria Math"/>
          </w:rPr>
          <m:t>=131072</m:t>
        </m:r>
      </m:oMath>
      <w:r w:rsidR="003C1049">
        <w:rPr>
          <w:rFonts w:eastAsiaTheme="minorEastAsia"/>
        </w:rPr>
        <w:t xml:space="preserve"> clock cycles</w:t>
      </w:r>
      <w:r w:rsidR="00475005">
        <w:rPr>
          <w:rFonts w:eastAsiaTheme="minorEastAsia"/>
        </w:rPr>
        <w:t xml:space="preserve"> to perform the FFT.</w:t>
      </w:r>
    </w:p>
    <w:p w:rsidR="00525526" w:rsidRDefault="00525526" w:rsidP="007F0A92">
      <w:pPr>
        <w:rPr>
          <w:rFonts w:eastAsiaTheme="minorEastAsia" w:cstheme="minorHAnsi"/>
        </w:rPr>
      </w:pPr>
      <w:r>
        <w:rPr>
          <w:rFonts w:eastAsiaTheme="minorEastAsia"/>
        </w:rPr>
        <w:t xml:space="preserve">Assuming 1 cycle to read from the </w:t>
      </w:r>
      <w:r>
        <w:rPr>
          <w:rFonts w:eastAsiaTheme="minorEastAsia" w:cstheme="minorHAnsi"/>
        </w:rPr>
        <w:t>µ</w:t>
      </w:r>
      <w:r>
        <w:rPr>
          <w:rFonts w:eastAsiaTheme="minorEastAsia"/>
        </w:rPr>
        <w:t xml:space="preserve">SRAM blocks into working registers (remember we’re overwriting the </w:t>
      </w:r>
      <w:r>
        <w:rPr>
          <w:rFonts w:eastAsiaTheme="minorEastAsia" w:cstheme="minorHAnsi"/>
        </w:rPr>
        <w:t>µ</w:t>
      </w:r>
      <w:r>
        <w:rPr>
          <w:rFonts w:eastAsiaTheme="minorEastAsia"/>
        </w:rPr>
        <w:t>SRAM locations so we need a temporary location)</w:t>
      </w:r>
      <w:r w:rsidR="00D6677F">
        <w:rPr>
          <w:rFonts w:eastAsiaTheme="minorEastAsia"/>
        </w:rPr>
        <w:t xml:space="preserve">, 1 cycle to perform the DSP calculation and write the result into 1 </w:t>
      </w:r>
      <w:r w:rsidR="00D6677F">
        <w:rPr>
          <w:rFonts w:eastAsiaTheme="minorEastAsia" w:cstheme="minorHAnsi"/>
        </w:rPr>
        <w:t>µSRAM location, 1 cycle to write to the other location; each butterfly calculation including reads and writes should take 3 clock cycles.</w:t>
      </w:r>
    </w:p>
    <w:p w:rsidR="00B4027D" w:rsidRDefault="005D7253" w:rsidP="007F0A92">
      <w:pPr>
        <w:rPr>
          <w:rFonts w:eastAsiaTheme="minorEastAsia" w:cstheme="minorHAnsi"/>
        </w:rPr>
      </w:pPr>
      <w:r>
        <w:rPr>
          <w:rFonts w:eastAsiaTheme="minorEastAsia" w:cstheme="minorHAnsi"/>
        </w:rPr>
        <w:t xml:space="preserve">With </w:t>
      </w:r>
      <w:r w:rsidR="003F5B28">
        <w:rPr>
          <w:rFonts w:eastAsiaTheme="minorEastAsia" w:cstheme="minorHAnsi"/>
        </w:rPr>
        <w:t xml:space="preserve">N = </w:t>
      </w:r>
      <w:r>
        <w:rPr>
          <w:rFonts w:eastAsiaTheme="minorEastAsia" w:cstheme="minorHAnsi"/>
        </w:rPr>
        <w:t xml:space="preserve">256 samples, we have 8 FFT stages and 128 butterfly calculations per stage. This gives a total number of butterfly </w:t>
      </w:r>
      <w:r w:rsidR="00737EF9">
        <w:rPr>
          <w:rFonts w:eastAsiaTheme="minorEastAsia" w:cstheme="minorHAnsi"/>
        </w:rPr>
        <w:t>calculations</w:t>
      </w:r>
      <w:r>
        <w:rPr>
          <w:rFonts w:eastAsiaTheme="minorEastAsia" w:cstheme="minorHAnsi"/>
        </w:rPr>
        <w:t xml:space="preserve"> </w:t>
      </w:r>
      <w:r w:rsidR="00ED1A7F">
        <w:rPr>
          <w:rFonts w:eastAsiaTheme="minorEastAsia" w:cstheme="minorHAnsi"/>
        </w:rPr>
        <w:t xml:space="preserve">as </w:t>
      </w:r>
      <m:oMath>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N</m:t>
            </m:r>
          </m:e>
        </m:fun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=1024</m:t>
        </m:r>
      </m:oMath>
      <w:r>
        <w:rPr>
          <w:rFonts w:eastAsiaTheme="minorEastAsia" w:cstheme="minorHAnsi"/>
        </w:rPr>
        <w:t>. At 3 clock cycles per butterfly we get 3072 clock cycles.</w:t>
      </w:r>
    </w:p>
    <w:p w:rsidR="005D7253" w:rsidRDefault="00B4027D" w:rsidP="007F0A92">
      <w:pPr>
        <w:rPr>
          <w:rFonts w:eastAsiaTheme="minorEastAsia" w:cstheme="minorHAnsi"/>
        </w:rPr>
      </w:pPr>
      <w:r>
        <w:rPr>
          <w:rFonts w:eastAsiaTheme="minorEastAsia" w:cstheme="minorHAnsi"/>
        </w:rPr>
        <w:t>3072 clock cycles is far below the 131,072 clock cycle window</w:t>
      </w:r>
      <w:r w:rsidR="002D3907">
        <w:rPr>
          <w:rFonts w:eastAsiaTheme="minorEastAsia" w:cstheme="minorHAnsi"/>
        </w:rPr>
        <w:t xml:space="preserve"> and provides the option to increase the FFT length or reduce the number of DSP blocks used if desired</w:t>
      </w:r>
      <w:r>
        <w:rPr>
          <w:rFonts w:eastAsiaTheme="minorEastAsia" w:cstheme="minorHAnsi"/>
        </w:rPr>
        <w:t>.</w:t>
      </w:r>
    </w:p>
    <w:p w:rsidR="00B4027D" w:rsidRPr="007F0A92" w:rsidRDefault="00B4027D" w:rsidP="007F0A92">
      <w:r>
        <w:rPr>
          <w:rFonts w:eastAsiaTheme="minorEastAsia" w:cstheme="minorHAnsi"/>
        </w:rPr>
        <w:lastRenderedPageBreak/>
        <w:t>Another approach is to take the window and work in the opposite direction. 131,072 clock cycles can support 43,690</w:t>
      </w:r>
      <w:r w:rsidR="00737EF9">
        <w:rPr>
          <w:rFonts w:eastAsiaTheme="minorEastAsia" w:cstheme="minorHAnsi"/>
        </w:rPr>
        <w:t xml:space="preserve"> butterfly calculation</w:t>
      </w:r>
      <w:r w:rsidR="00ED5F5B">
        <w:rPr>
          <w:rFonts w:eastAsiaTheme="minorEastAsia" w:cstheme="minorHAnsi"/>
        </w:rPr>
        <w:t>s</w:t>
      </w:r>
      <w:r w:rsidR="00ED1A7F">
        <w:rPr>
          <w:rFonts w:eastAsiaTheme="minorEastAsia" w:cstheme="minorHAnsi"/>
        </w:rPr>
        <w:t xml:space="preserve">. </w:t>
      </w:r>
      <w:r w:rsidR="00F36827">
        <w:rPr>
          <w:rFonts w:eastAsiaTheme="minorEastAsia" w:cstheme="minorHAnsi"/>
        </w:rPr>
        <w:t xml:space="preserve">Using the formula from above the nearest N value that gives a butterfly count below 43,690 is </w:t>
      </w:r>
      <m:oMath>
        <m:r>
          <w:rPr>
            <w:rFonts w:ascii="Cambria Math" w:eastAsiaTheme="minorEastAsia" w:hAnsi="Cambria Math" w:cstheme="minorHAnsi"/>
          </w:rPr>
          <m:t>N=4096=</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12</m:t>
            </m:r>
          </m:sup>
        </m:sSup>
      </m:oMath>
      <w:r w:rsidR="006651F9">
        <w:rPr>
          <w:rFonts w:eastAsiaTheme="minorEastAsia" w:cstheme="minorHAnsi"/>
        </w:rPr>
        <w:t xml:space="preserve"> giving a total butterfly count of 24,576</w:t>
      </w:r>
      <w:r w:rsidR="00426302">
        <w:rPr>
          <w:rFonts w:eastAsiaTheme="minorEastAsia" w:cstheme="minorHAnsi"/>
        </w:rPr>
        <w:t>.</w:t>
      </w:r>
      <w:r w:rsidR="001A0546">
        <w:rPr>
          <w:rFonts w:eastAsiaTheme="minorEastAsia" w:cstheme="minorHAnsi"/>
        </w:rPr>
        <w:t xml:space="preserve"> This is also before any</w:t>
      </w:r>
      <w:r w:rsidR="003C15C7">
        <w:rPr>
          <w:rFonts w:eastAsiaTheme="minorEastAsia" w:cstheme="minorHAnsi"/>
        </w:rPr>
        <w:t xml:space="preserve"> </w:t>
      </w:r>
      <w:r w:rsidR="00156A89">
        <w:rPr>
          <w:rFonts w:eastAsiaTheme="minorEastAsia" w:cstheme="minorHAnsi"/>
        </w:rPr>
        <w:t>parallelization</w:t>
      </w:r>
      <w:r w:rsidR="0002696B">
        <w:rPr>
          <w:rFonts w:eastAsiaTheme="minorEastAsia" w:cstheme="minorHAnsi"/>
        </w:rPr>
        <w:t xml:space="preserve"> (beyond the internals of the butterfly)</w:t>
      </w:r>
      <w:r w:rsidR="003C15C7">
        <w:rPr>
          <w:rFonts w:eastAsiaTheme="minorEastAsia" w:cstheme="minorHAnsi"/>
        </w:rPr>
        <w:t>.</w:t>
      </w:r>
    </w:p>
    <w:p w:rsidR="004E182F" w:rsidRDefault="004E182F" w:rsidP="004E182F">
      <w:pPr>
        <w:pStyle w:val="Heading4"/>
      </w:pPr>
      <w:r>
        <w:t>Resource Usage</w:t>
      </w:r>
    </w:p>
    <w:p w:rsidR="004E182F" w:rsidRDefault="004E182F" w:rsidP="004E182F">
      <w:pPr>
        <w:rPr>
          <w:rFonts w:eastAsiaTheme="minorEastAsia"/>
        </w:rPr>
      </w:pPr>
      <w:r>
        <w:rPr>
          <w:rFonts w:eastAsiaTheme="minorEastAsia"/>
        </w:rPr>
        <w:t xml:space="preserve">256 samples fits nicely into 4 </w:t>
      </w:r>
      <w:r w:rsidR="00525526">
        <w:rPr>
          <w:rFonts w:eastAsiaTheme="minorEastAsia" w:cstheme="minorHAnsi"/>
        </w:rPr>
        <w:t>µ</w:t>
      </w:r>
      <w:r>
        <w:rPr>
          <w:rFonts w:eastAsiaTheme="minorEastAsia"/>
        </w:rPr>
        <w:t xml:space="preserve">SRAM blocks, and since each </w:t>
      </w:r>
      <w:r w:rsidR="00525526">
        <w:rPr>
          <w:rFonts w:eastAsiaTheme="minorEastAsia" w:cstheme="minorHAnsi"/>
        </w:rPr>
        <w:t>µ</w:t>
      </w:r>
      <w:r>
        <w:rPr>
          <w:rFonts w:eastAsiaTheme="minorEastAsia"/>
        </w:rPr>
        <w:t>SRAM block has 2 read ports, they can directly feed a total of 4 butterfly multiplications</w:t>
      </w:r>
      <w:r w:rsidR="00525526">
        <w:rPr>
          <w:rFonts w:eastAsiaTheme="minorEastAsia"/>
        </w:rPr>
        <w:t xml:space="preserve"> (1 DSP per </w:t>
      </w:r>
      <w:r w:rsidR="00525526">
        <w:rPr>
          <w:rFonts w:eastAsiaTheme="minorEastAsia" w:cstheme="minorHAnsi"/>
        </w:rPr>
        <w:t>µ</w:t>
      </w:r>
      <w:r>
        <w:rPr>
          <w:rFonts w:eastAsiaTheme="minorEastAsia"/>
        </w:rPr>
        <w:t>SRAM) in a single clock cycle.</w:t>
      </w:r>
      <w:r w:rsidR="00007F95">
        <w:rPr>
          <w:rFonts w:eastAsiaTheme="minorEastAsia"/>
        </w:rPr>
        <w:t xml:space="preserve"> A bottleneck is that there is only 1 write port per </w:t>
      </w:r>
      <w:r w:rsidR="00525526">
        <w:rPr>
          <w:rFonts w:eastAsiaTheme="minorEastAsia" w:cstheme="minorHAnsi"/>
        </w:rPr>
        <w:t>µ</w:t>
      </w:r>
      <w:r w:rsidR="00007F95">
        <w:rPr>
          <w:rFonts w:eastAsiaTheme="minorEastAsia"/>
        </w:rPr>
        <w:t xml:space="preserve">SRAM block, so regardless of any other speedup options, any math operation the modifies 2 </w:t>
      </w:r>
      <w:r w:rsidR="00525526">
        <w:rPr>
          <w:rFonts w:eastAsiaTheme="minorEastAsia" w:cstheme="minorHAnsi"/>
        </w:rPr>
        <w:t>µ</w:t>
      </w:r>
      <w:r w:rsidR="00007F95">
        <w:rPr>
          <w:rFonts w:eastAsiaTheme="minorEastAsia"/>
        </w:rPr>
        <w:t>SRAM locations (e.g. FFT butterfly) will require 2</w:t>
      </w:r>
      <w:r w:rsidR="00FB2FF6">
        <w:rPr>
          <w:rFonts w:eastAsiaTheme="minorEastAsia"/>
        </w:rPr>
        <w:t xml:space="preserve"> clocks to write that data back into storage.</w:t>
      </w:r>
    </w:p>
    <w:p w:rsidR="00E1144D" w:rsidRDefault="00E1144D" w:rsidP="00E1144D">
      <w:pPr>
        <w:pStyle w:val="Heading3"/>
        <w:rPr>
          <w:rFonts w:eastAsiaTheme="minorEastAsia"/>
        </w:rPr>
      </w:pPr>
      <w:r>
        <w:rPr>
          <w:rFonts w:eastAsiaTheme="minorEastAsia"/>
        </w:rPr>
        <w:t>Module Descriptions</w:t>
      </w:r>
    </w:p>
    <w:p w:rsidR="00E1144D" w:rsidRDefault="00E1144D" w:rsidP="00E1144D">
      <w:pPr>
        <w:pStyle w:val="Heading4"/>
      </w:pPr>
      <w:r>
        <w:t>RAM Interfacing</w:t>
      </w:r>
    </w:p>
    <w:p w:rsidR="00133C03" w:rsidRDefault="00850A54" w:rsidP="00E1144D">
      <w:r>
        <w:t>RAM blocks will be passed around to multiple modules: sample loading, the FFT process, and output ports.</w:t>
      </w:r>
      <w:r w:rsidR="00F76A7F">
        <w:t xml:space="preserve"> The following is a common set of interface ports that each module must accommodate.</w:t>
      </w:r>
    </w:p>
    <w:tbl>
      <w:tblPr>
        <w:tblStyle w:val="GridTable6Colorful"/>
        <w:tblW w:w="9355" w:type="dxa"/>
        <w:tblLook w:val="04A0" w:firstRow="1" w:lastRow="0" w:firstColumn="1" w:lastColumn="0" w:noHBand="0" w:noVBand="1"/>
      </w:tblPr>
      <w:tblGrid>
        <w:gridCol w:w="1445"/>
        <w:gridCol w:w="681"/>
        <w:gridCol w:w="715"/>
        <w:gridCol w:w="6514"/>
      </w:tblGrid>
      <w:tr w:rsidR="00B353D5" w:rsidTr="0085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353D5" w:rsidRDefault="00B353D5" w:rsidP="008530A3">
            <w:pPr>
              <w:jc w:val="center"/>
            </w:pPr>
            <w:r>
              <w:t>Port</w:t>
            </w:r>
          </w:p>
        </w:tc>
        <w:tc>
          <w:tcPr>
            <w:tcW w:w="681" w:type="dxa"/>
          </w:tcPr>
          <w:p w:rsidR="00B353D5" w:rsidRDefault="00B353D5" w:rsidP="008530A3">
            <w:pPr>
              <w:jc w:val="center"/>
              <w:cnfStyle w:val="100000000000" w:firstRow="1" w:lastRow="0" w:firstColumn="0" w:lastColumn="0" w:oddVBand="0" w:evenVBand="0" w:oddHBand="0" w:evenHBand="0" w:firstRowFirstColumn="0" w:firstRowLastColumn="0" w:lastRowFirstColumn="0" w:lastRowLastColumn="0"/>
            </w:pPr>
            <w:r>
              <w:t>Size</w:t>
            </w:r>
          </w:p>
        </w:tc>
        <w:tc>
          <w:tcPr>
            <w:tcW w:w="715" w:type="dxa"/>
          </w:tcPr>
          <w:p w:rsidR="00B353D5" w:rsidRDefault="00B353D5" w:rsidP="008530A3">
            <w:pPr>
              <w:jc w:val="center"/>
              <w:cnfStyle w:val="100000000000" w:firstRow="1" w:lastRow="0" w:firstColumn="0" w:lastColumn="0" w:oddVBand="0" w:evenVBand="0" w:oddHBand="0" w:evenHBand="0" w:firstRowFirstColumn="0" w:firstRowLastColumn="0" w:lastRowFirstColumn="0" w:lastRowLastColumn="0"/>
            </w:pPr>
            <w:r>
              <w:t>Dir</w:t>
            </w:r>
          </w:p>
        </w:tc>
        <w:tc>
          <w:tcPr>
            <w:tcW w:w="6514" w:type="dxa"/>
          </w:tcPr>
          <w:p w:rsidR="00B353D5" w:rsidRDefault="00B353D5" w:rsidP="008530A3">
            <w:pPr>
              <w:jc w:val="center"/>
              <w:cnfStyle w:val="100000000000" w:firstRow="1" w:lastRow="0" w:firstColumn="0" w:lastColumn="0" w:oddVBand="0" w:evenVBand="0" w:oddHBand="0" w:evenHBand="0" w:firstRowFirstColumn="0" w:firstRowLastColumn="0" w:lastRowFirstColumn="0" w:lastRowLastColumn="0"/>
            </w:pPr>
            <w:r>
              <w:t>Function</w:t>
            </w:r>
          </w:p>
        </w:tc>
      </w:tr>
      <w:tr w:rsidR="00B353D5"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353D5" w:rsidRDefault="00B353D5" w:rsidP="008530A3">
            <w:pPr>
              <w:jc w:val="center"/>
            </w:pPr>
            <w:r>
              <w:t>Ram_stable</w:t>
            </w:r>
          </w:p>
        </w:tc>
        <w:tc>
          <w:tcPr>
            <w:tcW w:w="681" w:type="dxa"/>
          </w:tcPr>
          <w:p w:rsidR="00B353D5" w:rsidRDefault="00B353D5" w:rsidP="008530A3">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B353D5" w:rsidRDefault="00B353D5" w:rsidP="008530A3">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B353D5" w:rsidRDefault="00B353D5" w:rsidP="00896E42">
            <w:pPr>
              <w:cnfStyle w:val="000000100000" w:firstRow="0" w:lastRow="0" w:firstColumn="0" w:lastColumn="0" w:oddVBand="0" w:evenVBand="0" w:oddHBand="1" w:evenHBand="0" w:firstRowFirstColumn="0" w:firstRowLastColumn="0" w:lastRowFirstColumn="0" w:lastRowLastColumn="0"/>
            </w:pPr>
            <w:r>
              <w:t>Indicates the RAM connections are all connected</w:t>
            </w:r>
            <w:r w:rsidR="00375937">
              <w:t xml:space="preserve">. </w:t>
            </w:r>
            <w:r w:rsidR="00896E42">
              <w:t>Indicates situations where synchronous reset makes sense.</w:t>
            </w:r>
          </w:p>
        </w:tc>
      </w:tr>
      <w:tr w:rsidR="00B353D5" w:rsidTr="008530A3">
        <w:tc>
          <w:tcPr>
            <w:cnfStyle w:val="001000000000" w:firstRow="0" w:lastRow="0" w:firstColumn="1" w:lastColumn="0" w:oddVBand="0" w:evenVBand="0" w:oddHBand="0" w:evenHBand="0" w:firstRowFirstColumn="0" w:firstRowLastColumn="0" w:lastRowFirstColumn="0" w:lastRowLastColumn="0"/>
            <w:tcW w:w="1445" w:type="dxa"/>
          </w:tcPr>
          <w:p w:rsidR="00B353D5" w:rsidRDefault="00B353D5" w:rsidP="008530A3">
            <w:pPr>
              <w:jc w:val="center"/>
            </w:pPr>
            <w:r>
              <w:t>Ram_ready</w:t>
            </w:r>
          </w:p>
        </w:tc>
        <w:tc>
          <w:tcPr>
            <w:tcW w:w="681" w:type="dxa"/>
          </w:tcPr>
          <w:p w:rsidR="00B353D5" w:rsidRDefault="00B353D5" w:rsidP="008530A3">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B353D5" w:rsidRDefault="00B353D5" w:rsidP="008530A3">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B353D5" w:rsidRDefault="00B353D5" w:rsidP="00896E42">
            <w:pPr>
              <w:cnfStyle w:val="000000000000" w:firstRow="0" w:lastRow="0" w:firstColumn="0" w:lastColumn="0" w:oddVBand="0" w:evenVBand="0" w:oddHBand="0" w:evenHBand="0" w:firstRowFirstColumn="0" w:firstRowLastColumn="0" w:lastRowFirstColumn="0" w:lastRowLastColumn="0"/>
            </w:pPr>
            <w:r>
              <w:t>Indicates the RAM</w:t>
            </w:r>
            <w:r w:rsidR="006978C1">
              <w:t xml:space="preserve"> block</w:t>
            </w:r>
            <w:r>
              <w:t xml:space="preserve"> is ready to be written to</w:t>
            </w:r>
            <w:r w:rsidR="001E5ED6">
              <w:t>.</w:t>
            </w:r>
            <w:r w:rsidR="00896E42">
              <w:t xml:space="preserve"> Indicates situations where the process should pause.</w:t>
            </w:r>
          </w:p>
        </w:tc>
      </w:tr>
      <w:tr w:rsidR="00B949B5"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949B5" w:rsidRDefault="00B949B5" w:rsidP="008530A3">
            <w:pPr>
              <w:jc w:val="center"/>
            </w:pPr>
            <w:r>
              <w:t>Ram_valid</w:t>
            </w:r>
          </w:p>
        </w:tc>
        <w:tc>
          <w:tcPr>
            <w:tcW w:w="681" w:type="dxa"/>
          </w:tcPr>
          <w:p w:rsidR="00B949B5" w:rsidRDefault="00B949B5" w:rsidP="008530A3">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B949B5" w:rsidRDefault="00B949B5" w:rsidP="008530A3">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B949B5" w:rsidRDefault="00B949B5" w:rsidP="008530A3">
            <w:pPr>
              <w:cnfStyle w:val="000000100000" w:firstRow="0" w:lastRow="0" w:firstColumn="0" w:lastColumn="0" w:oddVBand="0" w:evenVBand="0" w:oddHBand="1" w:evenHBand="0" w:firstRowFirstColumn="0" w:firstRowLastColumn="0" w:lastRowFirstColumn="0" w:lastRowLastColumn="0"/>
            </w:pPr>
            <w:r>
              <w:t>Sets the</w:t>
            </w:r>
            <w:r w:rsidR="00BD1858">
              <w:t xml:space="preserve"> current</w:t>
            </w:r>
            <w:r>
              <w:t xml:space="preserve"> RAM block as containing invalid/corrupted data</w:t>
            </w:r>
          </w:p>
        </w:tc>
      </w:tr>
      <w:tr w:rsidR="001E5ED6" w:rsidTr="008530A3">
        <w:tc>
          <w:tcPr>
            <w:cnfStyle w:val="001000000000" w:firstRow="0" w:lastRow="0" w:firstColumn="1" w:lastColumn="0" w:oddVBand="0" w:evenVBand="0" w:oddHBand="0" w:evenHBand="0" w:firstRowFirstColumn="0" w:firstRowLastColumn="0" w:lastRowFirstColumn="0" w:lastRowLastColumn="0"/>
            <w:tcW w:w="1445" w:type="dxa"/>
          </w:tcPr>
          <w:p w:rsidR="001E5ED6" w:rsidRDefault="001E5ED6" w:rsidP="008530A3">
            <w:pPr>
              <w:jc w:val="center"/>
            </w:pPr>
            <w:r>
              <w:t>Ram_adr</w:t>
            </w:r>
          </w:p>
        </w:tc>
        <w:tc>
          <w:tcPr>
            <w:tcW w:w="681" w:type="dxa"/>
          </w:tcPr>
          <w:p w:rsidR="001E5ED6" w:rsidRDefault="001B7699" w:rsidP="008530A3">
            <w:pPr>
              <w:jc w:val="center"/>
              <w:cnfStyle w:val="000000000000" w:firstRow="0" w:lastRow="0" w:firstColumn="0" w:lastColumn="0" w:oddVBand="0" w:evenVBand="0" w:oddHBand="0" w:evenHBand="0" w:firstRowFirstColumn="0" w:firstRowLastColumn="0" w:lastRowFirstColumn="0" w:lastRowLastColumn="0"/>
            </w:pPr>
            <w:r>
              <w:t>A</w:t>
            </w:r>
          </w:p>
        </w:tc>
        <w:tc>
          <w:tcPr>
            <w:tcW w:w="715" w:type="dxa"/>
          </w:tcPr>
          <w:p w:rsidR="001E5ED6" w:rsidRDefault="001E5ED6" w:rsidP="008530A3">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1E5ED6" w:rsidRDefault="00020111" w:rsidP="00020111">
            <w:pPr>
              <w:cnfStyle w:val="000000000000" w:firstRow="0" w:lastRow="0" w:firstColumn="0" w:lastColumn="0" w:oddVBand="0" w:evenVBand="0" w:oddHBand="0" w:evenHBand="0" w:firstRowFirstColumn="0" w:firstRowLastColumn="0" w:lastRowFirstColumn="0" w:lastRowLastColumn="0"/>
            </w:pPr>
            <w:r>
              <w:t>Array of vectors that s</w:t>
            </w:r>
            <w:r w:rsidR="0086689D">
              <w:t>et the RAM address to be read or written</w:t>
            </w:r>
            <w:r>
              <w:t xml:space="preserve"> for each RAM port</w:t>
            </w:r>
          </w:p>
        </w:tc>
      </w:tr>
      <w:tr w:rsidR="00A23A56"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A23A56" w:rsidRDefault="00A23A56" w:rsidP="008530A3">
            <w:pPr>
              <w:jc w:val="center"/>
            </w:pPr>
            <w:r>
              <w:t>Ram_w_en</w:t>
            </w:r>
          </w:p>
        </w:tc>
        <w:tc>
          <w:tcPr>
            <w:tcW w:w="681" w:type="dxa"/>
          </w:tcPr>
          <w:p w:rsidR="00A23A56" w:rsidRDefault="001B7699" w:rsidP="008530A3">
            <w:pPr>
              <w:jc w:val="center"/>
              <w:cnfStyle w:val="000000100000" w:firstRow="0" w:lastRow="0" w:firstColumn="0" w:lastColumn="0" w:oddVBand="0" w:evenVBand="0" w:oddHBand="1" w:evenHBand="0" w:firstRowFirstColumn="0" w:firstRowLastColumn="0" w:lastRowFirstColumn="0" w:lastRowLastColumn="0"/>
            </w:pPr>
            <w:r>
              <w:t>B</w:t>
            </w:r>
          </w:p>
        </w:tc>
        <w:tc>
          <w:tcPr>
            <w:tcW w:w="715" w:type="dxa"/>
          </w:tcPr>
          <w:p w:rsidR="00A23A56" w:rsidRDefault="00A23A56" w:rsidP="008530A3">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A23A56" w:rsidRDefault="00020111" w:rsidP="00020111">
            <w:pPr>
              <w:cnfStyle w:val="000000100000" w:firstRow="0" w:lastRow="0" w:firstColumn="0" w:lastColumn="0" w:oddVBand="0" w:evenVBand="0" w:oddHBand="1" w:evenHBand="0" w:firstRowFirstColumn="0" w:firstRowLastColumn="0" w:lastRowFirstColumn="0" w:lastRowLastColumn="0"/>
            </w:pPr>
            <w:r>
              <w:t>Array of pins the control the write enable for each RAM port</w:t>
            </w:r>
          </w:p>
        </w:tc>
      </w:tr>
      <w:tr w:rsidR="001E5ED6" w:rsidTr="008530A3">
        <w:tc>
          <w:tcPr>
            <w:cnfStyle w:val="001000000000" w:firstRow="0" w:lastRow="0" w:firstColumn="1" w:lastColumn="0" w:oddVBand="0" w:evenVBand="0" w:oddHBand="0" w:evenHBand="0" w:firstRowFirstColumn="0" w:firstRowLastColumn="0" w:lastRowFirstColumn="0" w:lastRowLastColumn="0"/>
            <w:tcW w:w="1445" w:type="dxa"/>
          </w:tcPr>
          <w:p w:rsidR="001E5ED6" w:rsidRDefault="001E5ED6" w:rsidP="008530A3">
            <w:pPr>
              <w:jc w:val="center"/>
            </w:pPr>
            <w:r>
              <w:t>Ram_dat_w</w:t>
            </w:r>
          </w:p>
        </w:tc>
        <w:tc>
          <w:tcPr>
            <w:tcW w:w="681" w:type="dxa"/>
          </w:tcPr>
          <w:p w:rsidR="001E5ED6" w:rsidRDefault="001B7699" w:rsidP="008530A3">
            <w:pPr>
              <w:jc w:val="center"/>
              <w:cnfStyle w:val="000000000000" w:firstRow="0" w:lastRow="0" w:firstColumn="0" w:lastColumn="0" w:oddVBand="0" w:evenVBand="0" w:oddHBand="0" w:evenHBand="0" w:firstRowFirstColumn="0" w:firstRowLastColumn="0" w:lastRowFirstColumn="0" w:lastRowLastColumn="0"/>
            </w:pPr>
            <w:r>
              <w:t>C</w:t>
            </w:r>
          </w:p>
        </w:tc>
        <w:tc>
          <w:tcPr>
            <w:tcW w:w="715" w:type="dxa"/>
          </w:tcPr>
          <w:p w:rsidR="001E5ED6" w:rsidRDefault="001E5ED6" w:rsidP="008530A3">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1E5ED6" w:rsidRDefault="00020111" w:rsidP="008530A3">
            <w:pPr>
              <w:cnfStyle w:val="000000000000" w:firstRow="0" w:lastRow="0" w:firstColumn="0" w:lastColumn="0" w:oddVBand="0" w:evenVBand="0" w:oddHBand="0" w:evenHBand="0" w:firstRowFirstColumn="0" w:firstRowLastColumn="0" w:lastRowFirstColumn="0" w:lastRowLastColumn="0"/>
            </w:pPr>
            <w:r>
              <w:t>Array of vectors for the data being written to each RAM port, synchronous based on ram_adr and ram_w_en.</w:t>
            </w:r>
          </w:p>
        </w:tc>
      </w:tr>
      <w:tr w:rsidR="001E5ED6"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1E5ED6" w:rsidRDefault="001E5ED6" w:rsidP="008530A3">
            <w:pPr>
              <w:jc w:val="center"/>
            </w:pPr>
            <w:r>
              <w:t>Ram_dat_r</w:t>
            </w:r>
          </w:p>
        </w:tc>
        <w:tc>
          <w:tcPr>
            <w:tcW w:w="681" w:type="dxa"/>
          </w:tcPr>
          <w:p w:rsidR="001E5ED6" w:rsidRDefault="001B7699" w:rsidP="008530A3">
            <w:pPr>
              <w:jc w:val="center"/>
              <w:cnfStyle w:val="000000100000" w:firstRow="0" w:lastRow="0" w:firstColumn="0" w:lastColumn="0" w:oddVBand="0" w:evenVBand="0" w:oddHBand="1" w:evenHBand="0" w:firstRowFirstColumn="0" w:firstRowLastColumn="0" w:lastRowFirstColumn="0" w:lastRowLastColumn="0"/>
            </w:pPr>
            <w:r>
              <w:t>C</w:t>
            </w:r>
          </w:p>
        </w:tc>
        <w:tc>
          <w:tcPr>
            <w:tcW w:w="715" w:type="dxa"/>
          </w:tcPr>
          <w:p w:rsidR="001E5ED6" w:rsidRDefault="001E5ED6" w:rsidP="008530A3">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1E5ED6" w:rsidRDefault="00020111" w:rsidP="008530A3">
            <w:pPr>
              <w:cnfStyle w:val="000000100000" w:firstRow="0" w:lastRow="0" w:firstColumn="0" w:lastColumn="0" w:oddVBand="0" w:evenVBand="0" w:oddHBand="1" w:evenHBand="0" w:firstRowFirstColumn="0" w:firstRowLastColumn="0" w:lastRowFirstColumn="0" w:lastRowLastColumn="0"/>
            </w:pPr>
            <w:r>
              <w:t>Array of vectors for the data being read from each RAM port, asynchronous based on ram_adr.</w:t>
            </w:r>
          </w:p>
        </w:tc>
      </w:tr>
    </w:tbl>
    <w:p w:rsidR="00B353D5" w:rsidRDefault="00020111" w:rsidP="0086689D">
      <w:pPr>
        <w:pStyle w:val="ListParagraph"/>
        <w:numPr>
          <w:ilvl w:val="0"/>
          <w:numId w:val="3"/>
        </w:numPr>
      </w:pPr>
      <w:r>
        <w:t>RAM port count * address width</w:t>
      </w:r>
    </w:p>
    <w:p w:rsidR="00020111" w:rsidRDefault="00020111" w:rsidP="0086689D">
      <w:pPr>
        <w:pStyle w:val="ListParagraph"/>
        <w:numPr>
          <w:ilvl w:val="0"/>
          <w:numId w:val="3"/>
        </w:numPr>
      </w:pPr>
      <w:r>
        <w:t>RAM port count * 1</w:t>
      </w:r>
    </w:p>
    <w:p w:rsidR="00020111" w:rsidRDefault="00020111" w:rsidP="0086689D">
      <w:pPr>
        <w:pStyle w:val="ListParagraph"/>
        <w:numPr>
          <w:ilvl w:val="0"/>
          <w:numId w:val="3"/>
        </w:numPr>
      </w:pPr>
      <w:r>
        <w:t>RAM port count * data width * 2</w:t>
      </w:r>
    </w:p>
    <w:p w:rsidR="00442C15" w:rsidRDefault="00442C15" w:rsidP="00442C15">
      <w:pPr>
        <w:pStyle w:val="Heading4"/>
      </w:pPr>
      <w:r>
        <w:t>Sample Loader</w:t>
      </w:r>
    </w:p>
    <w:p w:rsidR="00442C15" w:rsidRPr="00442C15" w:rsidRDefault="00BB04B6" w:rsidP="00442C15">
      <w:r>
        <w:t>This module accepts data write requests from a</w:t>
      </w:r>
      <w:r w:rsidR="00FE426F">
        <w:t>n external</w:t>
      </w:r>
      <w:r>
        <w:t xml:space="preserve"> sample generator and writes the data into the </w:t>
      </w:r>
      <w:r w:rsidR="00574087">
        <w:t>RAM block connected to it by the FFT controller.</w:t>
      </w:r>
      <w:bookmarkStart w:id="0" w:name="_GoBack"/>
      <w:bookmarkEnd w:id="0"/>
    </w:p>
    <w:p w:rsidR="00533658" w:rsidRDefault="00533658" w:rsidP="00533658">
      <w:pPr>
        <w:pStyle w:val="Heading1"/>
      </w:pPr>
      <w:r>
        <w:t>Resources</w:t>
      </w:r>
    </w:p>
    <w:tbl>
      <w:tblPr>
        <w:tblStyle w:val="GridTable6Colorful"/>
        <w:tblW w:w="0" w:type="auto"/>
        <w:tblLook w:val="04A0" w:firstRow="1" w:lastRow="0" w:firstColumn="1" w:lastColumn="0" w:noHBand="0" w:noVBand="1"/>
      </w:tblPr>
      <w:tblGrid>
        <w:gridCol w:w="2337"/>
        <w:gridCol w:w="2337"/>
        <w:gridCol w:w="2338"/>
        <w:gridCol w:w="2338"/>
      </w:tblGrid>
      <w:tr w:rsidR="00F80A28" w:rsidTr="00E91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Fabric User Guide</w:t>
            </w:r>
          </w:p>
        </w:tc>
        <w:tc>
          <w:tcPr>
            <w:tcW w:w="2337"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Libero SoC</w:t>
            </w:r>
          </w:p>
        </w:tc>
        <w:tc>
          <w:tcPr>
            <w:tcW w:w="2338"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Real</w:t>
            </w:r>
            <w:r w:rsidR="005D2741">
              <w:t xml:space="preserve"> Operation</w:t>
            </w:r>
          </w:p>
        </w:tc>
        <w:tc>
          <w:tcPr>
            <w:tcW w:w="2338"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Imaginary</w:t>
            </w:r>
            <w:r w:rsidR="005D2741">
              <w:t xml:space="preserve"> Operation</w:t>
            </w:r>
          </w:p>
        </w:tc>
      </w:tr>
      <w:tr w:rsidR="00F80A28" w:rsidTr="00E91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AH</w:t>
            </w:r>
          </w:p>
        </w:tc>
        <w:tc>
          <w:tcPr>
            <w:tcW w:w="2337"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A1</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Real</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Imag</w:t>
            </w:r>
          </w:p>
        </w:tc>
      </w:tr>
      <w:tr w:rsidR="00F80A28" w:rsidTr="00E9198A">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BL</w:t>
            </w:r>
          </w:p>
        </w:tc>
        <w:tc>
          <w:tcPr>
            <w:tcW w:w="2337"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B0</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Cos</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Cos</w:t>
            </w:r>
          </w:p>
        </w:tc>
      </w:tr>
      <w:tr w:rsidR="00F80A28" w:rsidTr="00E91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BH</w:t>
            </w:r>
          </w:p>
        </w:tc>
        <w:tc>
          <w:tcPr>
            <w:tcW w:w="2337"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B1</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Sin</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-Sin</w:t>
            </w:r>
          </w:p>
        </w:tc>
      </w:tr>
      <w:tr w:rsidR="00F80A28" w:rsidTr="00E9198A">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AL</w:t>
            </w:r>
          </w:p>
        </w:tc>
        <w:tc>
          <w:tcPr>
            <w:tcW w:w="2337"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A0</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Imag</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Real</w:t>
            </w:r>
          </w:p>
        </w:tc>
      </w:tr>
    </w:tbl>
    <w:p w:rsidR="00F80A28" w:rsidRPr="00F80A28" w:rsidRDefault="00F80A28" w:rsidP="00F80A28"/>
    <w:p w:rsidR="00533658" w:rsidRPr="00533658" w:rsidRDefault="00533658" w:rsidP="00533658">
      <w:pPr>
        <w:pStyle w:val="Heading2"/>
      </w:pPr>
      <w:r>
        <w:lastRenderedPageBreak/>
        <w:t>FFT</w:t>
      </w:r>
    </w:p>
    <w:p w:rsidR="00533658" w:rsidRDefault="00574087" w:rsidP="00533658">
      <w:hyperlink r:id="rId6" w:history="1">
        <w:r w:rsidR="00533658">
          <w:rPr>
            <w:rStyle w:val="Hyperlink"/>
          </w:rPr>
          <w:t>http://www.dspguide.com/</w:t>
        </w:r>
      </w:hyperlink>
    </w:p>
    <w:p w:rsidR="00533658" w:rsidRDefault="00574087" w:rsidP="00533658">
      <w:hyperlink r:id="rId7" w:history="1">
        <w:r w:rsidR="00533658">
          <w:rPr>
            <w:rStyle w:val="Hyperlink"/>
          </w:rPr>
          <w:t>https://www.ecse.rpi.edu/~rjradke/dspcourse.html</w:t>
        </w:r>
      </w:hyperlink>
    </w:p>
    <w:p w:rsidR="00533658" w:rsidRPr="00533658" w:rsidRDefault="00574087" w:rsidP="00533658">
      <w:hyperlink r:id="rId8" w:history="1">
        <w:r w:rsidR="00533658">
          <w:rPr>
            <w:rStyle w:val="Hyperlink"/>
          </w:rPr>
          <w:t>http://www.ws.binghamton.edu/Fowler/Fowler%20Personal%20Page/EE302_files/FFT%20Reading%20Material.pdf</w:t>
        </w:r>
      </w:hyperlink>
    </w:p>
    <w:sectPr w:rsidR="00533658" w:rsidRPr="0053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760B"/>
    <w:multiLevelType w:val="hybridMultilevel"/>
    <w:tmpl w:val="CCD8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D7CAD"/>
    <w:multiLevelType w:val="hybridMultilevel"/>
    <w:tmpl w:val="BDD29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73453"/>
    <w:multiLevelType w:val="hybridMultilevel"/>
    <w:tmpl w:val="1D5A6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01"/>
    <w:rsid w:val="00006792"/>
    <w:rsid w:val="00007F95"/>
    <w:rsid w:val="00020111"/>
    <w:rsid w:val="0002696B"/>
    <w:rsid w:val="00027D9C"/>
    <w:rsid w:val="00065B67"/>
    <w:rsid w:val="00065F29"/>
    <w:rsid w:val="00070690"/>
    <w:rsid w:val="0009259A"/>
    <w:rsid w:val="000E3551"/>
    <w:rsid w:val="000E73A1"/>
    <w:rsid w:val="000F6AB9"/>
    <w:rsid w:val="00133C03"/>
    <w:rsid w:val="00156A89"/>
    <w:rsid w:val="001613D3"/>
    <w:rsid w:val="00167DA7"/>
    <w:rsid w:val="001A0546"/>
    <w:rsid w:val="001A195F"/>
    <w:rsid w:val="001B7699"/>
    <w:rsid w:val="001E5ED6"/>
    <w:rsid w:val="002116D0"/>
    <w:rsid w:val="00211AFD"/>
    <w:rsid w:val="002156E5"/>
    <w:rsid w:val="00221F9B"/>
    <w:rsid w:val="002230D8"/>
    <w:rsid w:val="002C719D"/>
    <w:rsid w:val="002D3907"/>
    <w:rsid w:val="00342FBA"/>
    <w:rsid w:val="00354DA2"/>
    <w:rsid w:val="00375937"/>
    <w:rsid w:val="003C1049"/>
    <w:rsid w:val="003C15C7"/>
    <w:rsid w:val="003D3154"/>
    <w:rsid w:val="003D64C2"/>
    <w:rsid w:val="003F5B28"/>
    <w:rsid w:val="00426302"/>
    <w:rsid w:val="00442C15"/>
    <w:rsid w:val="00475005"/>
    <w:rsid w:val="004B4241"/>
    <w:rsid w:val="004C30C2"/>
    <w:rsid w:val="004D4A6F"/>
    <w:rsid w:val="004E182F"/>
    <w:rsid w:val="005037EE"/>
    <w:rsid w:val="00510A32"/>
    <w:rsid w:val="00521049"/>
    <w:rsid w:val="00525526"/>
    <w:rsid w:val="00533658"/>
    <w:rsid w:val="00574087"/>
    <w:rsid w:val="005C0D00"/>
    <w:rsid w:val="005D2741"/>
    <w:rsid w:val="005D7253"/>
    <w:rsid w:val="00642A06"/>
    <w:rsid w:val="006464A6"/>
    <w:rsid w:val="006651F9"/>
    <w:rsid w:val="00694361"/>
    <w:rsid w:val="006955D8"/>
    <w:rsid w:val="006978C1"/>
    <w:rsid w:val="006F281E"/>
    <w:rsid w:val="00737EF9"/>
    <w:rsid w:val="00762B29"/>
    <w:rsid w:val="00781D38"/>
    <w:rsid w:val="007A42DF"/>
    <w:rsid w:val="007D63FE"/>
    <w:rsid w:val="007F0A92"/>
    <w:rsid w:val="00811DC5"/>
    <w:rsid w:val="00834BC8"/>
    <w:rsid w:val="00850A54"/>
    <w:rsid w:val="0086689D"/>
    <w:rsid w:val="00873DA4"/>
    <w:rsid w:val="00874237"/>
    <w:rsid w:val="00877201"/>
    <w:rsid w:val="0089079A"/>
    <w:rsid w:val="00896E42"/>
    <w:rsid w:val="008D2A7F"/>
    <w:rsid w:val="0098266A"/>
    <w:rsid w:val="009833C5"/>
    <w:rsid w:val="009904EB"/>
    <w:rsid w:val="009926E2"/>
    <w:rsid w:val="009E5A68"/>
    <w:rsid w:val="009E7490"/>
    <w:rsid w:val="00A01FED"/>
    <w:rsid w:val="00A23A56"/>
    <w:rsid w:val="00A52AF8"/>
    <w:rsid w:val="00A57544"/>
    <w:rsid w:val="00A77F86"/>
    <w:rsid w:val="00A976EA"/>
    <w:rsid w:val="00AA5111"/>
    <w:rsid w:val="00AC1AC0"/>
    <w:rsid w:val="00B01010"/>
    <w:rsid w:val="00B043FE"/>
    <w:rsid w:val="00B353D5"/>
    <w:rsid w:val="00B4027D"/>
    <w:rsid w:val="00B73252"/>
    <w:rsid w:val="00B769F3"/>
    <w:rsid w:val="00B911F4"/>
    <w:rsid w:val="00B949B5"/>
    <w:rsid w:val="00B97D20"/>
    <w:rsid w:val="00BA090D"/>
    <w:rsid w:val="00BB04B6"/>
    <w:rsid w:val="00BD1858"/>
    <w:rsid w:val="00BD6F32"/>
    <w:rsid w:val="00BF7AD7"/>
    <w:rsid w:val="00C15ADE"/>
    <w:rsid w:val="00C674B2"/>
    <w:rsid w:val="00C749D1"/>
    <w:rsid w:val="00C948F1"/>
    <w:rsid w:val="00D31706"/>
    <w:rsid w:val="00D43106"/>
    <w:rsid w:val="00D6677F"/>
    <w:rsid w:val="00DA7888"/>
    <w:rsid w:val="00DB3D9A"/>
    <w:rsid w:val="00E1144D"/>
    <w:rsid w:val="00E9198A"/>
    <w:rsid w:val="00EC7CBC"/>
    <w:rsid w:val="00ED1A7F"/>
    <w:rsid w:val="00ED5F5B"/>
    <w:rsid w:val="00F36827"/>
    <w:rsid w:val="00F76A7F"/>
    <w:rsid w:val="00F80A28"/>
    <w:rsid w:val="00F83B2E"/>
    <w:rsid w:val="00FA280E"/>
    <w:rsid w:val="00FB2FF6"/>
    <w:rsid w:val="00FC478C"/>
    <w:rsid w:val="00FD3621"/>
    <w:rsid w:val="00FE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8058-3E52-44ED-8531-DD0C7C26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2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0D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73DA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73D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26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26E2"/>
    <w:pPr>
      <w:ind w:left="720"/>
      <w:contextualSpacing/>
    </w:pPr>
  </w:style>
  <w:style w:type="character" w:customStyle="1" w:styleId="Heading3Char">
    <w:name w:val="Heading 3 Char"/>
    <w:basedOn w:val="DefaultParagraphFont"/>
    <w:link w:val="Heading3"/>
    <w:uiPriority w:val="9"/>
    <w:rsid w:val="009926E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F7AD7"/>
    <w:rPr>
      <w:color w:val="808080"/>
    </w:rPr>
  </w:style>
  <w:style w:type="table" w:styleId="GridTable2">
    <w:name w:val="Grid Table 2"/>
    <w:basedOn w:val="TableNormal"/>
    <w:uiPriority w:val="47"/>
    <w:rsid w:val="00AC1A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5C0D0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33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s.binghamton.edu/Fowler/Fowler%20Personal%20Page/EE302_files/FFT%20Reading%20Material.pdf" TargetMode="External"/><Relationship Id="rId3" Type="http://schemas.openxmlformats.org/officeDocument/2006/relationships/settings" Target="settings.xml"/><Relationship Id="rId7" Type="http://schemas.openxmlformats.org/officeDocument/2006/relationships/hyperlink" Target="https://www.ecse.rpi.edu/~rjradke/dspcour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spguid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6</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102</cp:revision>
  <dcterms:created xsi:type="dcterms:W3CDTF">2020-02-14T22:34:00Z</dcterms:created>
  <dcterms:modified xsi:type="dcterms:W3CDTF">2020-02-21T06:44:00Z</dcterms:modified>
</cp:coreProperties>
</file>