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15" w:right="0" w:firstLine="0"/>
        <w:rPr>
          <w:rFonts w:ascii="Times New Roman"/>
          <w:sz w:val="20"/>
        </w:rPr>
      </w:pPr>
      <w:r>
        <w:rPr>
          <w:rFonts w:ascii="Times New Roman"/>
          <w:sz w:val="20"/>
        </w:rPr>
        <mc:AlternateContent>
          <mc:Choice Requires="wps">
            <w:drawing>
              <wp:anchor distT="0" distB="0" distL="0" distR="0" allowOverlap="1" layoutInCell="1" locked="0" behindDoc="1" simplePos="0" relativeHeight="487317504">
                <wp:simplePos x="0" y="0"/>
                <wp:positionH relativeFrom="page">
                  <wp:posOffset>47904</wp:posOffset>
                </wp:positionH>
                <wp:positionV relativeFrom="page">
                  <wp:posOffset>39065</wp:posOffset>
                </wp:positionV>
                <wp:extent cx="5229860" cy="74612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229860" cy="7461250"/>
                          <a:chExt cx="5229860" cy="7461250"/>
                        </a:xfrm>
                      </wpg:grpSpPr>
                      <pic:pic>
                        <pic:nvPicPr>
                          <pic:cNvPr id="2" name="Image 2"/>
                          <pic:cNvPicPr/>
                        </pic:nvPicPr>
                        <pic:blipFill>
                          <a:blip r:embed="rId5" cstate="print"/>
                          <a:stretch>
                            <a:fillRect/>
                          </a:stretch>
                        </pic:blipFill>
                        <pic:spPr>
                          <a:xfrm>
                            <a:off x="284187" y="2196376"/>
                            <a:ext cx="805954" cy="104165"/>
                          </a:xfrm>
                          <a:prstGeom prst="rect">
                            <a:avLst/>
                          </a:prstGeom>
                        </pic:spPr>
                      </pic:pic>
                      <wps:wsp>
                        <wps:cNvPr id="3" name="Graphic 3"/>
                        <wps:cNvSpPr/>
                        <wps:spPr>
                          <a:xfrm>
                            <a:off x="411441" y="1521625"/>
                            <a:ext cx="551815" cy="636905"/>
                          </a:xfrm>
                          <a:custGeom>
                            <a:avLst/>
                            <a:gdLst/>
                            <a:ahLst/>
                            <a:cxnLst/>
                            <a:rect l="l" t="t" r="r" b="b"/>
                            <a:pathLst>
                              <a:path w="551815" h="636905">
                                <a:moveTo>
                                  <a:pt x="275729" y="0"/>
                                </a:moveTo>
                                <a:lnTo>
                                  <a:pt x="0" y="159194"/>
                                </a:lnTo>
                                <a:lnTo>
                                  <a:pt x="0" y="477570"/>
                                </a:lnTo>
                                <a:lnTo>
                                  <a:pt x="275729" y="636752"/>
                                </a:lnTo>
                                <a:lnTo>
                                  <a:pt x="348827" y="594550"/>
                                </a:lnTo>
                                <a:lnTo>
                                  <a:pt x="275729" y="594550"/>
                                </a:lnTo>
                                <a:lnTo>
                                  <a:pt x="36550" y="456476"/>
                                </a:lnTo>
                                <a:lnTo>
                                  <a:pt x="36550" y="180289"/>
                                </a:lnTo>
                                <a:lnTo>
                                  <a:pt x="275729" y="42202"/>
                                </a:lnTo>
                                <a:lnTo>
                                  <a:pt x="348821" y="42202"/>
                                </a:lnTo>
                                <a:lnTo>
                                  <a:pt x="275729" y="0"/>
                                </a:lnTo>
                                <a:close/>
                              </a:path>
                              <a:path w="551815" h="636905">
                                <a:moveTo>
                                  <a:pt x="348821" y="42202"/>
                                </a:moveTo>
                                <a:lnTo>
                                  <a:pt x="275729" y="42202"/>
                                </a:lnTo>
                                <a:lnTo>
                                  <a:pt x="514896" y="180289"/>
                                </a:lnTo>
                                <a:lnTo>
                                  <a:pt x="514896" y="456476"/>
                                </a:lnTo>
                                <a:lnTo>
                                  <a:pt x="275729" y="594550"/>
                                </a:lnTo>
                                <a:lnTo>
                                  <a:pt x="348827" y="594550"/>
                                </a:lnTo>
                                <a:lnTo>
                                  <a:pt x="551446" y="477570"/>
                                </a:lnTo>
                                <a:lnTo>
                                  <a:pt x="551446" y="159194"/>
                                </a:lnTo>
                                <a:lnTo>
                                  <a:pt x="348821" y="42202"/>
                                </a:lnTo>
                                <a:close/>
                              </a:path>
                            </a:pathLst>
                          </a:custGeom>
                          <a:solidFill>
                            <a:srgbClr val="D8D8D9"/>
                          </a:solidFill>
                        </wps:spPr>
                        <wps:bodyPr wrap="square" lIns="0" tIns="0" rIns="0" bIns="0" rtlCol="0">
                          <a:prstTxWarp prst="textNoShape">
                            <a:avLst/>
                          </a:prstTxWarp>
                          <a:noAutofit/>
                        </wps:bodyPr>
                      </wps:wsp>
                      <wps:wsp>
                        <wps:cNvPr id="4" name="Graphic 4"/>
                        <wps:cNvSpPr/>
                        <wps:spPr>
                          <a:xfrm>
                            <a:off x="687171" y="1521625"/>
                            <a:ext cx="276225" cy="180340"/>
                          </a:xfrm>
                          <a:custGeom>
                            <a:avLst/>
                            <a:gdLst/>
                            <a:ahLst/>
                            <a:cxnLst/>
                            <a:rect l="l" t="t" r="r" b="b"/>
                            <a:pathLst>
                              <a:path w="276225" h="180340">
                                <a:moveTo>
                                  <a:pt x="0" y="0"/>
                                </a:moveTo>
                                <a:lnTo>
                                  <a:pt x="0" y="42202"/>
                                </a:lnTo>
                                <a:lnTo>
                                  <a:pt x="239166" y="180289"/>
                                </a:lnTo>
                                <a:lnTo>
                                  <a:pt x="275717" y="159181"/>
                                </a:lnTo>
                                <a:lnTo>
                                  <a:pt x="0" y="0"/>
                                </a:lnTo>
                                <a:close/>
                              </a:path>
                            </a:pathLst>
                          </a:custGeom>
                          <a:solidFill>
                            <a:srgbClr val="025695"/>
                          </a:solidFill>
                        </wps:spPr>
                        <wps:bodyPr wrap="square" lIns="0" tIns="0" rIns="0" bIns="0" rtlCol="0">
                          <a:prstTxWarp prst="textNoShape">
                            <a:avLst/>
                          </a:prstTxWarp>
                          <a:noAutofit/>
                        </wps:bodyPr>
                      </wps:wsp>
                      <wps:wsp>
                        <wps:cNvPr id="5" name="Graphic 5"/>
                        <wps:cNvSpPr/>
                        <wps:spPr>
                          <a:xfrm>
                            <a:off x="411441" y="1521625"/>
                            <a:ext cx="276225" cy="180340"/>
                          </a:xfrm>
                          <a:custGeom>
                            <a:avLst/>
                            <a:gdLst/>
                            <a:ahLst/>
                            <a:cxnLst/>
                            <a:rect l="l" t="t" r="r" b="b"/>
                            <a:pathLst>
                              <a:path w="276225" h="180340">
                                <a:moveTo>
                                  <a:pt x="275729" y="0"/>
                                </a:moveTo>
                                <a:lnTo>
                                  <a:pt x="0" y="159194"/>
                                </a:lnTo>
                                <a:lnTo>
                                  <a:pt x="36550" y="180289"/>
                                </a:lnTo>
                                <a:lnTo>
                                  <a:pt x="275729" y="42202"/>
                                </a:lnTo>
                                <a:lnTo>
                                  <a:pt x="275729" y="0"/>
                                </a:lnTo>
                                <a:close/>
                              </a:path>
                            </a:pathLst>
                          </a:custGeom>
                          <a:solidFill>
                            <a:srgbClr val="E01F26"/>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306095" y="3102457"/>
                            <a:ext cx="805954" cy="104165"/>
                          </a:xfrm>
                          <a:prstGeom prst="rect">
                            <a:avLst/>
                          </a:prstGeom>
                        </pic:spPr>
                      </pic:pic>
                      <wps:wsp>
                        <wps:cNvPr id="7" name="Graphic 7"/>
                        <wps:cNvSpPr/>
                        <wps:spPr>
                          <a:xfrm>
                            <a:off x="433349" y="2427719"/>
                            <a:ext cx="551815" cy="636905"/>
                          </a:xfrm>
                          <a:custGeom>
                            <a:avLst/>
                            <a:gdLst/>
                            <a:ahLst/>
                            <a:cxnLst/>
                            <a:rect l="l" t="t" r="r" b="b"/>
                            <a:pathLst>
                              <a:path w="551815" h="636905">
                                <a:moveTo>
                                  <a:pt x="275729" y="0"/>
                                </a:moveTo>
                                <a:lnTo>
                                  <a:pt x="0" y="159181"/>
                                </a:lnTo>
                                <a:lnTo>
                                  <a:pt x="0" y="477558"/>
                                </a:lnTo>
                                <a:lnTo>
                                  <a:pt x="275729" y="636739"/>
                                </a:lnTo>
                                <a:lnTo>
                                  <a:pt x="348827" y="594537"/>
                                </a:lnTo>
                                <a:lnTo>
                                  <a:pt x="275729" y="594537"/>
                                </a:lnTo>
                                <a:lnTo>
                                  <a:pt x="36550" y="456463"/>
                                </a:lnTo>
                                <a:lnTo>
                                  <a:pt x="36550" y="180289"/>
                                </a:lnTo>
                                <a:lnTo>
                                  <a:pt x="275729" y="42202"/>
                                </a:lnTo>
                                <a:lnTo>
                                  <a:pt x="348827" y="42202"/>
                                </a:lnTo>
                                <a:lnTo>
                                  <a:pt x="275729" y="0"/>
                                </a:lnTo>
                                <a:close/>
                              </a:path>
                              <a:path w="551815" h="636905">
                                <a:moveTo>
                                  <a:pt x="348827" y="42202"/>
                                </a:moveTo>
                                <a:lnTo>
                                  <a:pt x="275729" y="42202"/>
                                </a:lnTo>
                                <a:lnTo>
                                  <a:pt x="514896" y="180289"/>
                                </a:lnTo>
                                <a:lnTo>
                                  <a:pt x="514896" y="456463"/>
                                </a:lnTo>
                                <a:lnTo>
                                  <a:pt x="275729" y="594537"/>
                                </a:lnTo>
                                <a:lnTo>
                                  <a:pt x="348827" y="594537"/>
                                </a:lnTo>
                                <a:lnTo>
                                  <a:pt x="551446" y="477558"/>
                                </a:lnTo>
                                <a:lnTo>
                                  <a:pt x="551446" y="159181"/>
                                </a:lnTo>
                                <a:lnTo>
                                  <a:pt x="348827" y="42202"/>
                                </a:lnTo>
                                <a:close/>
                              </a:path>
                            </a:pathLst>
                          </a:custGeom>
                          <a:solidFill>
                            <a:srgbClr val="D8D8D9"/>
                          </a:solidFill>
                        </wps:spPr>
                        <wps:bodyPr wrap="square" lIns="0" tIns="0" rIns="0" bIns="0" rtlCol="0">
                          <a:prstTxWarp prst="textNoShape">
                            <a:avLst/>
                          </a:prstTxWarp>
                          <a:noAutofit/>
                        </wps:bodyPr>
                      </wps:wsp>
                      <wps:wsp>
                        <wps:cNvPr id="8" name="Graphic 8"/>
                        <wps:cNvSpPr/>
                        <wps:spPr>
                          <a:xfrm>
                            <a:off x="709079" y="2427719"/>
                            <a:ext cx="276225" cy="180340"/>
                          </a:xfrm>
                          <a:custGeom>
                            <a:avLst/>
                            <a:gdLst/>
                            <a:ahLst/>
                            <a:cxnLst/>
                            <a:rect l="l" t="t" r="r" b="b"/>
                            <a:pathLst>
                              <a:path w="276225" h="180340">
                                <a:moveTo>
                                  <a:pt x="0" y="0"/>
                                </a:moveTo>
                                <a:lnTo>
                                  <a:pt x="0" y="42202"/>
                                </a:lnTo>
                                <a:lnTo>
                                  <a:pt x="239166" y="180276"/>
                                </a:lnTo>
                                <a:lnTo>
                                  <a:pt x="275717" y="159181"/>
                                </a:lnTo>
                                <a:lnTo>
                                  <a:pt x="0" y="0"/>
                                </a:lnTo>
                                <a:close/>
                              </a:path>
                            </a:pathLst>
                          </a:custGeom>
                          <a:solidFill>
                            <a:srgbClr val="025695"/>
                          </a:solidFill>
                        </wps:spPr>
                        <wps:bodyPr wrap="square" lIns="0" tIns="0" rIns="0" bIns="0" rtlCol="0">
                          <a:prstTxWarp prst="textNoShape">
                            <a:avLst/>
                          </a:prstTxWarp>
                          <a:noAutofit/>
                        </wps:bodyPr>
                      </wps:wsp>
                      <wps:wsp>
                        <wps:cNvPr id="9" name="Graphic 9"/>
                        <wps:cNvSpPr/>
                        <wps:spPr>
                          <a:xfrm>
                            <a:off x="433349" y="2427719"/>
                            <a:ext cx="276225" cy="180340"/>
                          </a:xfrm>
                          <a:custGeom>
                            <a:avLst/>
                            <a:gdLst/>
                            <a:ahLst/>
                            <a:cxnLst/>
                            <a:rect l="l" t="t" r="r" b="b"/>
                            <a:pathLst>
                              <a:path w="276225" h="180340">
                                <a:moveTo>
                                  <a:pt x="275729" y="0"/>
                                </a:moveTo>
                                <a:lnTo>
                                  <a:pt x="0" y="159181"/>
                                </a:lnTo>
                                <a:lnTo>
                                  <a:pt x="36550" y="180289"/>
                                </a:lnTo>
                                <a:lnTo>
                                  <a:pt x="275729" y="42202"/>
                                </a:lnTo>
                                <a:lnTo>
                                  <a:pt x="275729" y="0"/>
                                </a:lnTo>
                                <a:close/>
                              </a:path>
                            </a:pathLst>
                          </a:custGeom>
                          <a:solidFill>
                            <a:srgbClr val="E01F26"/>
                          </a:solidFill>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271843" y="4150918"/>
                            <a:ext cx="805954" cy="104165"/>
                          </a:xfrm>
                          <a:prstGeom prst="rect">
                            <a:avLst/>
                          </a:prstGeom>
                        </pic:spPr>
                      </pic:pic>
                      <wps:wsp>
                        <wps:cNvPr id="11" name="Graphic 11"/>
                        <wps:cNvSpPr/>
                        <wps:spPr>
                          <a:xfrm>
                            <a:off x="399097" y="3476167"/>
                            <a:ext cx="551815" cy="636905"/>
                          </a:xfrm>
                          <a:custGeom>
                            <a:avLst/>
                            <a:gdLst/>
                            <a:ahLst/>
                            <a:cxnLst/>
                            <a:rect l="l" t="t" r="r" b="b"/>
                            <a:pathLst>
                              <a:path w="551815" h="636905">
                                <a:moveTo>
                                  <a:pt x="275729" y="0"/>
                                </a:moveTo>
                                <a:lnTo>
                                  <a:pt x="0" y="159194"/>
                                </a:lnTo>
                                <a:lnTo>
                                  <a:pt x="0" y="477570"/>
                                </a:lnTo>
                                <a:lnTo>
                                  <a:pt x="275729" y="636752"/>
                                </a:lnTo>
                                <a:lnTo>
                                  <a:pt x="348827" y="594550"/>
                                </a:lnTo>
                                <a:lnTo>
                                  <a:pt x="275729" y="594550"/>
                                </a:lnTo>
                                <a:lnTo>
                                  <a:pt x="36550" y="456476"/>
                                </a:lnTo>
                                <a:lnTo>
                                  <a:pt x="36550" y="180289"/>
                                </a:lnTo>
                                <a:lnTo>
                                  <a:pt x="275729" y="42202"/>
                                </a:lnTo>
                                <a:lnTo>
                                  <a:pt x="348821" y="42202"/>
                                </a:lnTo>
                                <a:lnTo>
                                  <a:pt x="275729" y="0"/>
                                </a:lnTo>
                                <a:close/>
                              </a:path>
                              <a:path w="551815" h="636905">
                                <a:moveTo>
                                  <a:pt x="348821" y="42202"/>
                                </a:moveTo>
                                <a:lnTo>
                                  <a:pt x="275729" y="42202"/>
                                </a:lnTo>
                                <a:lnTo>
                                  <a:pt x="514908" y="180289"/>
                                </a:lnTo>
                                <a:lnTo>
                                  <a:pt x="514908" y="456476"/>
                                </a:lnTo>
                                <a:lnTo>
                                  <a:pt x="275729" y="594550"/>
                                </a:lnTo>
                                <a:lnTo>
                                  <a:pt x="348827" y="594550"/>
                                </a:lnTo>
                                <a:lnTo>
                                  <a:pt x="551446" y="477570"/>
                                </a:lnTo>
                                <a:lnTo>
                                  <a:pt x="551446" y="159194"/>
                                </a:lnTo>
                                <a:lnTo>
                                  <a:pt x="348821" y="42202"/>
                                </a:lnTo>
                                <a:close/>
                              </a:path>
                            </a:pathLst>
                          </a:custGeom>
                          <a:solidFill>
                            <a:srgbClr val="D8D8D9"/>
                          </a:solidFill>
                        </wps:spPr>
                        <wps:bodyPr wrap="square" lIns="0" tIns="0" rIns="0" bIns="0" rtlCol="0">
                          <a:prstTxWarp prst="textNoShape">
                            <a:avLst/>
                          </a:prstTxWarp>
                          <a:noAutofit/>
                        </wps:bodyPr>
                      </wps:wsp>
                      <wps:wsp>
                        <wps:cNvPr id="12" name="Graphic 12"/>
                        <wps:cNvSpPr/>
                        <wps:spPr>
                          <a:xfrm>
                            <a:off x="674827" y="3476167"/>
                            <a:ext cx="276225" cy="180340"/>
                          </a:xfrm>
                          <a:custGeom>
                            <a:avLst/>
                            <a:gdLst/>
                            <a:ahLst/>
                            <a:cxnLst/>
                            <a:rect l="l" t="t" r="r" b="b"/>
                            <a:pathLst>
                              <a:path w="276225" h="180340">
                                <a:moveTo>
                                  <a:pt x="0" y="0"/>
                                </a:moveTo>
                                <a:lnTo>
                                  <a:pt x="0" y="42202"/>
                                </a:lnTo>
                                <a:lnTo>
                                  <a:pt x="239166" y="180289"/>
                                </a:lnTo>
                                <a:lnTo>
                                  <a:pt x="275716" y="159181"/>
                                </a:lnTo>
                                <a:lnTo>
                                  <a:pt x="0" y="0"/>
                                </a:lnTo>
                                <a:close/>
                              </a:path>
                            </a:pathLst>
                          </a:custGeom>
                          <a:solidFill>
                            <a:srgbClr val="025695"/>
                          </a:solidFill>
                        </wps:spPr>
                        <wps:bodyPr wrap="square" lIns="0" tIns="0" rIns="0" bIns="0" rtlCol="0">
                          <a:prstTxWarp prst="textNoShape">
                            <a:avLst/>
                          </a:prstTxWarp>
                          <a:noAutofit/>
                        </wps:bodyPr>
                      </wps:wsp>
                      <wps:wsp>
                        <wps:cNvPr id="13" name="Graphic 13"/>
                        <wps:cNvSpPr/>
                        <wps:spPr>
                          <a:xfrm>
                            <a:off x="399097" y="3476167"/>
                            <a:ext cx="276225" cy="180340"/>
                          </a:xfrm>
                          <a:custGeom>
                            <a:avLst/>
                            <a:gdLst/>
                            <a:ahLst/>
                            <a:cxnLst/>
                            <a:rect l="l" t="t" r="r" b="b"/>
                            <a:pathLst>
                              <a:path w="276225" h="180340">
                                <a:moveTo>
                                  <a:pt x="275729" y="0"/>
                                </a:moveTo>
                                <a:lnTo>
                                  <a:pt x="0" y="159194"/>
                                </a:lnTo>
                                <a:lnTo>
                                  <a:pt x="36550" y="180289"/>
                                </a:lnTo>
                                <a:lnTo>
                                  <a:pt x="275729" y="42202"/>
                                </a:lnTo>
                                <a:lnTo>
                                  <a:pt x="275729" y="0"/>
                                </a:lnTo>
                                <a:close/>
                              </a:path>
                            </a:pathLst>
                          </a:custGeom>
                          <a:solidFill>
                            <a:srgbClr val="E01F26"/>
                          </a:solidFill>
                        </wps:spPr>
                        <wps:bodyPr wrap="square" lIns="0" tIns="0" rIns="0" bIns="0" rtlCol="0">
                          <a:prstTxWarp prst="textNoShape">
                            <a:avLst/>
                          </a:prstTxWarp>
                          <a:noAutofit/>
                        </wps:bodyPr>
                      </wps:wsp>
                      <pic:pic>
                        <pic:nvPicPr>
                          <pic:cNvPr id="14" name="Image 14"/>
                          <pic:cNvPicPr/>
                        </pic:nvPicPr>
                        <pic:blipFill>
                          <a:blip r:embed="rId8" cstate="print"/>
                          <a:stretch>
                            <a:fillRect/>
                          </a:stretch>
                        </pic:blipFill>
                        <pic:spPr>
                          <a:xfrm>
                            <a:off x="271843" y="5116804"/>
                            <a:ext cx="805954" cy="104165"/>
                          </a:xfrm>
                          <a:prstGeom prst="rect">
                            <a:avLst/>
                          </a:prstGeom>
                        </pic:spPr>
                      </pic:pic>
                      <wps:wsp>
                        <wps:cNvPr id="15" name="Graphic 15"/>
                        <wps:cNvSpPr/>
                        <wps:spPr>
                          <a:xfrm>
                            <a:off x="399097" y="4442053"/>
                            <a:ext cx="551815" cy="636905"/>
                          </a:xfrm>
                          <a:custGeom>
                            <a:avLst/>
                            <a:gdLst/>
                            <a:ahLst/>
                            <a:cxnLst/>
                            <a:rect l="l" t="t" r="r" b="b"/>
                            <a:pathLst>
                              <a:path w="551815" h="636905">
                                <a:moveTo>
                                  <a:pt x="275729" y="0"/>
                                </a:moveTo>
                                <a:lnTo>
                                  <a:pt x="0" y="159194"/>
                                </a:lnTo>
                                <a:lnTo>
                                  <a:pt x="0" y="477570"/>
                                </a:lnTo>
                                <a:lnTo>
                                  <a:pt x="275729" y="636752"/>
                                </a:lnTo>
                                <a:lnTo>
                                  <a:pt x="348827" y="594550"/>
                                </a:lnTo>
                                <a:lnTo>
                                  <a:pt x="275729" y="594550"/>
                                </a:lnTo>
                                <a:lnTo>
                                  <a:pt x="36550" y="456476"/>
                                </a:lnTo>
                                <a:lnTo>
                                  <a:pt x="36550" y="180289"/>
                                </a:lnTo>
                                <a:lnTo>
                                  <a:pt x="275729" y="42202"/>
                                </a:lnTo>
                                <a:lnTo>
                                  <a:pt x="348821" y="42202"/>
                                </a:lnTo>
                                <a:lnTo>
                                  <a:pt x="275729" y="0"/>
                                </a:lnTo>
                                <a:close/>
                              </a:path>
                              <a:path w="551815" h="636905">
                                <a:moveTo>
                                  <a:pt x="348821" y="42202"/>
                                </a:moveTo>
                                <a:lnTo>
                                  <a:pt x="275729" y="42202"/>
                                </a:lnTo>
                                <a:lnTo>
                                  <a:pt x="514908" y="180289"/>
                                </a:lnTo>
                                <a:lnTo>
                                  <a:pt x="514908" y="456476"/>
                                </a:lnTo>
                                <a:lnTo>
                                  <a:pt x="275729" y="594550"/>
                                </a:lnTo>
                                <a:lnTo>
                                  <a:pt x="348827" y="594550"/>
                                </a:lnTo>
                                <a:lnTo>
                                  <a:pt x="551446" y="477570"/>
                                </a:lnTo>
                                <a:lnTo>
                                  <a:pt x="551446" y="159194"/>
                                </a:lnTo>
                                <a:lnTo>
                                  <a:pt x="348821" y="42202"/>
                                </a:lnTo>
                                <a:close/>
                              </a:path>
                            </a:pathLst>
                          </a:custGeom>
                          <a:solidFill>
                            <a:srgbClr val="D8D8D9"/>
                          </a:solidFill>
                        </wps:spPr>
                        <wps:bodyPr wrap="square" lIns="0" tIns="0" rIns="0" bIns="0" rtlCol="0">
                          <a:prstTxWarp prst="textNoShape">
                            <a:avLst/>
                          </a:prstTxWarp>
                          <a:noAutofit/>
                        </wps:bodyPr>
                      </wps:wsp>
                      <wps:wsp>
                        <wps:cNvPr id="16" name="Graphic 16"/>
                        <wps:cNvSpPr/>
                        <wps:spPr>
                          <a:xfrm>
                            <a:off x="674827" y="4442053"/>
                            <a:ext cx="276225" cy="180340"/>
                          </a:xfrm>
                          <a:custGeom>
                            <a:avLst/>
                            <a:gdLst/>
                            <a:ahLst/>
                            <a:cxnLst/>
                            <a:rect l="l" t="t" r="r" b="b"/>
                            <a:pathLst>
                              <a:path w="276225" h="180340">
                                <a:moveTo>
                                  <a:pt x="0" y="0"/>
                                </a:moveTo>
                                <a:lnTo>
                                  <a:pt x="0" y="42202"/>
                                </a:lnTo>
                                <a:lnTo>
                                  <a:pt x="239166" y="180289"/>
                                </a:lnTo>
                                <a:lnTo>
                                  <a:pt x="275716" y="159181"/>
                                </a:lnTo>
                                <a:lnTo>
                                  <a:pt x="0" y="0"/>
                                </a:lnTo>
                                <a:close/>
                              </a:path>
                            </a:pathLst>
                          </a:custGeom>
                          <a:solidFill>
                            <a:srgbClr val="025695"/>
                          </a:solidFill>
                        </wps:spPr>
                        <wps:bodyPr wrap="square" lIns="0" tIns="0" rIns="0" bIns="0" rtlCol="0">
                          <a:prstTxWarp prst="textNoShape">
                            <a:avLst/>
                          </a:prstTxWarp>
                          <a:noAutofit/>
                        </wps:bodyPr>
                      </wps:wsp>
                      <wps:wsp>
                        <wps:cNvPr id="17" name="Graphic 17"/>
                        <wps:cNvSpPr/>
                        <wps:spPr>
                          <a:xfrm>
                            <a:off x="399097" y="4442053"/>
                            <a:ext cx="276225" cy="180340"/>
                          </a:xfrm>
                          <a:custGeom>
                            <a:avLst/>
                            <a:gdLst/>
                            <a:ahLst/>
                            <a:cxnLst/>
                            <a:rect l="l" t="t" r="r" b="b"/>
                            <a:pathLst>
                              <a:path w="276225" h="180340">
                                <a:moveTo>
                                  <a:pt x="275729" y="0"/>
                                </a:moveTo>
                                <a:lnTo>
                                  <a:pt x="0" y="159194"/>
                                </a:lnTo>
                                <a:lnTo>
                                  <a:pt x="36550" y="180289"/>
                                </a:lnTo>
                                <a:lnTo>
                                  <a:pt x="275729" y="42202"/>
                                </a:lnTo>
                                <a:lnTo>
                                  <a:pt x="275729" y="0"/>
                                </a:lnTo>
                                <a:close/>
                              </a:path>
                            </a:pathLst>
                          </a:custGeom>
                          <a:solidFill>
                            <a:srgbClr val="E01F26"/>
                          </a:solidFill>
                        </wps:spPr>
                        <wps:bodyPr wrap="square" lIns="0" tIns="0" rIns="0" bIns="0" rtlCol="0">
                          <a:prstTxWarp prst="textNoShape">
                            <a:avLst/>
                          </a:prstTxWarp>
                          <a:noAutofit/>
                        </wps:bodyPr>
                      </wps:wsp>
                      <wps:wsp>
                        <wps:cNvPr id="18" name="Graphic 18"/>
                        <wps:cNvSpPr/>
                        <wps:spPr>
                          <a:xfrm>
                            <a:off x="0" y="0"/>
                            <a:ext cx="5229860" cy="7461250"/>
                          </a:xfrm>
                          <a:custGeom>
                            <a:avLst/>
                            <a:gdLst/>
                            <a:ahLst/>
                            <a:cxnLst/>
                            <a:rect l="l" t="t" r="r" b="b"/>
                            <a:pathLst>
                              <a:path w="5229860" h="7461250">
                                <a:moveTo>
                                  <a:pt x="5229517" y="0"/>
                                </a:moveTo>
                                <a:lnTo>
                                  <a:pt x="5219992" y="0"/>
                                </a:lnTo>
                                <a:lnTo>
                                  <a:pt x="5219992" y="8890"/>
                                </a:lnTo>
                                <a:lnTo>
                                  <a:pt x="5219992" y="7452360"/>
                                </a:lnTo>
                                <a:lnTo>
                                  <a:pt x="9525" y="7452360"/>
                                </a:lnTo>
                                <a:lnTo>
                                  <a:pt x="9525" y="8890"/>
                                </a:lnTo>
                                <a:lnTo>
                                  <a:pt x="5219992" y="8890"/>
                                </a:lnTo>
                                <a:lnTo>
                                  <a:pt x="5219992" y="0"/>
                                </a:lnTo>
                                <a:lnTo>
                                  <a:pt x="0" y="0"/>
                                </a:lnTo>
                                <a:lnTo>
                                  <a:pt x="0" y="8890"/>
                                </a:lnTo>
                                <a:lnTo>
                                  <a:pt x="0" y="7452360"/>
                                </a:lnTo>
                                <a:lnTo>
                                  <a:pt x="0" y="7456170"/>
                                </a:lnTo>
                                <a:lnTo>
                                  <a:pt x="0" y="7461250"/>
                                </a:lnTo>
                                <a:lnTo>
                                  <a:pt x="5229517" y="7461250"/>
                                </a:lnTo>
                                <a:lnTo>
                                  <a:pt x="5229517" y="8890"/>
                                </a:lnTo>
                                <a:lnTo>
                                  <a:pt x="5229517" y="0"/>
                                </a:lnTo>
                                <a:close/>
                              </a:path>
                            </a:pathLst>
                          </a:custGeom>
                          <a:solidFill>
                            <a:srgbClr val="6D6E70"/>
                          </a:solidFill>
                        </wps:spPr>
                        <wps:bodyPr wrap="square" lIns="0" tIns="0" rIns="0" bIns="0" rtlCol="0">
                          <a:prstTxWarp prst="textNoShape">
                            <a:avLst/>
                          </a:prstTxWarp>
                          <a:noAutofit/>
                        </wps:bodyPr>
                      </wps:wsp>
                      <pic:pic>
                        <pic:nvPicPr>
                          <pic:cNvPr id="19" name="Image 19"/>
                          <pic:cNvPicPr/>
                        </pic:nvPicPr>
                        <pic:blipFill>
                          <a:blip r:embed="rId9" cstate="print"/>
                          <a:stretch>
                            <a:fillRect/>
                          </a:stretch>
                        </pic:blipFill>
                        <pic:spPr>
                          <a:xfrm>
                            <a:off x="564260" y="3853960"/>
                            <a:ext cx="283527" cy="124060"/>
                          </a:xfrm>
                          <a:prstGeom prst="rect">
                            <a:avLst/>
                          </a:prstGeom>
                        </pic:spPr>
                      </pic:pic>
                      <pic:pic>
                        <pic:nvPicPr>
                          <pic:cNvPr id="20" name="Image 20"/>
                          <pic:cNvPicPr/>
                        </pic:nvPicPr>
                        <pic:blipFill>
                          <a:blip r:embed="rId10" cstate="print"/>
                          <a:stretch>
                            <a:fillRect/>
                          </a:stretch>
                        </pic:blipFill>
                        <pic:spPr>
                          <a:xfrm>
                            <a:off x="501866" y="3632631"/>
                            <a:ext cx="316903" cy="207441"/>
                          </a:xfrm>
                          <a:prstGeom prst="rect">
                            <a:avLst/>
                          </a:prstGeom>
                        </pic:spPr>
                      </pic:pic>
                      <pic:pic>
                        <pic:nvPicPr>
                          <pic:cNvPr id="21" name="Image 21"/>
                          <pic:cNvPicPr/>
                        </pic:nvPicPr>
                        <pic:blipFill>
                          <a:blip r:embed="rId11" cstate="print"/>
                          <a:stretch>
                            <a:fillRect/>
                          </a:stretch>
                        </pic:blipFill>
                        <pic:spPr>
                          <a:xfrm>
                            <a:off x="506120" y="1738935"/>
                            <a:ext cx="365188" cy="239128"/>
                          </a:xfrm>
                          <a:prstGeom prst="rect">
                            <a:avLst/>
                          </a:prstGeom>
                        </pic:spPr>
                      </pic:pic>
                      <wps:wsp>
                        <wps:cNvPr id="22" name="Graphic 22"/>
                        <wps:cNvSpPr/>
                        <wps:spPr>
                          <a:xfrm>
                            <a:off x="574941" y="2612859"/>
                            <a:ext cx="261620" cy="261620"/>
                          </a:xfrm>
                          <a:custGeom>
                            <a:avLst/>
                            <a:gdLst/>
                            <a:ahLst/>
                            <a:cxnLst/>
                            <a:rect l="l" t="t" r="r" b="b"/>
                            <a:pathLst>
                              <a:path w="261620" h="261620">
                                <a:moveTo>
                                  <a:pt x="261162" y="130581"/>
                                </a:moveTo>
                                <a:lnTo>
                                  <a:pt x="250875" y="79806"/>
                                </a:lnTo>
                                <a:lnTo>
                                  <a:pt x="247561" y="74904"/>
                                </a:lnTo>
                                <a:lnTo>
                                  <a:pt x="247561" y="130581"/>
                                </a:lnTo>
                                <a:lnTo>
                                  <a:pt x="238353" y="176072"/>
                                </a:lnTo>
                                <a:lnTo>
                                  <a:pt x="231419" y="186347"/>
                                </a:lnTo>
                                <a:lnTo>
                                  <a:pt x="223799" y="181317"/>
                                </a:lnTo>
                                <a:lnTo>
                                  <a:pt x="223799" y="197624"/>
                                </a:lnTo>
                                <a:lnTo>
                                  <a:pt x="213258" y="213258"/>
                                </a:lnTo>
                                <a:lnTo>
                                  <a:pt x="176060" y="238353"/>
                                </a:lnTo>
                                <a:lnTo>
                                  <a:pt x="130581" y="247548"/>
                                </a:lnTo>
                                <a:lnTo>
                                  <a:pt x="85090" y="238353"/>
                                </a:lnTo>
                                <a:lnTo>
                                  <a:pt x="47891" y="213258"/>
                                </a:lnTo>
                                <a:lnTo>
                                  <a:pt x="22796" y="176072"/>
                                </a:lnTo>
                                <a:lnTo>
                                  <a:pt x="13601" y="130581"/>
                                </a:lnTo>
                                <a:lnTo>
                                  <a:pt x="22796" y="85102"/>
                                </a:lnTo>
                                <a:lnTo>
                                  <a:pt x="32258" y="71081"/>
                                </a:lnTo>
                                <a:lnTo>
                                  <a:pt x="223799" y="197624"/>
                                </a:lnTo>
                                <a:lnTo>
                                  <a:pt x="223799" y="181317"/>
                                </a:lnTo>
                                <a:lnTo>
                                  <a:pt x="39865" y="59791"/>
                                </a:lnTo>
                                <a:lnTo>
                                  <a:pt x="47891" y="47904"/>
                                </a:lnTo>
                                <a:lnTo>
                                  <a:pt x="85090" y="22809"/>
                                </a:lnTo>
                                <a:lnTo>
                                  <a:pt x="130581" y="13601"/>
                                </a:lnTo>
                                <a:lnTo>
                                  <a:pt x="176060" y="22809"/>
                                </a:lnTo>
                                <a:lnTo>
                                  <a:pt x="213258" y="47904"/>
                                </a:lnTo>
                                <a:lnTo>
                                  <a:pt x="238353" y="85102"/>
                                </a:lnTo>
                                <a:lnTo>
                                  <a:pt x="247561" y="130581"/>
                                </a:lnTo>
                                <a:lnTo>
                                  <a:pt x="247561" y="74904"/>
                                </a:lnTo>
                                <a:lnTo>
                                  <a:pt x="222859" y="38290"/>
                                </a:lnTo>
                                <a:lnTo>
                                  <a:pt x="186283" y="13601"/>
                                </a:lnTo>
                                <a:lnTo>
                                  <a:pt x="181356" y="10287"/>
                                </a:lnTo>
                                <a:lnTo>
                                  <a:pt x="130581" y="0"/>
                                </a:lnTo>
                                <a:lnTo>
                                  <a:pt x="79794" y="10287"/>
                                </a:lnTo>
                                <a:lnTo>
                                  <a:pt x="38290" y="38290"/>
                                </a:lnTo>
                                <a:lnTo>
                                  <a:pt x="28740" y="52451"/>
                                </a:lnTo>
                                <a:lnTo>
                                  <a:pt x="22148" y="48082"/>
                                </a:lnTo>
                                <a:lnTo>
                                  <a:pt x="14643" y="59436"/>
                                </a:lnTo>
                                <a:lnTo>
                                  <a:pt x="21120" y="63728"/>
                                </a:lnTo>
                                <a:lnTo>
                                  <a:pt x="10274" y="79806"/>
                                </a:lnTo>
                                <a:lnTo>
                                  <a:pt x="0" y="130581"/>
                                </a:lnTo>
                                <a:lnTo>
                                  <a:pt x="10274" y="181368"/>
                                </a:lnTo>
                                <a:lnTo>
                                  <a:pt x="38290" y="222872"/>
                                </a:lnTo>
                                <a:lnTo>
                                  <a:pt x="79794" y="250875"/>
                                </a:lnTo>
                                <a:lnTo>
                                  <a:pt x="130581" y="261150"/>
                                </a:lnTo>
                                <a:lnTo>
                                  <a:pt x="181356" y="250875"/>
                                </a:lnTo>
                                <a:lnTo>
                                  <a:pt x="186283" y="247548"/>
                                </a:lnTo>
                                <a:lnTo>
                                  <a:pt x="222859" y="222872"/>
                                </a:lnTo>
                                <a:lnTo>
                                  <a:pt x="234937" y="204978"/>
                                </a:lnTo>
                                <a:lnTo>
                                  <a:pt x="241427" y="209257"/>
                                </a:lnTo>
                                <a:lnTo>
                                  <a:pt x="248920" y="197904"/>
                                </a:lnTo>
                                <a:lnTo>
                                  <a:pt x="242544" y="193700"/>
                                </a:lnTo>
                                <a:lnTo>
                                  <a:pt x="250875" y="181368"/>
                                </a:lnTo>
                                <a:lnTo>
                                  <a:pt x="261162" y="130581"/>
                                </a:lnTo>
                                <a:close/>
                              </a:path>
                            </a:pathLst>
                          </a:custGeom>
                          <a:solidFill>
                            <a:srgbClr val="005E9E"/>
                          </a:solidFill>
                        </wps:spPr>
                        <wps:bodyPr wrap="square" lIns="0" tIns="0" rIns="0" bIns="0" rtlCol="0">
                          <a:prstTxWarp prst="textNoShape">
                            <a:avLst/>
                          </a:prstTxWarp>
                          <a:noAutofit/>
                        </wps:bodyPr>
                      </wps:wsp>
                      <pic:pic>
                        <pic:nvPicPr>
                          <pic:cNvPr id="23" name="Image 23"/>
                          <pic:cNvPicPr/>
                        </pic:nvPicPr>
                        <pic:blipFill>
                          <a:blip r:embed="rId12" cstate="print"/>
                          <a:stretch>
                            <a:fillRect/>
                          </a:stretch>
                        </pic:blipFill>
                        <pic:spPr>
                          <a:xfrm>
                            <a:off x="561690" y="4626717"/>
                            <a:ext cx="226668" cy="267531"/>
                          </a:xfrm>
                          <a:prstGeom prst="rect">
                            <a:avLst/>
                          </a:prstGeom>
                        </pic:spPr>
                      </pic:pic>
                    </wpg:wgp>
                  </a:graphicData>
                </a:graphic>
              </wp:anchor>
            </w:drawing>
          </mc:Choice>
          <mc:Fallback>
            <w:pict>
              <v:group style="position:absolute;margin-left:3.772pt;margin-top:3.076001pt;width:411.8pt;height:587.5pt;mso-position-horizontal-relative:page;mso-position-vertical-relative:page;z-index:-15998976" id="docshapegroup1" coordorigin="75,62" coordsize="8236,11750">
                <v:shape style="position:absolute;left:522;top:3520;width:1270;height:165" type="#_x0000_t75" id="docshape2" stroked="false">
                  <v:imagedata r:id="rId5" o:title=""/>
                </v:shape>
                <v:shape style="position:absolute;left:723;top:2457;width:869;height:1003" id="docshape3" coordorigin="723,2458" coordsize="869,1003" path="m1158,2458l723,2708,723,3210,1158,3461,1273,3394,1158,3394,781,3177,781,2742,1158,2524,1273,2524,1158,2458xm1273,2524l1158,2524,1534,2742,1534,3177,1158,3394,1273,3394,1592,3210,1592,2708,1273,2524xe" filled="true" fillcolor="#d8d8d9" stroked="false">
                  <v:path arrowok="t"/>
                  <v:fill type="solid"/>
                </v:shape>
                <v:shape style="position:absolute;left:1157;top:2457;width:435;height:284" id="docshape4" coordorigin="1158,2458" coordsize="435,284" path="m1158,2458l1158,2524,1534,2742,1592,2708,1158,2458xe" filled="true" fillcolor="#025695" stroked="false">
                  <v:path arrowok="t"/>
                  <v:fill type="solid"/>
                </v:shape>
                <v:shape style="position:absolute;left:723;top:2457;width:435;height:284" id="docshape5" coordorigin="723,2458" coordsize="435,284" path="m1158,2458l723,2708,781,2742,1158,2524,1158,2458xe" filled="true" fillcolor="#e01f26" stroked="false">
                  <v:path arrowok="t"/>
                  <v:fill type="solid"/>
                </v:shape>
                <v:shape style="position:absolute;left:557;top:4947;width:1270;height:165" type="#_x0000_t75" id="docshape6" stroked="false">
                  <v:imagedata r:id="rId6" o:title=""/>
                </v:shape>
                <v:shape style="position:absolute;left:757;top:3884;width:869;height:1003" id="docshape7" coordorigin="758,3885" coordsize="869,1003" path="m1192,3885l758,4135,758,4637,1192,4887,1307,4821,1192,4821,815,4604,815,4169,1192,3951,1307,3951,1192,3885xm1307,3951l1192,3951,1569,4169,1569,4604,1192,4821,1307,4821,1626,4637,1626,4135,1307,3951xe" filled="true" fillcolor="#d8d8d9" stroked="false">
                  <v:path arrowok="t"/>
                  <v:fill type="solid"/>
                </v:shape>
                <v:shape style="position:absolute;left:1192;top:3884;width:435;height:284" id="docshape8" coordorigin="1192,3885" coordsize="435,284" path="m1192,3885l1192,3951,1569,4169,1626,4135,1192,3885xe" filled="true" fillcolor="#025695" stroked="false">
                  <v:path arrowok="t"/>
                  <v:fill type="solid"/>
                </v:shape>
                <v:shape style="position:absolute;left:757;top:3884;width:435;height:284" id="docshape9" coordorigin="758,3885" coordsize="435,284" path="m1192,3885l758,4135,815,4169,1192,3951,1192,3885xe" filled="true" fillcolor="#e01f26" stroked="false">
                  <v:path arrowok="t"/>
                  <v:fill type="solid"/>
                </v:shape>
                <v:shape style="position:absolute;left:503;top:6598;width:1270;height:165" type="#_x0000_t75" id="docshape10" stroked="false">
                  <v:imagedata r:id="rId7" o:title=""/>
                </v:shape>
                <v:shape style="position:absolute;left:703;top:5535;width:869;height:1003" id="docshape11" coordorigin="704,5536" coordsize="869,1003" path="m1138,5536l704,5786,704,6288,1138,6539,1253,6472,1138,6472,761,6255,761,5820,1138,5602,1253,5602,1138,5536xm1253,5602l1138,5602,1515,5820,1515,6255,1138,6472,1253,6472,1572,6288,1572,5786,1253,5602xe" filled="true" fillcolor="#d8d8d9" stroked="false">
                  <v:path arrowok="t"/>
                  <v:fill type="solid"/>
                </v:shape>
                <v:shape style="position:absolute;left:1138;top:5535;width:435;height:284" id="docshape12" coordorigin="1138,5536" coordsize="435,284" path="m1138,5536l1138,5602,1515,5820,1572,5786,1138,5536xe" filled="true" fillcolor="#025695" stroked="false">
                  <v:path arrowok="t"/>
                  <v:fill type="solid"/>
                </v:shape>
                <v:shape style="position:absolute;left:703;top:5535;width:435;height:284" id="docshape13" coordorigin="704,5536" coordsize="435,284" path="m1138,5536l704,5786,761,5820,1138,5602,1138,5536xe" filled="true" fillcolor="#e01f26" stroked="false">
                  <v:path arrowok="t"/>
                  <v:fill type="solid"/>
                </v:shape>
                <v:shape style="position:absolute;left:503;top:8119;width:1270;height:165" type="#_x0000_t75" id="docshape14" stroked="false">
                  <v:imagedata r:id="rId8" o:title=""/>
                </v:shape>
                <v:shape style="position:absolute;left:703;top:7056;width:869;height:1003" id="docshape15" coordorigin="704,7057" coordsize="869,1003" path="m1138,7057l704,7308,704,7809,1138,8060,1253,7993,1138,7993,761,7776,761,7341,1138,7123,1253,7123,1138,7057xm1253,7123l1138,7123,1515,7341,1515,7776,1138,7993,1253,7993,1572,7809,1572,7308,1253,7123xe" filled="true" fillcolor="#d8d8d9" stroked="false">
                  <v:path arrowok="t"/>
                  <v:fill type="solid"/>
                </v:shape>
                <v:shape style="position:absolute;left:1138;top:7056;width:435;height:284" id="docshape16" coordorigin="1138,7057" coordsize="435,284" path="m1138,7057l1138,7123,1515,7341,1572,7308,1138,7057xe" filled="true" fillcolor="#025695" stroked="false">
                  <v:path arrowok="t"/>
                  <v:fill type="solid"/>
                </v:shape>
                <v:shape style="position:absolute;left:703;top:7056;width:435;height:284" id="docshape17" coordorigin="704,7057" coordsize="435,284" path="m1138,7057l704,7308,761,7341,1138,7123,1138,7057xe" filled="true" fillcolor="#e01f26" stroked="false">
                  <v:path arrowok="t"/>
                  <v:fill type="solid"/>
                </v:shape>
                <v:shape style="position:absolute;left:75;top:61;width:8236;height:11750" id="docshape18" coordorigin="75,62" coordsize="8236,11750" path="m8311,62l8296,62,8296,76,8296,11798,90,11798,90,76,8296,76,8296,62,75,62,75,76,75,11798,75,11804,75,11812,8311,11812,8311,76,8311,62xe" filled="true" fillcolor="#6d6e70" stroked="false">
                  <v:path arrowok="t"/>
                  <v:fill type="solid"/>
                </v:shape>
                <v:shape style="position:absolute;left:964;top:6130;width:447;height:196" type="#_x0000_t75" id="docshape19" stroked="false">
                  <v:imagedata r:id="rId9" o:title=""/>
                </v:shape>
                <v:shape style="position:absolute;left:865;top:5782;width:500;height:327" type="#_x0000_t75" id="docshape20" stroked="false">
                  <v:imagedata r:id="rId10" o:title=""/>
                </v:shape>
                <v:shape style="position:absolute;left:872;top:2800;width:576;height:377" type="#_x0000_t75" id="docshape21" stroked="false">
                  <v:imagedata r:id="rId11" o:title=""/>
                </v:shape>
                <v:shape style="position:absolute;left:980;top:4176;width:412;height:412" id="docshape22" coordorigin="981,4176" coordsize="412,412" path="m1392,4382l1376,4302,1371,4294,1371,4382,1356,4454,1345,4470,1333,4462,1333,4487,1317,4512,1258,4552,1187,4566,1115,4552,1056,4512,1017,4454,1002,4382,1017,4310,1032,4288,1333,4487,1333,4462,1044,4270,1056,4252,1115,4212,1187,4198,1258,4212,1317,4252,1356,4310,1371,4382,1371,4294,1332,4237,1274,4198,1266,4192,1187,4176,1107,4192,1041,4237,1026,4259,1016,4252,1004,4270,1014,4277,997,4302,981,4382,997,4462,1041,4527,1107,4571,1187,4588,1266,4571,1274,4566,1332,4527,1351,4499,1361,4506,1373,4488,1363,4481,1376,4462,1392,4382xe" filled="true" fillcolor="#005e9e" stroked="false">
                  <v:path arrowok="t"/>
                  <v:fill type="solid"/>
                </v:shape>
                <v:shape style="position:absolute;left:960;top:7347;width:357;height:422" type="#_x0000_t75" id="docshape23" stroked="false">
                  <v:imagedata r:id="rId12" o:title=""/>
                </v:shape>
                <w10:wrap type="none"/>
              </v:group>
            </w:pict>
          </mc:Fallback>
        </mc:AlternateContent>
      </w:r>
      <w:r>
        <w:rPr>
          <w:rFonts w:ascii="Times New Roman"/>
          <w:sz w:val="20"/>
        </w:rPr>
        <mc:AlternateContent>
          <mc:Choice Requires="wps">
            <w:drawing>
              <wp:inline distT="0" distB="0" distL="0" distR="0">
                <wp:extent cx="1179195" cy="219075"/>
                <wp:effectExtent l="0" t="0" r="0" b="0"/>
                <wp:docPr id="24" name="Group 24"/>
                <wp:cNvGraphicFramePr>
                  <a:graphicFrameLocks/>
                </wp:cNvGraphicFramePr>
                <a:graphic>
                  <a:graphicData uri="http://schemas.microsoft.com/office/word/2010/wordprocessingGroup">
                    <wpg:wgp>
                      <wpg:cNvPr id="24" name="Group 24"/>
                      <wpg:cNvGrpSpPr/>
                      <wpg:grpSpPr>
                        <a:xfrm>
                          <a:off x="0" y="0"/>
                          <a:ext cx="1179195" cy="219075"/>
                          <a:chExt cx="1179195" cy="219075"/>
                        </a:xfrm>
                      </wpg:grpSpPr>
                      <wps:wsp>
                        <wps:cNvPr id="25" name="Graphic 25"/>
                        <wps:cNvSpPr/>
                        <wps:spPr>
                          <a:xfrm>
                            <a:off x="0" y="0"/>
                            <a:ext cx="57785" cy="219075"/>
                          </a:xfrm>
                          <a:custGeom>
                            <a:avLst/>
                            <a:gdLst/>
                            <a:ahLst/>
                            <a:cxnLst/>
                            <a:rect l="l" t="t" r="r" b="b"/>
                            <a:pathLst>
                              <a:path w="57785" h="219075">
                                <a:moveTo>
                                  <a:pt x="57202" y="0"/>
                                </a:moveTo>
                                <a:lnTo>
                                  <a:pt x="0" y="0"/>
                                </a:lnTo>
                                <a:lnTo>
                                  <a:pt x="0" y="218541"/>
                                </a:lnTo>
                                <a:lnTo>
                                  <a:pt x="57202" y="218541"/>
                                </a:lnTo>
                                <a:lnTo>
                                  <a:pt x="57202" y="0"/>
                                </a:lnTo>
                                <a:close/>
                              </a:path>
                            </a:pathLst>
                          </a:custGeom>
                          <a:solidFill>
                            <a:srgbClr val="EA1F27"/>
                          </a:solidFill>
                        </wps:spPr>
                        <wps:bodyPr wrap="square" lIns="0" tIns="0" rIns="0" bIns="0" rtlCol="0">
                          <a:prstTxWarp prst="textNoShape">
                            <a:avLst/>
                          </a:prstTxWarp>
                          <a:noAutofit/>
                        </wps:bodyPr>
                      </wps:wsp>
                      <wps:wsp>
                        <wps:cNvPr id="26" name="Graphic 26"/>
                        <wps:cNvSpPr/>
                        <wps:spPr>
                          <a:xfrm>
                            <a:off x="57200" y="0"/>
                            <a:ext cx="1122045" cy="219075"/>
                          </a:xfrm>
                          <a:custGeom>
                            <a:avLst/>
                            <a:gdLst/>
                            <a:ahLst/>
                            <a:cxnLst/>
                            <a:rect l="l" t="t" r="r" b="b"/>
                            <a:pathLst>
                              <a:path w="1122045" h="219075">
                                <a:moveTo>
                                  <a:pt x="1012393" y="0"/>
                                </a:moveTo>
                                <a:lnTo>
                                  <a:pt x="0" y="0"/>
                                </a:lnTo>
                                <a:lnTo>
                                  <a:pt x="0" y="218541"/>
                                </a:lnTo>
                                <a:lnTo>
                                  <a:pt x="1012393" y="218541"/>
                                </a:lnTo>
                                <a:lnTo>
                                  <a:pt x="1054927" y="209954"/>
                                </a:lnTo>
                                <a:lnTo>
                                  <a:pt x="1089660" y="186537"/>
                                </a:lnTo>
                                <a:lnTo>
                                  <a:pt x="1113077" y="151804"/>
                                </a:lnTo>
                                <a:lnTo>
                                  <a:pt x="1121664" y="109270"/>
                                </a:lnTo>
                                <a:lnTo>
                                  <a:pt x="1113077" y="66736"/>
                                </a:lnTo>
                                <a:lnTo>
                                  <a:pt x="1089660" y="32003"/>
                                </a:lnTo>
                                <a:lnTo>
                                  <a:pt x="1054927" y="8586"/>
                                </a:lnTo>
                                <a:lnTo>
                                  <a:pt x="1012393" y="0"/>
                                </a:lnTo>
                                <a:close/>
                              </a:path>
                            </a:pathLst>
                          </a:custGeom>
                          <a:solidFill>
                            <a:srgbClr val="005E9E"/>
                          </a:solidFill>
                        </wps:spPr>
                        <wps:bodyPr wrap="square" lIns="0" tIns="0" rIns="0" bIns="0" rtlCol="0">
                          <a:prstTxWarp prst="textNoShape">
                            <a:avLst/>
                          </a:prstTxWarp>
                          <a:noAutofit/>
                        </wps:bodyPr>
                      </wps:wsp>
                      <wps:wsp>
                        <wps:cNvPr id="27" name="Textbox 27"/>
                        <wps:cNvSpPr txBox="1"/>
                        <wps:spPr>
                          <a:xfrm>
                            <a:off x="0" y="0"/>
                            <a:ext cx="1179195" cy="219075"/>
                          </a:xfrm>
                          <a:prstGeom prst="rect">
                            <a:avLst/>
                          </a:prstGeom>
                        </wps:spPr>
                        <wps:txbx>
                          <w:txbxContent>
                            <w:p>
                              <w:pPr>
                                <w:spacing w:before="33"/>
                                <w:ind w:left="202" w:right="0" w:firstLine="0"/>
                                <w:jc w:val="left"/>
                                <w:rPr>
                                  <w:sz w:val="22"/>
                                </w:rPr>
                              </w:pPr>
                              <w:r>
                                <w:rPr>
                                  <w:color w:val="FFFFFF"/>
                                  <w:w w:val="105"/>
                                  <w:sz w:val="22"/>
                                </w:rPr>
                                <w:t>Key</w:t>
                              </w:r>
                              <w:r>
                                <w:rPr>
                                  <w:color w:val="FFFFFF"/>
                                  <w:spacing w:val="-14"/>
                                  <w:w w:val="105"/>
                                  <w:sz w:val="22"/>
                                </w:rPr>
                                <w:t> </w:t>
                              </w:r>
                              <w:r>
                                <w:rPr>
                                  <w:color w:val="FFFFFF"/>
                                  <w:spacing w:val="-2"/>
                                  <w:w w:val="105"/>
                                  <w:sz w:val="22"/>
                                </w:rPr>
                                <w:t>Features</w:t>
                              </w:r>
                            </w:p>
                          </w:txbxContent>
                        </wps:txbx>
                        <wps:bodyPr wrap="square" lIns="0" tIns="0" rIns="0" bIns="0" rtlCol="0">
                          <a:noAutofit/>
                        </wps:bodyPr>
                      </wps:wsp>
                    </wpg:wgp>
                  </a:graphicData>
                </a:graphic>
              </wp:inline>
            </w:drawing>
          </mc:Choice>
          <mc:Fallback>
            <w:pict>
              <v:group style="width:92.85pt;height:17.25pt;mso-position-horizontal-relative:char;mso-position-vertical-relative:line" id="docshapegroup24" coordorigin="0,0" coordsize="1857,345">
                <v:rect style="position:absolute;left:0;top:0;width:91;height:345" id="docshape25" filled="true" fillcolor="#ea1f27" stroked="false">
                  <v:fill type="solid"/>
                </v:rect>
                <v:shape style="position:absolute;left:90;top:0;width:1767;height:345" id="docshape26" coordorigin="90,0" coordsize="1767,345" path="m1684,0l90,0,90,344,1684,344,1751,331,1806,294,1843,239,1856,172,1843,105,1806,50,1751,14,1684,0xe" filled="true" fillcolor="#005e9e" stroked="false">
                  <v:path arrowok="t"/>
                  <v:fill type="solid"/>
                </v:shape>
                <v:shapetype id="_x0000_t202" o:spt="202" coordsize="21600,21600" path="m,l,21600r21600,l21600,xe">
                  <v:stroke joinstyle="miter"/>
                  <v:path gradientshapeok="t" o:connecttype="rect"/>
                </v:shapetype>
                <v:shape style="position:absolute;left:0;top:0;width:1857;height:345" type="#_x0000_t202" id="docshape27" filled="false" stroked="false">
                  <v:textbox inset="0,0,0,0">
                    <w:txbxContent>
                      <w:p>
                        <w:pPr>
                          <w:spacing w:before="33"/>
                          <w:ind w:left="202" w:right="0" w:firstLine="0"/>
                          <w:jc w:val="left"/>
                          <w:rPr>
                            <w:sz w:val="22"/>
                          </w:rPr>
                        </w:pPr>
                        <w:r>
                          <w:rPr>
                            <w:color w:val="FFFFFF"/>
                            <w:w w:val="105"/>
                            <w:sz w:val="22"/>
                          </w:rPr>
                          <w:t>Key</w:t>
                        </w:r>
                        <w:r>
                          <w:rPr>
                            <w:color w:val="FFFFFF"/>
                            <w:spacing w:val="-14"/>
                            <w:w w:val="105"/>
                            <w:sz w:val="22"/>
                          </w:rPr>
                          <w:t> </w:t>
                        </w:r>
                        <w:r>
                          <w:rPr>
                            <w:color w:val="FFFFFF"/>
                            <w:spacing w:val="-2"/>
                            <w:w w:val="105"/>
                            <w:sz w:val="22"/>
                          </w:rPr>
                          <w:t>Features</w:t>
                        </w:r>
                      </w:p>
                    </w:txbxContent>
                  </v:textbox>
                  <w10:wrap type="none"/>
                </v:shape>
              </v:group>
            </w:pict>
          </mc:Fallback>
        </mc:AlternateContent>
      </w:r>
      <w:r>
        <w:rPr>
          <w:rFonts w:ascii="Times New Roman"/>
          <w:sz w:val="20"/>
        </w:rPr>
      </w:r>
    </w:p>
    <w:p>
      <w:pPr>
        <w:pStyle w:val="BodyText"/>
        <w:spacing w:before="35"/>
        <w:rPr>
          <w:rFonts w:ascii="Times New Roman"/>
          <w:sz w:val="26"/>
        </w:rPr>
      </w:pPr>
    </w:p>
    <w:p>
      <w:pPr>
        <w:spacing w:line="228" w:lineRule="auto" w:before="0"/>
        <w:ind w:left="1747" w:right="1853" w:firstLine="0"/>
        <w:jc w:val="left"/>
        <w:rPr>
          <w:sz w:val="26"/>
        </w:rPr>
      </w:pPr>
      <w:r>
        <w:rPr>
          <w:sz w:val="26"/>
        </w:rPr>
        <mc:AlternateContent>
          <mc:Choice Requires="wps">
            <w:drawing>
              <wp:anchor distT="0" distB="0" distL="0" distR="0" allowOverlap="1" layoutInCell="1" locked="0" behindDoc="1" simplePos="0" relativeHeight="487316992">
                <wp:simplePos x="0" y="0"/>
                <wp:positionH relativeFrom="page">
                  <wp:posOffset>333641</wp:posOffset>
                </wp:positionH>
                <wp:positionV relativeFrom="paragraph">
                  <wp:posOffset>-69668</wp:posOffset>
                </wp:positionV>
                <wp:extent cx="806450" cy="77914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806450" cy="779145"/>
                          <a:chExt cx="806450" cy="779145"/>
                        </a:xfrm>
                      </wpg:grpSpPr>
                      <pic:pic>
                        <pic:nvPicPr>
                          <pic:cNvPr id="29" name="Image 29"/>
                          <pic:cNvPicPr/>
                        </pic:nvPicPr>
                        <pic:blipFill>
                          <a:blip r:embed="rId13" cstate="print"/>
                          <a:stretch>
                            <a:fillRect/>
                          </a:stretch>
                        </pic:blipFill>
                        <pic:spPr>
                          <a:xfrm>
                            <a:off x="0" y="674751"/>
                            <a:ext cx="805954" cy="104165"/>
                          </a:xfrm>
                          <a:prstGeom prst="rect">
                            <a:avLst/>
                          </a:prstGeom>
                        </pic:spPr>
                      </pic:pic>
                      <wps:wsp>
                        <wps:cNvPr id="30" name="Graphic 30"/>
                        <wps:cNvSpPr/>
                        <wps:spPr>
                          <a:xfrm>
                            <a:off x="127253" y="12"/>
                            <a:ext cx="551815" cy="636905"/>
                          </a:xfrm>
                          <a:custGeom>
                            <a:avLst/>
                            <a:gdLst/>
                            <a:ahLst/>
                            <a:cxnLst/>
                            <a:rect l="l" t="t" r="r" b="b"/>
                            <a:pathLst>
                              <a:path w="551815" h="636905">
                                <a:moveTo>
                                  <a:pt x="275729" y="0"/>
                                </a:moveTo>
                                <a:lnTo>
                                  <a:pt x="0" y="159181"/>
                                </a:lnTo>
                                <a:lnTo>
                                  <a:pt x="0" y="477558"/>
                                </a:lnTo>
                                <a:lnTo>
                                  <a:pt x="275729" y="636739"/>
                                </a:lnTo>
                                <a:lnTo>
                                  <a:pt x="348827" y="594537"/>
                                </a:lnTo>
                                <a:lnTo>
                                  <a:pt x="275729" y="594537"/>
                                </a:lnTo>
                                <a:lnTo>
                                  <a:pt x="36550" y="456463"/>
                                </a:lnTo>
                                <a:lnTo>
                                  <a:pt x="36550" y="180289"/>
                                </a:lnTo>
                                <a:lnTo>
                                  <a:pt x="275729" y="42202"/>
                                </a:lnTo>
                                <a:lnTo>
                                  <a:pt x="348827" y="42202"/>
                                </a:lnTo>
                                <a:lnTo>
                                  <a:pt x="275729" y="0"/>
                                </a:lnTo>
                                <a:close/>
                              </a:path>
                              <a:path w="551815" h="636905">
                                <a:moveTo>
                                  <a:pt x="348827" y="42202"/>
                                </a:moveTo>
                                <a:lnTo>
                                  <a:pt x="275729" y="42202"/>
                                </a:lnTo>
                                <a:lnTo>
                                  <a:pt x="514896" y="180289"/>
                                </a:lnTo>
                                <a:lnTo>
                                  <a:pt x="514896" y="456463"/>
                                </a:lnTo>
                                <a:lnTo>
                                  <a:pt x="275729" y="594537"/>
                                </a:lnTo>
                                <a:lnTo>
                                  <a:pt x="348827" y="594537"/>
                                </a:lnTo>
                                <a:lnTo>
                                  <a:pt x="551446" y="477558"/>
                                </a:lnTo>
                                <a:lnTo>
                                  <a:pt x="551446" y="159181"/>
                                </a:lnTo>
                                <a:lnTo>
                                  <a:pt x="348827" y="42202"/>
                                </a:lnTo>
                                <a:close/>
                              </a:path>
                            </a:pathLst>
                          </a:custGeom>
                          <a:solidFill>
                            <a:srgbClr val="D8D8D9"/>
                          </a:solidFill>
                        </wps:spPr>
                        <wps:bodyPr wrap="square" lIns="0" tIns="0" rIns="0" bIns="0" rtlCol="0">
                          <a:prstTxWarp prst="textNoShape">
                            <a:avLst/>
                          </a:prstTxWarp>
                          <a:noAutofit/>
                        </wps:bodyPr>
                      </wps:wsp>
                      <wps:wsp>
                        <wps:cNvPr id="31" name="Graphic 31"/>
                        <wps:cNvSpPr/>
                        <wps:spPr>
                          <a:xfrm>
                            <a:off x="402983" y="12"/>
                            <a:ext cx="276225" cy="180340"/>
                          </a:xfrm>
                          <a:custGeom>
                            <a:avLst/>
                            <a:gdLst/>
                            <a:ahLst/>
                            <a:cxnLst/>
                            <a:rect l="l" t="t" r="r" b="b"/>
                            <a:pathLst>
                              <a:path w="276225" h="180340">
                                <a:moveTo>
                                  <a:pt x="0" y="0"/>
                                </a:moveTo>
                                <a:lnTo>
                                  <a:pt x="0" y="42202"/>
                                </a:lnTo>
                                <a:lnTo>
                                  <a:pt x="239166" y="180276"/>
                                </a:lnTo>
                                <a:lnTo>
                                  <a:pt x="275717" y="159181"/>
                                </a:lnTo>
                                <a:lnTo>
                                  <a:pt x="0" y="0"/>
                                </a:lnTo>
                                <a:close/>
                              </a:path>
                            </a:pathLst>
                          </a:custGeom>
                          <a:solidFill>
                            <a:srgbClr val="025695"/>
                          </a:solidFill>
                        </wps:spPr>
                        <wps:bodyPr wrap="square" lIns="0" tIns="0" rIns="0" bIns="0" rtlCol="0">
                          <a:prstTxWarp prst="textNoShape">
                            <a:avLst/>
                          </a:prstTxWarp>
                          <a:noAutofit/>
                        </wps:bodyPr>
                      </wps:wsp>
                      <wps:wsp>
                        <wps:cNvPr id="32" name="Graphic 32"/>
                        <wps:cNvSpPr/>
                        <wps:spPr>
                          <a:xfrm>
                            <a:off x="127253" y="0"/>
                            <a:ext cx="276225" cy="180340"/>
                          </a:xfrm>
                          <a:custGeom>
                            <a:avLst/>
                            <a:gdLst/>
                            <a:ahLst/>
                            <a:cxnLst/>
                            <a:rect l="l" t="t" r="r" b="b"/>
                            <a:pathLst>
                              <a:path w="276225" h="180340">
                                <a:moveTo>
                                  <a:pt x="275729" y="0"/>
                                </a:moveTo>
                                <a:lnTo>
                                  <a:pt x="0" y="159194"/>
                                </a:lnTo>
                                <a:lnTo>
                                  <a:pt x="36550" y="180289"/>
                                </a:lnTo>
                                <a:lnTo>
                                  <a:pt x="275729" y="42202"/>
                                </a:lnTo>
                                <a:lnTo>
                                  <a:pt x="275729" y="0"/>
                                </a:lnTo>
                                <a:close/>
                              </a:path>
                            </a:pathLst>
                          </a:custGeom>
                          <a:solidFill>
                            <a:srgbClr val="E01F26"/>
                          </a:solidFill>
                        </wps:spPr>
                        <wps:bodyPr wrap="square" lIns="0" tIns="0" rIns="0" bIns="0" rtlCol="0">
                          <a:prstTxWarp prst="textNoShape">
                            <a:avLst/>
                          </a:prstTxWarp>
                          <a:noAutofit/>
                        </wps:bodyPr>
                      </wps:wsp>
                      <pic:pic>
                        <pic:nvPicPr>
                          <pic:cNvPr id="33" name="Image 33"/>
                          <pic:cNvPicPr/>
                        </pic:nvPicPr>
                        <pic:blipFill>
                          <a:blip r:embed="rId14" cstate="print"/>
                          <a:stretch>
                            <a:fillRect/>
                          </a:stretch>
                        </pic:blipFill>
                        <pic:spPr>
                          <a:xfrm>
                            <a:off x="220687" y="161562"/>
                            <a:ext cx="367398" cy="313462"/>
                          </a:xfrm>
                          <a:prstGeom prst="rect">
                            <a:avLst/>
                          </a:prstGeom>
                        </pic:spPr>
                      </pic:pic>
                    </wpg:wgp>
                  </a:graphicData>
                </a:graphic>
              </wp:anchor>
            </w:drawing>
          </mc:Choice>
          <mc:Fallback>
            <w:pict>
              <v:group style="position:absolute;margin-left:26.271pt;margin-top:-5.485731pt;width:63.5pt;height:61.35pt;mso-position-horizontal-relative:page;mso-position-vertical-relative:paragraph;z-index:-15999488" id="docshapegroup28" coordorigin="525,-110" coordsize="1270,1227">
                <v:shape style="position:absolute;left:525;top:952;width:1270;height:165" type="#_x0000_t75" id="docshape29" stroked="false">
                  <v:imagedata r:id="rId13" o:title=""/>
                </v:shape>
                <v:shape style="position:absolute;left:725;top:-110;width:869;height:1003" id="docshape30" coordorigin="726,-110" coordsize="869,1003" path="m1160,-110l726,141,726,642,1160,893,1275,827,1160,827,783,609,783,174,1160,-43,1275,-43,1160,-110xm1275,-43l1160,-43,1537,174,1537,609,1160,827,1275,827,1594,642,1594,141,1275,-43xe" filled="true" fillcolor="#d8d8d9" stroked="false">
                  <v:path arrowok="t"/>
                  <v:fill type="solid"/>
                </v:shape>
                <v:shape style="position:absolute;left:1160;top:-110;width:435;height:284" id="docshape31" coordorigin="1160,-110" coordsize="435,284" path="m1160,-110l1160,-43,1537,174,1594,141,1160,-110xe" filled="true" fillcolor="#025695" stroked="false">
                  <v:path arrowok="t"/>
                  <v:fill type="solid"/>
                </v:shape>
                <v:shape style="position:absolute;left:725;top:-110;width:435;height:284" id="docshape32" coordorigin="726,-110" coordsize="435,284" path="m1160,-110l726,141,783,174,1160,-43,1160,-110xe" filled="true" fillcolor="#e01f26" stroked="false">
                  <v:path arrowok="t"/>
                  <v:fill type="solid"/>
                </v:shape>
                <v:shape style="position:absolute;left:872;top:144;width:579;height:494" type="#_x0000_t75" id="docshape33" stroked="false">
                  <v:imagedata r:id="rId14" o:title=""/>
                </v:shape>
                <w10:wrap type="none"/>
              </v:group>
            </w:pict>
          </mc:Fallback>
        </mc:AlternateContent>
      </w:r>
      <w:r>
        <w:rPr>
          <w:color w:val="58595B"/>
          <w:w w:val="115"/>
          <w:sz w:val="26"/>
        </w:rPr>
        <w:t>Provides financial protection to </w:t>
      </w:r>
      <w:r>
        <w:rPr>
          <w:color w:val="58595B"/>
          <w:w w:val="120"/>
          <w:sz w:val="26"/>
        </w:rPr>
        <w:t>your family</w:t>
      </w:r>
    </w:p>
    <w:p>
      <w:pPr>
        <w:pStyle w:val="BodyText"/>
        <w:rPr>
          <w:sz w:val="26"/>
        </w:rPr>
      </w:pPr>
    </w:p>
    <w:p>
      <w:pPr>
        <w:pStyle w:val="BodyText"/>
        <w:rPr>
          <w:sz w:val="26"/>
        </w:rPr>
      </w:pPr>
    </w:p>
    <w:p>
      <w:pPr>
        <w:pStyle w:val="BodyText"/>
        <w:spacing w:before="110"/>
        <w:rPr>
          <w:sz w:val="26"/>
        </w:rPr>
      </w:pPr>
    </w:p>
    <w:p>
      <w:pPr>
        <w:spacing w:line="292" w:lineRule="exact" w:before="0"/>
        <w:ind w:left="1757" w:right="0" w:firstLine="0"/>
        <w:jc w:val="left"/>
        <w:rPr>
          <w:sz w:val="26"/>
        </w:rPr>
      </w:pPr>
      <w:r>
        <w:rPr>
          <w:color w:val="58595B"/>
          <w:w w:val="120"/>
          <w:sz w:val="26"/>
        </w:rPr>
        <w:t>Get</w:t>
      </w:r>
      <w:r>
        <w:rPr>
          <w:color w:val="58595B"/>
          <w:spacing w:val="-14"/>
          <w:w w:val="120"/>
          <w:sz w:val="26"/>
        </w:rPr>
        <w:t> </w:t>
      </w:r>
      <w:r>
        <w:rPr>
          <w:color w:val="58595B"/>
          <w:w w:val="120"/>
          <w:sz w:val="26"/>
        </w:rPr>
        <w:t>back</w:t>
      </w:r>
      <w:r>
        <w:rPr>
          <w:color w:val="58595B"/>
          <w:spacing w:val="-13"/>
          <w:w w:val="120"/>
          <w:sz w:val="26"/>
        </w:rPr>
        <w:t> </w:t>
      </w:r>
      <w:r>
        <w:rPr>
          <w:color w:val="58595B"/>
          <w:w w:val="120"/>
          <w:sz w:val="26"/>
        </w:rPr>
        <w:t>all</w:t>
      </w:r>
      <w:r>
        <w:rPr>
          <w:color w:val="58595B"/>
          <w:spacing w:val="-13"/>
          <w:w w:val="120"/>
          <w:sz w:val="26"/>
        </w:rPr>
        <w:t> </w:t>
      </w:r>
      <w:r>
        <w:rPr>
          <w:color w:val="58595B"/>
          <w:w w:val="120"/>
          <w:sz w:val="26"/>
        </w:rPr>
        <w:t>premiums</w:t>
      </w:r>
      <w:r>
        <w:rPr>
          <w:color w:val="58595B"/>
          <w:spacing w:val="-13"/>
          <w:w w:val="120"/>
          <w:sz w:val="26"/>
        </w:rPr>
        <w:t> </w:t>
      </w:r>
      <w:r>
        <w:rPr>
          <w:color w:val="58595B"/>
          <w:w w:val="120"/>
          <w:sz w:val="26"/>
        </w:rPr>
        <w:t>paid</w:t>
      </w:r>
      <w:r>
        <w:rPr>
          <w:color w:val="58595B"/>
          <w:spacing w:val="-13"/>
          <w:w w:val="120"/>
          <w:sz w:val="26"/>
        </w:rPr>
        <w:t> </w:t>
      </w:r>
      <w:r>
        <w:rPr>
          <w:color w:val="58595B"/>
          <w:spacing w:val="-4"/>
          <w:w w:val="120"/>
          <w:sz w:val="26"/>
        </w:rPr>
        <w:t>with</w:t>
      </w:r>
    </w:p>
    <w:p>
      <w:pPr>
        <w:pStyle w:val="Title"/>
        <w:rPr>
          <w:position w:val="9"/>
          <w:sz w:val="15"/>
        </w:rPr>
      </w:pPr>
      <w:r>
        <w:rPr>
          <w:color w:val="58595B"/>
        </w:rPr>
        <w:t>Smart</w:t>
      </w:r>
      <w:r>
        <w:rPr>
          <w:color w:val="58595B"/>
          <w:spacing w:val="36"/>
        </w:rPr>
        <w:t> </w:t>
      </w:r>
      <w:r>
        <w:rPr>
          <w:color w:val="58595B"/>
        </w:rPr>
        <w:t>Exit</w:t>
      </w:r>
      <w:r>
        <w:rPr>
          <w:color w:val="58595B"/>
          <w:spacing w:val="37"/>
        </w:rPr>
        <w:t> </w:t>
      </w:r>
      <w:r>
        <w:rPr>
          <w:color w:val="58595B"/>
          <w:spacing w:val="-2"/>
        </w:rPr>
        <w:t>Benefit</w:t>
      </w:r>
      <w:r>
        <w:rPr>
          <w:color w:val="58595B"/>
          <w:spacing w:val="-2"/>
          <w:position w:val="9"/>
          <w:sz w:val="15"/>
        </w:rPr>
        <w:t>1</w:t>
      </w:r>
    </w:p>
    <w:p>
      <w:pPr>
        <w:pStyle w:val="BodyText"/>
        <w:rPr>
          <w:b/>
          <w:sz w:val="26"/>
        </w:rPr>
      </w:pPr>
    </w:p>
    <w:p>
      <w:pPr>
        <w:pStyle w:val="BodyText"/>
        <w:spacing w:before="252"/>
        <w:rPr>
          <w:b/>
          <w:sz w:val="26"/>
        </w:rPr>
      </w:pPr>
    </w:p>
    <w:p>
      <w:pPr>
        <w:spacing w:line="292" w:lineRule="exact" w:before="0"/>
        <w:ind w:left="1792" w:right="0" w:firstLine="0"/>
        <w:jc w:val="left"/>
        <w:rPr>
          <w:sz w:val="26"/>
        </w:rPr>
      </w:pPr>
      <w:r>
        <w:rPr>
          <w:color w:val="58595B"/>
          <w:w w:val="120"/>
          <w:sz w:val="26"/>
        </w:rPr>
        <w:t>Option</w:t>
      </w:r>
      <w:r>
        <w:rPr>
          <w:color w:val="58595B"/>
          <w:spacing w:val="-14"/>
          <w:w w:val="120"/>
          <w:sz w:val="26"/>
        </w:rPr>
        <w:t> </w:t>
      </w:r>
      <w:r>
        <w:rPr>
          <w:color w:val="58595B"/>
          <w:w w:val="120"/>
          <w:sz w:val="26"/>
        </w:rPr>
        <w:t>to</w:t>
      </w:r>
      <w:r>
        <w:rPr>
          <w:color w:val="58595B"/>
          <w:spacing w:val="-14"/>
          <w:w w:val="120"/>
          <w:sz w:val="26"/>
        </w:rPr>
        <w:t> </w:t>
      </w:r>
      <w:r>
        <w:rPr>
          <w:color w:val="58595B"/>
          <w:w w:val="120"/>
          <w:sz w:val="26"/>
        </w:rPr>
        <w:t>defer</w:t>
      </w:r>
      <w:r>
        <w:rPr>
          <w:color w:val="58595B"/>
          <w:spacing w:val="-14"/>
          <w:w w:val="120"/>
          <w:sz w:val="26"/>
        </w:rPr>
        <w:t> </w:t>
      </w:r>
      <w:r>
        <w:rPr>
          <w:color w:val="58595B"/>
          <w:w w:val="120"/>
          <w:sz w:val="26"/>
        </w:rPr>
        <w:t>premiums</w:t>
      </w:r>
      <w:r>
        <w:rPr>
          <w:color w:val="58595B"/>
          <w:spacing w:val="-14"/>
          <w:w w:val="120"/>
          <w:sz w:val="26"/>
        </w:rPr>
        <w:t> </w:t>
      </w:r>
      <w:r>
        <w:rPr>
          <w:color w:val="58595B"/>
          <w:w w:val="120"/>
          <w:sz w:val="26"/>
        </w:rPr>
        <w:t>by</w:t>
      </w:r>
      <w:r>
        <w:rPr>
          <w:color w:val="58595B"/>
          <w:spacing w:val="-14"/>
          <w:w w:val="120"/>
          <w:sz w:val="26"/>
        </w:rPr>
        <w:t> </w:t>
      </w:r>
      <w:r>
        <w:rPr>
          <w:color w:val="58595B"/>
          <w:w w:val="120"/>
          <w:sz w:val="26"/>
        </w:rPr>
        <w:t>up</w:t>
      </w:r>
      <w:r>
        <w:rPr>
          <w:color w:val="58595B"/>
          <w:spacing w:val="-14"/>
          <w:w w:val="120"/>
          <w:sz w:val="26"/>
        </w:rPr>
        <w:t> </w:t>
      </w:r>
      <w:r>
        <w:rPr>
          <w:color w:val="58595B"/>
          <w:spacing w:val="-5"/>
          <w:w w:val="120"/>
          <w:sz w:val="26"/>
        </w:rPr>
        <w:t>to</w:t>
      </w:r>
    </w:p>
    <w:p>
      <w:pPr>
        <w:spacing w:line="292" w:lineRule="exact" w:before="0"/>
        <w:ind w:left="1792" w:right="0" w:firstLine="0"/>
        <w:jc w:val="left"/>
        <w:rPr>
          <w:b/>
          <w:position w:val="9"/>
          <w:sz w:val="15"/>
        </w:rPr>
      </w:pPr>
      <w:r>
        <w:rPr>
          <w:color w:val="58595B"/>
          <w:w w:val="105"/>
          <w:sz w:val="26"/>
        </w:rPr>
        <w:t>12</w:t>
      </w:r>
      <w:r>
        <w:rPr>
          <w:color w:val="58595B"/>
          <w:spacing w:val="48"/>
          <w:w w:val="105"/>
          <w:sz w:val="26"/>
        </w:rPr>
        <w:t> </w:t>
      </w:r>
      <w:r>
        <w:rPr>
          <w:color w:val="58595B"/>
          <w:w w:val="105"/>
          <w:sz w:val="26"/>
        </w:rPr>
        <w:t>months</w:t>
      </w:r>
      <w:r>
        <w:rPr>
          <w:color w:val="58595B"/>
          <w:spacing w:val="49"/>
          <w:w w:val="105"/>
          <w:sz w:val="26"/>
        </w:rPr>
        <w:t> </w:t>
      </w:r>
      <w:r>
        <w:rPr>
          <w:color w:val="58595B"/>
          <w:w w:val="105"/>
          <w:sz w:val="26"/>
        </w:rPr>
        <w:t>with</w:t>
      </w:r>
      <w:r>
        <w:rPr>
          <w:color w:val="58595B"/>
          <w:spacing w:val="49"/>
          <w:w w:val="105"/>
          <w:sz w:val="26"/>
        </w:rPr>
        <w:t> </w:t>
      </w:r>
      <w:r>
        <w:rPr>
          <w:b/>
          <w:color w:val="58595B"/>
          <w:w w:val="105"/>
          <w:sz w:val="26"/>
        </w:rPr>
        <w:t>Premium</w:t>
      </w:r>
      <w:r>
        <w:rPr>
          <w:b/>
          <w:color w:val="58595B"/>
          <w:spacing w:val="36"/>
          <w:w w:val="105"/>
          <w:sz w:val="26"/>
        </w:rPr>
        <w:t> </w:t>
      </w:r>
      <w:r>
        <w:rPr>
          <w:b/>
          <w:color w:val="58595B"/>
          <w:w w:val="105"/>
          <w:sz w:val="26"/>
        </w:rPr>
        <w:t>Break</w:t>
      </w:r>
      <w:r>
        <w:rPr>
          <w:b/>
          <w:color w:val="58595B"/>
          <w:spacing w:val="35"/>
          <w:w w:val="105"/>
          <w:sz w:val="26"/>
        </w:rPr>
        <w:t> </w:t>
      </w:r>
      <w:r>
        <w:rPr>
          <w:b/>
          <w:color w:val="58595B"/>
          <w:spacing w:val="-2"/>
          <w:w w:val="105"/>
          <w:sz w:val="26"/>
        </w:rPr>
        <w:t>Benefit</w:t>
      </w:r>
      <w:r>
        <w:rPr>
          <w:b/>
          <w:color w:val="58595B"/>
          <w:spacing w:val="-2"/>
          <w:w w:val="105"/>
          <w:position w:val="9"/>
          <w:sz w:val="15"/>
        </w:rPr>
        <w:t>2</w:t>
      </w:r>
    </w:p>
    <w:p>
      <w:pPr>
        <w:pStyle w:val="BodyText"/>
        <w:rPr>
          <w:b/>
          <w:sz w:val="26"/>
        </w:rPr>
      </w:pPr>
    </w:p>
    <w:p>
      <w:pPr>
        <w:pStyle w:val="BodyText"/>
        <w:rPr>
          <w:b/>
          <w:sz w:val="26"/>
        </w:rPr>
      </w:pPr>
    </w:p>
    <w:p>
      <w:pPr>
        <w:pStyle w:val="BodyText"/>
        <w:spacing w:before="132"/>
        <w:rPr>
          <w:b/>
          <w:sz w:val="26"/>
        </w:rPr>
      </w:pPr>
    </w:p>
    <w:p>
      <w:pPr>
        <w:spacing w:line="228" w:lineRule="auto" w:before="0"/>
        <w:ind w:left="1744" w:right="0" w:firstLine="0"/>
        <w:jc w:val="left"/>
        <w:rPr>
          <w:sz w:val="26"/>
        </w:rPr>
      </w:pPr>
      <w:r>
        <w:rPr>
          <w:color w:val="58595B"/>
          <w:w w:val="120"/>
          <w:sz w:val="26"/>
        </w:rPr>
        <w:t>Get</w:t>
      </w:r>
      <w:r>
        <w:rPr>
          <w:color w:val="58595B"/>
          <w:spacing w:val="-16"/>
          <w:w w:val="120"/>
          <w:sz w:val="26"/>
        </w:rPr>
        <w:t> </w:t>
      </w:r>
      <w:r>
        <w:rPr>
          <w:color w:val="58595B"/>
          <w:w w:val="120"/>
          <w:sz w:val="26"/>
        </w:rPr>
        <w:t>back</w:t>
      </w:r>
      <w:r>
        <w:rPr>
          <w:color w:val="58595B"/>
          <w:spacing w:val="-16"/>
          <w:w w:val="120"/>
          <w:sz w:val="26"/>
        </w:rPr>
        <w:t> </w:t>
      </w:r>
      <w:r>
        <w:rPr>
          <w:color w:val="58595B"/>
          <w:w w:val="120"/>
          <w:sz w:val="26"/>
        </w:rPr>
        <w:t>all</w:t>
      </w:r>
      <w:r>
        <w:rPr>
          <w:color w:val="58595B"/>
          <w:spacing w:val="-16"/>
          <w:w w:val="120"/>
          <w:sz w:val="26"/>
        </w:rPr>
        <w:t> </w:t>
      </w:r>
      <w:r>
        <w:rPr>
          <w:color w:val="58595B"/>
          <w:w w:val="120"/>
          <w:sz w:val="26"/>
        </w:rPr>
        <w:t>premiums</w:t>
      </w:r>
      <w:r>
        <w:rPr>
          <w:color w:val="58595B"/>
          <w:spacing w:val="-16"/>
          <w:w w:val="120"/>
          <w:sz w:val="26"/>
        </w:rPr>
        <w:t> </w:t>
      </w:r>
      <w:r>
        <w:rPr>
          <w:color w:val="58595B"/>
          <w:w w:val="120"/>
          <w:sz w:val="26"/>
        </w:rPr>
        <w:t>paid</w:t>
      </w:r>
      <w:r>
        <w:rPr>
          <w:color w:val="58595B"/>
          <w:spacing w:val="-16"/>
          <w:w w:val="120"/>
          <w:sz w:val="26"/>
        </w:rPr>
        <w:t> </w:t>
      </w:r>
      <w:r>
        <w:rPr>
          <w:color w:val="58595B"/>
          <w:w w:val="120"/>
          <w:sz w:val="26"/>
        </w:rPr>
        <w:t>on</w:t>
      </w:r>
      <w:r>
        <w:rPr>
          <w:color w:val="58595B"/>
          <w:spacing w:val="-16"/>
          <w:w w:val="120"/>
          <w:sz w:val="26"/>
        </w:rPr>
        <w:t> </w:t>
      </w:r>
      <w:r>
        <w:rPr>
          <w:color w:val="58595B"/>
          <w:w w:val="120"/>
          <w:sz w:val="26"/>
        </w:rPr>
        <w:t>survival</w:t>
      </w:r>
      <w:r>
        <w:rPr>
          <w:color w:val="58595B"/>
          <w:spacing w:val="-16"/>
          <w:w w:val="120"/>
          <w:sz w:val="26"/>
        </w:rPr>
        <w:t> </w:t>
      </w:r>
      <w:r>
        <w:rPr>
          <w:color w:val="58595B"/>
          <w:w w:val="120"/>
          <w:sz w:val="26"/>
        </w:rPr>
        <w:t>till maturity</w:t>
      </w:r>
      <w:r>
        <w:rPr>
          <w:color w:val="58595B"/>
          <w:spacing w:val="-13"/>
          <w:w w:val="120"/>
          <w:sz w:val="26"/>
        </w:rPr>
        <w:t> </w:t>
      </w:r>
      <w:r>
        <w:rPr>
          <w:color w:val="58595B"/>
          <w:w w:val="120"/>
          <w:sz w:val="26"/>
        </w:rPr>
        <w:t>with</w:t>
      </w:r>
      <w:r>
        <w:rPr>
          <w:color w:val="58595B"/>
          <w:spacing w:val="-13"/>
          <w:w w:val="120"/>
          <w:sz w:val="26"/>
        </w:rPr>
        <w:t> </w:t>
      </w:r>
      <w:r>
        <w:rPr>
          <w:b/>
          <w:color w:val="58595B"/>
          <w:w w:val="120"/>
          <w:sz w:val="26"/>
        </w:rPr>
        <w:t>Return</w:t>
      </w:r>
      <w:r>
        <w:rPr>
          <w:b/>
          <w:color w:val="58595B"/>
          <w:spacing w:val="-21"/>
          <w:w w:val="120"/>
          <w:sz w:val="26"/>
        </w:rPr>
        <w:t> </w:t>
      </w:r>
      <w:r>
        <w:rPr>
          <w:b/>
          <w:color w:val="58595B"/>
          <w:w w:val="120"/>
          <w:sz w:val="26"/>
        </w:rPr>
        <w:t>of</w:t>
      </w:r>
      <w:r>
        <w:rPr>
          <w:b/>
          <w:color w:val="58595B"/>
          <w:spacing w:val="-21"/>
          <w:w w:val="120"/>
          <w:sz w:val="26"/>
        </w:rPr>
        <w:t> </w:t>
      </w:r>
      <w:r>
        <w:rPr>
          <w:b/>
          <w:color w:val="58595B"/>
          <w:w w:val="120"/>
          <w:sz w:val="26"/>
        </w:rPr>
        <w:t>Premium</w:t>
      </w:r>
      <w:r>
        <w:rPr>
          <w:b/>
          <w:color w:val="58595B"/>
          <w:w w:val="120"/>
          <w:position w:val="9"/>
          <w:sz w:val="15"/>
        </w:rPr>
        <w:t>3</w:t>
      </w:r>
      <w:r>
        <w:rPr>
          <w:b/>
          <w:color w:val="58595B"/>
          <w:spacing w:val="14"/>
          <w:w w:val="120"/>
          <w:position w:val="9"/>
          <w:sz w:val="15"/>
        </w:rPr>
        <w:t> </w:t>
      </w:r>
      <w:r>
        <w:rPr>
          <w:color w:val="58595B"/>
          <w:w w:val="120"/>
          <w:sz w:val="26"/>
        </w:rPr>
        <w:t>option</w:t>
      </w:r>
    </w:p>
    <w:p>
      <w:pPr>
        <w:pStyle w:val="BodyText"/>
        <w:rPr>
          <w:sz w:val="26"/>
        </w:rPr>
      </w:pPr>
    </w:p>
    <w:p>
      <w:pPr>
        <w:pStyle w:val="BodyText"/>
        <w:rPr>
          <w:sz w:val="26"/>
        </w:rPr>
      </w:pPr>
    </w:p>
    <w:p>
      <w:pPr>
        <w:pStyle w:val="BodyText"/>
        <w:spacing w:before="49"/>
        <w:rPr>
          <w:sz w:val="26"/>
        </w:rPr>
      </w:pPr>
    </w:p>
    <w:p>
      <w:pPr>
        <w:spacing w:line="228" w:lineRule="auto" w:before="1"/>
        <w:ind w:left="1706" w:right="1378" w:firstLine="0"/>
        <w:jc w:val="left"/>
        <w:rPr>
          <w:b/>
          <w:position w:val="9"/>
          <w:sz w:val="15"/>
        </w:rPr>
      </w:pPr>
      <w:r>
        <w:rPr>
          <w:color w:val="58595B"/>
          <w:w w:val="115"/>
          <w:sz w:val="26"/>
        </w:rPr>
        <w:t>Accelerated instant death benefit of </w:t>
      </w:r>
      <w:r>
        <w:rPr>
          <w:color w:val="58595B"/>
          <w:w w:val="110"/>
          <w:sz w:val="26"/>
        </w:rPr>
        <w:t>INR 5 Lakhs with </w:t>
      </w:r>
      <w:r>
        <w:rPr>
          <w:b/>
          <w:color w:val="58595B"/>
          <w:w w:val="110"/>
          <w:sz w:val="26"/>
        </w:rPr>
        <w:t>Immediate</w:t>
      </w:r>
      <w:r>
        <w:rPr>
          <w:b/>
          <w:color w:val="58595B"/>
          <w:spacing w:val="-4"/>
          <w:w w:val="110"/>
          <w:sz w:val="26"/>
        </w:rPr>
        <w:t> </w:t>
      </w:r>
      <w:r>
        <w:rPr>
          <w:b/>
          <w:color w:val="58595B"/>
          <w:w w:val="110"/>
          <w:sz w:val="26"/>
        </w:rPr>
        <w:t>Payout</w:t>
      </w:r>
      <w:r>
        <w:rPr>
          <w:b/>
          <w:color w:val="58595B"/>
          <w:spacing w:val="-4"/>
          <w:w w:val="110"/>
          <w:sz w:val="26"/>
        </w:rPr>
        <w:t> </w:t>
      </w:r>
      <w:r>
        <w:rPr>
          <w:b/>
          <w:color w:val="58595B"/>
          <w:w w:val="110"/>
          <w:sz w:val="26"/>
        </w:rPr>
        <w:t>on </w:t>
      </w:r>
      <w:r>
        <w:rPr>
          <w:b/>
          <w:color w:val="58595B"/>
          <w:w w:val="115"/>
          <w:sz w:val="26"/>
        </w:rPr>
        <w:t>Claim Intimation</w:t>
      </w:r>
      <w:r>
        <w:rPr>
          <w:b/>
          <w:color w:val="58595B"/>
          <w:w w:val="115"/>
          <w:position w:val="9"/>
          <w:sz w:val="15"/>
        </w:rPr>
        <w:t>4</w:t>
      </w:r>
    </w:p>
    <w:p>
      <w:pPr>
        <w:pStyle w:val="BodyText"/>
        <w:rPr>
          <w:b/>
        </w:rPr>
      </w:pPr>
    </w:p>
    <w:p>
      <w:pPr>
        <w:pStyle w:val="BodyText"/>
        <w:spacing w:before="93"/>
        <w:rPr>
          <w:b/>
        </w:rPr>
      </w:pPr>
    </w:p>
    <w:p>
      <w:pPr>
        <w:pStyle w:val="BodyText"/>
        <w:spacing w:line="223" w:lineRule="auto"/>
        <w:ind w:left="113" w:right="1161"/>
        <w:jc w:val="both"/>
        <w:rPr>
          <w:rFonts w:ascii="PT Serif"/>
        </w:rPr>
      </w:pPr>
      <w:r>
        <w:rPr>
          <w:rFonts w:ascii="PT Serif"/>
          <w:color w:val="231F20"/>
          <w:position w:val="7"/>
          <w:sz w:val="13"/>
        </w:rPr>
        <w:t>1</w:t>
      </w:r>
      <w:r>
        <w:rPr>
          <w:rFonts w:ascii="PT Serif"/>
          <w:color w:val="231F20"/>
        </w:rPr>
        <w:t>This</w:t>
      </w:r>
      <w:r>
        <w:rPr>
          <w:rFonts w:ascii="PT Serif"/>
          <w:color w:val="231F20"/>
          <w:spacing w:val="-4"/>
        </w:rPr>
        <w:t> </w:t>
      </w:r>
      <w:r>
        <w:rPr>
          <w:rFonts w:ascii="PT Serif"/>
          <w:color w:val="231F20"/>
        </w:rPr>
        <w:t>option</w:t>
      </w:r>
      <w:r>
        <w:rPr>
          <w:rFonts w:ascii="PT Serif"/>
          <w:color w:val="231F20"/>
          <w:spacing w:val="-4"/>
        </w:rPr>
        <w:t> </w:t>
      </w:r>
      <w:r>
        <w:rPr>
          <w:rFonts w:ascii="PT Serif"/>
          <w:color w:val="231F20"/>
        </w:rPr>
        <w:t>can</w:t>
      </w:r>
      <w:r>
        <w:rPr>
          <w:rFonts w:ascii="PT Serif"/>
          <w:color w:val="231F20"/>
          <w:spacing w:val="-4"/>
        </w:rPr>
        <w:t> </w:t>
      </w:r>
      <w:r>
        <w:rPr>
          <w:rFonts w:ascii="PT Serif"/>
          <w:color w:val="231F20"/>
        </w:rPr>
        <w:t>be</w:t>
      </w:r>
      <w:r>
        <w:rPr>
          <w:rFonts w:ascii="PT Serif"/>
          <w:color w:val="231F20"/>
          <w:spacing w:val="-4"/>
        </w:rPr>
        <w:t> </w:t>
      </w:r>
      <w:r>
        <w:rPr>
          <w:rFonts w:ascii="PT Serif"/>
          <w:color w:val="231F20"/>
        </w:rPr>
        <w:t>exercised</w:t>
      </w:r>
      <w:r>
        <w:rPr>
          <w:rFonts w:ascii="PT Serif"/>
          <w:color w:val="231F20"/>
          <w:spacing w:val="-4"/>
        </w:rPr>
        <w:t> </w:t>
      </w:r>
      <w:r>
        <w:rPr>
          <w:rFonts w:ascii="PT Serif"/>
          <w:color w:val="231F20"/>
        </w:rPr>
        <w:t>in</w:t>
      </w:r>
      <w:r>
        <w:rPr>
          <w:rFonts w:ascii="PT Serif"/>
          <w:color w:val="231F20"/>
          <w:spacing w:val="-4"/>
        </w:rPr>
        <w:t> </w:t>
      </w:r>
      <w:r>
        <w:rPr>
          <w:rFonts w:ascii="PT Serif"/>
          <w:color w:val="231F20"/>
        </w:rPr>
        <w:t>any</w:t>
      </w:r>
      <w:r>
        <w:rPr>
          <w:rFonts w:ascii="PT Serif"/>
          <w:color w:val="231F20"/>
          <w:spacing w:val="-4"/>
        </w:rPr>
        <w:t> </w:t>
      </w:r>
      <w:r>
        <w:rPr>
          <w:rFonts w:ascii="PT Serif"/>
          <w:color w:val="231F20"/>
        </w:rPr>
        <w:t>policy</w:t>
      </w:r>
      <w:r>
        <w:rPr>
          <w:rFonts w:ascii="PT Serif"/>
          <w:color w:val="231F20"/>
          <w:spacing w:val="-4"/>
        </w:rPr>
        <w:t> </w:t>
      </w:r>
      <w:r>
        <w:rPr>
          <w:rFonts w:ascii="PT Serif"/>
          <w:color w:val="231F20"/>
        </w:rPr>
        <w:t>year</w:t>
      </w:r>
      <w:r>
        <w:rPr>
          <w:rFonts w:ascii="PT Serif"/>
          <w:color w:val="231F20"/>
          <w:spacing w:val="-4"/>
        </w:rPr>
        <w:t> </w:t>
      </w:r>
      <w:r>
        <w:rPr>
          <w:rFonts w:ascii="PT Serif"/>
          <w:color w:val="231F20"/>
        </w:rPr>
        <w:t>greater</w:t>
      </w:r>
      <w:r>
        <w:rPr>
          <w:rFonts w:ascii="PT Serif"/>
          <w:color w:val="231F20"/>
          <w:spacing w:val="-4"/>
        </w:rPr>
        <w:t> </w:t>
      </w:r>
      <w:r>
        <w:rPr>
          <w:rFonts w:ascii="PT Serif"/>
          <w:color w:val="231F20"/>
        </w:rPr>
        <w:t>than</w:t>
      </w:r>
      <w:r>
        <w:rPr>
          <w:rFonts w:ascii="PT Serif"/>
          <w:color w:val="231F20"/>
          <w:spacing w:val="-4"/>
        </w:rPr>
        <w:t> </w:t>
      </w:r>
      <w:r>
        <w:rPr>
          <w:rFonts w:ascii="PT Serif"/>
          <w:color w:val="231F20"/>
        </w:rPr>
        <w:t>25,</w:t>
      </w:r>
      <w:r>
        <w:rPr>
          <w:rFonts w:ascii="PT Serif"/>
          <w:color w:val="231F20"/>
          <w:spacing w:val="-12"/>
        </w:rPr>
        <w:t> </w:t>
      </w:r>
      <w:r>
        <w:rPr>
          <w:rFonts w:ascii="PT Serif"/>
          <w:color w:val="231F20"/>
        </w:rPr>
        <w:t>but</w:t>
      </w:r>
      <w:r>
        <w:rPr>
          <w:rFonts w:ascii="PT Serif"/>
          <w:color w:val="231F20"/>
          <w:spacing w:val="-4"/>
        </w:rPr>
        <w:t> </w:t>
      </w:r>
      <w:r>
        <w:rPr>
          <w:rFonts w:ascii="PT Serif"/>
          <w:color w:val="231F20"/>
        </w:rPr>
        <w:t>not during the last 5 policy years.</w:t>
      </w:r>
    </w:p>
    <w:p>
      <w:pPr>
        <w:pStyle w:val="BodyText"/>
        <w:spacing w:line="223" w:lineRule="auto"/>
        <w:ind w:left="113" w:right="245"/>
        <w:jc w:val="both"/>
        <w:rPr>
          <w:rFonts w:ascii="PT Serif"/>
        </w:rPr>
      </w:pPr>
      <w:r>
        <w:rPr>
          <w:rFonts w:ascii="PT Serif"/>
          <w:color w:val="231F20"/>
          <w:position w:val="7"/>
          <w:sz w:val="13"/>
        </w:rPr>
        <w:t>2</w:t>
      </w:r>
      <w:r>
        <w:rPr>
          <w:rFonts w:ascii="PT Serif"/>
          <w:color w:val="231F20"/>
          <w:spacing w:val="-6"/>
          <w:position w:val="7"/>
          <w:sz w:val="13"/>
        </w:rPr>
        <w:t> </w:t>
      </w:r>
      <w:r>
        <w:rPr>
          <w:rFonts w:ascii="PT Serif"/>
          <w:color w:val="231F20"/>
        </w:rPr>
        <w:t>Applicable</w:t>
      </w:r>
      <w:r>
        <w:rPr>
          <w:rFonts w:ascii="PT Serif"/>
          <w:color w:val="231F20"/>
          <w:spacing w:val="-8"/>
        </w:rPr>
        <w:t> </w:t>
      </w:r>
      <w:r>
        <w:rPr>
          <w:rFonts w:ascii="PT Serif"/>
          <w:color w:val="231F20"/>
        </w:rPr>
        <w:t>only</w:t>
      </w:r>
      <w:r>
        <w:rPr>
          <w:rFonts w:ascii="PT Serif"/>
          <w:color w:val="231F20"/>
          <w:spacing w:val="-8"/>
        </w:rPr>
        <w:t> </w:t>
      </w:r>
      <w:r>
        <w:rPr>
          <w:rFonts w:ascii="PT Serif"/>
          <w:color w:val="231F20"/>
        </w:rPr>
        <w:t>after</w:t>
      </w:r>
      <w:r>
        <w:rPr>
          <w:rFonts w:ascii="PT Serif"/>
          <w:color w:val="231F20"/>
          <w:spacing w:val="-8"/>
        </w:rPr>
        <w:t> </w:t>
      </w:r>
      <w:r>
        <w:rPr>
          <w:rFonts w:ascii="PT Serif"/>
          <w:color w:val="231F20"/>
        </w:rPr>
        <w:t>completion</w:t>
      </w:r>
      <w:r>
        <w:rPr>
          <w:rFonts w:ascii="PT Serif"/>
          <w:color w:val="231F20"/>
          <w:spacing w:val="-8"/>
        </w:rPr>
        <w:t> </w:t>
      </w:r>
      <w:r>
        <w:rPr>
          <w:rFonts w:ascii="PT Serif"/>
          <w:color w:val="231F20"/>
        </w:rPr>
        <w:t>of</w:t>
      </w:r>
      <w:r>
        <w:rPr>
          <w:rFonts w:ascii="PT Serif"/>
          <w:color w:val="231F20"/>
          <w:spacing w:val="-8"/>
        </w:rPr>
        <w:t> </w:t>
      </w:r>
      <w:r>
        <w:rPr>
          <w:rFonts w:ascii="PT Serif"/>
          <w:color w:val="231F20"/>
        </w:rPr>
        <w:t>5</w:t>
      </w:r>
      <w:r>
        <w:rPr>
          <w:rFonts w:ascii="PT Serif"/>
          <w:color w:val="231F20"/>
          <w:spacing w:val="-8"/>
        </w:rPr>
        <w:t> </w:t>
      </w:r>
      <w:r>
        <w:rPr>
          <w:rFonts w:ascii="PT Serif"/>
          <w:color w:val="231F20"/>
        </w:rPr>
        <w:t>policy</w:t>
      </w:r>
      <w:r>
        <w:rPr>
          <w:rFonts w:ascii="PT Serif"/>
          <w:color w:val="231F20"/>
          <w:spacing w:val="-8"/>
        </w:rPr>
        <w:t> </w:t>
      </w:r>
      <w:r>
        <w:rPr>
          <w:rFonts w:ascii="PT Serif"/>
          <w:color w:val="231F20"/>
        </w:rPr>
        <w:t>years</w:t>
      </w:r>
      <w:r>
        <w:rPr>
          <w:rFonts w:ascii="PT Serif"/>
          <w:color w:val="231F20"/>
          <w:spacing w:val="-8"/>
        </w:rPr>
        <w:t> </w:t>
      </w:r>
      <w:r>
        <w:rPr>
          <w:rFonts w:ascii="PT Serif"/>
          <w:color w:val="231F20"/>
        </w:rPr>
        <w:t>for</w:t>
      </w:r>
      <w:r>
        <w:rPr>
          <w:rFonts w:ascii="PT Serif"/>
          <w:color w:val="231F20"/>
          <w:spacing w:val="-8"/>
        </w:rPr>
        <w:t> </w:t>
      </w:r>
      <w:r>
        <w:rPr>
          <w:rFonts w:ascii="PT Serif"/>
          <w:color w:val="231F20"/>
        </w:rPr>
        <w:t>a</w:t>
      </w:r>
      <w:r>
        <w:rPr>
          <w:rFonts w:ascii="PT Serif"/>
          <w:color w:val="231F20"/>
          <w:spacing w:val="-8"/>
        </w:rPr>
        <w:t> </w:t>
      </w:r>
      <w:r>
        <w:rPr>
          <w:rFonts w:ascii="PT Serif"/>
          <w:color w:val="231F20"/>
        </w:rPr>
        <w:t>maximum</w:t>
      </w:r>
      <w:r>
        <w:rPr>
          <w:rFonts w:ascii="PT Serif"/>
          <w:color w:val="231F20"/>
          <w:spacing w:val="-8"/>
        </w:rPr>
        <w:t> </w:t>
      </w:r>
      <w:r>
        <w:rPr>
          <w:rFonts w:ascii="PT Serif"/>
          <w:color w:val="231F20"/>
        </w:rPr>
        <w:t>of</w:t>
      </w:r>
      <w:r>
        <w:rPr>
          <w:rFonts w:ascii="PT Serif"/>
          <w:color w:val="231F20"/>
          <w:spacing w:val="-8"/>
        </w:rPr>
        <w:t> </w:t>
      </w:r>
      <w:r>
        <w:rPr>
          <w:rFonts w:ascii="PT Serif"/>
          <w:color w:val="231F20"/>
        </w:rPr>
        <w:t>12</w:t>
      </w:r>
      <w:r>
        <w:rPr>
          <w:rFonts w:ascii="PT Serif"/>
          <w:color w:val="231F20"/>
          <w:spacing w:val="-8"/>
        </w:rPr>
        <w:t> </w:t>
      </w:r>
      <w:r>
        <w:rPr>
          <w:rFonts w:ascii="PT Serif"/>
          <w:color w:val="231F20"/>
        </w:rPr>
        <w:t>consecu-tive months at a time with a minimum gap of 5 years between each </w:t>
      </w:r>
      <w:r>
        <w:rPr>
          <w:rFonts w:ascii="PT Serif"/>
          <w:color w:val="231F20"/>
        </w:rPr>
        <w:t>request, subject to a written request at least 30 days (15 days in case of monthly mode policy)</w:t>
      </w:r>
      <w:r>
        <w:rPr>
          <w:rFonts w:ascii="PT Serif"/>
          <w:color w:val="231F20"/>
          <w:spacing w:val="-14"/>
        </w:rPr>
        <w:t> </w:t>
      </w:r>
      <w:r>
        <w:rPr>
          <w:rFonts w:ascii="PT Serif"/>
          <w:color w:val="231F20"/>
        </w:rPr>
        <w:t>in</w:t>
      </w:r>
      <w:r>
        <w:rPr>
          <w:rFonts w:ascii="PT Serif"/>
          <w:color w:val="231F20"/>
          <w:spacing w:val="-9"/>
        </w:rPr>
        <w:t> </w:t>
      </w:r>
      <w:r>
        <w:rPr>
          <w:rFonts w:ascii="PT Serif"/>
          <w:color w:val="231F20"/>
        </w:rPr>
        <w:t>advance,</w:t>
      </w:r>
      <w:r>
        <w:rPr>
          <w:rFonts w:ascii="PT Serif"/>
          <w:color w:val="231F20"/>
          <w:spacing w:val="-14"/>
        </w:rPr>
        <w:t> </w:t>
      </w:r>
      <w:r>
        <w:rPr>
          <w:rFonts w:ascii="PT Serif"/>
          <w:color w:val="231F20"/>
        </w:rPr>
        <w:t>and</w:t>
      </w:r>
      <w:r>
        <w:rPr>
          <w:rFonts w:ascii="PT Serif"/>
          <w:color w:val="231F20"/>
          <w:spacing w:val="-9"/>
        </w:rPr>
        <w:t> </w:t>
      </w:r>
      <w:r>
        <w:rPr>
          <w:rFonts w:ascii="PT Serif"/>
          <w:color w:val="231F20"/>
        </w:rPr>
        <w:t>payment</w:t>
      </w:r>
      <w:r>
        <w:rPr>
          <w:rFonts w:ascii="PT Serif"/>
          <w:color w:val="231F20"/>
          <w:spacing w:val="-10"/>
        </w:rPr>
        <w:t> </w:t>
      </w:r>
      <w:r>
        <w:rPr>
          <w:rFonts w:ascii="PT Serif"/>
          <w:color w:val="231F20"/>
        </w:rPr>
        <w:t>of</w:t>
      </w:r>
      <w:r>
        <w:rPr>
          <w:rFonts w:ascii="PT Serif"/>
          <w:color w:val="231F20"/>
          <w:spacing w:val="-10"/>
        </w:rPr>
        <w:t> </w:t>
      </w:r>
      <w:r>
        <w:rPr>
          <w:rFonts w:ascii="PT Serif"/>
          <w:color w:val="231F20"/>
        </w:rPr>
        <w:t>all</w:t>
      </w:r>
      <w:r>
        <w:rPr>
          <w:rFonts w:ascii="PT Serif"/>
          <w:color w:val="231F20"/>
          <w:spacing w:val="-10"/>
        </w:rPr>
        <w:t> </w:t>
      </w:r>
      <w:r>
        <w:rPr>
          <w:rFonts w:ascii="PT Serif"/>
          <w:color w:val="231F20"/>
        </w:rPr>
        <w:t>outstanding</w:t>
      </w:r>
      <w:r>
        <w:rPr>
          <w:rFonts w:ascii="PT Serif"/>
          <w:color w:val="231F20"/>
          <w:spacing w:val="-10"/>
        </w:rPr>
        <w:t> </w:t>
      </w:r>
      <w:r>
        <w:rPr>
          <w:rFonts w:ascii="PT Serif"/>
          <w:color w:val="231F20"/>
        </w:rPr>
        <w:t>premiums</w:t>
      </w:r>
      <w:r>
        <w:rPr>
          <w:rFonts w:ascii="PT Serif"/>
          <w:color w:val="231F20"/>
          <w:spacing w:val="-10"/>
        </w:rPr>
        <w:t> </w:t>
      </w:r>
      <w:r>
        <w:rPr>
          <w:rFonts w:ascii="PT Serif"/>
          <w:color w:val="231F20"/>
        </w:rPr>
        <w:t>along</w:t>
      </w:r>
      <w:r>
        <w:rPr>
          <w:rFonts w:ascii="PT Serif"/>
          <w:color w:val="231F20"/>
          <w:spacing w:val="-10"/>
        </w:rPr>
        <w:t> </w:t>
      </w:r>
      <w:r>
        <w:rPr>
          <w:rFonts w:ascii="PT Serif"/>
          <w:color w:val="231F20"/>
        </w:rPr>
        <w:t>with</w:t>
      </w:r>
      <w:r>
        <w:rPr>
          <w:rFonts w:ascii="PT Serif"/>
          <w:color w:val="231F20"/>
          <w:spacing w:val="-10"/>
        </w:rPr>
        <w:t> </w:t>
      </w:r>
      <w:r>
        <w:rPr>
          <w:rFonts w:ascii="PT Serif"/>
          <w:color w:val="231F20"/>
        </w:rPr>
        <w:t>next</w:t>
      </w:r>
      <w:r>
        <w:rPr>
          <w:rFonts w:ascii="PT Serif"/>
          <w:color w:val="231F20"/>
          <w:spacing w:val="-10"/>
        </w:rPr>
        <w:t> </w:t>
      </w:r>
      <w:r>
        <w:rPr>
          <w:rFonts w:ascii="PT Serif"/>
          <w:color w:val="231F20"/>
        </w:rPr>
        <w:t>due </w:t>
      </w:r>
      <w:r>
        <w:rPr>
          <w:rFonts w:ascii="PT Serif"/>
          <w:color w:val="231F20"/>
          <w:spacing w:val="-2"/>
        </w:rPr>
        <w:t>premium.</w:t>
      </w:r>
    </w:p>
    <w:p>
      <w:pPr>
        <w:pStyle w:val="BodyText"/>
        <w:spacing w:line="255" w:lineRule="exact"/>
        <w:ind w:left="113"/>
        <w:jc w:val="both"/>
        <w:rPr>
          <w:rFonts w:ascii="PT Serif"/>
        </w:rPr>
      </w:pPr>
      <w:r>
        <w:rPr>
          <w:rFonts w:ascii="PT Serif"/>
          <w:color w:val="231F20"/>
          <w:position w:val="7"/>
          <w:sz w:val="13"/>
        </w:rPr>
        <w:t>3</w:t>
      </w:r>
      <w:r>
        <w:rPr>
          <w:rFonts w:ascii="PT Serif"/>
          <w:color w:val="231F20"/>
        </w:rPr>
        <w:t>Available</w:t>
      </w:r>
      <w:r>
        <w:rPr>
          <w:rFonts w:ascii="PT Serif"/>
          <w:color w:val="231F20"/>
          <w:spacing w:val="-4"/>
        </w:rPr>
        <w:t> </w:t>
      </w:r>
      <w:r>
        <w:rPr>
          <w:rFonts w:ascii="PT Serif"/>
          <w:color w:val="231F20"/>
        </w:rPr>
        <w:t>on</w:t>
      </w:r>
      <w:r>
        <w:rPr>
          <w:rFonts w:ascii="PT Serif"/>
          <w:color w:val="231F20"/>
          <w:spacing w:val="-3"/>
        </w:rPr>
        <w:t> </w:t>
      </w:r>
      <w:r>
        <w:rPr>
          <w:rFonts w:ascii="PT Serif"/>
          <w:color w:val="231F20"/>
        </w:rPr>
        <w:t>payment</w:t>
      </w:r>
      <w:r>
        <w:rPr>
          <w:rFonts w:ascii="PT Serif"/>
          <w:color w:val="231F20"/>
          <w:spacing w:val="-4"/>
        </w:rPr>
        <w:t> </w:t>
      </w:r>
      <w:r>
        <w:rPr>
          <w:rFonts w:ascii="PT Serif"/>
          <w:color w:val="231F20"/>
        </w:rPr>
        <w:t>of</w:t>
      </w:r>
      <w:r>
        <w:rPr>
          <w:rFonts w:ascii="PT Serif"/>
          <w:color w:val="231F20"/>
          <w:spacing w:val="-3"/>
        </w:rPr>
        <w:t> </w:t>
      </w:r>
      <w:r>
        <w:rPr>
          <w:rFonts w:ascii="PT Serif"/>
          <w:color w:val="231F20"/>
        </w:rPr>
        <w:t>additional</w:t>
      </w:r>
      <w:r>
        <w:rPr>
          <w:rFonts w:ascii="PT Serif"/>
          <w:color w:val="231F20"/>
          <w:spacing w:val="-4"/>
        </w:rPr>
        <w:t> </w:t>
      </w:r>
      <w:r>
        <w:rPr>
          <w:rFonts w:ascii="PT Serif"/>
          <w:color w:val="231F20"/>
          <w:spacing w:val="-2"/>
        </w:rPr>
        <w:t>premium(s)</w:t>
      </w:r>
    </w:p>
    <w:p>
      <w:pPr>
        <w:pStyle w:val="BodyText"/>
        <w:spacing w:line="223" w:lineRule="auto" w:before="4"/>
        <w:ind w:left="113" w:right="245"/>
        <w:jc w:val="both"/>
        <w:rPr>
          <w:rFonts w:ascii="PT Serif"/>
        </w:rPr>
      </w:pPr>
      <w:r>
        <w:rPr>
          <w:rFonts w:ascii="PT Serif"/>
          <w:color w:val="231F20"/>
          <w:position w:val="7"/>
          <w:sz w:val="13"/>
        </w:rPr>
        <w:t>4</w:t>
      </w:r>
      <w:r>
        <w:rPr>
          <w:rFonts w:ascii="PT Serif"/>
          <w:color w:val="231F20"/>
        </w:rPr>
        <w:t>Applicable</w:t>
      </w:r>
      <w:r>
        <w:rPr>
          <w:rFonts w:ascii="PT Serif"/>
          <w:color w:val="231F20"/>
          <w:spacing w:val="-14"/>
        </w:rPr>
        <w:t> </w:t>
      </w:r>
      <w:r>
        <w:rPr>
          <w:rFonts w:ascii="PT Serif"/>
          <w:color w:val="231F20"/>
        </w:rPr>
        <w:t>for</w:t>
      </w:r>
      <w:r>
        <w:rPr>
          <w:rFonts w:ascii="PT Serif"/>
          <w:color w:val="231F20"/>
          <w:spacing w:val="-13"/>
        </w:rPr>
        <w:t> </w:t>
      </w:r>
      <w:r>
        <w:rPr>
          <w:rFonts w:ascii="PT Serif"/>
          <w:color w:val="231F20"/>
        </w:rPr>
        <w:t>all</w:t>
      </w:r>
      <w:r>
        <w:rPr>
          <w:rFonts w:ascii="PT Serif"/>
          <w:color w:val="231F20"/>
          <w:spacing w:val="-14"/>
        </w:rPr>
        <w:t> </w:t>
      </w:r>
      <w:r>
        <w:rPr>
          <w:rFonts w:ascii="PT Serif"/>
          <w:color w:val="231F20"/>
        </w:rPr>
        <w:t>in</w:t>
      </w:r>
      <w:r>
        <w:rPr>
          <w:rFonts w:ascii="PT Serif"/>
          <w:color w:val="231F20"/>
          <w:spacing w:val="-13"/>
        </w:rPr>
        <w:t> </w:t>
      </w:r>
      <w:r>
        <w:rPr>
          <w:rFonts w:ascii="PT Serif"/>
          <w:color w:val="231F20"/>
        </w:rPr>
        <w:t>force</w:t>
      </w:r>
      <w:r>
        <w:rPr>
          <w:rFonts w:ascii="PT Serif"/>
          <w:color w:val="231F20"/>
          <w:spacing w:val="-13"/>
        </w:rPr>
        <w:t> </w:t>
      </w:r>
      <w:r>
        <w:rPr>
          <w:rFonts w:ascii="PT Serif"/>
          <w:color w:val="231F20"/>
        </w:rPr>
        <w:t>policies</w:t>
      </w:r>
      <w:r>
        <w:rPr>
          <w:rFonts w:ascii="PT Serif"/>
          <w:color w:val="231F20"/>
          <w:spacing w:val="-13"/>
        </w:rPr>
        <w:t> </w:t>
      </w:r>
      <w:r>
        <w:rPr>
          <w:rFonts w:ascii="PT Serif"/>
          <w:color w:val="231F20"/>
        </w:rPr>
        <w:t>after</w:t>
      </w:r>
      <w:r>
        <w:rPr>
          <w:rFonts w:ascii="PT Serif"/>
          <w:color w:val="231F20"/>
          <w:spacing w:val="-12"/>
        </w:rPr>
        <w:t> </w:t>
      </w:r>
      <w:r>
        <w:rPr>
          <w:rFonts w:ascii="PT Serif"/>
          <w:color w:val="231F20"/>
        </w:rPr>
        <w:t>a</w:t>
      </w:r>
      <w:r>
        <w:rPr>
          <w:rFonts w:ascii="PT Serif"/>
          <w:color w:val="231F20"/>
          <w:spacing w:val="-13"/>
        </w:rPr>
        <w:t> </w:t>
      </w:r>
      <w:r>
        <w:rPr>
          <w:rFonts w:ascii="PT Serif"/>
          <w:color w:val="231F20"/>
        </w:rPr>
        <w:t>waiting</w:t>
      </w:r>
      <w:r>
        <w:rPr>
          <w:rFonts w:ascii="PT Serif"/>
          <w:color w:val="231F20"/>
          <w:spacing w:val="-13"/>
        </w:rPr>
        <w:t> </w:t>
      </w:r>
      <w:r>
        <w:rPr>
          <w:rFonts w:ascii="PT Serif"/>
          <w:color w:val="231F20"/>
        </w:rPr>
        <w:t>period</w:t>
      </w:r>
      <w:r>
        <w:rPr>
          <w:rFonts w:ascii="PT Serif"/>
          <w:color w:val="231F20"/>
          <w:spacing w:val="-12"/>
        </w:rPr>
        <w:t> </w:t>
      </w:r>
      <w:r>
        <w:rPr>
          <w:rFonts w:ascii="PT Serif"/>
          <w:color w:val="231F20"/>
        </w:rPr>
        <w:t>of</w:t>
      </w:r>
      <w:r>
        <w:rPr>
          <w:rFonts w:ascii="PT Serif"/>
          <w:color w:val="231F20"/>
          <w:spacing w:val="-13"/>
        </w:rPr>
        <w:t> </w:t>
      </w:r>
      <w:r>
        <w:rPr>
          <w:rFonts w:ascii="PT Serif"/>
          <w:color w:val="231F20"/>
        </w:rPr>
        <w:t>1</w:t>
      </w:r>
      <w:r>
        <w:rPr>
          <w:rFonts w:ascii="PT Serif"/>
          <w:color w:val="231F20"/>
          <w:spacing w:val="-13"/>
        </w:rPr>
        <w:t> </w:t>
      </w:r>
      <w:r>
        <w:rPr>
          <w:rFonts w:ascii="PT Serif"/>
          <w:color w:val="231F20"/>
        </w:rPr>
        <w:t>year,</w:t>
      </w:r>
      <w:r>
        <w:rPr>
          <w:rFonts w:ascii="PT Serif"/>
          <w:color w:val="231F20"/>
          <w:spacing w:val="-14"/>
        </w:rPr>
        <w:t> </w:t>
      </w:r>
      <w:r>
        <w:rPr>
          <w:rFonts w:ascii="PT Serif"/>
          <w:color w:val="231F20"/>
        </w:rPr>
        <w:t>with</w:t>
      </w:r>
      <w:r>
        <w:rPr>
          <w:rFonts w:ascii="PT Serif"/>
          <w:color w:val="231F20"/>
          <w:spacing w:val="-12"/>
        </w:rPr>
        <w:t> </w:t>
      </w:r>
      <w:r>
        <w:rPr>
          <w:rFonts w:ascii="PT Serif"/>
          <w:color w:val="231F20"/>
        </w:rPr>
        <w:t>a</w:t>
      </w:r>
      <w:r>
        <w:rPr>
          <w:rFonts w:ascii="PT Serif"/>
          <w:color w:val="231F20"/>
          <w:spacing w:val="-13"/>
        </w:rPr>
        <w:t> </w:t>
      </w:r>
      <w:r>
        <w:rPr>
          <w:rFonts w:ascii="PT Serif"/>
          <w:color w:val="231F20"/>
        </w:rPr>
        <w:t>base</w:t>
      </w:r>
      <w:r>
        <w:rPr>
          <w:rFonts w:ascii="PT Serif"/>
          <w:color w:val="231F20"/>
          <w:spacing w:val="-13"/>
        </w:rPr>
        <w:t> </w:t>
      </w:r>
      <w:r>
        <w:rPr>
          <w:rFonts w:ascii="PT Serif"/>
          <w:color w:val="231F20"/>
        </w:rPr>
        <w:t>sum assured</w:t>
      </w:r>
      <w:r>
        <w:rPr>
          <w:rFonts w:ascii="PT Serif"/>
          <w:color w:val="231F20"/>
          <w:spacing w:val="-1"/>
        </w:rPr>
        <w:t> </w:t>
      </w:r>
      <w:r>
        <w:rPr>
          <w:rFonts w:ascii="PT Serif"/>
          <w:color w:val="231F20"/>
        </w:rPr>
        <w:t>of</w:t>
      </w:r>
      <w:r>
        <w:rPr>
          <w:rFonts w:ascii="PT Serif"/>
          <w:color w:val="231F20"/>
          <w:spacing w:val="-1"/>
        </w:rPr>
        <w:t> </w:t>
      </w:r>
      <w:r>
        <w:rPr>
          <w:rFonts w:ascii="PT Serif"/>
          <w:color w:val="231F20"/>
        </w:rPr>
        <w:t>INR</w:t>
      </w:r>
      <w:r>
        <w:rPr>
          <w:rFonts w:ascii="PT Serif"/>
          <w:color w:val="231F20"/>
          <w:spacing w:val="-1"/>
        </w:rPr>
        <w:t> </w:t>
      </w:r>
      <w:r>
        <w:rPr>
          <w:rFonts w:ascii="PT Serif"/>
          <w:color w:val="231F20"/>
        </w:rPr>
        <w:t>2</w:t>
      </w:r>
      <w:r>
        <w:rPr>
          <w:rFonts w:ascii="PT Serif"/>
          <w:color w:val="231F20"/>
          <w:spacing w:val="-1"/>
        </w:rPr>
        <w:t> </w:t>
      </w:r>
      <w:r>
        <w:rPr>
          <w:rFonts w:ascii="PT Serif"/>
          <w:color w:val="231F20"/>
        </w:rPr>
        <w:t>crore</w:t>
      </w:r>
      <w:r>
        <w:rPr>
          <w:rFonts w:ascii="PT Serif"/>
          <w:color w:val="231F20"/>
          <w:spacing w:val="-1"/>
        </w:rPr>
        <w:t> </w:t>
      </w:r>
      <w:r>
        <w:rPr>
          <w:rFonts w:ascii="PT Serif"/>
          <w:color w:val="231F20"/>
        </w:rPr>
        <w:t>or</w:t>
      </w:r>
      <w:r>
        <w:rPr>
          <w:rFonts w:ascii="PT Serif"/>
          <w:color w:val="231F20"/>
          <w:spacing w:val="-1"/>
        </w:rPr>
        <w:t> </w:t>
      </w:r>
      <w:r>
        <w:rPr>
          <w:rFonts w:ascii="PT Serif"/>
          <w:color w:val="231F20"/>
        </w:rPr>
        <w:t>more.</w:t>
      </w:r>
      <w:r>
        <w:rPr>
          <w:rFonts w:ascii="PT Serif"/>
          <w:color w:val="231F20"/>
          <w:spacing w:val="-9"/>
        </w:rPr>
        <w:t> </w:t>
      </w:r>
      <w:r>
        <w:rPr>
          <w:rFonts w:ascii="PT Serif"/>
          <w:color w:val="231F20"/>
        </w:rPr>
        <w:t>Claim</w:t>
      </w:r>
      <w:r>
        <w:rPr>
          <w:rFonts w:ascii="PT Serif"/>
          <w:color w:val="231F20"/>
          <w:spacing w:val="-1"/>
        </w:rPr>
        <w:t> </w:t>
      </w:r>
      <w:r>
        <w:rPr>
          <w:rFonts w:ascii="PT Serif"/>
          <w:color w:val="231F20"/>
        </w:rPr>
        <w:t>Payout</w:t>
      </w:r>
      <w:r>
        <w:rPr>
          <w:rFonts w:ascii="PT Serif"/>
          <w:color w:val="231F20"/>
          <w:spacing w:val="-1"/>
        </w:rPr>
        <w:t> </w:t>
      </w:r>
      <w:r>
        <w:rPr>
          <w:rFonts w:ascii="PT Serif"/>
          <w:color w:val="231F20"/>
        </w:rPr>
        <w:t>would</w:t>
      </w:r>
      <w:r>
        <w:rPr>
          <w:rFonts w:ascii="PT Serif"/>
          <w:color w:val="231F20"/>
          <w:spacing w:val="-1"/>
        </w:rPr>
        <w:t> </w:t>
      </w:r>
      <w:r>
        <w:rPr>
          <w:rFonts w:ascii="PT Serif"/>
          <w:color w:val="231F20"/>
        </w:rPr>
        <w:t>be</w:t>
      </w:r>
      <w:r>
        <w:rPr>
          <w:rFonts w:ascii="PT Serif"/>
          <w:color w:val="231F20"/>
          <w:spacing w:val="-1"/>
        </w:rPr>
        <w:t> </w:t>
      </w:r>
      <w:r>
        <w:rPr>
          <w:rFonts w:ascii="PT Serif"/>
          <w:color w:val="231F20"/>
        </w:rPr>
        <w:t>restricted</w:t>
      </w:r>
      <w:r>
        <w:rPr>
          <w:rFonts w:ascii="PT Serif"/>
          <w:color w:val="231F20"/>
          <w:spacing w:val="-1"/>
        </w:rPr>
        <w:t> </w:t>
      </w:r>
      <w:r>
        <w:rPr>
          <w:rFonts w:ascii="PT Serif"/>
          <w:color w:val="231F20"/>
        </w:rPr>
        <w:t>to</w:t>
      </w:r>
      <w:r>
        <w:rPr>
          <w:rFonts w:ascii="PT Serif"/>
          <w:color w:val="231F20"/>
          <w:spacing w:val="-1"/>
        </w:rPr>
        <w:t> </w:t>
      </w:r>
      <w:r>
        <w:rPr>
          <w:rFonts w:ascii="PT Serif"/>
          <w:color w:val="231F20"/>
        </w:rPr>
        <w:t>INR</w:t>
      </w:r>
      <w:r>
        <w:rPr>
          <w:rFonts w:ascii="PT Serif"/>
          <w:color w:val="231F20"/>
          <w:spacing w:val="-1"/>
        </w:rPr>
        <w:t> </w:t>
      </w:r>
      <w:r>
        <w:rPr>
          <w:rFonts w:ascii="PT Serif"/>
          <w:color w:val="231F20"/>
        </w:rPr>
        <w:t>5</w:t>
      </w:r>
      <w:r>
        <w:rPr>
          <w:rFonts w:ascii="PT Serif"/>
          <w:color w:val="231F20"/>
          <w:spacing w:val="-1"/>
        </w:rPr>
        <w:t> </w:t>
      </w:r>
      <w:r>
        <w:rPr>
          <w:rFonts w:ascii="PT Serif"/>
          <w:color w:val="231F20"/>
        </w:rPr>
        <w:t>Lakhs. Rest of the claim amount would be released after completion of investigation.</w:t>
      </w:r>
    </w:p>
    <w:p>
      <w:pPr>
        <w:pStyle w:val="BodyText"/>
        <w:spacing w:after="0" w:line="223" w:lineRule="auto"/>
        <w:jc w:val="both"/>
        <w:rPr>
          <w:rFonts w:ascii="PT Serif"/>
        </w:rPr>
        <w:sectPr>
          <w:type w:val="continuous"/>
          <w:pgSz w:w="8400" w:h="11910"/>
          <w:pgMar w:top="420" w:bottom="0" w:left="141" w:right="0"/>
        </w:sectPr>
      </w:pPr>
    </w:p>
    <w:p>
      <w:pPr>
        <w:pStyle w:val="BodyText"/>
        <w:spacing w:line="247" w:lineRule="auto" w:before="84"/>
        <w:ind w:left="118" w:right="272"/>
        <w:jc w:val="both"/>
      </w:pPr>
      <w:r>
        <w:rPr/>
        <mc:AlternateContent>
          <mc:Choice Requires="wps">
            <w:drawing>
              <wp:anchor distT="0" distB="0" distL="0" distR="0" allowOverlap="1" layoutInCell="1" locked="0" behindDoc="1" simplePos="0" relativeHeight="487318016">
                <wp:simplePos x="0" y="0"/>
                <wp:positionH relativeFrom="page">
                  <wp:posOffset>49237</wp:posOffset>
                </wp:positionH>
                <wp:positionV relativeFrom="page">
                  <wp:posOffset>39064</wp:posOffset>
                </wp:positionV>
                <wp:extent cx="5229860" cy="74612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229860" cy="7461250"/>
                        </a:xfrm>
                        <a:custGeom>
                          <a:avLst/>
                          <a:gdLst/>
                          <a:ahLst/>
                          <a:cxnLst/>
                          <a:rect l="l" t="t" r="r" b="b"/>
                          <a:pathLst>
                            <a:path w="5229860" h="7461250">
                              <a:moveTo>
                                <a:pt x="5229517" y="0"/>
                              </a:moveTo>
                              <a:lnTo>
                                <a:pt x="5220005" y="0"/>
                              </a:lnTo>
                              <a:lnTo>
                                <a:pt x="5220005" y="8890"/>
                              </a:lnTo>
                              <a:lnTo>
                                <a:pt x="5220005" y="7452360"/>
                              </a:lnTo>
                              <a:lnTo>
                                <a:pt x="9525" y="7452360"/>
                              </a:lnTo>
                              <a:lnTo>
                                <a:pt x="9525" y="8890"/>
                              </a:lnTo>
                              <a:lnTo>
                                <a:pt x="5220005" y="8890"/>
                              </a:lnTo>
                              <a:lnTo>
                                <a:pt x="5220005" y="0"/>
                              </a:lnTo>
                              <a:lnTo>
                                <a:pt x="0" y="0"/>
                              </a:lnTo>
                              <a:lnTo>
                                <a:pt x="0" y="8890"/>
                              </a:lnTo>
                              <a:lnTo>
                                <a:pt x="0" y="7452360"/>
                              </a:lnTo>
                              <a:lnTo>
                                <a:pt x="0" y="7456170"/>
                              </a:lnTo>
                              <a:lnTo>
                                <a:pt x="0" y="7461250"/>
                              </a:lnTo>
                              <a:lnTo>
                                <a:pt x="5229517" y="7461250"/>
                              </a:lnTo>
                              <a:lnTo>
                                <a:pt x="5229517" y="8890"/>
                              </a:lnTo>
                              <a:lnTo>
                                <a:pt x="5229517"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3.877pt;margin-top:3.075973pt;width:411.8pt;height:587.5pt;mso-position-horizontal-relative:page;mso-position-vertical-relative:page;z-index:-15998464" id="docshape34" coordorigin="78,62" coordsize="8236,11750" path="m8313,62l8298,62,8298,76,8298,11798,93,11798,93,76,8298,76,8298,62,78,62,78,76,78,11798,78,11804,78,11812,8313,11812,8313,76,8313,62xe" filled="true" fillcolor="#6d6e70" stroked="false">
                <v:path arrowok="t"/>
                <v:fill type="solid"/>
                <w10:wrap type="none"/>
              </v:shape>
            </w:pict>
          </mc:Fallback>
        </mc:AlternateContent>
      </w:r>
      <w:r>
        <w:rPr>
          <w:color w:val="58595B"/>
          <w:w w:val="115"/>
        </w:rPr>
        <w:t>In this day and age of uncertainty, it is crucial to stay protected and secure your family’s future against any ambiguity that life may bring. To</w:t>
      </w:r>
      <w:r>
        <w:rPr>
          <w:color w:val="58595B"/>
          <w:w w:val="115"/>
        </w:rPr>
        <w:t> help</w:t>
      </w:r>
      <w:r>
        <w:rPr>
          <w:color w:val="58595B"/>
          <w:w w:val="115"/>
        </w:rPr>
        <w:t> cope</w:t>
      </w:r>
      <w:r>
        <w:rPr>
          <w:color w:val="58595B"/>
          <w:w w:val="115"/>
        </w:rPr>
        <w:t> with</w:t>
      </w:r>
      <w:r>
        <w:rPr>
          <w:color w:val="58595B"/>
          <w:w w:val="115"/>
        </w:rPr>
        <w:t> these</w:t>
      </w:r>
      <w:r>
        <w:rPr>
          <w:color w:val="58595B"/>
          <w:w w:val="115"/>
        </w:rPr>
        <w:t> uncertainties,</w:t>
      </w:r>
      <w:r>
        <w:rPr>
          <w:color w:val="58595B"/>
          <w:w w:val="115"/>
        </w:rPr>
        <w:t> HDFC</w:t>
      </w:r>
      <w:r>
        <w:rPr>
          <w:color w:val="58595B"/>
          <w:w w:val="115"/>
        </w:rPr>
        <w:t> Life</w:t>
      </w:r>
      <w:r>
        <w:rPr>
          <w:color w:val="58595B"/>
          <w:w w:val="115"/>
        </w:rPr>
        <w:t> is</w:t>
      </w:r>
      <w:r>
        <w:rPr>
          <w:color w:val="58595B"/>
          <w:w w:val="115"/>
        </w:rPr>
        <w:t> proud</w:t>
      </w:r>
      <w:r>
        <w:rPr>
          <w:color w:val="58595B"/>
          <w:w w:val="115"/>
        </w:rPr>
        <w:t> to</w:t>
      </w:r>
      <w:r>
        <w:rPr>
          <w:color w:val="58595B"/>
          <w:w w:val="115"/>
        </w:rPr>
        <w:t> present </w:t>
      </w:r>
      <w:r>
        <w:rPr>
          <w:b/>
          <w:color w:val="EA1F27"/>
          <w:w w:val="110"/>
        </w:rPr>
        <w:t>HDFC</w:t>
      </w:r>
      <w:r>
        <w:rPr>
          <w:b/>
          <w:color w:val="EA1F27"/>
          <w:spacing w:val="-6"/>
          <w:w w:val="110"/>
        </w:rPr>
        <w:t> </w:t>
      </w:r>
      <w:r>
        <w:rPr>
          <w:b/>
          <w:color w:val="005E9E"/>
          <w:w w:val="110"/>
        </w:rPr>
        <w:t>Life</w:t>
      </w:r>
      <w:r>
        <w:rPr>
          <w:b/>
          <w:color w:val="005E9E"/>
          <w:spacing w:val="-6"/>
          <w:w w:val="110"/>
        </w:rPr>
        <w:t> </w:t>
      </w:r>
      <w:r>
        <w:rPr>
          <w:b/>
          <w:color w:val="EA1F27"/>
          <w:w w:val="110"/>
        </w:rPr>
        <w:t>Click</w:t>
      </w:r>
      <w:r>
        <w:rPr>
          <w:b/>
          <w:color w:val="EA1F27"/>
          <w:spacing w:val="-6"/>
          <w:w w:val="110"/>
        </w:rPr>
        <w:t> </w:t>
      </w:r>
      <w:r>
        <w:rPr>
          <w:b/>
          <w:color w:val="EA1F27"/>
          <w:w w:val="110"/>
        </w:rPr>
        <w:t>2</w:t>
      </w:r>
      <w:r>
        <w:rPr>
          <w:b/>
          <w:color w:val="EA1F27"/>
          <w:spacing w:val="-6"/>
          <w:w w:val="110"/>
        </w:rPr>
        <w:t> </w:t>
      </w:r>
      <w:r>
        <w:rPr>
          <w:b/>
          <w:color w:val="EA1F27"/>
          <w:w w:val="110"/>
        </w:rPr>
        <w:t>Protect</w:t>
      </w:r>
      <w:r>
        <w:rPr>
          <w:b/>
          <w:color w:val="EA1F27"/>
          <w:spacing w:val="-6"/>
          <w:w w:val="110"/>
        </w:rPr>
        <w:t> </w:t>
      </w:r>
      <w:r>
        <w:rPr>
          <w:b/>
          <w:color w:val="005E9E"/>
          <w:w w:val="110"/>
        </w:rPr>
        <w:t>Elite</w:t>
      </w:r>
      <w:r>
        <w:rPr>
          <w:b/>
          <w:color w:val="005E9E"/>
          <w:spacing w:val="-6"/>
          <w:w w:val="110"/>
        </w:rPr>
        <w:t> </w:t>
      </w:r>
      <w:r>
        <w:rPr>
          <w:b/>
          <w:color w:val="005E9E"/>
          <w:w w:val="110"/>
        </w:rPr>
        <w:t>Plus</w:t>
      </w:r>
      <w:r>
        <w:rPr>
          <w:color w:val="58595B"/>
          <w:w w:val="110"/>
        </w:rPr>
        <w:t>, a unique term plan that helps you </w:t>
      </w:r>
      <w:r>
        <w:rPr>
          <w:color w:val="58595B"/>
          <w:w w:val="115"/>
        </w:rPr>
        <w:t>and your family stay truly protected.</w:t>
      </w:r>
    </w:p>
    <w:p>
      <w:pPr>
        <w:pStyle w:val="BodyText"/>
        <w:spacing w:before="128"/>
        <w:ind w:left="118"/>
      </w:pPr>
      <w:r>
        <w:rPr>
          <w:color w:val="B11116"/>
          <w:spacing w:val="-2"/>
          <w:w w:val="110"/>
        </w:rPr>
        <w:t>Eligibility:</w:t>
      </w:r>
    </w:p>
    <w:p>
      <w:pPr>
        <w:pStyle w:val="BodyText"/>
        <w:spacing w:before="3"/>
        <w:rPr>
          <w:sz w:val="8"/>
        </w:rPr>
      </w:pPr>
    </w:p>
    <w:tbl>
      <w:tblPr>
        <w:tblW w:w="0" w:type="auto"/>
        <w:jc w:val="left"/>
        <w:tblInd w:w="127"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2820"/>
        <w:gridCol w:w="5003"/>
      </w:tblGrid>
      <w:tr>
        <w:trPr>
          <w:trHeight w:val="306" w:hRule="atLeast"/>
        </w:trPr>
        <w:tc>
          <w:tcPr>
            <w:tcW w:w="2820" w:type="dxa"/>
            <w:tcBorders>
              <w:left w:val="single" w:sz="6" w:space="0" w:color="58595B"/>
              <w:right w:val="single" w:sz="6" w:space="0" w:color="58595B"/>
            </w:tcBorders>
            <w:shd w:val="clear" w:color="auto" w:fill="D8ECF9"/>
          </w:tcPr>
          <w:p>
            <w:pPr>
              <w:pStyle w:val="TableParagraph"/>
              <w:spacing w:before="28"/>
              <w:ind w:left="60"/>
              <w:rPr>
                <w:sz w:val="22"/>
              </w:rPr>
            </w:pPr>
            <w:r>
              <w:rPr>
                <w:color w:val="58595B"/>
                <w:w w:val="110"/>
                <w:sz w:val="22"/>
              </w:rPr>
              <w:t>Min.</w:t>
            </w:r>
            <w:r>
              <w:rPr>
                <w:color w:val="58595B"/>
                <w:spacing w:val="5"/>
                <w:w w:val="110"/>
                <w:sz w:val="22"/>
              </w:rPr>
              <w:t> </w:t>
            </w:r>
            <w:r>
              <w:rPr>
                <w:color w:val="58595B"/>
                <w:w w:val="110"/>
                <w:sz w:val="22"/>
              </w:rPr>
              <w:t>Age</w:t>
            </w:r>
            <w:r>
              <w:rPr>
                <w:color w:val="58595B"/>
                <w:spacing w:val="6"/>
                <w:w w:val="110"/>
                <w:sz w:val="22"/>
              </w:rPr>
              <w:t> </w:t>
            </w:r>
            <w:r>
              <w:rPr>
                <w:color w:val="58595B"/>
                <w:w w:val="110"/>
                <w:sz w:val="22"/>
              </w:rPr>
              <w:t>at</w:t>
            </w:r>
            <w:r>
              <w:rPr>
                <w:color w:val="58595B"/>
                <w:spacing w:val="6"/>
                <w:w w:val="110"/>
                <w:sz w:val="22"/>
              </w:rPr>
              <w:t> </w:t>
            </w:r>
            <w:r>
              <w:rPr>
                <w:color w:val="58595B"/>
                <w:spacing w:val="-2"/>
                <w:w w:val="110"/>
                <w:sz w:val="22"/>
              </w:rPr>
              <w:t>Entry</w:t>
            </w:r>
          </w:p>
        </w:tc>
        <w:tc>
          <w:tcPr>
            <w:tcW w:w="5003" w:type="dxa"/>
            <w:tcBorders>
              <w:left w:val="single" w:sz="6" w:space="0" w:color="58595B"/>
              <w:right w:val="single" w:sz="6" w:space="0" w:color="58595B"/>
            </w:tcBorders>
            <w:shd w:val="clear" w:color="auto" w:fill="97DAF7"/>
          </w:tcPr>
          <w:p>
            <w:pPr>
              <w:pStyle w:val="TableParagraph"/>
              <w:spacing w:before="28"/>
              <w:ind w:left="91"/>
              <w:jc w:val="center"/>
              <w:rPr>
                <w:sz w:val="22"/>
              </w:rPr>
            </w:pPr>
            <w:r>
              <w:rPr>
                <w:color w:val="58595B"/>
                <w:w w:val="90"/>
                <w:sz w:val="22"/>
              </w:rPr>
              <w:t>18</w:t>
            </w:r>
            <w:r>
              <w:rPr>
                <w:color w:val="58595B"/>
                <w:spacing w:val="-7"/>
                <w:w w:val="105"/>
                <w:sz w:val="22"/>
              </w:rPr>
              <w:t> </w:t>
            </w:r>
            <w:r>
              <w:rPr>
                <w:color w:val="58595B"/>
                <w:spacing w:val="-2"/>
                <w:w w:val="105"/>
                <w:sz w:val="22"/>
              </w:rPr>
              <w:t>years</w:t>
            </w:r>
          </w:p>
        </w:tc>
      </w:tr>
      <w:tr>
        <w:trPr>
          <w:trHeight w:val="316" w:hRule="atLeast"/>
        </w:trPr>
        <w:tc>
          <w:tcPr>
            <w:tcW w:w="2820" w:type="dxa"/>
            <w:tcBorders>
              <w:left w:val="single" w:sz="6" w:space="0" w:color="58595B"/>
              <w:right w:val="single" w:sz="6" w:space="0" w:color="58595B"/>
            </w:tcBorders>
            <w:shd w:val="clear" w:color="auto" w:fill="D8ECF9"/>
          </w:tcPr>
          <w:p>
            <w:pPr>
              <w:pStyle w:val="TableParagraph"/>
              <w:spacing w:before="32"/>
              <w:ind w:left="60"/>
              <w:rPr>
                <w:sz w:val="22"/>
              </w:rPr>
            </w:pPr>
            <w:r>
              <w:rPr>
                <w:color w:val="58595B"/>
                <w:w w:val="110"/>
                <w:sz w:val="22"/>
              </w:rPr>
              <w:t>Max.</w:t>
            </w:r>
            <w:r>
              <w:rPr>
                <w:color w:val="58595B"/>
                <w:spacing w:val="3"/>
                <w:w w:val="110"/>
                <w:sz w:val="22"/>
              </w:rPr>
              <w:t> </w:t>
            </w:r>
            <w:r>
              <w:rPr>
                <w:color w:val="58595B"/>
                <w:w w:val="110"/>
                <w:sz w:val="22"/>
              </w:rPr>
              <w:t>Age</w:t>
            </w:r>
            <w:r>
              <w:rPr>
                <w:color w:val="58595B"/>
                <w:spacing w:val="3"/>
                <w:w w:val="110"/>
                <w:sz w:val="22"/>
              </w:rPr>
              <w:t> </w:t>
            </w:r>
            <w:r>
              <w:rPr>
                <w:color w:val="58595B"/>
                <w:w w:val="110"/>
                <w:sz w:val="22"/>
              </w:rPr>
              <w:t>at</w:t>
            </w:r>
            <w:r>
              <w:rPr>
                <w:color w:val="58595B"/>
                <w:spacing w:val="4"/>
                <w:w w:val="110"/>
                <w:sz w:val="22"/>
              </w:rPr>
              <w:t> </w:t>
            </w:r>
            <w:r>
              <w:rPr>
                <w:color w:val="58595B"/>
                <w:spacing w:val="-2"/>
                <w:w w:val="110"/>
                <w:sz w:val="22"/>
              </w:rPr>
              <w:t>Entry</w:t>
            </w:r>
          </w:p>
        </w:tc>
        <w:tc>
          <w:tcPr>
            <w:tcW w:w="5003" w:type="dxa"/>
            <w:tcBorders>
              <w:left w:val="single" w:sz="6" w:space="0" w:color="58595B"/>
              <w:right w:val="single" w:sz="6" w:space="0" w:color="58595B"/>
            </w:tcBorders>
            <w:shd w:val="clear" w:color="auto" w:fill="97DAF7"/>
          </w:tcPr>
          <w:p>
            <w:pPr>
              <w:pStyle w:val="TableParagraph"/>
              <w:spacing w:before="32"/>
              <w:ind w:left="91"/>
              <w:jc w:val="center"/>
              <w:rPr>
                <w:sz w:val="22"/>
              </w:rPr>
            </w:pPr>
            <w:r>
              <w:rPr>
                <w:color w:val="58595B"/>
                <w:w w:val="115"/>
                <w:sz w:val="22"/>
              </w:rPr>
              <w:t>45</w:t>
            </w:r>
            <w:r>
              <w:rPr>
                <w:color w:val="58595B"/>
                <w:spacing w:val="-6"/>
                <w:w w:val="115"/>
                <w:sz w:val="22"/>
              </w:rPr>
              <w:t> </w:t>
            </w:r>
            <w:r>
              <w:rPr>
                <w:color w:val="58595B"/>
                <w:spacing w:val="-2"/>
                <w:w w:val="115"/>
                <w:sz w:val="22"/>
              </w:rPr>
              <w:t>years</w:t>
            </w:r>
          </w:p>
        </w:tc>
      </w:tr>
      <w:tr>
        <w:trPr>
          <w:trHeight w:val="316" w:hRule="atLeast"/>
        </w:trPr>
        <w:tc>
          <w:tcPr>
            <w:tcW w:w="2820" w:type="dxa"/>
            <w:tcBorders>
              <w:left w:val="single" w:sz="6" w:space="0" w:color="58595B"/>
              <w:right w:val="single" w:sz="6" w:space="0" w:color="58595B"/>
            </w:tcBorders>
            <w:shd w:val="clear" w:color="auto" w:fill="D8ECF9"/>
          </w:tcPr>
          <w:p>
            <w:pPr>
              <w:pStyle w:val="TableParagraph"/>
              <w:spacing w:before="26"/>
              <w:ind w:left="60"/>
              <w:rPr>
                <w:sz w:val="22"/>
              </w:rPr>
            </w:pPr>
            <w:r>
              <w:rPr>
                <w:color w:val="58595B"/>
                <w:w w:val="110"/>
                <w:sz w:val="22"/>
              </w:rPr>
              <w:t>Min.</w:t>
            </w:r>
            <w:r>
              <w:rPr>
                <w:color w:val="58595B"/>
                <w:spacing w:val="5"/>
                <w:w w:val="110"/>
                <w:sz w:val="22"/>
              </w:rPr>
              <w:t> </w:t>
            </w:r>
            <w:r>
              <w:rPr>
                <w:color w:val="58595B"/>
                <w:w w:val="110"/>
                <w:sz w:val="22"/>
              </w:rPr>
              <w:t>Age</w:t>
            </w:r>
            <w:r>
              <w:rPr>
                <w:color w:val="58595B"/>
                <w:spacing w:val="6"/>
                <w:w w:val="110"/>
                <w:sz w:val="22"/>
              </w:rPr>
              <w:t> </w:t>
            </w:r>
            <w:r>
              <w:rPr>
                <w:color w:val="58595B"/>
                <w:w w:val="110"/>
                <w:sz w:val="22"/>
              </w:rPr>
              <w:t>at</w:t>
            </w:r>
            <w:r>
              <w:rPr>
                <w:color w:val="58595B"/>
                <w:spacing w:val="6"/>
                <w:w w:val="110"/>
                <w:sz w:val="22"/>
              </w:rPr>
              <w:t> </w:t>
            </w:r>
            <w:r>
              <w:rPr>
                <w:color w:val="58595B"/>
                <w:spacing w:val="-2"/>
                <w:w w:val="110"/>
                <w:sz w:val="22"/>
              </w:rPr>
              <w:t>Maturity</w:t>
            </w:r>
          </w:p>
        </w:tc>
        <w:tc>
          <w:tcPr>
            <w:tcW w:w="5003" w:type="dxa"/>
            <w:tcBorders>
              <w:left w:val="single" w:sz="6" w:space="0" w:color="58595B"/>
              <w:right w:val="single" w:sz="6" w:space="0" w:color="58595B"/>
            </w:tcBorders>
            <w:shd w:val="clear" w:color="auto" w:fill="97DAF7"/>
          </w:tcPr>
          <w:p>
            <w:pPr>
              <w:pStyle w:val="TableParagraph"/>
              <w:spacing w:before="26"/>
              <w:ind w:left="91"/>
              <w:jc w:val="center"/>
              <w:rPr>
                <w:sz w:val="22"/>
              </w:rPr>
            </w:pPr>
            <w:r>
              <w:rPr>
                <w:color w:val="58595B"/>
                <w:w w:val="110"/>
                <w:sz w:val="22"/>
              </w:rPr>
              <w:t>28</w:t>
            </w:r>
            <w:r>
              <w:rPr>
                <w:color w:val="58595B"/>
                <w:spacing w:val="-3"/>
                <w:w w:val="110"/>
                <w:sz w:val="22"/>
              </w:rPr>
              <w:t> </w:t>
            </w:r>
            <w:r>
              <w:rPr>
                <w:color w:val="58595B"/>
                <w:spacing w:val="-2"/>
                <w:w w:val="110"/>
                <w:sz w:val="22"/>
              </w:rPr>
              <w:t>years</w:t>
            </w:r>
          </w:p>
        </w:tc>
      </w:tr>
      <w:tr>
        <w:trPr>
          <w:trHeight w:val="296" w:hRule="atLeast"/>
        </w:trPr>
        <w:tc>
          <w:tcPr>
            <w:tcW w:w="2820" w:type="dxa"/>
            <w:tcBorders>
              <w:left w:val="single" w:sz="6" w:space="0" w:color="58595B"/>
              <w:right w:val="single" w:sz="6" w:space="0" w:color="58595B"/>
            </w:tcBorders>
            <w:shd w:val="clear" w:color="auto" w:fill="D8ECF9"/>
          </w:tcPr>
          <w:p>
            <w:pPr>
              <w:pStyle w:val="TableParagraph"/>
              <w:spacing w:before="19"/>
              <w:ind w:left="60"/>
              <w:rPr>
                <w:sz w:val="22"/>
              </w:rPr>
            </w:pPr>
            <w:r>
              <w:rPr>
                <w:color w:val="58595B"/>
                <w:w w:val="110"/>
                <w:sz w:val="22"/>
              </w:rPr>
              <w:t>Max.</w:t>
            </w:r>
            <w:r>
              <w:rPr>
                <w:color w:val="58595B"/>
                <w:spacing w:val="3"/>
                <w:w w:val="110"/>
                <w:sz w:val="22"/>
              </w:rPr>
              <w:t> </w:t>
            </w:r>
            <w:r>
              <w:rPr>
                <w:color w:val="58595B"/>
                <w:w w:val="110"/>
                <w:sz w:val="22"/>
              </w:rPr>
              <w:t>Age</w:t>
            </w:r>
            <w:r>
              <w:rPr>
                <w:color w:val="58595B"/>
                <w:spacing w:val="3"/>
                <w:w w:val="110"/>
                <w:sz w:val="22"/>
              </w:rPr>
              <w:t> </w:t>
            </w:r>
            <w:r>
              <w:rPr>
                <w:color w:val="58595B"/>
                <w:w w:val="110"/>
                <w:sz w:val="22"/>
              </w:rPr>
              <w:t>at</w:t>
            </w:r>
            <w:r>
              <w:rPr>
                <w:color w:val="58595B"/>
                <w:spacing w:val="4"/>
                <w:w w:val="110"/>
                <w:sz w:val="22"/>
              </w:rPr>
              <w:t> </w:t>
            </w:r>
            <w:r>
              <w:rPr>
                <w:color w:val="58595B"/>
                <w:spacing w:val="-2"/>
                <w:w w:val="110"/>
                <w:sz w:val="22"/>
              </w:rPr>
              <w:t>Maturity</w:t>
            </w:r>
          </w:p>
        </w:tc>
        <w:tc>
          <w:tcPr>
            <w:tcW w:w="5003" w:type="dxa"/>
            <w:tcBorders>
              <w:left w:val="single" w:sz="6" w:space="0" w:color="58595B"/>
              <w:right w:val="single" w:sz="6" w:space="0" w:color="58595B"/>
            </w:tcBorders>
            <w:shd w:val="clear" w:color="auto" w:fill="97DAF7"/>
          </w:tcPr>
          <w:p>
            <w:pPr>
              <w:pStyle w:val="TableParagraph"/>
              <w:spacing w:before="19"/>
              <w:ind w:left="91"/>
              <w:jc w:val="center"/>
              <w:rPr>
                <w:sz w:val="22"/>
              </w:rPr>
            </w:pPr>
            <w:r>
              <w:rPr>
                <w:color w:val="58595B"/>
                <w:w w:val="115"/>
                <w:sz w:val="22"/>
              </w:rPr>
              <w:t>85</w:t>
            </w:r>
            <w:r>
              <w:rPr>
                <w:color w:val="58595B"/>
                <w:spacing w:val="-6"/>
                <w:w w:val="115"/>
                <w:sz w:val="22"/>
              </w:rPr>
              <w:t> </w:t>
            </w:r>
            <w:r>
              <w:rPr>
                <w:color w:val="58595B"/>
                <w:spacing w:val="-2"/>
                <w:w w:val="115"/>
                <w:sz w:val="22"/>
              </w:rPr>
              <w:t>years</w:t>
            </w:r>
          </w:p>
        </w:tc>
      </w:tr>
      <w:tr>
        <w:trPr>
          <w:trHeight w:val="663" w:hRule="atLeast"/>
        </w:trPr>
        <w:tc>
          <w:tcPr>
            <w:tcW w:w="2820" w:type="dxa"/>
            <w:tcBorders>
              <w:left w:val="single" w:sz="6" w:space="0" w:color="58595B"/>
              <w:right w:val="single" w:sz="6" w:space="0" w:color="58595B"/>
            </w:tcBorders>
            <w:shd w:val="clear" w:color="auto" w:fill="D8ECF9"/>
          </w:tcPr>
          <w:p>
            <w:pPr>
              <w:pStyle w:val="TableParagraph"/>
              <w:spacing w:before="32"/>
              <w:ind w:left="60"/>
              <w:rPr>
                <w:sz w:val="22"/>
              </w:rPr>
            </w:pPr>
            <w:r>
              <w:rPr>
                <w:color w:val="58595B"/>
                <w:w w:val="110"/>
                <w:sz w:val="22"/>
              </w:rPr>
              <w:t>Min.</w:t>
            </w:r>
            <w:r>
              <w:rPr>
                <w:color w:val="58595B"/>
                <w:spacing w:val="-9"/>
                <w:w w:val="110"/>
                <w:sz w:val="22"/>
              </w:rPr>
              <w:t> </w:t>
            </w:r>
            <w:r>
              <w:rPr>
                <w:color w:val="58595B"/>
                <w:w w:val="110"/>
                <w:sz w:val="22"/>
              </w:rPr>
              <w:t>Policy</w:t>
            </w:r>
            <w:r>
              <w:rPr>
                <w:color w:val="58595B"/>
                <w:spacing w:val="-6"/>
                <w:w w:val="110"/>
                <w:sz w:val="22"/>
              </w:rPr>
              <w:t> </w:t>
            </w:r>
            <w:r>
              <w:rPr>
                <w:color w:val="58595B"/>
                <w:spacing w:val="-4"/>
                <w:w w:val="110"/>
                <w:sz w:val="22"/>
              </w:rPr>
              <w:t>Term</w:t>
            </w:r>
          </w:p>
        </w:tc>
        <w:tc>
          <w:tcPr>
            <w:tcW w:w="5003" w:type="dxa"/>
            <w:tcBorders>
              <w:left w:val="single" w:sz="6" w:space="0" w:color="58595B"/>
              <w:right w:val="single" w:sz="6" w:space="0" w:color="58595B"/>
            </w:tcBorders>
            <w:shd w:val="clear" w:color="auto" w:fill="97DAF7"/>
          </w:tcPr>
          <w:p>
            <w:pPr>
              <w:pStyle w:val="TableParagraph"/>
              <w:spacing w:before="32"/>
              <w:ind w:left="91"/>
              <w:jc w:val="center"/>
              <w:rPr>
                <w:sz w:val="22"/>
              </w:rPr>
            </w:pPr>
            <w:r>
              <w:rPr>
                <w:color w:val="58595B"/>
                <w:w w:val="110"/>
                <w:sz w:val="22"/>
              </w:rPr>
              <w:t>For</w:t>
            </w:r>
            <w:r>
              <w:rPr>
                <w:color w:val="58595B"/>
                <w:spacing w:val="-9"/>
                <w:w w:val="110"/>
                <w:sz w:val="22"/>
              </w:rPr>
              <w:t> </w:t>
            </w:r>
            <w:r>
              <w:rPr>
                <w:color w:val="58595B"/>
                <w:w w:val="110"/>
                <w:sz w:val="22"/>
              </w:rPr>
              <w:t>5-</w:t>
            </w:r>
            <w:r>
              <w:rPr>
                <w:color w:val="58595B"/>
                <w:spacing w:val="-9"/>
                <w:w w:val="110"/>
                <w:sz w:val="22"/>
              </w:rPr>
              <w:t> </w:t>
            </w:r>
            <w:r>
              <w:rPr>
                <w:color w:val="58595B"/>
                <w:w w:val="110"/>
                <w:sz w:val="22"/>
              </w:rPr>
              <w:t>Pay</w:t>
            </w:r>
            <w:r>
              <w:rPr>
                <w:color w:val="58595B"/>
                <w:spacing w:val="-9"/>
                <w:w w:val="110"/>
                <w:sz w:val="22"/>
              </w:rPr>
              <w:t> </w:t>
            </w:r>
            <w:r>
              <w:rPr>
                <w:color w:val="58595B"/>
                <w:w w:val="110"/>
                <w:sz w:val="22"/>
              </w:rPr>
              <w:t>&amp;</w:t>
            </w:r>
            <w:r>
              <w:rPr>
                <w:color w:val="58595B"/>
                <w:spacing w:val="-9"/>
                <w:w w:val="110"/>
                <w:sz w:val="22"/>
              </w:rPr>
              <w:t> </w:t>
            </w:r>
            <w:r>
              <w:rPr>
                <w:color w:val="58595B"/>
                <w:w w:val="110"/>
                <w:sz w:val="22"/>
              </w:rPr>
              <w:t>Regular</w:t>
            </w:r>
            <w:r>
              <w:rPr>
                <w:color w:val="58595B"/>
                <w:spacing w:val="-9"/>
                <w:w w:val="110"/>
                <w:sz w:val="22"/>
              </w:rPr>
              <w:t> </w:t>
            </w:r>
            <w:r>
              <w:rPr>
                <w:color w:val="58595B"/>
                <w:w w:val="110"/>
                <w:sz w:val="22"/>
              </w:rPr>
              <w:t>Pay:</w:t>
            </w:r>
            <w:r>
              <w:rPr>
                <w:color w:val="58595B"/>
                <w:spacing w:val="-8"/>
                <w:w w:val="110"/>
                <w:sz w:val="22"/>
              </w:rPr>
              <w:t> </w:t>
            </w:r>
            <w:r>
              <w:rPr>
                <w:color w:val="58595B"/>
                <w:w w:val="110"/>
                <w:sz w:val="22"/>
              </w:rPr>
              <w:t>10</w:t>
            </w:r>
            <w:r>
              <w:rPr>
                <w:color w:val="58595B"/>
                <w:spacing w:val="-9"/>
                <w:w w:val="110"/>
                <w:sz w:val="22"/>
              </w:rPr>
              <w:t> </w:t>
            </w:r>
            <w:r>
              <w:rPr>
                <w:color w:val="58595B"/>
                <w:spacing w:val="-2"/>
                <w:w w:val="110"/>
                <w:sz w:val="22"/>
              </w:rPr>
              <w:t>years</w:t>
            </w:r>
          </w:p>
          <w:p>
            <w:pPr>
              <w:pStyle w:val="TableParagraph"/>
              <w:spacing w:before="67"/>
              <w:ind w:left="91" w:right="4"/>
              <w:jc w:val="center"/>
              <w:rPr>
                <w:sz w:val="22"/>
              </w:rPr>
            </w:pPr>
            <w:r>
              <w:rPr>
                <w:color w:val="58595B"/>
                <w:w w:val="105"/>
                <w:sz w:val="22"/>
              </w:rPr>
              <w:t>For 10-Pay:</w:t>
            </w:r>
            <w:r>
              <w:rPr>
                <w:color w:val="58595B"/>
                <w:spacing w:val="1"/>
                <w:w w:val="105"/>
                <w:sz w:val="22"/>
              </w:rPr>
              <w:t> </w:t>
            </w:r>
            <w:r>
              <w:rPr>
                <w:color w:val="58595B"/>
                <w:w w:val="105"/>
                <w:sz w:val="22"/>
              </w:rPr>
              <w:t>15 Years</w:t>
            </w:r>
            <w:r>
              <w:rPr>
                <w:color w:val="58595B"/>
                <w:spacing w:val="-23"/>
                <w:w w:val="145"/>
                <w:sz w:val="22"/>
              </w:rPr>
              <w:t> </w:t>
            </w:r>
            <w:r>
              <w:rPr>
                <w:color w:val="58595B"/>
                <w:w w:val="145"/>
                <w:sz w:val="22"/>
              </w:rPr>
              <w:t>/</w:t>
            </w:r>
            <w:r>
              <w:rPr>
                <w:color w:val="58595B"/>
                <w:spacing w:val="-24"/>
                <w:w w:val="145"/>
                <w:sz w:val="22"/>
              </w:rPr>
              <w:t> </w:t>
            </w:r>
            <w:r>
              <w:rPr>
                <w:color w:val="58595B"/>
                <w:w w:val="105"/>
                <w:sz w:val="22"/>
              </w:rPr>
              <w:t>For 15-Pay:</w:t>
            </w:r>
            <w:r>
              <w:rPr>
                <w:color w:val="58595B"/>
                <w:spacing w:val="1"/>
                <w:w w:val="105"/>
                <w:sz w:val="22"/>
              </w:rPr>
              <w:t> </w:t>
            </w:r>
            <w:r>
              <w:rPr>
                <w:color w:val="58595B"/>
                <w:w w:val="105"/>
                <w:sz w:val="22"/>
              </w:rPr>
              <w:t>20</w:t>
            </w:r>
            <w:r>
              <w:rPr>
                <w:color w:val="58595B"/>
                <w:spacing w:val="1"/>
                <w:w w:val="105"/>
                <w:sz w:val="22"/>
              </w:rPr>
              <w:t> </w:t>
            </w:r>
            <w:r>
              <w:rPr>
                <w:color w:val="58595B"/>
                <w:spacing w:val="-4"/>
                <w:w w:val="105"/>
                <w:sz w:val="22"/>
              </w:rPr>
              <w:t>Years</w:t>
            </w:r>
          </w:p>
        </w:tc>
      </w:tr>
      <w:tr>
        <w:trPr>
          <w:trHeight w:val="316" w:hRule="atLeast"/>
        </w:trPr>
        <w:tc>
          <w:tcPr>
            <w:tcW w:w="2820" w:type="dxa"/>
            <w:tcBorders>
              <w:left w:val="single" w:sz="6" w:space="0" w:color="58595B"/>
              <w:right w:val="single" w:sz="6" w:space="0" w:color="58595B"/>
            </w:tcBorders>
            <w:shd w:val="clear" w:color="auto" w:fill="D8ECF9"/>
          </w:tcPr>
          <w:p>
            <w:pPr>
              <w:pStyle w:val="TableParagraph"/>
              <w:spacing w:line="253" w:lineRule="exact"/>
              <w:ind w:left="60"/>
              <w:rPr>
                <w:sz w:val="22"/>
              </w:rPr>
            </w:pPr>
            <w:r>
              <w:rPr>
                <w:color w:val="58595B"/>
                <w:sz w:val="22"/>
              </w:rPr>
              <w:t>Max.</w:t>
            </w:r>
            <w:r>
              <w:rPr>
                <w:color w:val="58595B"/>
                <w:spacing w:val="48"/>
                <w:sz w:val="22"/>
              </w:rPr>
              <w:t> </w:t>
            </w:r>
            <w:r>
              <w:rPr>
                <w:color w:val="58595B"/>
                <w:sz w:val="22"/>
              </w:rPr>
              <w:t>Policy</w:t>
            </w:r>
            <w:r>
              <w:rPr>
                <w:color w:val="58595B"/>
                <w:spacing w:val="49"/>
                <w:sz w:val="22"/>
              </w:rPr>
              <w:t> </w:t>
            </w:r>
            <w:r>
              <w:rPr>
                <w:color w:val="58595B"/>
                <w:spacing w:val="-4"/>
                <w:sz w:val="22"/>
              </w:rPr>
              <w:t>Term</w:t>
            </w:r>
          </w:p>
        </w:tc>
        <w:tc>
          <w:tcPr>
            <w:tcW w:w="5003" w:type="dxa"/>
            <w:tcBorders>
              <w:left w:val="single" w:sz="6" w:space="0" w:color="58595B"/>
              <w:right w:val="single" w:sz="6" w:space="0" w:color="58595B"/>
            </w:tcBorders>
            <w:shd w:val="clear" w:color="auto" w:fill="97DAF7"/>
          </w:tcPr>
          <w:p>
            <w:pPr>
              <w:pStyle w:val="TableParagraph"/>
              <w:spacing w:line="253" w:lineRule="exact"/>
              <w:ind w:left="679"/>
              <w:rPr>
                <w:sz w:val="22"/>
              </w:rPr>
            </w:pPr>
            <w:r>
              <w:rPr>
                <w:color w:val="58595B"/>
                <w:w w:val="115"/>
                <w:sz w:val="22"/>
              </w:rPr>
              <w:t>40</w:t>
            </w:r>
            <w:r>
              <w:rPr>
                <w:color w:val="58595B"/>
                <w:spacing w:val="4"/>
                <w:w w:val="115"/>
                <w:sz w:val="22"/>
              </w:rPr>
              <w:t> </w:t>
            </w:r>
            <w:r>
              <w:rPr>
                <w:color w:val="58595B"/>
                <w:w w:val="115"/>
                <w:sz w:val="22"/>
              </w:rPr>
              <w:t>years,</w:t>
            </w:r>
            <w:r>
              <w:rPr>
                <w:color w:val="58595B"/>
                <w:spacing w:val="5"/>
                <w:w w:val="115"/>
                <w:sz w:val="22"/>
              </w:rPr>
              <w:t> </w:t>
            </w:r>
            <w:r>
              <w:rPr>
                <w:color w:val="58595B"/>
                <w:w w:val="115"/>
                <w:sz w:val="22"/>
              </w:rPr>
              <w:t>subject</w:t>
            </w:r>
            <w:r>
              <w:rPr>
                <w:color w:val="58595B"/>
                <w:spacing w:val="5"/>
                <w:w w:val="115"/>
                <w:sz w:val="22"/>
              </w:rPr>
              <w:t> </w:t>
            </w:r>
            <w:r>
              <w:rPr>
                <w:color w:val="58595B"/>
                <w:w w:val="115"/>
                <w:sz w:val="22"/>
              </w:rPr>
              <w:t>to</w:t>
            </w:r>
            <w:r>
              <w:rPr>
                <w:color w:val="58595B"/>
                <w:spacing w:val="4"/>
                <w:w w:val="115"/>
                <w:sz w:val="22"/>
              </w:rPr>
              <w:t> </w:t>
            </w:r>
            <w:r>
              <w:rPr>
                <w:color w:val="58595B"/>
                <w:w w:val="115"/>
                <w:sz w:val="22"/>
              </w:rPr>
              <w:t>Maturity</w:t>
            </w:r>
            <w:r>
              <w:rPr>
                <w:color w:val="58595B"/>
                <w:spacing w:val="5"/>
                <w:w w:val="115"/>
                <w:sz w:val="22"/>
              </w:rPr>
              <w:t> </w:t>
            </w:r>
            <w:r>
              <w:rPr>
                <w:color w:val="58595B"/>
                <w:spacing w:val="-5"/>
                <w:w w:val="115"/>
                <w:sz w:val="22"/>
              </w:rPr>
              <w:t>Age</w:t>
            </w:r>
          </w:p>
        </w:tc>
      </w:tr>
      <w:tr>
        <w:trPr>
          <w:trHeight w:val="603" w:hRule="atLeast"/>
        </w:trPr>
        <w:tc>
          <w:tcPr>
            <w:tcW w:w="2820" w:type="dxa"/>
            <w:tcBorders>
              <w:left w:val="single" w:sz="6" w:space="0" w:color="58595B"/>
              <w:right w:val="single" w:sz="6" w:space="0" w:color="58595B"/>
            </w:tcBorders>
            <w:shd w:val="clear" w:color="auto" w:fill="D8ECF9"/>
          </w:tcPr>
          <w:p>
            <w:pPr>
              <w:pStyle w:val="TableParagraph"/>
              <w:spacing w:line="246" w:lineRule="exact"/>
              <w:ind w:left="60" w:right="-15"/>
              <w:rPr>
                <w:sz w:val="22"/>
              </w:rPr>
            </w:pPr>
            <w:r>
              <w:rPr>
                <w:color w:val="58595B"/>
                <w:w w:val="115"/>
                <w:sz w:val="22"/>
              </w:rPr>
              <w:t>Premium</w:t>
            </w:r>
            <w:r>
              <w:rPr>
                <w:color w:val="58595B"/>
                <w:spacing w:val="4"/>
                <w:w w:val="115"/>
                <w:sz w:val="22"/>
              </w:rPr>
              <w:t> </w:t>
            </w:r>
            <w:r>
              <w:rPr>
                <w:color w:val="58595B"/>
                <w:w w:val="115"/>
                <w:sz w:val="22"/>
              </w:rPr>
              <w:t>Payment</w:t>
            </w:r>
            <w:r>
              <w:rPr>
                <w:color w:val="58595B"/>
                <w:spacing w:val="5"/>
                <w:w w:val="115"/>
                <w:sz w:val="22"/>
              </w:rPr>
              <w:t> </w:t>
            </w:r>
            <w:r>
              <w:rPr>
                <w:color w:val="58595B"/>
                <w:spacing w:val="-4"/>
                <w:w w:val="115"/>
                <w:sz w:val="22"/>
              </w:rPr>
              <w:t>Term</w:t>
            </w:r>
          </w:p>
        </w:tc>
        <w:tc>
          <w:tcPr>
            <w:tcW w:w="5003" w:type="dxa"/>
            <w:tcBorders>
              <w:left w:val="single" w:sz="6" w:space="0" w:color="58595B"/>
              <w:right w:val="single" w:sz="6" w:space="0" w:color="58595B"/>
            </w:tcBorders>
            <w:shd w:val="clear" w:color="auto" w:fill="97DAF7"/>
          </w:tcPr>
          <w:p>
            <w:pPr>
              <w:pStyle w:val="TableParagraph"/>
              <w:spacing w:line="246" w:lineRule="exact"/>
              <w:ind w:left="91"/>
              <w:jc w:val="center"/>
              <w:rPr>
                <w:sz w:val="22"/>
              </w:rPr>
            </w:pPr>
            <w:r>
              <w:rPr>
                <w:color w:val="58595B"/>
                <w:w w:val="110"/>
                <w:sz w:val="22"/>
              </w:rPr>
              <w:t>Limited</w:t>
            </w:r>
            <w:r>
              <w:rPr>
                <w:color w:val="58595B"/>
                <w:spacing w:val="-5"/>
                <w:w w:val="110"/>
                <w:sz w:val="22"/>
              </w:rPr>
              <w:t> </w:t>
            </w:r>
            <w:r>
              <w:rPr>
                <w:color w:val="58595B"/>
                <w:w w:val="110"/>
                <w:sz w:val="22"/>
              </w:rPr>
              <w:t>Pay:</w:t>
            </w:r>
            <w:r>
              <w:rPr>
                <w:color w:val="58595B"/>
                <w:spacing w:val="-5"/>
                <w:w w:val="110"/>
                <w:sz w:val="22"/>
              </w:rPr>
              <w:t> </w:t>
            </w:r>
            <w:r>
              <w:rPr>
                <w:color w:val="58595B"/>
                <w:w w:val="110"/>
                <w:sz w:val="22"/>
              </w:rPr>
              <w:t>5-Pay,</w:t>
            </w:r>
            <w:r>
              <w:rPr>
                <w:color w:val="58595B"/>
                <w:spacing w:val="-4"/>
                <w:w w:val="110"/>
                <w:sz w:val="22"/>
              </w:rPr>
              <w:t> </w:t>
            </w:r>
            <w:r>
              <w:rPr>
                <w:color w:val="58595B"/>
                <w:w w:val="110"/>
                <w:sz w:val="22"/>
              </w:rPr>
              <w:t>10-Pay,</w:t>
            </w:r>
            <w:r>
              <w:rPr>
                <w:color w:val="58595B"/>
                <w:spacing w:val="-5"/>
                <w:w w:val="110"/>
                <w:sz w:val="22"/>
              </w:rPr>
              <w:t> </w:t>
            </w:r>
            <w:r>
              <w:rPr>
                <w:color w:val="58595B"/>
                <w:w w:val="110"/>
                <w:sz w:val="22"/>
              </w:rPr>
              <w:t>15-</w:t>
            </w:r>
            <w:r>
              <w:rPr>
                <w:color w:val="58595B"/>
                <w:spacing w:val="-5"/>
                <w:w w:val="110"/>
                <w:sz w:val="22"/>
              </w:rPr>
              <w:t>Pay</w:t>
            </w:r>
          </w:p>
          <w:p>
            <w:pPr>
              <w:pStyle w:val="TableParagraph"/>
              <w:spacing w:before="67"/>
              <w:ind w:left="91" w:right="5"/>
              <w:jc w:val="center"/>
              <w:rPr>
                <w:sz w:val="22"/>
              </w:rPr>
            </w:pPr>
            <w:r>
              <w:rPr>
                <w:color w:val="58595B"/>
                <w:w w:val="110"/>
                <w:sz w:val="22"/>
              </w:rPr>
              <w:t>&amp;</w:t>
            </w:r>
            <w:r>
              <w:rPr>
                <w:color w:val="58595B"/>
                <w:spacing w:val="1"/>
                <w:w w:val="110"/>
                <w:sz w:val="22"/>
              </w:rPr>
              <w:t> </w:t>
            </w:r>
            <w:r>
              <w:rPr>
                <w:color w:val="58595B"/>
                <w:w w:val="110"/>
                <w:sz w:val="22"/>
              </w:rPr>
              <w:t>Regular</w:t>
            </w:r>
            <w:r>
              <w:rPr>
                <w:color w:val="58595B"/>
                <w:spacing w:val="1"/>
                <w:w w:val="110"/>
                <w:sz w:val="22"/>
              </w:rPr>
              <w:t> </w:t>
            </w:r>
            <w:r>
              <w:rPr>
                <w:color w:val="58595B"/>
                <w:w w:val="110"/>
                <w:sz w:val="22"/>
              </w:rPr>
              <w:t>Pay</w:t>
            </w:r>
            <w:r>
              <w:rPr>
                <w:color w:val="58595B"/>
                <w:spacing w:val="2"/>
                <w:w w:val="110"/>
                <w:sz w:val="22"/>
              </w:rPr>
              <w:t> </w:t>
            </w:r>
            <w:r>
              <w:rPr>
                <w:color w:val="58595B"/>
                <w:spacing w:val="-4"/>
                <w:w w:val="110"/>
                <w:sz w:val="22"/>
              </w:rPr>
              <w:t>only</w:t>
            </w:r>
          </w:p>
        </w:tc>
      </w:tr>
      <w:tr>
        <w:trPr>
          <w:trHeight w:val="324" w:hRule="atLeast"/>
        </w:trPr>
        <w:tc>
          <w:tcPr>
            <w:tcW w:w="2820" w:type="dxa"/>
            <w:tcBorders>
              <w:left w:val="single" w:sz="6" w:space="0" w:color="58595B"/>
              <w:right w:val="single" w:sz="6" w:space="0" w:color="58595B"/>
            </w:tcBorders>
            <w:shd w:val="clear" w:color="auto" w:fill="D8ECF9"/>
          </w:tcPr>
          <w:p>
            <w:pPr>
              <w:pStyle w:val="TableParagraph"/>
              <w:spacing w:before="19"/>
              <w:ind w:left="60"/>
              <w:rPr>
                <w:sz w:val="22"/>
              </w:rPr>
            </w:pPr>
            <w:r>
              <w:rPr>
                <w:color w:val="58595B"/>
                <w:w w:val="110"/>
                <w:sz w:val="22"/>
              </w:rPr>
              <w:t>Min.</w:t>
            </w:r>
            <w:r>
              <w:rPr>
                <w:color w:val="58595B"/>
                <w:spacing w:val="-2"/>
                <w:w w:val="110"/>
                <w:sz w:val="22"/>
              </w:rPr>
              <w:t> </w:t>
            </w:r>
            <w:r>
              <w:rPr>
                <w:color w:val="58595B"/>
                <w:w w:val="110"/>
                <w:sz w:val="22"/>
              </w:rPr>
              <w:t>Basic</w:t>
            </w:r>
            <w:r>
              <w:rPr>
                <w:color w:val="58595B"/>
                <w:spacing w:val="-2"/>
                <w:w w:val="110"/>
                <w:sz w:val="22"/>
              </w:rPr>
              <w:t> </w:t>
            </w:r>
            <w:r>
              <w:rPr>
                <w:color w:val="58595B"/>
                <w:w w:val="110"/>
                <w:sz w:val="22"/>
              </w:rPr>
              <w:t>Sum</w:t>
            </w:r>
            <w:r>
              <w:rPr>
                <w:color w:val="58595B"/>
                <w:spacing w:val="-2"/>
                <w:w w:val="110"/>
                <w:sz w:val="22"/>
              </w:rPr>
              <w:t> Assured</w:t>
            </w:r>
          </w:p>
        </w:tc>
        <w:tc>
          <w:tcPr>
            <w:tcW w:w="5003" w:type="dxa"/>
            <w:tcBorders>
              <w:left w:val="single" w:sz="6" w:space="0" w:color="58595B"/>
              <w:right w:val="single" w:sz="6" w:space="0" w:color="58595B"/>
            </w:tcBorders>
            <w:shd w:val="clear" w:color="auto" w:fill="97DAF7"/>
          </w:tcPr>
          <w:p>
            <w:pPr>
              <w:pStyle w:val="TableParagraph"/>
              <w:spacing w:before="19"/>
              <w:ind w:left="1908"/>
              <w:rPr>
                <w:sz w:val="22"/>
              </w:rPr>
            </w:pPr>
            <w:r>
              <w:rPr>
                <w:color w:val="58595B"/>
                <w:sz w:val="22"/>
              </w:rPr>
              <w:t>INR</w:t>
            </w:r>
            <w:r>
              <w:rPr>
                <w:color w:val="58595B"/>
                <w:spacing w:val="37"/>
                <w:sz w:val="22"/>
              </w:rPr>
              <w:t> </w:t>
            </w:r>
            <w:r>
              <w:rPr>
                <w:color w:val="58595B"/>
                <w:spacing w:val="-2"/>
                <w:sz w:val="22"/>
              </w:rPr>
              <w:t>50,00,000</w:t>
            </w:r>
          </w:p>
        </w:tc>
      </w:tr>
      <w:tr>
        <w:trPr>
          <w:trHeight w:val="986" w:hRule="atLeast"/>
        </w:trPr>
        <w:tc>
          <w:tcPr>
            <w:tcW w:w="2820" w:type="dxa"/>
            <w:tcBorders>
              <w:left w:val="single" w:sz="6" w:space="0" w:color="58595B"/>
              <w:bottom w:val="single" w:sz="6" w:space="0" w:color="58595B"/>
              <w:right w:val="single" w:sz="6" w:space="0" w:color="58595B"/>
            </w:tcBorders>
            <w:shd w:val="clear" w:color="auto" w:fill="D8ECF9"/>
          </w:tcPr>
          <w:p>
            <w:pPr>
              <w:pStyle w:val="TableParagraph"/>
              <w:spacing w:before="20"/>
              <w:ind w:left="60"/>
              <w:rPr>
                <w:sz w:val="22"/>
              </w:rPr>
            </w:pPr>
            <w:r>
              <w:rPr>
                <w:color w:val="58595B"/>
                <w:w w:val="110"/>
                <w:sz w:val="22"/>
              </w:rPr>
              <w:t>Max.</w:t>
            </w:r>
            <w:r>
              <w:rPr>
                <w:color w:val="58595B"/>
                <w:spacing w:val="-5"/>
                <w:w w:val="110"/>
                <w:sz w:val="22"/>
              </w:rPr>
              <w:t> </w:t>
            </w:r>
            <w:r>
              <w:rPr>
                <w:color w:val="58595B"/>
                <w:w w:val="110"/>
                <w:sz w:val="22"/>
              </w:rPr>
              <w:t>Basic</w:t>
            </w:r>
            <w:r>
              <w:rPr>
                <w:color w:val="58595B"/>
                <w:spacing w:val="-4"/>
                <w:w w:val="110"/>
                <w:sz w:val="22"/>
              </w:rPr>
              <w:t> </w:t>
            </w:r>
            <w:r>
              <w:rPr>
                <w:color w:val="58595B"/>
                <w:w w:val="110"/>
                <w:sz w:val="22"/>
              </w:rPr>
              <w:t>Sum</w:t>
            </w:r>
            <w:r>
              <w:rPr>
                <w:color w:val="58595B"/>
                <w:spacing w:val="-5"/>
                <w:w w:val="110"/>
                <w:sz w:val="22"/>
              </w:rPr>
              <w:t> </w:t>
            </w:r>
            <w:r>
              <w:rPr>
                <w:color w:val="58595B"/>
                <w:spacing w:val="-2"/>
                <w:w w:val="110"/>
                <w:sz w:val="22"/>
              </w:rPr>
              <w:t>Assured</w:t>
            </w:r>
          </w:p>
        </w:tc>
        <w:tc>
          <w:tcPr>
            <w:tcW w:w="5003" w:type="dxa"/>
            <w:tcBorders>
              <w:left w:val="single" w:sz="6" w:space="0" w:color="58595B"/>
              <w:bottom w:val="single" w:sz="6" w:space="0" w:color="58595B"/>
              <w:right w:val="single" w:sz="6" w:space="0" w:color="58595B"/>
            </w:tcBorders>
            <w:shd w:val="clear" w:color="auto" w:fill="97DAF7"/>
          </w:tcPr>
          <w:p>
            <w:pPr>
              <w:pStyle w:val="TableParagraph"/>
              <w:spacing w:line="228" w:lineRule="auto" w:before="15"/>
              <w:ind w:left="89" w:firstLine="8"/>
              <w:rPr>
                <w:sz w:val="22"/>
              </w:rPr>
            </w:pPr>
            <w:r>
              <w:rPr>
                <w:color w:val="58595B"/>
                <w:w w:val="115"/>
                <w:sz w:val="22"/>
              </w:rPr>
              <w:t>There is no maximum limit. However, the acceptance</w:t>
            </w:r>
            <w:r>
              <w:rPr>
                <w:color w:val="58595B"/>
                <w:spacing w:val="40"/>
                <w:w w:val="115"/>
                <w:sz w:val="22"/>
              </w:rPr>
              <w:t> </w:t>
            </w:r>
            <w:r>
              <w:rPr>
                <w:color w:val="58595B"/>
                <w:w w:val="115"/>
                <w:sz w:val="22"/>
              </w:rPr>
              <w:t>of</w:t>
            </w:r>
            <w:r>
              <w:rPr>
                <w:color w:val="58595B"/>
                <w:spacing w:val="40"/>
                <w:w w:val="115"/>
                <w:sz w:val="22"/>
              </w:rPr>
              <w:t> </w:t>
            </w:r>
            <w:r>
              <w:rPr>
                <w:color w:val="58595B"/>
                <w:w w:val="115"/>
                <w:sz w:val="22"/>
              </w:rPr>
              <w:t>any</w:t>
            </w:r>
            <w:r>
              <w:rPr>
                <w:color w:val="58595B"/>
                <w:spacing w:val="40"/>
                <w:w w:val="115"/>
                <w:sz w:val="22"/>
              </w:rPr>
              <w:t> </w:t>
            </w:r>
            <w:r>
              <w:rPr>
                <w:color w:val="58595B"/>
                <w:w w:val="115"/>
                <w:sz w:val="22"/>
              </w:rPr>
              <w:t>case</w:t>
            </w:r>
            <w:r>
              <w:rPr>
                <w:color w:val="58595B"/>
                <w:spacing w:val="40"/>
                <w:w w:val="115"/>
                <w:sz w:val="22"/>
              </w:rPr>
              <w:t> </w:t>
            </w:r>
            <w:r>
              <w:rPr>
                <w:color w:val="58595B"/>
                <w:w w:val="115"/>
                <w:sz w:val="22"/>
              </w:rPr>
              <w:t>is</w:t>
            </w:r>
            <w:r>
              <w:rPr>
                <w:color w:val="58595B"/>
                <w:spacing w:val="40"/>
                <w:w w:val="115"/>
                <w:sz w:val="22"/>
              </w:rPr>
              <w:t> </w:t>
            </w:r>
            <w:r>
              <w:rPr>
                <w:color w:val="58595B"/>
                <w:w w:val="115"/>
                <w:sz w:val="22"/>
              </w:rPr>
              <w:t>subject</w:t>
            </w:r>
            <w:r>
              <w:rPr>
                <w:color w:val="58595B"/>
                <w:spacing w:val="40"/>
                <w:w w:val="115"/>
                <w:sz w:val="22"/>
              </w:rPr>
              <w:t> </w:t>
            </w:r>
            <w:r>
              <w:rPr>
                <w:color w:val="58595B"/>
                <w:w w:val="115"/>
                <w:sz w:val="22"/>
              </w:rPr>
              <w:t>to </w:t>
            </w:r>
            <w:r>
              <w:rPr>
                <w:color w:val="58595B"/>
                <w:w w:val="110"/>
                <w:sz w:val="22"/>
              </w:rPr>
              <w:t>Board Approved Underwriting </w:t>
            </w:r>
            <w:r>
              <w:rPr>
                <w:color w:val="58595B"/>
                <w:w w:val="110"/>
                <w:sz w:val="22"/>
              </w:rPr>
              <w:t>Policy(BAUP).</w:t>
            </w:r>
          </w:p>
        </w:tc>
      </w:tr>
    </w:tbl>
    <w:p>
      <w:pPr>
        <w:pStyle w:val="BodyText"/>
        <w:spacing w:line="247" w:lineRule="auto" w:before="46"/>
        <w:ind w:left="64" w:right="177"/>
        <w:jc w:val="both"/>
      </w:pPr>
      <w:r>
        <w:rPr>
          <w:color w:val="58595B"/>
          <w:w w:val="115"/>
        </w:rPr>
        <w:t>All</w:t>
      </w:r>
      <w:r>
        <w:rPr>
          <w:color w:val="58595B"/>
          <w:spacing w:val="-13"/>
          <w:w w:val="115"/>
        </w:rPr>
        <w:t> </w:t>
      </w:r>
      <w:r>
        <w:rPr>
          <w:color w:val="58595B"/>
          <w:w w:val="115"/>
        </w:rPr>
        <w:t>ages</w:t>
      </w:r>
      <w:r>
        <w:rPr>
          <w:color w:val="58595B"/>
          <w:spacing w:val="-13"/>
          <w:w w:val="115"/>
        </w:rPr>
        <w:t> </w:t>
      </w:r>
      <w:r>
        <w:rPr>
          <w:color w:val="58595B"/>
          <w:w w:val="115"/>
        </w:rPr>
        <w:t>are</w:t>
      </w:r>
      <w:r>
        <w:rPr>
          <w:color w:val="58595B"/>
          <w:spacing w:val="-13"/>
          <w:w w:val="115"/>
        </w:rPr>
        <w:t> </w:t>
      </w:r>
      <w:r>
        <w:rPr>
          <w:color w:val="58595B"/>
          <w:w w:val="115"/>
        </w:rPr>
        <w:t>expressed</w:t>
      </w:r>
      <w:r>
        <w:rPr>
          <w:color w:val="58595B"/>
          <w:spacing w:val="-13"/>
          <w:w w:val="115"/>
        </w:rPr>
        <w:t> </w:t>
      </w:r>
      <w:r>
        <w:rPr>
          <w:color w:val="58595B"/>
          <w:w w:val="115"/>
        </w:rPr>
        <w:t>as</w:t>
      </w:r>
      <w:r>
        <w:rPr>
          <w:color w:val="58595B"/>
          <w:spacing w:val="-13"/>
          <w:w w:val="115"/>
        </w:rPr>
        <w:t> </w:t>
      </w:r>
      <w:r>
        <w:rPr>
          <w:color w:val="58595B"/>
          <w:w w:val="115"/>
        </w:rPr>
        <w:t>on</w:t>
      </w:r>
      <w:r>
        <w:rPr>
          <w:color w:val="58595B"/>
          <w:spacing w:val="-13"/>
          <w:w w:val="115"/>
        </w:rPr>
        <w:t> </w:t>
      </w:r>
      <w:r>
        <w:rPr>
          <w:color w:val="58595B"/>
          <w:w w:val="115"/>
        </w:rPr>
        <w:t>last</w:t>
      </w:r>
      <w:r>
        <w:rPr>
          <w:color w:val="58595B"/>
          <w:spacing w:val="-13"/>
          <w:w w:val="115"/>
        </w:rPr>
        <w:t> </w:t>
      </w:r>
      <w:r>
        <w:rPr>
          <w:color w:val="58595B"/>
          <w:w w:val="115"/>
        </w:rPr>
        <w:t>birthday.</w:t>
      </w:r>
      <w:r>
        <w:rPr>
          <w:color w:val="58595B"/>
          <w:spacing w:val="-13"/>
          <w:w w:val="115"/>
        </w:rPr>
        <w:t> </w:t>
      </w:r>
      <w:r>
        <w:rPr>
          <w:color w:val="58595B"/>
          <w:w w:val="115"/>
        </w:rPr>
        <w:t>For</w:t>
      </w:r>
      <w:r>
        <w:rPr>
          <w:color w:val="58595B"/>
          <w:spacing w:val="-13"/>
          <w:w w:val="115"/>
        </w:rPr>
        <w:t> </w:t>
      </w:r>
      <w:r>
        <w:rPr>
          <w:color w:val="58595B"/>
          <w:w w:val="115"/>
        </w:rPr>
        <w:t>all</w:t>
      </w:r>
      <w:r>
        <w:rPr>
          <w:color w:val="58595B"/>
          <w:spacing w:val="-13"/>
          <w:w w:val="115"/>
        </w:rPr>
        <w:t> </w:t>
      </w:r>
      <w:r>
        <w:rPr>
          <w:color w:val="58595B"/>
          <w:w w:val="115"/>
        </w:rPr>
        <w:t>ages,</w:t>
      </w:r>
      <w:r>
        <w:rPr>
          <w:color w:val="58595B"/>
          <w:spacing w:val="-13"/>
          <w:w w:val="115"/>
        </w:rPr>
        <w:t> </w:t>
      </w:r>
      <w:r>
        <w:rPr>
          <w:color w:val="58595B"/>
          <w:w w:val="115"/>
        </w:rPr>
        <w:t>risk</w:t>
      </w:r>
      <w:r>
        <w:rPr>
          <w:color w:val="58595B"/>
          <w:spacing w:val="-13"/>
          <w:w w:val="115"/>
        </w:rPr>
        <w:t> </w:t>
      </w:r>
      <w:r>
        <w:rPr>
          <w:color w:val="58595B"/>
          <w:w w:val="115"/>
        </w:rPr>
        <w:t>commences </w:t>
      </w:r>
      <w:r>
        <w:rPr>
          <w:color w:val="58595B"/>
          <w:w w:val="120"/>
        </w:rPr>
        <w:t>from the date of inception of the contract.</w:t>
      </w:r>
    </w:p>
    <w:p>
      <w:pPr>
        <w:pStyle w:val="BodyText"/>
        <w:spacing w:line="247" w:lineRule="auto"/>
        <w:ind w:left="64" w:right="176"/>
        <w:jc w:val="both"/>
      </w:pPr>
      <w:r>
        <w:rPr>
          <w:color w:val="58595B"/>
          <w:w w:val="120"/>
        </w:rPr>
        <w:t>Minimum/Maximum</w:t>
      </w:r>
      <w:r>
        <w:rPr>
          <w:color w:val="58595B"/>
          <w:w w:val="120"/>
        </w:rPr>
        <w:t> premium</w:t>
      </w:r>
      <w:r>
        <w:rPr>
          <w:color w:val="58595B"/>
          <w:w w:val="120"/>
        </w:rPr>
        <w:t> will</w:t>
      </w:r>
      <w:r>
        <w:rPr>
          <w:color w:val="58595B"/>
          <w:w w:val="120"/>
        </w:rPr>
        <w:t> be</w:t>
      </w:r>
      <w:r>
        <w:rPr>
          <w:color w:val="58595B"/>
          <w:w w:val="120"/>
        </w:rPr>
        <w:t> consistent</w:t>
      </w:r>
      <w:r>
        <w:rPr>
          <w:color w:val="58595B"/>
          <w:w w:val="120"/>
        </w:rPr>
        <w:t> with Minimum/Maximum</w:t>
      </w:r>
      <w:r>
        <w:rPr>
          <w:color w:val="58595B"/>
          <w:spacing w:val="-13"/>
          <w:w w:val="120"/>
        </w:rPr>
        <w:t> </w:t>
      </w:r>
      <w:r>
        <w:rPr>
          <w:color w:val="58595B"/>
          <w:w w:val="120"/>
        </w:rPr>
        <w:t>Sum</w:t>
      </w:r>
      <w:r>
        <w:rPr>
          <w:color w:val="58595B"/>
          <w:spacing w:val="-13"/>
          <w:w w:val="120"/>
        </w:rPr>
        <w:t> </w:t>
      </w:r>
      <w:r>
        <w:rPr>
          <w:color w:val="58595B"/>
          <w:w w:val="120"/>
        </w:rPr>
        <w:t>Assured.</w:t>
      </w:r>
      <w:r>
        <w:rPr>
          <w:color w:val="58595B"/>
          <w:spacing w:val="-13"/>
          <w:w w:val="120"/>
        </w:rPr>
        <w:t> </w:t>
      </w:r>
      <w:r>
        <w:rPr>
          <w:color w:val="58595B"/>
          <w:w w:val="120"/>
        </w:rPr>
        <w:t>For</w:t>
      </w:r>
      <w:r>
        <w:rPr>
          <w:color w:val="58595B"/>
          <w:spacing w:val="-13"/>
          <w:w w:val="120"/>
        </w:rPr>
        <w:t> </w:t>
      </w:r>
      <w:r>
        <w:rPr>
          <w:color w:val="58595B"/>
          <w:w w:val="120"/>
        </w:rPr>
        <w:t>non-annual</w:t>
      </w:r>
      <w:r>
        <w:rPr>
          <w:color w:val="58595B"/>
          <w:spacing w:val="-13"/>
          <w:w w:val="120"/>
        </w:rPr>
        <w:t> </w:t>
      </w:r>
      <w:r>
        <w:rPr>
          <w:color w:val="58595B"/>
          <w:w w:val="120"/>
        </w:rPr>
        <w:t>modes,</w:t>
      </w:r>
      <w:r>
        <w:rPr>
          <w:color w:val="58595B"/>
          <w:spacing w:val="-13"/>
          <w:w w:val="120"/>
        </w:rPr>
        <w:t> </w:t>
      </w:r>
      <w:r>
        <w:rPr>
          <w:color w:val="58595B"/>
          <w:w w:val="120"/>
        </w:rPr>
        <w:t>premiums paid</w:t>
      </w:r>
      <w:r>
        <w:rPr>
          <w:color w:val="58595B"/>
          <w:w w:val="120"/>
        </w:rPr>
        <w:t> are</w:t>
      </w:r>
      <w:r>
        <w:rPr>
          <w:color w:val="58595B"/>
          <w:w w:val="120"/>
        </w:rPr>
        <w:t> calculated</w:t>
      </w:r>
      <w:r>
        <w:rPr>
          <w:color w:val="58595B"/>
          <w:w w:val="120"/>
        </w:rPr>
        <w:t> as:</w:t>
      </w:r>
      <w:r>
        <w:rPr>
          <w:color w:val="58595B"/>
          <w:w w:val="120"/>
        </w:rPr>
        <w:t> annual</w:t>
      </w:r>
      <w:r>
        <w:rPr>
          <w:color w:val="58595B"/>
          <w:w w:val="120"/>
        </w:rPr>
        <w:t> premium</w:t>
      </w:r>
      <w:r>
        <w:rPr>
          <w:color w:val="58595B"/>
          <w:w w:val="120"/>
        </w:rPr>
        <w:t> multiplied</w:t>
      </w:r>
      <w:r>
        <w:rPr>
          <w:color w:val="58595B"/>
          <w:w w:val="120"/>
        </w:rPr>
        <w:t> by</w:t>
      </w:r>
      <w:r>
        <w:rPr>
          <w:color w:val="58595B"/>
          <w:w w:val="120"/>
        </w:rPr>
        <w:t> a</w:t>
      </w:r>
      <w:r>
        <w:rPr>
          <w:color w:val="58595B"/>
          <w:w w:val="120"/>
        </w:rPr>
        <w:t> conversion factor as given below:</w:t>
      </w:r>
    </w:p>
    <w:p>
      <w:pPr>
        <w:pStyle w:val="BodyText"/>
        <w:spacing w:before="3"/>
        <w:rPr>
          <w:sz w:val="6"/>
        </w:rPr>
      </w:pPr>
    </w:p>
    <w:tbl>
      <w:tblPr>
        <w:tblW w:w="0" w:type="auto"/>
        <w:jc w:val="left"/>
        <w:tblInd w:w="127" w:type="dxa"/>
        <w:tblBorders>
          <w:top w:val="single" w:sz="6" w:space="0" w:color="58595B"/>
          <w:left w:val="single" w:sz="6" w:space="0" w:color="58595B"/>
          <w:bottom w:val="single" w:sz="6" w:space="0" w:color="58595B"/>
          <w:right w:val="single" w:sz="6" w:space="0" w:color="58595B"/>
          <w:insideH w:val="single" w:sz="6" w:space="0" w:color="58595B"/>
          <w:insideV w:val="single" w:sz="6" w:space="0" w:color="58595B"/>
        </w:tblBorders>
        <w:tblLayout w:type="fixed"/>
        <w:tblCellMar>
          <w:top w:w="0" w:type="dxa"/>
          <w:left w:w="0" w:type="dxa"/>
          <w:bottom w:w="0" w:type="dxa"/>
          <w:right w:w="0" w:type="dxa"/>
        </w:tblCellMar>
        <w:tblLook w:val="01E0"/>
      </w:tblPr>
      <w:tblGrid>
        <w:gridCol w:w="1401"/>
        <w:gridCol w:w="2637"/>
      </w:tblGrid>
      <w:tr>
        <w:trPr>
          <w:trHeight w:val="266" w:hRule="atLeast"/>
        </w:trPr>
        <w:tc>
          <w:tcPr>
            <w:tcW w:w="1401" w:type="dxa"/>
            <w:shd w:val="clear" w:color="auto" w:fill="F8E7E7"/>
          </w:tcPr>
          <w:p>
            <w:pPr>
              <w:pStyle w:val="TableParagraph"/>
              <w:spacing w:line="238" w:lineRule="exact" w:before="9"/>
              <w:ind w:left="6"/>
              <w:jc w:val="center"/>
              <w:rPr>
                <w:sz w:val="22"/>
              </w:rPr>
            </w:pPr>
            <w:r>
              <w:rPr>
                <w:color w:val="58595B"/>
                <w:spacing w:val="-2"/>
                <w:w w:val="115"/>
                <w:sz w:val="22"/>
              </w:rPr>
              <w:t>Frequency</w:t>
            </w:r>
          </w:p>
        </w:tc>
        <w:tc>
          <w:tcPr>
            <w:tcW w:w="2637" w:type="dxa"/>
            <w:shd w:val="clear" w:color="auto" w:fill="D2EAF9"/>
          </w:tcPr>
          <w:p>
            <w:pPr>
              <w:pStyle w:val="TableParagraph"/>
              <w:spacing w:line="238" w:lineRule="exact" w:before="9"/>
              <w:ind w:left="78"/>
              <w:jc w:val="center"/>
              <w:rPr>
                <w:sz w:val="22"/>
              </w:rPr>
            </w:pPr>
            <w:r>
              <w:rPr>
                <w:color w:val="58595B"/>
                <w:w w:val="110"/>
                <w:sz w:val="22"/>
              </w:rPr>
              <w:t>Conversion</w:t>
            </w:r>
            <w:r>
              <w:rPr>
                <w:color w:val="58595B"/>
                <w:spacing w:val="34"/>
                <w:w w:val="115"/>
                <w:sz w:val="22"/>
              </w:rPr>
              <w:t> </w:t>
            </w:r>
            <w:r>
              <w:rPr>
                <w:color w:val="58595B"/>
                <w:spacing w:val="-2"/>
                <w:w w:val="115"/>
                <w:sz w:val="22"/>
              </w:rPr>
              <w:t>Factor</w:t>
            </w:r>
          </w:p>
        </w:tc>
      </w:tr>
      <w:tr>
        <w:trPr>
          <w:trHeight w:val="319" w:hRule="atLeast"/>
        </w:trPr>
        <w:tc>
          <w:tcPr>
            <w:tcW w:w="1401" w:type="dxa"/>
            <w:shd w:val="clear" w:color="auto" w:fill="F8E7E7"/>
          </w:tcPr>
          <w:p>
            <w:pPr>
              <w:pStyle w:val="TableParagraph"/>
              <w:spacing w:before="34"/>
              <w:ind w:left="6"/>
              <w:jc w:val="center"/>
              <w:rPr>
                <w:sz w:val="22"/>
              </w:rPr>
            </w:pPr>
            <w:r>
              <w:rPr>
                <w:color w:val="58595B"/>
                <w:w w:val="115"/>
                <w:sz w:val="22"/>
              </w:rPr>
              <w:t>Half-</w:t>
            </w:r>
            <w:r>
              <w:rPr>
                <w:color w:val="58595B"/>
                <w:spacing w:val="-2"/>
                <w:w w:val="120"/>
                <w:sz w:val="22"/>
              </w:rPr>
              <w:t>yearly</w:t>
            </w:r>
          </w:p>
        </w:tc>
        <w:tc>
          <w:tcPr>
            <w:tcW w:w="2637" w:type="dxa"/>
            <w:shd w:val="clear" w:color="auto" w:fill="D2EAF9"/>
          </w:tcPr>
          <w:p>
            <w:pPr>
              <w:pStyle w:val="TableParagraph"/>
              <w:spacing w:before="34"/>
              <w:ind w:left="78"/>
              <w:jc w:val="center"/>
              <w:rPr>
                <w:sz w:val="22"/>
              </w:rPr>
            </w:pPr>
            <w:r>
              <w:rPr>
                <w:color w:val="58595B"/>
                <w:spacing w:val="-2"/>
                <w:sz w:val="22"/>
              </w:rPr>
              <w:t>0.5100</w:t>
            </w:r>
          </w:p>
        </w:tc>
      </w:tr>
      <w:tr>
        <w:trPr>
          <w:trHeight w:val="303" w:hRule="atLeast"/>
        </w:trPr>
        <w:tc>
          <w:tcPr>
            <w:tcW w:w="1401" w:type="dxa"/>
            <w:shd w:val="clear" w:color="auto" w:fill="F8E7E7"/>
          </w:tcPr>
          <w:p>
            <w:pPr>
              <w:pStyle w:val="TableParagraph"/>
              <w:spacing w:before="6"/>
              <w:ind w:left="6"/>
              <w:jc w:val="center"/>
              <w:rPr>
                <w:sz w:val="22"/>
              </w:rPr>
            </w:pPr>
            <w:r>
              <w:rPr>
                <w:color w:val="58595B"/>
                <w:spacing w:val="-2"/>
                <w:w w:val="115"/>
                <w:sz w:val="22"/>
              </w:rPr>
              <w:t>Quarterly</w:t>
            </w:r>
          </w:p>
        </w:tc>
        <w:tc>
          <w:tcPr>
            <w:tcW w:w="2637" w:type="dxa"/>
            <w:shd w:val="clear" w:color="auto" w:fill="D2EAF9"/>
          </w:tcPr>
          <w:p>
            <w:pPr>
              <w:pStyle w:val="TableParagraph"/>
              <w:spacing w:before="6"/>
              <w:ind w:left="78"/>
              <w:jc w:val="center"/>
              <w:rPr>
                <w:sz w:val="22"/>
              </w:rPr>
            </w:pPr>
            <w:r>
              <w:rPr>
                <w:color w:val="58595B"/>
                <w:spacing w:val="-2"/>
                <w:w w:val="110"/>
                <w:sz w:val="22"/>
              </w:rPr>
              <w:t>0.2600</w:t>
            </w:r>
          </w:p>
        </w:tc>
      </w:tr>
      <w:tr>
        <w:trPr>
          <w:trHeight w:val="257" w:hRule="atLeast"/>
        </w:trPr>
        <w:tc>
          <w:tcPr>
            <w:tcW w:w="1401" w:type="dxa"/>
            <w:shd w:val="clear" w:color="auto" w:fill="F8E7E7"/>
          </w:tcPr>
          <w:p>
            <w:pPr>
              <w:pStyle w:val="TableParagraph"/>
              <w:spacing w:line="238" w:lineRule="exact"/>
              <w:ind w:left="6"/>
              <w:jc w:val="center"/>
              <w:rPr>
                <w:sz w:val="22"/>
              </w:rPr>
            </w:pPr>
            <w:r>
              <w:rPr>
                <w:color w:val="58595B"/>
                <w:spacing w:val="-2"/>
                <w:w w:val="115"/>
                <w:sz w:val="22"/>
              </w:rPr>
              <w:t>Monthly</w:t>
            </w:r>
          </w:p>
        </w:tc>
        <w:tc>
          <w:tcPr>
            <w:tcW w:w="2637" w:type="dxa"/>
            <w:shd w:val="clear" w:color="auto" w:fill="D2EAF9"/>
          </w:tcPr>
          <w:p>
            <w:pPr>
              <w:pStyle w:val="TableParagraph"/>
              <w:spacing w:line="238" w:lineRule="exact"/>
              <w:ind w:left="78"/>
              <w:jc w:val="center"/>
              <w:rPr>
                <w:sz w:val="22"/>
              </w:rPr>
            </w:pPr>
            <w:r>
              <w:rPr>
                <w:color w:val="58595B"/>
                <w:spacing w:val="-2"/>
                <w:w w:val="110"/>
                <w:sz w:val="22"/>
              </w:rPr>
              <w:t>0.0875</w:t>
            </w:r>
          </w:p>
        </w:tc>
      </w:tr>
    </w:tbl>
    <w:p>
      <w:pPr>
        <w:pStyle w:val="BodyText"/>
        <w:spacing w:before="49"/>
        <w:ind w:left="118"/>
      </w:pPr>
      <w:r>
        <w:rPr>
          <w:color w:val="58595B"/>
          <w:w w:val="115"/>
        </w:rPr>
        <w:t>The</w:t>
      </w:r>
      <w:r>
        <w:rPr>
          <w:color w:val="58595B"/>
          <w:spacing w:val="15"/>
          <w:w w:val="115"/>
        </w:rPr>
        <w:t> </w:t>
      </w:r>
      <w:r>
        <w:rPr>
          <w:color w:val="58595B"/>
          <w:w w:val="115"/>
        </w:rPr>
        <w:t>product</w:t>
      </w:r>
      <w:r>
        <w:rPr>
          <w:color w:val="58595B"/>
          <w:spacing w:val="15"/>
          <w:w w:val="115"/>
        </w:rPr>
        <w:t> </w:t>
      </w:r>
      <w:r>
        <w:rPr>
          <w:color w:val="58595B"/>
          <w:w w:val="115"/>
        </w:rPr>
        <w:t>can</w:t>
      </w:r>
      <w:r>
        <w:rPr>
          <w:color w:val="58595B"/>
          <w:spacing w:val="15"/>
          <w:w w:val="115"/>
        </w:rPr>
        <w:t> </w:t>
      </w:r>
      <w:r>
        <w:rPr>
          <w:color w:val="58595B"/>
          <w:w w:val="115"/>
        </w:rPr>
        <w:t>also</w:t>
      </w:r>
      <w:r>
        <w:rPr>
          <w:color w:val="58595B"/>
          <w:spacing w:val="15"/>
          <w:w w:val="115"/>
        </w:rPr>
        <w:t> </w:t>
      </w:r>
      <w:r>
        <w:rPr>
          <w:color w:val="58595B"/>
          <w:w w:val="115"/>
        </w:rPr>
        <w:t>be</w:t>
      </w:r>
      <w:r>
        <w:rPr>
          <w:color w:val="58595B"/>
          <w:spacing w:val="16"/>
          <w:w w:val="115"/>
        </w:rPr>
        <w:t> </w:t>
      </w:r>
      <w:r>
        <w:rPr>
          <w:color w:val="58595B"/>
          <w:w w:val="115"/>
        </w:rPr>
        <w:t>purchased</w:t>
      </w:r>
      <w:r>
        <w:rPr>
          <w:color w:val="58595B"/>
          <w:spacing w:val="15"/>
          <w:w w:val="115"/>
        </w:rPr>
        <w:t> </w:t>
      </w:r>
      <w:r>
        <w:rPr>
          <w:color w:val="58595B"/>
          <w:w w:val="115"/>
        </w:rPr>
        <w:t>online</w:t>
      </w:r>
      <w:r>
        <w:rPr>
          <w:color w:val="58595B"/>
          <w:spacing w:val="15"/>
          <w:w w:val="115"/>
        </w:rPr>
        <w:t> </w:t>
      </w:r>
      <w:r>
        <w:rPr>
          <w:color w:val="58595B"/>
          <w:w w:val="115"/>
        </w:rPr>
        <w:t>via</w:t>
      </w:r>
      <w:r>
        <w:rPr>
          <w:color w:val="58595B"/>
          <w:spacing w:val="15"/>
          <w:w w:val="115"/>
        </w:rPr>
        <w:t> </w:t>
      </w:r>
      <w:r>
        <w:rPr>
          <w:color w:val="58595B"/>
          <w:w w:val="115"/>
        </w:rPr>
        <w:t>company</w:t>
      </w:r>
      <w:r>
        <w:rPr>
          <w:color w:val="58595B"/>
          <w:spacing w:val="15"/>
          <w:w w:val="115"/>
        </w:rPr>
        <w:t> </w:t>
      </w:r>
      <w:r>
        <w:rPr>
          <w:color w:val="58595B"/>
          <w:spacing w:val="-2"/>
          <w:w w:val="115"/>
        </w:rPr>
        <w:t>website.</w:t>
      </w:r>
    </w:p>
    <w:p>
      <w:pPr>
        <w:pStyle w:val="Heading1"/>
        <w:spacing w:before="55"/>
        <w:ind w:left="118"/>
      </w:pPr>
      <w:r>
        <w:rPr>
          <w:color w:val="B11116"/>
          <w:w w:val="110"/>
        </w:rPr>
        <w:t>Benefits</w:t>
      </w:r>
      <w:r>
        <w:rPr>
          <w:color w:val="B11116"/>
          <w:spacing w:val="-5"/>
          <w:w w:val="110"/>
        </w:rPr>
        <w:t> </w:t>
      </w:r>
      <w:r>
        <w:rPr>
          <w:color w:val="B11116"/>
          <w:w w:val="110"/>
        </w:rPr>
        <w:t>payable</w:t>
      </w:r>
      <w:r>
        <w:rPr>
          <w:color w:val="B11116"/>
          <w:spacing w:val="-5"/>
          <w:w w:val="110"/>
        </w:rPr>
        <w:t> </w:t>
      </w:r>
      <w:r>
        <w:rPr>
          <w:color w:val="B11116"/>
          <w:w w:val="110"/>
        </w:rPr>
        <w:t>under</w:t>
      </w:r>
      <w:r>
        <w:rPr>
          <w:color w:val="B11116"/>
          <w:spacing w:val="-5"/>
          <w:w w:val="110"/>
        </w:rPr>
        <w:t> </w:t>
      </w:r>
      <w:r>
        <w:rPr>
          <w:color w:val="B11116"/>
          <w:w w:val="110"/>
        </w:rPr>
        <w:t>the</w:t>
      </w:r>
      <w:r>
        <w:rPr>
          <w:color w:val="B11116"/>
          <w:spacing w:val="-5"/>
          <w:w w:val="110"/>
        </w:rPr>
        <w:t> </w:t>
      </w:r>
      <w:r>
        <w:rPr>
          <w:color w:val="B11116"/>
          <w:spacing w:val="-2"/>
          <w:w w:val="110"/>
        </w:rPr>
        <w:t>plan:</w:t>
      </w:r>
    </w:p>
    <w:p>
      <w:pPr>
        <w:pStyle w:val="BodyText"/>
        <w:spacing w:line="228" w:lineRule="auto" w:before="57"/>
        <w:ind w:left="118"/>
      </w:pPr>
      <w:r>
        <w:rPr>
          <w:color w:val="58595B"/>
          <w:w w:val="115"/>
        </w:rPr>
        <w:t>The life assured is covered for death benefit during the policy term. </w:t>
      </w:r>
      <w:r>
        <w:rPr>
          <w:color w:val="58595B"/>
          <w:spacing w:val="-2"/>
          <w:w w:val="115"/>
        </w:rPr>
        <w:t>Example:</w:t>
      </w:r>
      <w:r>
        <w:rPr>
          <w:color w:val="58595B"/>
          <w:spacing w:val="-11"/>
          <w:w w:val="115"/>
        </w:rPr>
        <w:t> </w:t>
      </w:r>
      <w:r>
        <w:rPr>
          <w:color w:val="58595B"/>
          <w:spacing w:val="-2"/>
          <w:w w:val="115"/>
        </w:rPr>
        <w:t>Mr.</w:t>
      </w:r>
      <w:r>
        <w:rPr>
          <w:color w:val="58595B"/>
          <w:spacing w:val="-11"/>
          <w:w w:val="115"/>
        </w:rPr>
        <w:t> </w:t>
      </w:r>
      <w:r>
        <w:rPr>
          <w:color w:val="58595B"/>
          <w:spacing w:val="-2"/>
          <w:w w:val="115"/>
        </w:rPr>
        <w:t>Bansal,</w:t>
      </w:r>
      <w:r>
        <w:rPr>
          <w:color w:val="58595B"/>
          <w:spacing w:val="-11"/>
          <w:w w:val="115"/>
        </w:rPr>
        <w:t> </w:t>
      </w:r>
      <w:r>
        <w:rPr>
          <w:color w:val="58595B"/>
          <w:spacing w:val="-2"/>
          <w:w w:val="115"/>
        </w:rPr>
        <w:t>a</w:t>
      </w:r>
      <w:r>
        <w:rPr>
          <w:color w:val="58595B"/>
          <w:spacing w:val="-11"/>
          <w:w w:val="115"/>
        </w:rPr>
        <w:t> </w:t>
      </w:r>
      <w:r>
        <w:rPr>
          <w:color w:val="58595B"/>
          <w:spacing w:val="-2"/>
          <w:w w:val="115"/>
        </w:rPr>
        <w:t>30</w:t>
      </w:r>
      <w:r>
        <w:rPr>
          <w:color w:val="58595B"/>
          <w:spacing w:val="-11"/>
          <w:w w:val="115"/>
        </w:rPr>
        <w:t> </w:t>
      </w:r>
      <w:r>
        <w:rPr>
          <w:color w:val="58595B"/>
          <w:spacing w:val="-2"/>
          <w:w w:val="115"/>
        </w:rPr>
        <w:t>years</w:t>
      </w:r>
      <w:r>
        <w:rPr>
          <w:color w:val="58595B"/>
          <w:spacing w:val="-11"/>
          <w:w w:val="115"/>
        </w:rPr>
        <w:t> </w:t>
      </w:r>
      <w:r>
        <w:rPr>
          <w:color w:val="58595B"/>
          <w:spacing w:val="-2"/>
          <w:w w:val="115"/>
        </w:rPr>
        <w:t>old</w:t>
      </w:r>
      <w:r>
        <w:rPr>
          <w:color w:val="58595B"/>
          <w:spacing w:val="-11"/>
          <w:w w:val="115"/>
        </w:rPr>
        <w:t> </w:t>
      </w:r>
      <w:r>
        <w:rPr>
          <w:color w:val="58595B"/>
          <w:spacing w:val="-2"/>
          <w:w w:val="115"/>
        </w:rPr>
        <w:t>gentleman,</w:t>
      </w:r>
      <w:r>
        <w:rPr>
          <w:color w:val="58595B"/>
          <w:spacing w:val="-11"/>
          <w:w w:val="115"/>
        </w:rPr>
        <w:t> </w:t>
      </w:r>
      <w:r>
        <w:rPr>
          <w:color w:val="58595B"/>
          <w:spacing w:val="-2"/>
          <w:w w:val="115"/>
        </w:rPr>
        <w:t>buys</w:t>
      </w:r>
      <w:r>
        <w:rPr>
          <w:color w:val="58595B"/>
          <w:spacing w:val="-11"/>
          <w:w w:val="115"/>
        </w:rPr>
        <w:t> </w:t>
      </w:r>
      <w:r>
        <w:rPr>
          <w:color w:val="58595B"/>
          <w:spacing w:val="-2"/>
          <w:w w:val="115"/>
        </w:rPr>
        <w:t>HDFC</w:t>
      </w:r>
      <w:r>
        <w:rPr>
          <w:color w:val="58595B"/>
          <w:spacing w:val="-11"/>
          <w:w w:val="115"/>
        </w:rPr>
        <w:t> </w:t>
      </w:r>
      <w:r>
        <w:rPr>
          <w:color w:val="58595B"/>
          <w:spacing w:val="-2"/>
          <w:w w:val="115"/>
        </w:rPr>
        <w:t>Life</w:t>
      </w:r>
      <w:r>
        <w:rPr>
          <w:color w:val="58595B"/>
          <w:spacing w:val="-11"/>
          <w:w w:val="115"/>
        </w:rPr>
        <w:t> </w:t>
      </w:r>
      <w:r>
        <w:rPr>
          <w:color w:val="58595B"/>
          <w:spacing w:val="-2"/>
          <w:w w:val="115"/>
        </w:rPr>
        <w:t>Click</w:t>
      </w:r>
      <w:r>
        <w:rPr>
          <w:color w:val="58595B"/>
          <w:spacing w:val="-11"/>
          <w:w w:val="115"/>
        </w:rPr>
        <w:t> </w:t>
      </w:r>
      <w:r>
        <w:rPr>
          <w:color w:val="58595B"/>
          <w:spacing w:val="-2"/>
          <w:w w:val="115"/>
        </w:rPr>
        <w:t>2 </w:t>
      </w:r>
      <w:r>
        <w:rPr>
          <w:color w:val="58595B"/>
          <w:w w:val="115"/>
        </w:rPr>
        <w:t>Protect Elite Plus for a</w:t>
      </w:r>
    </w:p>
    <w:p>
      <w:pPr>
        <w:pStyle w:val="BodyText"/>
        <w:spacing w:line="228" w:lineRule="auto"/>
        <w:ind w:left="118" w:right="271"/>
        <w:jc w:val="both"/>
      </w:pPr>
      <w:r>
        <w:rPr>
          <w:color w:val="58595B"/>
          <w:w w:val="115"/>
        </w:rPr>
        <w:t>policy</w:t>
      </w:r>
      <w:r>
        <w:rPr>
          <w:color w:val="58595B"/>
          <w:w w:val="115"/>
        </w:rPr>
        <w:t> term</w:t>
      </w:r>
      <w:r>
        <w:rPr>
          <w:color w:val="58595B"/>
          <w:w w:val="115"/>
        </w:rPr>
        <w:t> of</w:t>
      </w:r>
      <w:r>
        <w:rPr>
          <w:color w:val="58595B"/>
          <w:w w:val="115"/>
        </w:rPr>
        <w:t> 30</w:t>
      </w:r>
      <w:r>
        <w:rPr>
          <w:color w:val="58595B"/>
          <w:w w:val="115"/>
        </w:rPr>
        <w:t> years,</w:t>
      </w:r>
      <w:r>
        <w:rPr>
          <w:color w:val="58595B"/>
          <w:w w:val="115"/>
        </w:rPr>
        <w:t> 10-Pay,</w:t>
      </w:r>
      <w:r>
        <w:rPr>
          <w:color w:val="58595B"/>
          <w:w w:val="115"/>
        </w:rPr>
        <w:t> and</w:t>
      </w:r>
      <w:r>
        <w:rPr>
          <w:color w:val="58595B"/>
          <w:w w:val="115"/>
        </w:rPr>
        <w:t> avails</w:t>
      </w:r>
      <w:r>
        <w:rPr>
          <w:color w:val="58595B"/>
          <w:w w:val="115"/>
        </w:rPr>
        <w:t> a</w:t>
      </w:r>
      <w:r>
        <w:rPr>
          <w:color w:val="58595B"/>
          <w:w w:val="115"/>
        </w:rPr>
        <w:t> level</w:t>
      </w:r>
      <w:r>
        <w:rPr>
          <w:color w:val="58595B"/>
          <w:w w:val="115"/>
        </w:rPr>
        <w:t> cover</w:t>
      </w:r>
      <w:r>
        <w:rPr>
          <w:color w:val="58595B"/>
          <w:w w:val="115"/>
        </w:rPr>
        <w:t> of</w:t>
      </w:r>
      <w:r>
        <w:rPr>
          <w:color w:val="58595B"/>
          <w:w w:val="115"/>
        </w:rPr>
        <w:t> INR 2,00,00,000</w:t>
      </w:r>
      <w:r>
        <w:rPr>
          <w:color w:val="58595B"/>
          <w:w w:val="115"/>
        </w:rPr>
        <w:t> by</w:t>
      </w:r>
      <w:r>
        <w:rPr>
          <w:color w:val="58595B"/>
          <w:w w:val="115"/>
        </w:rPr>
        <w:t> paying</w:t>
      </w:r>
      <w:r>
        <w:rPr>
          <w:color w:val="58595B"/>
          <w:w w:val="115"/>
        </w:rPr>
        <w:t> a</w:t>
      </w:r>
      <w:r>
        <w:rPr>
          <w:color w:val="58595B"/>
          <w:w w:val="115"/>
        </w:rPr>
        <w:t> premium</w:t>
      </w:r>
      <w:r>
        <w:rPr>
          <w:color w:val="58595B"/>
          <w:w w:val="115"/>
        </w:rPr>
        <w:t> of</w:t>
      </w:r>
      <w:r>
        <w:rPr>
          <w:color w:val="58595B"/>
          <w:w w:val="115"/>
        </w:rPr>
        <w:t> INR</w:t>
      </w:r>
      <w:r>
        <w:rPr>
          <w:color w:val="58595B"/>
          <w:w w:val="115"/>
        </w:rPr>
        <w:t> 31,369</w:t>
      </w:r>
      <w:r>
        <w:rPr>
          <w:color w:val="58595B"/>
          <w:w w:val="115"/>
        </w:rPr>
        <w:t> for</w:t>
      </w:r>
      <w:r>
        <w:rPr>
          <w:color w:val="58595B"/>
          <w:w w:val="115"/>
        </w:rPr>
        <w:t> 1st</w:t>
      </w:r>
      <w:r>
        <w:rPr>
          <w:color w:val="58595B"/>
          <w:w w:val="115"/>
        </w:rPr>
        <w:t> year</w:t>
      </w:r>
      <w:r>
        <w:rPr>
          <w:color w:val="58595B"/>
          <w:w w:val="115"/>
        </w:rPr>
        <w:t> and</w:t>
      </w:r>
      <w:r>
        <w:rPr>
          <w:color w:val="58595B"/>
          <w:w w:val="115"/>
        </w:rPr>
        <w:t> INR 37,794</w:t>
      </w:r>
      <w:r>
        <w:rPr>
          <w:color w:val="58595B"/>
          <w:w w:val="115"/>
        </w:rPr>
        <w:t> from</w:t>
      </w:r>
      <w:r>
        <w:rPr>
          <w:color w:val="58595B"/>
          <w:w w:val="115"/>
        </w:rPr>
        <w:t> second</w:t>
      </w:r>
      <w:r>
        <w:rPr>
          <w:color w:val="58595B"/>
          <w:w w:val="115"/>
        </w:rPr>
        <w:t> year</w:t>
      </w:r>
      <w:r>
        <w:rPr>
          <w:color w:val="58595B"/>
          <w:w w:val="115"/>
        </w:rPr>
        <w:t> onwards</w:t>
      </w:r>
      <w:r>
        <w:rPr>
          <w:color w:val="58595B"/>
          <w:w w:val="115"/>
        </w:rPr>
        <w:t> annually</w:t>
      </w:r>
      <w:r>
        <w:rPr>
          <w:color w:val="58595B"/>
          <w:w w:val="115"/>
        </w:rPr>
        <w:t> (excluding</w:t>
      </w:r>
      <w:r>
        <w:rPr>
          <w:color w:val="58595B"/>
          <w:w w:val="115"/>
        </w:rPr>
        <w:t> taxes).Mr. Bansal passes away in the 7th policy year. His nominee will receive a lump</w:t>
      </w:r>
      <w:r>
        <w:rPr>
          <w:color w:val="58595B"/>
          <w:spacing w:val="-2"/>
          <w:w w:val="115"/>
        </w:rPr>
        <w:t> </w:t>
      </w:r>
      <w:r>
        <w:rPr>
          <w:color w:val="58595B"/>
          <w:w w:val="115"/>
        </w:rPr>
        <w:t>sum</w:t>
      </w:r>
      <w:r>
        <w:rPr>
          <w:color w:val="58595B"/>
          <w:spacing w:val="-2"/>
          <w:w w:val="115"/>
        </w:rPr>
        <w:t> </w:t>
      </w:r>
      <w:r>
        <w:rPr>
          <w:color w:val="58595B"/>
          <w:w w:val="115"/>
        </w:rPr>
        <w:t>benefit</w:t>
      </w:r>
      <w:r>
        <w:rPr>
          <w:color w:val="58595B"/>
          <w:spacing w:val="-2"/>
          <w:w w:val="115"/>
        </w:rPr>
        <w:t> </w:t>
      </w:r>
      <w:r>
        <w:rPr>
          <w:color w:val="58595B"/>
          <w:w w:val="115"/>
        </w:rPr>
        <w:t>of</w:t>
      </w:r>
      <w:r>
        <w:rPr>
          <w:color w:val="58595B"/>
          <w:spacing w:val="-2"/>
          <w:w w:val="115"/>
        </w:rPr>
        <w:t> </w:t>
      </w:r>
      <w:r>
        <w:rPr>
          <w:color w:val="58595B"/>
          <w:w w:val="115"/>
        </w:rPr>
        <w:t>INR</w:t>
      </w:r>
      <w:r>
        <w:rPr>
          <w:color w:val="58595B"/>
          <w:spacing w:val="-2"/>
          <w:w w:val="115"/>
        </w:rPr>
        <w:t> </w:t>
      </w:r>
      <w:r>
        <w:rPr>
          <w:color w:val="58595B"/>
          <w:w w:val="115"/>
        </w:rPr>
        <w:t>2,00,00,000.</w:t>
      </w:r>
    </w:p>
    <w:p>
      <w:pPr>
        <w:pStyle w:val="BodyText"/>
        <w:spacing w:after="0" w:line="228" w:lineRule="auto"/>
        <w:jc w:val="both"/>
        <w:sectPr>
          <w:pgSz w:w="8400" w:h="11910"/>
          <w:pgMar w:top="180" w:bottom="0" w:left="141" w:right="0"/>
        </w:sectPr>
      </w:pPr>
    </w:p>
    <w:p>
      <w:pPr>
        <w:pStyle w:val="BodyText"/>
        <w:spacing w:before="85"/>
        <w:ind w:left="118"/>
      </w:pPr>
      <w:r>
        <w:rPr>
          <w:color w:val="B11116"/>
        </w:rPr>
        <w:t>Total</w:t>
      </w:r>
      <w:r>
        <w:rPr>
          <w:color w:val="B11116"/>
          <w:spacing w:val="61"/>
        </w:rPr>
        <w:t> </w:t>
      </w:r>
      <w:r>
        <w:rPr>
          <w:color w:val="B11116"/>
        </w:rPr>
        <w:t>Premiums</w:t>
      </w:r>
      <w:r>
        <w:rPr>
          <w:color w:val="B11116"/>
          <w:spacing w:val="60"/>
        </w:rPr>
        <w:t> </w:t>
      </w:r>
      <w:r>
        <w:rPr>
          <w:color w:val="B11116"/>
        </w:rPr>
        <w:t>Paid:</w:t>
      </w:r>
      <w:r>
        <w:rPr>
          <w:color w:val="B11116"/>
          <w:spacing w:val="61"/>
        </w:rPr>
        <w:t> </w:t>
      </w:r>
      <w:r>
        <w:rPr>
          <w:color w:val="B11116"/>
        </w:rPr>
        <w:t>INR</w:t>
      </w:r>
      <w:r>
        <w:rPr>
          <w:color w:val="B11116"/>
          <w:spacing w:val="61"/>
        </w:rPr>
        <w:t> </w:t>
      </w:r>
      <w:r>
        <w:rPr>
          <w:color w:val="B11116"/>
          <w:spacing w:val="-2"/>
        </w:rPr>
        <w:t>2,58,133</w:t>
      </w:r>
    </w:p>
    <w:p>
      <w:pPr>
        <w:pStyle w:val="BodyText"/>
      </w:pPr>
      <w:r>
        <w:rPr/>
        <w:br w:type="column"/>
      </w:r>
      <w:r>
        <w:rPr/>
      </w:r>
    </w:p>
    <w:p>
      <w:pPr>
        <w:pStyle w:val="BodyText"/>
        <w:spacing w:before="17"/>
      </w:pPr>
    </w:p>
    <w:p>
      <w:pPr>
        <w:pStyle w:val="BodyText"/>
        <w:spacing w:line="228" w:lineRule="auto"/>
        <w:ind w:left="92" w:right="362"/>
      </w:pPr>
      <w:r>
        <w:rPr>
          <w:color w:val="BC2227"/>
          <w:w w:val="110"/>
        </w:rPr>
        <w:t>On</w:t>
      </w:r>
      <w:r>
        <w:rPr>
          <w:color w:val="BC2227"/>
          <w:spacing w:val="40"/>
          <w:w w:val="110"/>
        </w:rPr>
        <w:t> </w:t>
      </w:r>
      <w:r>
        <w:rPr>
          <w:color w:val="BC2227"/>
          <w:w w:val="110"/>
        </w:rPr>
        <w:t>death</w:t>
      </w:r>
      <w:r>
        <w:rPr>
          <w:color w:val="BC2227"/>
          <w:spacing w:val="40"/>
          <w:w w:val="110"/>
        </w:rPr>
        <w:t> </w:t>
      </w:r>
      <w:r>
        <w:rPr>
          <w:color w:val="BC2227"/>
          <w:w w:val="110"/>
        </w:rPr>
        <w:t>of</w:t>
      </w:r>
      <w:r>
        <w:rPr>
          <w:color w:val="BC2227"/>
          <w:spacing w:val="40"/>
          <w:w w:val="110"/>
        </w:rPr>
        <w:t> </w:t>
      </w:r>
      <w:r>
        <w:rPr>
          <w:color w:val="BC2227"/>
          <w:w w:val="110"/>
        </w:rPr>
        <w:t>the</w:t>
      </w:r>
      <w:r>
        <w:rPr>
          <w:color w:val="BC2227"/>
          <w:spacing w:val="40"/>
          <w:w w:val="110"/>
        </w:rPr>
        <w:t> </w:t>
      </w:r>
      <w:r>
        <w:rPr>
          <w:color w:val="BC2227"/>
          <w:w w:val="110"/>
        </w:rPr>
        <w:t>LIfe</w:t>
      </w:r>
      <w:r>
        <w:rPr>
          <w:color w:val="BC2227"/>
          <w:spacing w:val="40"/>
          <w:w w:val="110"/>
        </w:rPr>
        <w:t> </w:t>
      </w:r>
      <w:r>
        <w:rPr>
          <w:color w:val="BC2227"/>
          <w:w w:val="110"/>
        </w:rPr>
        <w:t>Assured during the 7th Policy Year, a lumpsum benefit of INR 2,00,00,000 is paid out</w:t>
      </w:r>
      <w:r>
        <w:rPr>
          <w:color w:val="BC2227"/>
          <w:spacing w:val="40"/>
          <w:w w:val="110"/>
        </w:rPr>
        <w:t> </w:t>
      </w:r>
      <w:r>
        <w:rPr>
          <w:color w:val="BC2227"/>
          <w:w w:val="110"/>
        </w:rPr>
        <w:t>to</w:t>
      </w:r>
      <w:r>
        <w:rPr>
          <w:color w:val="BC2227"/>
          <w:spacing w:val="40"/>
          <w:w w:val="110"/>
        </w:rPr>
        <w:t> </w:t>
      </w:r>
      <w:r>
        <w:rPr>
          <w:color w:val="BC2227"/>
          <w:w w:val="110"/>
        </w:rPr>
        <w:t>the</w:t>
      </w:r>
      <w:r>
        <w:rPr>
          <w:color w:val="BC2227"/>
          <w:spacing w:val="40"/>
          <w:w w:val="110"/>
        </w:rPr>
        <w:t> </w:t>
      </w:r>
      <w:r>
        <w:rPr>
          <w:color w:val="BC2227"/>
          <w:w w:val="110"/>
        </w:rPr>
        <w:t>nominee</w:t>
      </w:r>
    </w:p>
    <w:p>
      <w:pPr>
        <w:pStyle w:val="BodyText"/>
        <w:spacing w:after="0" w:line="228" w:lineRule="auto"/>
        <w:sectPr>
          <w:pgSz w:w="8400" w:h="11910"/>
          <w:pgMar w:top="180" w:bottom="0" w:left="141" w:right="0"/>
          <w:cols w:num="2" w:equalWidth="0">
            <w:col w:w="3832" w:space="40"/>
            <w:col w:w="4387"/>
          </w:cols>
        </w:sectPr>
      </w:pPr>
    </w:p>
    <w:p>
      <w:pPr>
        <w:pStyle w:val="BodyText"/>
        <w:spacing w:before="137"/>
        <w:rPr>
          <w:sz w:val="18"/>
        </w:rPr>
      </w:pPr>
    </w:p>
    <w:p>
      <w:pPr>
        <w:tabs>
          <w:tab w:pos="1363" w:val="left" w:leader="none"/>
          <w:tab w:pos="1680" w:val="left" w:leader="none"/>
          <w:tab w:pos="2010" w:val="left" w:leader="none"/>
          <w:tab w:pos="2329" w:val="left" w:leader="none"/>
          <w:tab w:pos="2654" w:val="left" w:leader="none"/>
          <w:tab w:pos="2991" w:val="left" w:leader="none"/>
        </w:tabs>
        <w:spacing w:before="1"/>
        <w:ind w:left="757" w:right="0" w:firstLine="0"/>
        <w:jc w:val="left"/>
        <w:rPr>
          <w:sz w:val="18"/>
        </w:rPr>
      </w:pPr>
      <w:r>
        <w:rPr>
          <w:color w:val="231F20"/>
          <w:w w:val="105"/>
          <w:sz w:val="18"/>
        </w:rPr>
        <w:t>0</w:t>
      </w:r>
      <w:r>
        <w:rPr>
          <w:color w:val="231F20"/>
          <w:spacing w:val="45"/>
          <w:w w:val="105"/>
          <w:sz w:val="18"/>
        </w:rPr>
        <w:t>  </w:t>
      </w:r>
      <w:r>
        <w:rPr>
          <w:color w:val="231F20"/>
          <w:spacing w:val="-10"/>
          <w:w w:val="90"/>
          <w:sz w:val="18"/>
        </w:rPr>
        <w:t>1</w:t>
      </w:r>
      <w:r>
        <w:rPr>
          <w:color w:val="231F20"/>
          <w:sz w:val="18"/>
        </w:rPr>
        <w:tab/>
      </w:r>
      <w:r>
        <w:rPr>
          <w:color w:val="231F20"/>
          <w:spacing w:val="-10"/>
          <w:w w:val="105"/>
          <w:sz w:val="18"/>
        </w:rPr>
        <w:t>2</w:t>
      </w:r>
      <w:r>
        <w:rPr>
          <w:color w:val="231F20"/>
          <w:sz w:val="18"/>
        </w:rPr>
        <w:tab/>
      </w:r>
      <w:r>
        <w:rPr>
          <w:color w:val="231F20"/>
          <w:spacing w:val="-10"/>
          <w:w w:val="105"/>
          <w:sz w:val="18"/>
        </w:rPr>
        <w:t>3</w:t>
      </w:r>
      <w:r>
        <w:rPr>
          <w:color w:val="231F20"/>
          <w:sz w:val="18"/>
        </w:rPr>
        <w:tab/>
      </w:r>
      <w:r>
        <w:rPr>
          <w:color w:val="231F20"/>
          <w:spacing w:val="-10"/>
          <w:w w:val="105"/>
          <w:sz w:val="18"/>
        </w:rPr>
        <w:t>4</w:t>
      </w:r>
      <w:r>
        <w:rPr>
          <w:color w:val="231F20"/>
          <w:sz w:val="18"/>
        </w:rPr>
        <w:tab/>
      </w:r>
      <w:r>
        <w:rPr>
          <w:color w:val="231F20"/>
          <w:spacing w:val="-10"/>
          <w:w w:val="105"/>
          <w:sz w:val="18"/>
        </w:rPr>
        <w:t>5</w:t>
      </w:r>
      <w:r>
        <w:rPr>
          <w:color w:val="231F20"/>
          <w:sz w:val="18"/>
        </w:rPr>
        <w:tab/>
      </w:r>
      <w:r>
        <w:rPr>
          <w:color w:val="231F20"/>
          <w:spacing w:val="-10"/>
          <w:w w:val="105"/>
          <w:sz w:val="18"/>
        </w:rPr>
        <w:t>6</w:t>
      </w:r>
      <w:r>
        <w:rPr>
          <w:color w:val="231F20"/>
          <w:sz w:val="18"/>
        </w:rPr>
        <w:tab/>
      </w:r>
      <w:r>
        <w:rPr>
          <w:color w:val="231F20"/>
          <w:spacing w:val="-10"/>
          <w:w w:val="105"/>
          <w:sz w:val="18"/>
        </w:rPr>
        <w:t>7</w:t>
      </w:r>
    </w:p>
    <w:p>
      <w:pPr>
        <w:pStyle w:val="BodyText"/>
        <w:spacing w:before="8"/>
        <w:rPr>
          <w:sz w:val="17"/>
        </w:rPr>
      </w:pPr>
    </w:p>
    <w:p>
      <w:pPr>
        <w:pStyle w:val="BodyText"/>
        <w:spacing w:after="0"/>
        <w:rPr>
          <w:sz w:val="17"/>
        </w:rPr>
        <w:sectPr>
          <w:type w:val="continuous"/>
          <w:pgSz w:w="8400" w:h="11910"/>
          <w:pgMar w:top="420" w:bottom="0" w:left="141" w:right="0"/>
        </w:sectPr>
      </w:pPr>
    </w:p>
    <w:p>
      <w:pPr>
        <w:spacing w:line="185" w:lineRule="exact" w:before="101"/>
        <w:ind w:left="-1" w:right="1" w:firstLine="0"/>
        <w:jc w:val="center"/>
        <w:rPr>
          <w:sz w:val="18"/>
        </w:rPr>
      </w:pPr>
      <w:r>
        <w:rPr>
          <w:color w:val="231F20"/>
          <w:spacing w:val="-10"/>
          <w:w w:val="115"/>
          <w:sz w:val="18"/>
        </w:rPr>
        <w:t>0</w:t>
      </w:r>
    </w:p>
    <w:p>
      <w:pPr>
        <w:spacing w:line="208" w:lineRule="exact" w:before="0"/>
        <w:ind w:left="250" w:right="2" w:firstLine="0"/>
        <w:jc w:val="center"/>
        <w:rPr>
          <w:sz w:val="20"/>
        </w:rPr>
      </w:pPr>
      <w:r>
        <w:rPr>
          <w:color w:val="B11116"/>
          <w:w w:val="110"/>
          <w:sz w:val="20"/>
        </w:rPr>
        <w:t>Policy</w:t>
      </w:r>
      <w:r>
        <w:rPr>
          <w:color w:val="B11116"/>
          <w:spacing w:val="-7"/>
          <w:w w:val="110"/>
          <w:sz w:val="20"/>
        </w:rPr>
        <w:t> </w:t>
      </w:r>
      <w:r>
        <w:rPr>
          <w:color w:val="B11116"/>
          <w:spacing w:val="-2"/>
          <w:w w:val="110"/>
          <w:sz w:val="20"/>
        </w:rPr>
        <w:t>Starts</w:t>
      </w:r>
    </w:p>
    <w:p>
      <w:pPr>
        <w:pStyle w:val="BodyText"/>
        <w:rPr>
          <w:sz w:val="16"/>
        </w:rPr>
      </w:pPr>
      <w:r>
        <w:rPr/>
        <w:br w:type="column"/>
      </w:r>
      <w:r>
        <w:rPr>
          <w:sz w:val="16"/>
        </w:rPr>
      </w:r>
    </w:p>
    <w:p>
      <w:pPr>
        <w:pStyle w:val="BodyText"/>
        <w:spacing w:before="77"/>
        <w:rPr>
          <w:sz w:val="16"/>
        </w:rPr>
      </w:pPr>
    </w:p>
    <w:p>
      <w:pPr>
        <w:spacing w:before="0"/>
        <w:ind w:left="288" w:right="0" w:firstLine="0"/>
        <w:jc w:val="left"/>
        <w:rPr>
          <w:sz w:val="16"/>
        </w:rPr>
      </w:pPr>
      <w:r>
        <w:rPr>
          <w:color w:val="FFFFFF"/>
          <w:w w:val="110"/>
          <w:sz w:val="16"/>
        </w:rPr>
        <w:t>Policy</w:t>
      </w:r>
      <w:r>
        <w:rPr>
          <w:color w:val="FFFFFF"/>
          <w:spacing w:val="-6"/>
          <w:w w:val="110"/>
          <w:sz w:val="16"/>
        </w:rPr>
        <w:t> </w:t>
      </w:r>
      <w:r>
        <w:rPr>
          <w:color w:val="FFFFFF"/>
          <w:spacing w:val="-2"/>
          <w:w w:val="110"/>
          <w:sz w:val="16"/>
        </w:rPr>
        <w:t>Terminates</w:t>
      </w:r>
    </w:p>
    <w:p>
      <w:pPr>
        <w:spacing w:after="0"/>
        <w:jc w:val="left"/>
        <w:rPr>
          <w:sz w:val="16"/>
        </w:rPr>
        <w:sectPr>
          <w:type w:val="continuous"/>
          <w:pgSz w:w="8400" w:h="11910"/>
          <w:pgMar w:top="420" w:bottom="0" w:left="141" w:right="0"/>
          <w:cols w:num="2" w:equalWidth="0">
            <w:col w:w="1563" w:space="465"/>
            <w:col w:w="6231"/>
          </w:cols>
        </w:sectPr>
      </w:pPr>
    </w:p>
    <w:p>
      <w:pPr>
        <w:spacing w:line="292" w:lineRule="auto" w:before="97"/>
        <w:ind w:left="1289" w:right="0" w:firstLine="0"/>
        <w:jc w:val="left"/>
        <w:rPr>
          <w:sz w:val="20"/>
        </w:rPr>
      </w:pPr>
      <w:r>
        <w:rPr>
          <w:color w:val="B11116"/>
          <w:w w:val="110"/>
          <w:sz w:val="20"/>
        </w:rPr>
        <w:t>Annualized </w:t>
      </w:r>
      <w:r>
        <w:rPr>
          <w:color w:val="B11116"/>
          <w:w w:val="110"/>
          <w:sz w:val="20"/>
        </w:rPr>
        <w:t>Premium INR 37,794 from</w:t>
      </w:r>
    </w:p>
    <w:p>
      <w:pPr>
        <w:spacing w:line="229" w:lineRule="exact" w:before="0"/>
        <w:ind w:left="1289" w:right="0" w:firstLine="0"/>
        <w:jc w:val="left"/>
        <w:rPr>
          <w:sz w:val="20"/>
        </w:rPr>
      </w:pPr>
      <w:r>
        <w:rPr>
          <w:color w:val="B11116"/>
          <w:w w:val="120"/>
          <w:sz w:val="20"/>
        </w:rPr>
        <w:t>2</w:t>
      </w:r>
      <w:r>
        <w:rPr>
          <w:color w:val="B11116"/>
          <w:w w:val="120"/>
          <w:position w:val="7"/>
          <w:sz w:val="11"/>
        </w:rPr>
        <w:t>nd</w:t>
      </w:r>
      <w:r>
        <w:rPr>
          <w:color w:val="B11116"/>
          <w:spacing w:val="1"/>
          <w:w w:val="120"/>
          <w:position w:val="7"/>
          <w:sz w:val="11"/>
        </w:rPr>
        <w:t> </w:t>
      </w:r>
      <w:r>
        <w:rPr>
          <w:color w:val="B11116"/>
          <w:w w:val="120"/>
          <w:sz w:val="20"/>
        </w:rPr>
        <w:t>year</w:t>
      </w:r>
      <w:r>
        <w:rPr>
          <w:color w:val="B11116"/>
          <w:spacing w:val="-17"/>
          <w:w w:val="120"/>
          <w:sz w:val="20"/>
        </w:rPr>
        <w:t> </w:t>
      </w:r>
      <w:r>
        <w:rPr>
          <w:color w:val="B11116"/>
          <w:spacing w:val="-2"/>
          <w:w w:val="120"/>
          <w:sz w:val="20"/>
        </w:rPr>
        <w:t>onwards</w:t>
      </w:r>
    </w:p>
    <w:p>
      <w:pPr>
        <w:pStyle w:val="BodyText"/>
        <w:spacing w:before="206"/>
        <w:rPr>
          <w:sz w:val="20"/>
        </w:rPr>
      </w:pPr>
    </w:p>
    <w:p>
      <w:pPr>
        <w:spacing w:before="1"/>
        <w:ind w:left="904" w:right="0" w:firstLine="0"/>
        <w:jc w:val="left"/>
        <w:rPr>
          <w:sz w:val="20"/>
        </w:rPr>
      </w:pPr>
      <w:r>
        <w:rPr>
          <w:color w:val="B11116"/>
          <w:w w:val="110"/>
          <w:sz w:val="20"/>
        </w:rPr>
        <w:t>Annualized</w:t>
      </w:r>
      <w:r>
        <w:rPr>
          <w:color w:val="B11116"/>
          <w:spacing w:val="20"/>
          <w:w w:val="115"/>
          <w:sz w:val="20"/>
        </w:rPr>
        <w:t> </w:t>
      </w:r>
      <w:r>
        <w:rPr>
          <w:color w:val="B11116"/>
          <w:spacing w:val="-2"/>
          <w:w w:val="115"/>
          <w:sz w:val="20"/>
        </w:rPr>
        <w:t>Premium</w:t>
      </w:r>
    </w:p>
    <w:p>
      <w:pPr>
        <w:spacing w:before="50"/>
        <w:ind w:left="904" w:right="0" w:firstLine="0"/>
        <w:jc w:val="left"/>
        <w:rPr>
          <w:sz w:val="20"/>
        </w:rPr>
      </w:pPr>
      <w:r>
        <w:rPr>
          <w:color w:val="B11116"/>
          <w:w w:val="105"/>
          <w:sz w:val="20"/>
        </w:rPr>
        <w:t>of</w:t>
      </w:r>
      <w:r>
        <w:rPr>
          <w:color w:val="B11116"/>
          <w:spacing w:val="-14"/>
          <w:w w:val="105"/>
          <w:sz w:val="20"/>
        </w:rPr>
        <w:t> </w:t>
      </w:r>
      <w:r>
        <w:rPr>
          <w:color w:val="B11116"/>
          <w:w w:val="105"/>
          <w:sz w:val="20"/>
        </w:rPr>
        <w:t>INR</w:t>
      </w:r>
      <w:r>
        <w:rPr>
          <w:color w:val="B11116"/>
          <w:spacing w:val="-14"/>
          <w:w w:val="105"/>
          <w:sz w:val="20"/>
        </w:rPr>
        <w:t> </w:t>
      </w:r>
      <w:r>
        <w:rPr>
          <w:color w:val="B11116"/>
          <w:w w:val="105"/>
          <w:sz w:val="20"/>
        </w:rPr>
        <w:t>31,369</w:t>
      </w:r>
      <w:r>
        <w:rPr>
          <w:color w:val="B11116"/>
          <w:spacing w:val="-13"/>
          <w:w w:val="105"/>
          <w:sz w:val="20"/>
        </w:rPr>
        <w:t> </w:t>
      </w:r>
      <w:r>
        <w:rPr>
          <w:color w:val="B11116"/>
          <w:w w:val="105"/>
          <w:sz w:val="20"/>
        </w:rPr>
        <w:t>in</w:t>
      </w:r>
      <w:r>
        <w:rPr>
          <w:color w:val="B11116"/>
          <w:spacing w:val="-14"/>
          <w:w w:val="105"/>
          <w:sz w:val="20"/>
        </w:rPr>
        <w:t> </w:t>
      </w:r>
      <w:r>
        <w:rPr>
          <w:color w:val="B11116"/>
          <w:w w:val="105"/>
          <w:sz w:val="20"/>
        </w:rPr>
        <w:t>First</w:t>
      </w:r>
      <w:r>
        <w:rPr>
          <w:color w:val="B11116"/>
          <w:spacing w:val="-13"/>
          <w:w w:val="105"/>
          <w:sz w:val="20"/>
        </w:rPr>
        <w:t> </w:t>
      </w:r>
      <w:r>
        <w:rPr>
          <w:color w:val="B11116"/>
          <w:spacing w:val="-4"/>
          <w:w w:val="105"/>
          <w:sz w:val="20"/>
        </w:rPr>
        <w:t>Year</w:t>
      </w:r>
    </w:p>
    <w:p>
      <w:pPr>
        <w:pStyle w:val="BodyText"/>
        <w:spacing w:before="104"/>
        <w:rPr>
          <w:sz w:val="20"/>
        </w:rPr>
      </w:pPr>
      <w:r>
        <w:rPr/>
        <w:br w:type="column"/>
      </w:r>
      <w:r>
        <w:rPr>
          <w:sz w:val="20"/>
        </w:rPr>
      </w:r>
    </w:p>
    <w:p>
      <w:pPr>
        <w:spacing w:line="292" w:lineRule="auto" w:before="0"/>
        <w:ind w:left="580" w:right="3150" w:hanging="86"/>
        <w:jc w:val="left"/>
        <w:rPr>
          <w:sz w:val="20"/>
        </w:rPr>
      </w:pPr>
      <w:r>
        <w:rPr>
          <w:color w:val="B11116"/>
          <w:w w:val="110"/>
          <w:sz w:val="20"/>
        </w:rPr>
        <w:t>Policy</w:t>
      </w:r>
      <w:r>
        <w:rPr>
          <w:color w:val="B11116"/>
          <w:spacing w:val="-16"/>
          <w:w w:val="110"/>
          <w:sz w:val="20"/>
        </w:rPr>
        <w:t> </w:t>
      </w:r>
      <w:r>
        <w:rPr>
          <w:color w:val="B11116"/>
          <w:w w:val="110"/>
          <w:sz w:val="20"/>
        </w:rPr>
        <w:t>Term </w:t>
      </w:r>
      <w:r>
        <w:rPr>
          <w:color w:val="B11116"/>
          <w:w w:val="115"/>
          <w:sz w:val="20"/>
        </w:rPr>
        <w:t>(30</w:t>
      </w:r>
      <w:r>
        <w:rPr>
          <w:color w:val="B11116"/>
          <w:spacing w:val="-4"/>
          <w:w w:val="115"/>
          <w:sz w:val="20"/>
        </w:rPr>
        <w:t> </w:t>
      </w:r>
      <w:r>
        <w:rPr>
          <w:color w:val="B11116"/>
          <w:spacing w:val="-2"/>
          <w:w w:val="115"/>
          <w:sz w:val="20"/>
        </w:rPr>
        <w:t>years)</w:t>
      </w:r>
    </w:p>
    <w:p>
      <w:pPr>
        <w:spacing w:after="0" w:line="292" w:lineRule="auto"/>
        <w:jc w:val="left"/>
        <w:rPr>
          <w:sz w:val="20"/>
        </w:rPr>
        <w:sectPr>
          <w:type w:val="continuous"/>
          <w:pgSz w:w="8400" w:h="11910"/>
          <w:pgMar w:top="420" w:bottom="0" w:left="141" w:right="0"/>
          <w:cols w:num="2" w:equalWidth="0">
            <w:col w:w="3395" w:space="40"/>
            <w:col w:w="4824"/>
          </w:cols>
        </w:sectPr>
      </w:pPr>
    </w:p>
    <w:p>
      <w:pPr>
        <w:pStyle w:val="BodyText"/>
      </w:pPr>
      <w:r>
        <w:rPr/>
        <mc:AlternateContent>
          <mc:Choice Requires="wps">
            <w:drawing>
              <wp:anchor distT="0" distB="0" distL="0" distR="0" allowOverlap="1" layoutInCell="1" locked="0" behindDoc="1" simplePos="0" relativeHeight="487318528">
                <wp:simplePos x="0" y="0"/>
                <wp:positionH relativeFrom="page">
                  <wp:posOffset>-6186077</wp:posOffset>
                </wp:positionH>
                <wp:positionV relativeFrom="page">
                  <wp:posOffset>49225</wp:posOffset>
                </wp:positionV>
                <wp:extent cx="16596360" cy="746125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16596360" cy="7461250"/>
                          <a:chExt cx="16596360" cy="7461250"/>
                        </a:xfrm>
                      </wpg:grpSpPr>
                      <wps:wsp>
                        <wps:cNvPr id="36" name="Graphic 36"/>
                        <wps:cNvSpPr/>
                        <wps:spPr>
                          <a:xfrm>
                            <a:off x="6350847" y="319659"/>
                            <a:ext cx="4998720" cy="2943225"/>
                          </a:xfrm>
                          <a:custGeom>
                            <a:avLst/>
                            <a:gdLst/>
                            <a:ahLst/>
                            <a:cxnLst/>
                            <a:rect l="l" t="t" r="r" b="b"/>
                            <a:pathLst>
                              <a:path w="4998720" h="2943225">
                                <a:moveTo>
                                  <a:pt x="4998453" y="0"/>
                                </a:moveTo>
                                <a:lnTo>
                                  <a:pt x="0" y="0"/>
                                </a:lnTo>
                                <a:lnTo>
                                  <a:pt x="0" y="2942767"/>
                                </a:lnTo>
                                <a:lnTo>
                                  <a:pt x="4998453" y="2942767"/>
                                </a:lnTo>
                                <a:lnTo>
                                  <a:pt x="4998453" y="0"/>
                                </a:lnTo>
                                <a:close/>
                              </a:path>
                            </a:pathLst>
                          </a:custGeom>
                          <a:solidFill>
                            <a:srgbClr val="E6E7E8"/>
                          </a:solidFill>
                        </wps:spPr>
                        <wps:bodyPr wrap="square" lIns="0" tIns="0" rIns="0" bIns="0" rtlCol="0">
                          <a:prstTxWarp prst="textNoShape">
                            <a:avLst/>
                          </a:prstTxWarp>
                          <a:noAutofit/>
                        </wps:bodyPr>
                      </wps:wsp>
                      <wps:wsp>
                        <wps:cNvPr id="37" name="Graphic 37"/>
                        <wps:cNvSpPr/>
                        <wps:spPr>
                          <a:xfrm>
                            <a:off x="6749792" y="2000554"/>
                            <a:ext cx="13335" cy="709295"/>
                          </a:xfrm>
                          <a:custGeom>
                            <a:avLst/>
                            <a:gdLst/>
                            <a:ahLst/>
                            <a:cxnLst/>
                            <a:rect l="l" t="t" r="r" b="b"/>
                            <a:pathLst>
                              <a:path w="13335" h="709295">
                                <a:moveTo>
                                  <a:pt x="13049" y="0"/>
                                </a:moveTo>
                                <a:lnTo>
                                  <a:pt x="0" y="0"/>
                                </a:lnTo>
                                <a:lnTo>
                                  <a:pt x="0" y="708787"/>
                                </a:lnTo>
                                <a:lnTo>
                                  <a:pt x="13049" y="708787"/>
                                </a:lnTo>
                                <a:lnTo>
                                  <a:pt x="13049" y="0"/>
                                </a:lnTo>
                                <a:close/>
                              </a:path>
                            </a:pathLst>
                          </a:custGeom>
                          <a:solidFill>
                            <a:srgbClr val="186E9B"/>
                          </a:solidFill>
                        </wps:spPr>
                        <wps:bodyPr wrap="square" lIns="0" tIns="0" rIns="0" bIns="0" rtlCol="0">
                          <a:prstTxWarp prst="textNoShape">
                            <a:avLst/>
                          </a:prstTxWarp>
                          <a:noAutofit/>
                        </wps:bodyPr>
                      </wps:wsp>
                      <pic:pic>
                        <pic:nvPicPr>
                          <pic:cNvPr id="38" name="Image 38"/>
                          <pic:cNvPicPr/>
                        </pic:nvPicPr>
                        <pic:blipFill>
                          <a:blip r:embed="rId15" cstate="print"/>
                          <a:stretch>
                            <a:fillRect/>
                          </a:stretch>
                        </pic:blipFill>
                        <pic:spPr>
                          <a:xfrm>
                            <a:off x="6694255" y="1921789"/>
                            <a:ext cx="124117" cy="111544"/>
                          </a:xfrm>
                          <a:prstGeom prst="rect">
                            <a:avLst/>
                          </a:prstGeom>
                        </pic:spPr>
                      </pic:pic>
                      <wps:wsp>
                        <wps:cNvPr id="39" name="Graphic 39"/>
                        <wps:cNvSpPr/>
                        <wps:spPr>
                          <a:xfrm>
                            <a:off x="6753094" y="1106029"/>
                            <a:ext cx="4465320" cy="149860"/>
                          </a:xfrm>
                          <a:custGeom>
                            <a:avLst/>
                            <a:gdLst/>
                            <a:ahLst/>
                            <a:cxnLst/>
                            <a:rect l="l" t="t" r="r" b="b"/>
                            <a:pathLst>
                              <a:path w="4465320" h="149860">
                                <a:moveTo>
                                  <a:pt x="4464964" y="29375"/>
                                </a:moveTo>
                                <a:lnTo>
                                  <a:pt x="1463662" y="29375"/>
                                </a:lnTo>
                                <a:lnTo>
                                  <a:pt x="1463662" y="0"/>
                                </a:lnTo>
                                <a:lnTo>
                                  <a:pt x="1432445" y="0"/>
                                </a:lnTo>
                                <a:lnTo>
                                  <a:pt x="1432445" y="29375"/>
                                </a:lnTo>
                                <a:lnTo>
                                  <a:pt x="1262354" y="29375"/>
                                </a:lnTo>
                                <a:lnTo>
                                  <a:pt x="1262354" y="0"/>
                                </a:lnTo>
                                <a:lnTo>
                                  <a:pt x="1231138" y="0"/>
                                </a:lnTo>
                                <a:lnTo>
                                  <a:pt x="1231138" y="29375"/>
                                </a:lnTo>
                                <a:lnTo>
                                  <a:pt x="1055712" y="29375"/>
                                </a:lnTo>
                                <a:lnTo>
                                  <a:pt x="1055712" y="0"/>
                                </a:lnTo>
                                <a:lnTo>
                                  <a:pt x="1024496" y="0"/>
                                </a:lnTo>
                                <a:lnTo>
                                  <a:pt x="1024496" y="29375"/>
                                </a:lnTo>
                                <a:lnTo>
                                  <a:pt x="853554" y="29375"/>
                                </a:lnTo>
                                <a:lnTo>
                                  <a:pt x="853554" y="0"/>
                                </a:lnTo>
                                <a:lnTo>
                                  <a:pt x="822337" y="0"/>
                                </a:lnTo>
                                <a:lnTo>
                                  <a:pt x="822337" y="29375"/>
                                </a:lnTo>
                                <a:lnTo>
                                  <a:pt x="641477" y="29375"/>
                                </a:lnTo>
                                <a:lnTo>
                                  <a:pt x="641477" y="0"/>
                                </a:lnTo>
                                <a:lnTo>
                                  <a:pt x="610260" y="0"/>
                                </a:lnTo>
                                <a:lnTo>
                                  <a:pt x="610260" y="29375"/>
                                </a:lnTo>
                                <a:lnTo>
                                  <a:pt x="440258" y="29375"/>
                                </a:lnTo>
                                <a:lnTo>
                                  <a:pt x="440258" y="0"/>
                                </a:lnTo>
                                <a:lnTo>
                                  <a:pt x="409041" y="0"/>
                                </a:lnTo>
                                <a:lnTo>
                                  <a:pt x="409041" y="29375"/>
                                </a:lnTo>
                                <a:lnTo>
                                  <a:pt x="233273" y="29375"/>
                                </a:lnTo>
                                <a:lnTo>
                                  <a:pt x="233273" y="0"/>
                                </a:lnTo>
                                <a:lnTo>
                                  <a:pt x="202057" y="0"/>
                                </a:lnTo>
                                <a:lnTo>
                                  <a:pt x="202057" y="29375"/>
                                </a:lnTo>
                                <a:lnTo>
                                  <a:pt x="51765" y="29375"/>
                                </a:lnTo>
                                <a:lnTo>
                                  <a:pt x="51765" y="0"/>
                                </a:lnTo>
                                <a:lnTo>
                                  <a:pt x="20548" y="0"/>
                                </a:lnTo>
                                <a:lnTo>
                                  <a:pt x="20548" y="29375"/>
                                </a:lnTo>
                                <a:lnTo>
                                  <a:pt x="0" y="29375"/>
                                </a:lnTo>
                                <a:lnTo>
                                  <a:pt x="0" y="81572"/>
                                </a:lnTo>
                                <a:lnTo>
                                  <a:pt x="20548" y="81572"/>
                                </a:lnTo>
                                <a:lnTo>
                                  <a:pt x="20548" y="107899"/>
                                </a:lnTo>
                                <a:lnTo>
                                  <a:pt x="51765" y="107899"/>
                                </a:lnTo>
                                <a:lnTo>
                                  <a:pt x="51765" y="81572"/>
                                </a:lnTo>
                                <a:lnTo>
                                  <a:pt x="202057" y="81572"/>
                                </a:lnTo>
                                <a:lnTo>
                                  <a:pt x="202057" y="107899"/>
                                </a:lnTo>
                                <a:lnTo>
                                  <a:pt x="233273" y="107899"/>
                                </a:lnTo>
                                <a:lnTo>
                                  <a:pt x="233273" y="81572"/>
                                </a:lnTo>
                                <a:lnTo>
                                  <a:pt x="409041" y="81572"/>
                                </a:lnTo>
                                <a:lnTo>
                                  <a:pt x="409041" y="107899"/>
                                </a:lnTo>
                                <a:lnTo>
                                  <a:pt x="440258" y="107899"/>
                                </a:lnTo>
                                <a:lnTo>
                                  <a:pt x="440258" y="81572"/>
                                </a:lnTo>
                                <a:lnTo>
                                  <a:pt x="610260" y="81572"/>
                                </a:lnTo>
                                <a:lnTo>
                                  <a:pt x="610260" y="107899"/>
                                </a:lnTo>
                                <a:lnTo>
                                  <a:pt x="641477" y="107899"/>
                                </a:lnTo>
                                <a:lnTo>
                                  <a:pt x="641477" y="81572"/>
                                </a:lnTo>
                                <a:lnTo>
                                  <a:pt x="822337" y="81572"/>
                                </a:lnTo>
                                <a:lnTo>
                                  <a:pt x="822337" y="107899"/>
                                </a:lnTo>
                                <a:lnTo>
                                  <a:pt x="853554" y="107899"/>
                                </a:lnTo>
                                <a:lnTo>
                                  <a:pt x="853554" y="81572"/>
                                </a:lnTo>
                                <a:lnTo>
                                  <a:pt x="1024496" y="81572"/>
                                </a:lnTo>
                                <a:lnTo>
                                  <a:pt x="1024496" y="107899"/>
                                </a:lnTo>
                                <a:lnTo>
                                  <a:pt x="1055712" y="107899"/>
                                </a:lnTo>
                                <a:lnTo>
                                  <a:pt x="1055712" y="81572"/>
                                </a:lnTo>
                                <a:lnTo>
                                  <a:pt x="1231138" y="81572"/>
                                </a:lnTo>
                                <a:lnTo>
                                  <a:pt x="1231138" y="107899"/>
                                </a:lnTo>
                                <a:lnTo>
                                  <a:pt x="1262354" y="107899"/>
                                </a:lnTo>
                                <a:lnTo>
                                  <a:pt x="1262354" y="81572"/>
                                </a:lnTo>
                                <a:lnTo>
                                  <a:pt x="1432445" y="81572"/>
                                </a:lnTo>
                                <a:lnTo>
                                  <a:pt x="1432445" y="107899"/>
                                </a:lnTo>
                                <a:lnTo>
                                  <a:pt x="1463662" y="107899"/>
                                </a:lnTo>
                                <a:lnTo>
                                  <a:pt x="1463662" y="81572"/>
                                </a:lnTo>
                                <a:lnTo>
                                  <a:pt x="4433748" y="81572"/>
                                </a:lnTo>
                                <a:lnTo>
                                  <a:pt x="4433748" y="149631"/>
                                </a:lnTo>
                                <a:lnTo>
                                  <a:pt x="4464964" y="149631"/>
                                </a:lnTo>
                                <a:lnTo>
                                  <a:pt x="4464964" y="81572"/>
                                </a:lnTo>
                                <a:lnTo>
                                  <a:pt x="4464964" y="41732"/>
                                </a:lnTo>
                                <a:lnTo>
                                  <a:pt x="4464964" y="29375"/>
                                </a:lnTo>
                                <a:close/>
                              </a:path>
                            </a:pathLst>
                          </a:custGeom>
                          <a:solidFill>
                            <a:srgbClr val="58595B"/>
                          </a:solidFill>
                        </wps:spPr>
                        <wps:bodyPr wrap="square" lIns="0" tIns="0" rIns="0" bIns="0" rtlCol="0">
                          <a:prstTxWarp prst="textNoShape">
                            <a:avLst/>
                          </a:prstTxWarp>
                          <a:noAutofit/>
                        </wps:bodyPr>
                      </wps:wsp>
                      <wps:wsp>
                        <wps:cNvPr id="40" name="Graphic 40"/>
                        <wps:cNvSpPr/>
                        <wps:spPr>
                          <a:xfrm>
                            <a:off x="8442271" y="690206"/>
                            <a:ext cx="261620" cy="308610"/>
                          </a:xfrm>
                          <a:custGeom>
                            <a:avLst/>
                            <a:gdLst/>
                            <a:ahLst/>
                            <a:cxnLst/>
                            <a:rect l="l" t="t" r="r" b="b"/>
                            <a:pathLst>
                              <a:path w="261620" h="308610">
                                <a:moveTo>
                                  <a:pt x="168503" y="11899"/>
                                </a:moveTo>
                                <a:lnTo>
                                  <a:pt x="165430" y="6375"/>
                                </a:lnTo>
                                <a:lnTo>
                                  <a:pt x="159410" y="3784"/>
                                </a:lnTo>
                                <a:lnTo>
                                  <a:pt x="151714" y="5613"/>
                                </a:lnTo>
                                <a:lnTo>
                                  <a:pt x="143344" y="7874"/>
                                </a:lnTo>
                                <a:lnTo>
                                  <a:pt x="135547" y="6946"/>
                                </a:lnTo>
                                <a:lnTo>
                                  <a:pt x="129781" y="4876"/>
                                </a:lnTo>
                                <a:lnTo>
                                  <a:pt x="127546" y="3733"/>
                                </a:lnTo>
                                <a:lnTo>
                                  <a:pt x="123240" y="2095"/>
                                </a:lnTo>
                                <a:lnTo>
                                  <a:pt x="113055" y="0"/>
                                </a:lnTo>
                                <a:lnTo>
                                  <a:pt x="101053" y="1752"/>
                                </a:lnTo>
                                <a:lnTo>
                                  <a:pt x="91325" y="11645"/>
                                </a:lnTo>
                                <a:lnTo>
                                  <a:pt x="93433" y="21742"/>
                                </a:lnTo>
                                <a:lnTo>
                                  <a:pt x="101574" y="35394"/>
                                </a:lnTo>
                                <a:lnTo>
                                  <a:pt x="103390" y="44259"/>
                                </a:lnTo>
                                <a:lnTo>
                                  <a:pt x="160159" y="44259"/>
                                </a:lnTo>
                                <a:lnTo>
                                  <a:pt x="161963" y="35204"/>
                                </a:lnTo>
                                <a:lnTo>
                                  <a:pt x="164223" y="26936"/>
                                </a:lnTo>
                                <a:lnTo>
                                  <a:pt x="167398" y="18897"/>
                                </a:lnTo>
                                <a:lnTo>
                                  <a:pt x="168503" y="11899"/>
                                </a:lnTo>
                                <a:close/>
                              </a:path>
                              <a:path w="261620" h="308610">
                                <a:moveTo>
                                  <a:pt x="174040" y="54533"/>
                                </a:moveTo>
                                <a:lnTo>
                                  <a:pt x="163779" y="52705"/>
                                </a:lnTo>
                                <a:lnTo>
                                  <a:pt x="97967" y="52705"/>
                                </a:lnTo>
                                <a:lnTo>
                                  <a:pt x="93179" y="48844"/>
                                </a:lnTo>
                                <a:lnTo>
                                  <a:pt x="89319" y="43815"/>
                                </a:lnTo>
                                <a:lnTo>
                                  <a:pt x="82689" y="39471"/>
                                </a:lnTo>
                                <a:lnTo>
                                  <a:pt x="69583" y="37617"/>
                                </a:lnTo>
                                <a:lnTo>
                                  <a:pt x="62623" y="39992"/>
                                </a:lnTo>
                                <a:lnTo>
                                  <a:pt x="60871" y="45173"/>
                                </a:lnTo>
                                <a:lnTo>
                                  <a:pt x="61734" y="50355"/>
                                </a:lnTo>
                                <a:lnTo>
                                  <a:pt x="62611" y="52705"/>
                                </a:lnTo>
                                <a:lnTo>
                                  <a:pt x="64693" y="59956"/>
                                </a:lnTo>
                                <a:lnTo>
                                  <a:pt x="72605" y="58750"/>
                                </a:lnTo>
                                <a:lnTo>
                                  <a:pt x="62953" y="67195"/>
                                </a:lnTo>
                                <a:lnTo>
                                  <a:pt x="60515" y="78676"/>
                                </a:lnTo>
                                <a:lnTo>
                                  <a:pt x="72605" y="76276"/>
                                </a:lnTo>
                                <a:lnTo>
                                  <a:pt x="79108" y="70535"/>
                                </a:lnTo>
                                <a:lnTo>
                                  <a:pt x="87541" y="67906"/>
                                </a:lnTo>
                                <a:lnTo>
                                  <a:pt x="94805" y="67195"/>
                                </a:lnTo>
                                <a:lnTo>
                                  <a:pt x="163779" y="67195"/>
                                </a:lnTo>
                                <a:lnTo>
                                  <a:pt x="170408" y="67830"/>
                                </a:lnTo>
                                <a:lnTo>
                                  <a:pt x="170586" y="67195"/>
                                </a:lnTo>
                                <a:lnTo>
                                  <a:pt x="172885" y="58750"/>
                                </a:lnTo>
                                <a:lnTo>
                                  <a:pt x="174040" y="54533"/>
                                </a:lnTo>
                                <a:close/>
                              </a:path>
                              <a:path w="261620" h="308610">
                                <a:moveTo>
                                  <a:pt x="261086" y="232232"/>
                                </a:moveTo>
                                <a:lnTo>
                                  <a:pt x="249948" y="172339"/>
                                </a:lnTo>
                                <a:lnTo>
                                  <a:pt x="224675" y="130289"/>
                                </a:lnTo>
                                <a:lnTo>
                                  <a:pt x="178892" y="86169"/>
                                </a:lnTo>
                                <a:lnTo>
                                  <a:pt x="158953" y="72034"/>
                                </a:lnTo>
                                <a:lnTo>
                                  <a:pt x="98552" y="72034"/>
                                </a:lnTo>
                                <a:lnTo>
                                  <a:pt x="59829" y="103111"/>
                                </a:lnTo>
                                <a:lnTo>
                                  <a:pt x="21018" y="149326"/>
                                </a:lnTo>
                                <a:lnTo>
                                  <a:pt x="4508" y="185864"/>
                                </a:lnTo>
                                <a:lnTo>
                                  <a:pt x="0" y="230085"/>
                                </a:lnTo>
                                <a:lnTo>
                                  <a:pt x="16433" y="279755"/>
                                </a:lnTo>
                                <a:lnTo>
                                  <a:pt x="35572" y="298869"/>
                                </a:lnTo>
                                <a:lnTo>
                                  <a:pt x="51752" y="306781"/>
                                </a:lnTo>
                                <a:lnTo>
                                  <a:pt x="62966" y="308114"/>
                                </a:lnTo>
                                <a:lnTo>
                                  <a:pt x="67157" y="307517"/>
                                </a:lnTo>
                                <a:lnTo>
                                  <a:pt x="199999" y="308152"/>
                                </a:lnTo>
                                <a:lnTo>
                                  <a:pt x="206641" y="306514"/>
                                </a:lnTo>
                                <a:lnTo>
                                  <a:pt x="222338" y="299999"/>
                                </a:lnTo>
                                <a:lnTo>
                                  <a:pt x="240766" y="286232"/>
                                </a:lnTo>
                                <a:lnTo>
                                  <a:pt x="255574" y="262851"/>
                                </a:lnTo>
                                <a:lnTo>
                                  <a:pt x="261086" y="232232"/>
                                </a:lnTo>
                                <a:close/>
                              </a:path>
                            </a:pathLst>
                          </a:custGeom>
                          <a:solidFill>
                            <a:srgbClr val="AE1F24"/>
                          </a:solidFill>
                        </wps:spPr>
                        <wps:bodyPr wrap="square" lIns="0" tIns="0" rIns="0" bIns="0" rtlCol="0">
                          <a:prstTxWarp prst="textNoShape">
                            <a:avLst/>
                          </a:prstTxWarp>
                          <a:noAutofit/>
                        </wps:bodyPr>
                      </wps:wsp>
                      <wps:wsp>
                        <wps:cNvPr id="41" name="Graphic 41"/>
                        <wps:cNvSpPr/>
                        <wps:spPr>
                          <a:xfrm>
                            <a:off x="8535755" y="850798"/>
                            <a:ext cx="55880" cy="89535"/>
                          </a:xfrm>
                          <a:custGeom>
                            <a:avLst/>
                            <a:gdLst/>
                            <a:ahLst/>
                            <a:cxnLst/>
                            <a:rect l="l" t="t" r="r" b="b"/>
                            <a:pathLst>
                              <a:path w="55880" h="89535">
                                <a:moveTo>
                                  <a:pt x="55765" y="0"/>
                                </a:moveTo>
                                <a:lnTo>
                                  <a:pt x="5092" y="0"/>
                                </a:lnTo>
                                <a:lnTo>
                                  <a:pt x="126" y="8204"/>
                                </a:lnTo>
                                <a:lnTo>
                                  <a:pt x="126" y="8496"/>
                                </a:lnTo>
                                <a:lnTo>
                                  <a:pt x="15709" y="8496"/>
                                </a:lnTo>
                                <a:lnTo>
                                  <a:pt x="18249" y="9042"/>
                                </a:lnTo>
                                <a:lnTo>
                                  <a:pt x="21069" y="10071"/>
                                </a:lnTo>
                                <a:lnTo>
                                  <a:pt x="24955" y="11823"/>
                                </a:lnTo>
                                <a:lnTo>
                                  <a:pt x="27609" y="14249"/>
                                </a:lnTo>
                                <a:lnTo>
                                  <a:pt x="29019" y="17525"/>
                                </a:lnTo>
                                <a:lnTo>
                                  <a:pt x="5092" y="17525"/>
                                </a:lnTo>
                                <a:lnTo>
                                  <a:pt x="0" y="25742"/>
                                </a:lnTo>
                                <a:lnTo>
                                  <a:pt x="253" y="26047"/>
                                </a:lnTo>
                                <a:lnTo>
                                  <a:pt x="30314" y="26047"/>
                                </a:lnTo>
                                <a:lnTo>
                                  <a:pt x="30314" y="27304"/>
                                </a:lnTo>
                                <a:lnTo>
                                  <a:pt x="30124" y="28511"/>
                                </a:lnTo>
                                <a:lnTo>
                                  <a:pt x="26974" y="37884"/>
                                </a:lnTo>
                                <a:lnTo>
                                  <a:pt x="20091" y="41973"/>
                                </a:lnTo>
                                <a:lnTo>
                                  <a:pt x="6642" y="41973"/>
                                </a:lnTo>
                                <a:lnTo>
                                  <a:pt x="2857" y="41528"/>
                                </a:lnTo>
                                <a:lnTo>
                                  <a:pt x="2730" y="41846"/>
                                </a:lnTo>
                                <a:lnTo>
                                  <a:pt x="2730" y="49809"/>
                                </a:lnTo>
                                <a:lnTo>
                                  <a:pt x="32461" y="89217"/>
                                </a:lnTo>
                                <a:lnTo>
                                  <a:pt x="43459" y="89217"/>
                                </a:lnTo>
                                <a:lnTo>
                                  <a:pt x="43713" y="88963"/>
                                </a:lnTo>
                                <a:lnTo>
                                  <a:pt x="43713" y="87350"/>
                                </a:lnTo>
                                <a:lnTo>
                                  <a:pt x="15392" y="48552"/>
                                </a:lnTo>
                                <a:lnTo>
                                  <a:pt x="15392" y="48069"/>
                                </a:lnTo>
                                <a:lnTo>
                                  <a:pt x="19888" y="48069"/>
                                </a:lnTo>
                                <a:lnTo>
                                  <a:pt x="24561" y="46748"/>
                                </a:lnTo>
                                <a:lnTo>
                                  <a:pt x="29476" y="44069"/>
                                </a:lnTo>
                                <a:lnTo>
                                  <a:pt x="32067" y="42887"/>
                                </a:lnTo>
                                <a:lnTo>
                                  <a:pt x="41325" y="26047"/>
                                </a:lnTo>
                                <a:lnTo>
                                  <a:pt x="50672" y="26047"/>
                                </a:lnTo>
                                <a:lnTo>
                                  <a:pt x="55638" y="17779"/>
                                </a:lnTo>
                                <a:lnTo>
                                  <a:pt x="55384" y="17525"/>
                                </a:lnTo>
                                <a:lnTo>
                                  <a:pt x="40982" y="17525"/>
                                </a:lnTo>
                                <a:lnTo>
                                  <a:pt x="40297" y="13995"/>
                                </a:lnTo>
                                <a:lnTo>
                                  <a:pt x="39039" y="10998"/>
                                </a:lnTo>
                                <a:lnTo>
                                  <a:pt x="37172" y="8496"/>
                                </a:lnTo>
                                <a:lnTo>
                                  <a:pt x="50672" y="8496"/>
                                </a:lnTo>
                                <a:lnTo>
                                  <a:pt x="51092" y="8140"/>
                                </a:lnTo>
                                <a:lnTo>
                                  <a:pt x="55765" y="0"/>
                                </a:lnTo>
                                <a:close/>
                              </a:path>
                            </a:pathLst>
                          </a:custGeom>
                          <a:solidFill>
                            <a:srgbClr val="FFFFFF"/>
                          </a:solidFill>
                        </wps:spPr>
                        <wps:bodyPr wrap="square" lIns="0" tIns="0" rIns="0" bIns="0" rtlCol="0">
                          <a:prstTxWarp prst="textNoShape">
                            <a:avLst/>
                          </a:prstTxWarp>
                          <a:noAutofit/>
                        </wps:bodyPr>
                      </wps:wsp>
                      <pic:pic>
                        <pic:nvPicPr>
                          <pic:cNvPr id="42" name="Image 42"/>
                          <pic:cNvPicPr/>
                        </pic:nvPicPr>
                        <pic:blipFill>
                          <a:blip r:embed="rId16" cstate="print"/>
                          <a:stretch>
                            <a:fillRect/>
                          </a:stretch>
                        </pic:blipFill>
                        <pic:spPr>
                          <a:xfrm>
                            <a:off x="6711006" y="1377708"/>
                            <a:ext cx="115379" cy="115379"/>
                          </a:xfrm>
                          <a:prstGeom prst="rect">
                            <a:avLst/>
                          </a:prstGeom>
                        </pic:spPr>
                      </pic:pic>
                      <pic:pic>
                        <pic:nvPicPr>
                          <pic:cNvPr id="43" name="Image 43"/>
                          <pic:cNvPicPr/>
                        </pic:nvPicPr>
                        <pic:blipFill>
                          <a:blip r:embed="rId17" cstate="print"/>
                          <a:stretch>
                            <a:fillRect/>
                          </a:stretch>
                        </pic:blipFill>
                        <pic:spPr>
                          <a:xfrm>
                            <a:off x="6709826" y="2737142"/>
                            <a:ext cx="115379" cy="115379"/>
                          </a:xfrm>
                          <a:prstGeom prst="rect">
                            <a:avLst/>
                          </a:prstGeom>
                        </pic:spPr>
                      </pic:pic>
                      <wps:wsp>
                        <wps:cNvPr id="44" name="Graphic 44"/>
                        <wps:cNvSpPr/>
                        <wps:spPr>
                          <a:xfrm>
                            <a:off x="6910016" y="1921789"/>
                            <a:ext cx="124460" cy="252729"/>
                          </a:xfrm>
                          <a:custGeom>
                            <a:avLst/>
                            <a:gdLst/>
                            <a:ahLst/>
                            <a:cxnLst/>
                            <a:rect l="l" t="t" r="r" b="b"/>
                            <a:pathLst>
                              <a:path w="124460" h="252729">
                                <a:moveTo>
                                  <a:pt x="124117" y="111544"/>
                                </a:moveTo>
                                <a:lnTo>
                                  <a:pt x="105867" y="87312"/>
                                </a:lnTo>
                                <a:lnTo>
                                  <a:pt x="88912" y="58991"/>
                                </a:lnTo>
                                <a:lnTo>
                                  <a:pt x="74053" y="29057"/>
                                </a:lnTo>
                                <a:lnTo>
                                  <a:pt x="62052" y="0"/>
                                </a:lnTo>
                                <a:lnTo>
                                  <a:pt x="50050" y="29057"/>
                                </a:lnTo>
                                <a:lnTo>
                                  <a:pt x="35191" y="58991"/>
                                </a:lnTo>
                                <a:lnTo>
                                  <a:pt x="18237" y="87312"/>
                                </a:lnTo>
                                <a:lnTo>
                                  <a:pt x="0" y="111544"/>
                                </a:lnTo>
                                <a:lnTo>
                                  <a:pt x="55524" y="91465"/>
                                </a:lnTo>
                                <a:lnTo>
                                  <a:pt x="55524" y="252463"/>
                                </a:lnTo>
                                <a:lnTo>
                                  <a:pt x="68567" y="252463"/>
                                </a:lnTo>
                                <a:lnTo>
                                  <a:pt x="68567" y="91465"/>
                                </a:lnTo>
                                <a:lnTo>
                                  <a:pt x="124117" y="111544"/>
                                </a:lnTo>
                                <a:close/>
                              </a:path>
                            </a:pathLst>
                          </a:custGeom>
                          <a:solidFill>
                            <a:srgbClr val="186E9B"/>
                          </a:solidFill>
                        </wps:spPr>
                        <wps:bodyPr wrap="square" lIns="0" tIns="0" rIns="0" bIns="0" rtlCol="0">
                          <a:prstTxWarp prst="textNoShape">
                            <a:avLst/>
                          </a:prstTxWarp>
                          <a:noAutofit/>
                        </wps:bodyPr>
                      </wps:wsp>
                      <pic:pic>
                        <pic:nvPicPr>
                          <pic:cNvPr id="45" name="Image 45"/>
                          <pic:cNvPicPr/>
                        </pic:nvPicPr>
                        <pic:blipFill>
                          <a:blip r:embed="rId18" cstate="print"/>
                          <a:stretch>
                            <a:fillRect/>
                          </a:stretch>
                        </pic:blipFill>
                        <pic:spPr>
                          <a:xfrm>
                            <a:off x="6914384" y="2211044"/>
                            <a:ext cx="115379" cy="115366"/>
                          </a:xfrm>
                          <a:prstGeom prst="rect">
                            <a:avLst/>
                          </a:prstGeom>
                        </pic:spPr>
                      </pic:pic>
                      <pic:pic>
                        <pic:nvPicPr>
                          <pic:cNvPr id="46" name="Image 46"/>
                          <pic:cNvPicPr/>
                        </pic:nvPicPr>
                        <pic:blipFill>
                          <a:blip r:embed="rId19" cstate="print"/>
                          <a:stretch>
                            <a:fillRect/>
                          </a:stretch>
                        </pic:blipFill>
                        <pic:spPr>
                          <a:xfrm>
                            <a:off x="7941281" y="1377708"/>
                            <a:ext cx="115379" cy="115379"/>
                          </a:xfrm>
                          <a:prstGeom prst="rect">
                            <a:avLst/>
                          </a:prstGeom>
                        </pic:spPr>
                      </pic:pic>
                      <pic:pic>
                        <pic:nvPicPr>
                          <pic:cNvPr id="47" name="Image 47"/>
                          <pic:cNvPicPr/>
                        </pic:nvPicPr>
                        <pic:blipFill>
                          <a:blip r:embed="rId20" cstate="print"/>
                          <a:stretch>
                            <a:fillRect/>
                          </a:stretch>
                        </pic:blipFill>
                        <pic:spPr>
                          <a:xfrm>
                            <a:off x="7732823" y="1377708"/>
                            <a:ext cx="115379" cy="115379"/>
                          </a:xfrm>
                          <a:prstGeom prst="rect">
                            <a:avLst/>
                          </a:prstGeom>
                        </pic:spPr>
                      </pic:pic>
                      <pic:pic>
                        <pic:nvPicPr>
                          <pic:cNvPr id="48" name="Image 48"/>
                          <pic:cNvPicPr/>
                        </pic:nvPicPr>
                        <pic:blipFill>
                          <a:blip r:embed="rId21" cstate="print"/>
                          <a:stretch>
                            <a:fillRect/>
                          </a:stretch>
                        </pic:blipFill>
                        <pic:spPr>
                          <a:xfrm>
                            <a:off x="7533357" y="1377708"/>
                            <a:ext cx="115379" cy="115379"/>
                          </a:xfrm>
                          <a:prstGeom prst="rect">
                            <a:avLst/>
                          </a:prstGeom>
                        </pic:spPr>
                      </pic:pic>
                      <pic:pic>
                        <pic:nvPicPr>
                          <pic:cNvPr id="49" name="Image 49"/>
                          <pic:cNvPicPr/>
                        </pic:nvPicPr>
                        <pic:blipFill>
                          <a:blip r:embed="rId22" cstate="print"/>
                          <a:stretch>
                            <a:fillRect/>
                          </a:stretch>
                        </pic:blipFill>
                        <pic:spPr>
                          <a:xfrm>
                            <a:off x="7321280" y="1377708"/>
                            <a:ext cx="115379" cy="115379"/>
                          </a:xfrm>
                          <a:prstGeom prst="rect">
                            <a:avLst/>
                          </a:prstGeom>
                        </pic:spPr>
                      </pic:pic>
                      <pic:pic>
                        <pic:nvPicPr>
                          <pic:cNvPr id="50" name="Image 50"/>
                          <pic:cNvPicPr/>
                        </pic:nvPicPr>
                        <pic:blipFill>
                          <a:blip r:embed="rId23" cstate="print"/>
                          <a:stretch>
                            <a:fillRect/>
                          </a:stretch>
                        </pic:blipFill>
                        <pic:spPr>
                          <a:xfrm>
                            <a:off x="7120061" y="1377708"/>
                            <a:ext cx="115379" cy="115379"/>
                          </a:xfrm>
                          <a:prstGeom prst="rect">
                            <a:avLst/>
                          </a:prstGeom>
                        </pic:spPr>
                      </pic:pic>
                      <pic:pic>
                        <pic:nvPicPr>
                          <pic:cNvPr id="51" name="Image 51"/>
                          <pic:cNvPicPr/>
                        </pic:nvPicPr>
                        <pic:blipFill>
                          <a:blip r:embed="rId19" cstate="print"/>
                          <a:stretch>
                            <a:fillRect/>
                          </a:stretch>
                        </pic:blipFill>
                        <pic:spPr>
                          <a:xfrm>
                            <a:off x="6913076" y="1377708"/>
                            <a:ext cx="115379" cy="115379"/>
                          </a:xfrm>
                          <a:prstGeom prst="rect">
                            <a:avLst/>
                          </a:prstGeom>
                        </pic:spPr>
                      </pic:pic>
                      <wps:wsp>
                        <wps:cNvPr id="52" name="Graphic 52"/>
                        <wps:cNvSpPr/>
                        <wps:spPr>
                          <a:xfrm>
                            <a:off x="9" y="1387309"/>
                            <a:ext cx="16596360" cy="650875"/>
                          </a:xfrm>
                          <a:custGeom>
                            <a:avLst/>
                            <a:gdLst/>
                            <a:ahLst/>
                            <a:cxnLst/>
                            <a:rect l="l" t="t" r="r" b="b"/>
                            <a:pathLst>
                              <a:path w="16596360" h="650875">
                                <a:moveTo>
                                  <a:pt x="6796443" y="532295"/>
                                </a:moveTo>
                                <a:lnTo>
                                  <a:pt x="6759207" y="508190"/>
                                </a:lnTo>
                                <a:lnTo>
                                  <a:pt x="6753149" y="478015"/>
                                </a:lnTo>
                                <a:lnTo>
                                  <a:pt x="6753149" y="413575"/>
                                </a:lnTo>
                                <a:lnTo>
                                  <a:pt x="6752450" y="411899"/>
                                </a:lnTo>
                                <a:lnTo>
                                  <a:pt x="6750024" y="409473"/>
                                </a:lnTo>
                                <a:lnTo>
                                  <a:pt x="6748348" y="408774"/>
                                </a:lnTo>
                                <a:lnTo>
                                  <a:pt x="6744906" y="408774"/>
                                </a:lnTo>
                                <a:lnTo>
                                  <a:pt x="6743230" y="409473"/>
                                </a:lnTo>
                                <a:lnTo>
                                  <a:pt x="6740792" y="411899"/>
                                </a:lnTo>
                                <a:lnTo>
                                  <a:pt x="6740106" y="413575"/>
                                </a:lnTo>
                                <a:lnTo>
                                  <a:pt x="6740106" y="478015"/>
                                </a:lnTo>
                                <a:lnTo>
                                  <a:pt x="6742049" y="498005"/>
                                </a:lnTo>
                                <a:lnTo>
                                  <a:pt x="6747573" y="514007"/>
                                </a:lnTo>
                                <a:lnTo>
                                  <a:pt x="6755828" y="526275"/>
                                </a:lnTo>
                                <a:lnTo>
                                  <a:pt x="6762788" y="532295"/>
                                </a:lnTo>
                                <a:lnTo>
                                  <a:pt x="6796443" y="532295"/>
                                </a:lnTo>
                                <a:close/>
                              </a:path>
                              <a:path w="16596360" h="650875">
                                <a:moveTo>
                                  <a:pt x="8229130" y="55765"/>
                                </a:moveTo>
                                <a:lnTo>
                                  <a:pt x="8219999" y="43649"/>
                                </a:lnTo>
                                <a:lnTo>
                                  <a:pt x="8211528" y="29489"/>
                                </a:lnTo>
                                <a:lnTo>
                                  <a:pt x="8204098" y="14528"/>
                                </a:lnTo>
                                <a:lnTo>
                                  <a:pt x="8198091" y="0"/>
                                </a:lnTo>
                                <a:lnTo>
                                  <a:pt x="8192097" y="14528"/>
                                </a:lnTo>
                                <a:lnTo>
                                  <a:pt x="8184667" y="29489"/>
                                </a:lnTo>
                                <a:lnTo>
                                  <a:pt x="8176196" y="43649"/>
                                </a:lnTo>
                                <a:lnTo>
                                  <a:pt x="8167078" y="55765"/>
                                </a:lnTo>
                                <a:lnTo>
                                  <a:pt x="8194840" y="45732"/>
                                </a:lnTo>
                                <a:lnTo>
                                  <a:pt x="8194840" y="88747"/>
                                </a:lnTo>
                                <a:lnTo>
                                  <a:pt x="8201355" y="88747"/>
                                </a:lnTo>
                                <a:lnTo>
                                  <a:pt x="8201355" y="45732"/>
                                </a:lnTo>
                                <a:lnTo>
                                  <a:pt x="8229130" y="55765"/>
                                </a:lnTo>
                                <a:close/>
                              </a:path>
                              <a:path w="16596360" h="650875">
                                <a:moveTo>
                                  <a:pt x="8945715" y="553593"/>
                                </a:moveTo>
                                <a:lnTo>
                                  <a:pt x="8919934" y="553593"/>
                                </a:lnTo>
                                <a:lnTo>
                                  <a:pt x="8919743" y="553593"/>
                                </a:lnTo>
                                <a:lnTo>
                                  <a:pt x="8931592" y="650811"/>
                                </a:lnTo>
                                <a:lnTo>
                                  <a:pt x="8945715" y="553593"/>
                                </a:lnTo>
                                <a:close/>
                              </a:path>
                              <a:path w="16596360" h="650875">
                                <a:moveTo>
                                  <a:pt x="8945829" y="552869"/>
                                </a:moveTo>
                                <a:lnTo>
                                  <a:pt x="8945575" y="553275"/>
                                </a:lnTo>
                                <a:lnTo>
                                  <a:pt x="8945766" y="553275"/>
                                </a:lnTo>
                                <a:lnTo>
                                  <a:pt x="8945829" y="552869"/>
                                </a:lnTo>
                                <a:close/>
                              </a:path>
                              <a:path w="16596360" h="650875">
                                <a:moveTo>
                                  <a:pt x="11232540" y="472935"/>
                                </a:moveTo>
                                <a:lnTo>
                                  <a:pt x="11219510" y="472935"/>
                                </a:lnTo>
                                <a:lnTo>
                                  <a:pt x="11219409" y="524852"/>
                                </a:lnTo>
                                <a:lnTo>
                                  <a:pt x="11216831" y="528345"/>
                                </a:lnTo>
                                <a:lnTo>
                                  <a:pt x="11214481" y="530313"/>
                                </a:lnTo>
                                <a:lnTo>
                                  <a:pt x="11212068" y="532295"/>
                                </a:lnTo>
                                <a:lnTo>
                                  <a:pt x="11228959" y="532295"/>
                                </a:lnTo>
                                <a:lnTo>
                                  <a:pt x="11229848" y="530720"/>
                                </a:lnTo>
                                <a:lnTo>
                                  <a:pt x="11231740" y="524205"/>
                                </a:lnTo>
                                <a:lnTo>
                                  <a:pt x="11231867" y="523786"/>
                                </a:lnTo>
                                <a:lnTo>
                                  <a:pt x="11232540" y="515518"/>
                                </a:lnTo>
                                <a:lnTo>
                                  <a:pt x="11232540" y="472935"/>
                                </a:lnTo>
                                <a:close/>
                              </a:path>
                              <a:path w="16596360" h="650875">
                                <a:moveTo>
                                  <a:pt x="16595789" y="533006"/>
                                </a:moveTo>
                                <a:lnTo>
                                  <a:pt x="11228718" y="532714"/>
                                </a:lnTo>
                                <a:lnTo>
                                  <a:pt x="11228857" y="532472"/>
                                </a:lnTo>
                                <a:lnTo>
                                  <a:pt x="11211090" y="532472"/>
                                </a:lnTo>
                                <a:lnTo>
                                  <a:pt x="11212068" y="532295"/>
                                </a:lnTo>
                                <a:lnTo>
                                  <a:pt x="8958847" y="532295"/>
                                </a:lnTo>
                                <a:lnTo>
                                  <a:pt x="8954110" y="532295"/>
                                </a:lnTo>
                                <a:lnTo>
                                  <a:pt x="8954110" y="533006"/>
                                </a:lnTo>
                                <a:lnTo>
                                  <a:pt x="8949144" y="533755"/>
                                </a:lnTo>
                                <a:lnTo>
                                  <a:pt x="8949398" y="533755"/>
                                </a:lnTo>
                                <a:lnTo>
                                  <a:pt x="8942832" y="536879"/>
                                </a:lnTo>
                                <a:lnTo>
                                  <a:pt x="8937358" y="541858"/>
                                </a:lnTo>
                                <a:lnTo>
                                  <a:pt x="8933497" y="548335"/>
                                </a:lnTo>
                                <a:lnTo>
                                  <a:pt x="8933370" y="548652"/>
                                </a:lnTo>
                                <a:lnTo>
                                  <a:pt x="8933307" y="548805"/>
                                </a:lnTo>
                                <a:lnTo>
                                  <a:pt x="8932812" y="551738"/>
                                </a:lnTo>
                                <a:lnTo>
                                  <a:pt x="8932735" y="552259"/>
                                </a:lnTo>
                                <a:lnTo>
                                  <a:pt x="8932608" y="551294"/>
                                </a:lnTo>
                                <a:lnTo>
                                  <a:pt x="8932520" y="550506"/>
                                </a:lnTo>
                                <a:lnTo>
                                  <a:pt x="8932418" y="549732"/>
                                </a:lnTo>
                                <a:lnTo>
                                  <a:pt x="8932189" y="549084"/>
                                </a:lnTo>
                                <a:lnTo>
                                  <a:pt x="8932037" y="548805"/>
                                </a:lnTo>
                                <a:lnTo>
                                  <a:pt x="8928367" y="542277"/>
                                </a:lnTo>
                                <a:lnTo>
                                  <a:pt x="8924988" y="539102"/>
                                </a:lnTo>
                                <a:lnTo>
                                  <a:pt x="8922842" y="537083"/>
                                </a:lnTo>
                                <a:lnTo>
                                  <a:pt x="8916048" y="533755"/>
                                </a:lnTo>
                                <a:lnTo>
                                  <a:pt x="8911184" y="533006"/>
                                </a:lnTo>
                                <a:lnTo>
                                  <a:pt x="8954110" y="533006"/>
                                </a:lnTo>
                                <a:lnTo>
                                  <a:pt x="8954110" y="532295"/>
                                </a:lnTo>
                                <a:lnTo>
                                  <a:pt x="8906586" y="532295"/>
                                </a:lnTo>
                                <a:lnTo>
                                  <a:pt x="6796443" y="532295"/>
                                </a:lnTo>
                                <a:lnTo>
                                  <a:pt x="6797434" y="532460"/>
                                </a:lnTo>
                                <a:lnTo>
                                  <a:pt x="6762953" y="532460"/>
                                </a:lnTo>
                                <a:lnTo>
                                  <a:pt x="6763220" y="532688"/>
                                </a:lnTo>
                                <a:lnTo>
                                  <a:pt x="0" y="533006"/>
                                </a:lnTo>
                                <a:lnTo>
                                  <a:pt x="6763601" y="533006"/>
                                </a:lnTo>
                                <a:lnTo>
                                  <a:pt x="6765976" y="535051"/>
                                </a:lnTo>
                                <a:lnTo>
                                  <a:pt x="6776910" y="540791"/>
                                </a:lnTo>
                                <a:lnTo>
                                  <a:pt x="6787705" y="544118"/>
                                </a:lnTo>
                                <a:lnTo>
                                  <a:pt x="6797764" y="545693"/>
                                </a:lnTo>
                                <a:lnTo>
                                  <a:pt x="6798170" y="545693"/>
                                </a:lnTo>
                                <a:lnTo>
                                  <a:pt x="6805816" y="546049"/>
                                </a:lnTo>
                                <a:lnTo>
                                  <a:pt x="6810959" y="546049"/>
                                </a:lnTo>
                                <a:lnTo>
                                  <a:pt x="6813575" y="545693"/>
                                </a:lnTo>
                                <a:lnTo>
                                  <a:pt x="6814502" y="545693"/>
                                </a:lnTo>
                                <a:lnTo>
                                  <a:pt x="8913635" y="545693"/>
                                </a:lnTo>
                                <a:lnTo>
                                  <a:pt x="8918143" y="548805"/>
                                </a:lnTo>
                                <a:lnTo>
                                  <a:pt x="8919362" y="552094"/>
                                </a:lnTo>
                                <a:lnTo>
                                  <a:pt x="8919426" y="552259"/>
                                </a:lnTo>
                                <a:lnTo>
                                  <a:pt x="8919527" y="552538"/>
                                </a:lnTo>
                                <a:lnTo>
                                  <a:pt x="8919566" y="552094"/>
                                </a:lnTo>
                                <a:lnTo>
                                  <a:pt x="8919654" y="552869"/>
                                </a:lnTo>
                                <a:lnTo>
                                  <a:pt x="8919807" y="553275"/>
                                </a:lnTo>
                                <a:lnTo>
                                  <a:pt x="8920772" y="553275"/>
                                </a:lnTo>
                                <a:lnTo>
                                  <a:pt x="8945575" y="553275"/>
                                </a:lnTo>
                                <a:lnTo>
                                  <a:pt x="8945867" y="552538"/>
                                </a:lnTo>
                                <a:lnTo>
                                  <a:pt x="8945931" y="552094"/>
                                </a:lnTo>
                                <a:lnTo>
                                  <a:pt x="8946197" y="551738"/>
                                </a:lnTo>
                                <a:lnTo>
                                  <a:pt x="8946578" y="550799"/>
                                </a:lnTo>
                                <a:lnTo>
                                  <a:pt x="8947290" y="549084"/>
                                </a:lnTo>
                                <a:lnTo>
                                  <a:pt x="8947404" y="548805"/>
                                </a:lnTo>
                                <a:lnTo>
                                  <a:pt x="8947467" y="548652"/>
                                </a:lnTo>
                                <a:lnTo>
                                  <a:pt x="8951862" y="545693"/>
                                </a:lnTo>
                                <a:lnTo>
                                  <a:pt x="11201083" y="545693"/>
                                </a:lnTo>
                                <a:lnTo>
                                  <a:pt x="11202391" y="539102"/>
                                </a:lnTo>
                                <a:lnTo>
                                  <a:pt x="11201197" y="545160"/>
                                </a:lnTo>
                                <a:lnTo>
                                  <a:pt x="11201083" y="545693"/>
                                </a:lnTo>
                                <a:lnTo>
                                  <a:pt x="11201603" y="545693"/>
                                </a:lnTo>
                                <a:lnTo>
                                  <a:pt x="11203305" y="545922"/>
                                </a:lnTo>
                                <a:lnTo>
                                  <a:pt x="11210138" y="545922"/>
                                </a:lnTo>
                                <a:lnTo>
                                  <a:pt x="11216742" y="545160"/>
                                </a:lnTo>
                                <a:lnTo>
                                  <a:pt x="11222634" y="540512"/>
                                </a:lnTo>
                                <a:lnTo>
                                  <a:pt x="11223993" y="539102"/>
                                </a:lnTo>
                                <a:lnTo>
                                  <a:pt x="11226698" y="536308"/>
                                </a:lnTo>
                                <a:lnTo>
                                  <a:pt x="11228553" y="533006"/>
                                </a:lnTo>
                                <a:lnTo>
                                  <a:pt x="16595789" y="533006"/>
                                </a:lnTo>
                                <a:close/>
                              </a:path>
                            </a:pathLst>
                          </a:custGeom>
                          <a:solidFill>
                            <a:srgbClr val="186E9B"/>
                          </a:solidFill>
                        </wps:spPr>
                        <wps:bodyPr wrap="square" lIns="0" tIns="0" rIns="0" bIns="0" rtlCol="0">
                          <a:prstTxWarp prst="textNoShape">
                            <a:avLst/>
                          </a:prstTxWarp>
                          <a:noAutofit/>
                        </wps:bodyPr>
                      </wps:wsp>
                      <pic:pic>
                        <pic:nvPicPr>
                          <pic:cNvPr id="53" name="Image 53"/>
                          <pic:cNvPicPr/>
                        </pic:nvPicPr>
                        <pic:blipFill>
                          <a:blip r:embed="rId24" cstate="print"/>
                          <a:stretch>
                            <a:fillRect/>
                          </a:stretch>
                        </pic:blipFill>
                        <pic:spPr>
                          <a:xfrm>
                            <a:off x="8086594" y="1513090"/>
                            <a:ext cx="229108" cy="251879"/>
                          </a:xfrm>
                          <a:prstGeom prst="rect">
                            <a:avLst/>
                          </a:prstGeom>
                        </pic:spPr>
                      </pic:pic>
                      <wps:wsp>
                        <wps:cNvPr id="54" name="Graphic 54"/>
                        <wps:cNvSpPr/>
                        <wps:spPr>
                          <a:xfrm>
                            <a:off x="7699130" y="1780781"/>
                            <a:ext cx="1004569" cy="110489"/>
                          </a:xfrm>
                          <a:custGeom>
                            <a:avLst/>
                            <a:gdLst/>
                            <a:ahLst/>
                            <a:cxnLst/>
                            <a:rect l="l" t="t" r="r" b="b"/>
                            <a:pathLst>
                              <a:path w="1004569" h="110489">
                                <a:moveTo>
                                  <a:pt x="969886" y="0"/>
                                </a:moveTo>
                                <a:lnTo>
                                  <a:pt x="34137" y="0"/>
                                </a:lnTo>
                                <a:lnTo>
                                  <a:pt x="20852" y="2683"/>
                                </a:lnTo>
                                <a:lnTo>
                                  <a:pt x="10001" y="10001"/>
                                </a:lnTo>
                                <a:lnTo>
                                  <a:pt x="2683" y="20852"/>
                                </a:lnTo>
                                <a:lnTo>
                                  <a:pt x="0" y="34137"/>
                                </a:lnTo>
                                <a:lnTo>
                                  <a:pt x="0" y="76288"/>
                                </a:lnTo>
                                <a:lnTo>
                                  <a:pt x="2683" y="89573"/>
                                </a:lnTo>
                                <a:lnTo>
                                  <a:pt x="10001" y="100425"/>
                                </a:lnTo>
                                <a:lnTo>
                                  <a:pt x="20852" y="107742"/>
                                </a:lnTo>
                                <a:lnTo>
                                  <a:pt x="34137" y="110426"/>
                                </a:lnTo>
                                <a:lnTo>
                                  <a:pt x="969886" y="110426"/>
                                </a:lnTo>
                                <a:lnTo>
                                  <a:pt x="983176" y="107742"/>
                                </a:lnTo>
                                <a:lnTo>
                                  <a:pt x="994027" y="100425"/>
                                </a:lnTo>
                                <a:lnTo>
                                  <a:pt x="1001342" y="89573"/>
                                </a:lnTo>
                                <a:lnTo>
                                  <a:pt x="1004023" y="76288"/>
                                </a:lnTo>
                                <a:lnTo>
                                  <a:pt x="1004023" y="34137"/>
                                </a:lnTo>
                                <a:lnTo>
                                  <a:pt x="1001342" y="20852"/>
                                </a:lnTo>
                                <a:lnTo>
                                  <a:pt x="994027" y="10001"/>
                                </a:lnTo>
                                <a:lnTo>
                                  <a:pt x="983176" y="2683"/>
                                </a:lnTo>
                                <a:lnTo>
                                  <a:pt x="969886" y="0"/>
                                </a:lnTo>
                                <a:close/>
                              </a:path>
                            </a:pathLst>
                          </a:custGeom>
                          <a:solidFill>
                            <a:srgbClr val="005E9E"/>
                          </a:solidFill>
                        </wps:spPr>
                        <wps:bodyPr wrap="square" lIns="0" tIns="0" rIns="0" bIns="0" rtlCol="0">
                          <a:prstTxWarp prst="textNoShape">
                            <a:avLst/>
                          </a:prstTxWarp>
                          <a:noAutofit/>
                        </wps:bodyPr>
                      </wps:wsp>
                      <wps:wsp>
                        <wps:cNvPr id="55" name="Graphic 55"/>
                        <wps:cNvSpPr/>
                        <wps:spPr>
                          <a:xfrm>
                            <a:off x="6235315" y="0"/>
                            <a:ext cx="5229860" cy="7461250"/>
                          </a:xfrm>
                          <a:custGeom>
                            <a:avLst/>
                            <a:gdLst/>
                            <a:ahLst/>
                            <a:cxnLst/>
                            <a:rect l="l" t="t" r="r" b="b"/>
                            <a:pathLst>
                              <a:path w="5229860" h="7461250">
                                <a:moveTo>
                                  <a:pt x="5229517" y="0"/>
                                </a:moveTo>
                                <a:lnTo>
                                  <a:pt x="5220005" y="0"/>
                                </a:lnTo>
                                <a:lnTo>
                                  <a:pt x="5220005" y="10160"/>
                                </a:lnTo>
                                <a:lnTo>
                                  <a:pt x="5220005" y="7452360"/>
                                </a:lnTo>
                                <a:lnTo>
                                  <a:pt x="9525" y="7452360"/>
                                </a:lnTo>
                                <a:lnTo>
                                  <a:pt x="9525" y="10160"/>
                                </a:lnTo>
                                <a:lnTo>
                                  <a:pt x="5220005" y="10160"/>
                                </a:lnTo>
                                <a:lnTo>
                                  <a:pt x="5220005" y="0"/>
                                </a:lnTo>
                                <a:lnTo>
                                  <a:pt x="0" y="0"/>
                                </a:lnTo>
                                <a:lnTo>
                                  <a:pt x="0" y="10160"/>
                                </a:lnTo>
                                <a:lnTo>
                                  <a:pt x="0" y="7452360"/>
                                </a:lnTo>
                                <a:lnTo>
                                  <a:pt x="0" y="7456170"/>
                                </a:lnTo>
                                <a:lnTo>
                                  <a:pt x="0" y="7461250"/>
                                </a:lnTo>
                                <a:lnTo>
                                  <a:pt x="5229517" y="7461250"/>
                                </a:lnTo>
                                <a:lnTo>
                                  <a:pt x="5229517" y="10160"/>
                                </a:lnTo>
                                <a:lnTo>
                                  <a:pt x="5229517" y="0"/>
                                </a:lnTo>
                                <a:close/>
                              </a:path>
                            </a:pathLst>
                          </a:custGeom>
                          <a:solidFill>
                            <a:srgbClr val="6D6E70"/>
                          </a:solidFill>
                        </wps:spPr>
                        <wps:bodyPr wrap="square" lIns="0" tIns="0" rIns="0" bIns="0" rtlCol="0">
                          <a:prstTxWarp prst="textNoShape">
                            <a:avLst/>
                          </a:prstTxWarp>
                          <a:noAutofit/>
                        </wps:bodyPr>
                      </wps:wsp>
                    </wpg:wgp>
                  </a:graphicData>
                </a:graphic>
              </wp:anchor>
            </w:drawing>
          </mc:Choice>
          <mc:Fallback>
            <w:pict>
              <v:group style="position:absolute;margin-left:-487.092743pt;margin-top:3.876001pt;width:1306.8pt;height:587.5pt;mso-position-horizontal-relative:page;mso-position-vertical-relative:page;z-index:-15997952" id="docshapegroup35" coordorigin="-9742,78" coordsize="26136,11750">
                <v:rect style="position:absolute;left:259;top:580;width:7872;height:4635" id="docshape36" filled="true" fillcolor="#e6e7e8" stroked="false">
                  <v:fill type="solid"/>
                </v:rect>
                <v:rect style="position:absolute;left:887;top:3228;width:21;height:1117" id="docshape37" filled="true" fillcolor="#186e9b" stroked="false">
                  <v:fill type="solid"/>
                </v:rect>
                <v:shape style="position:absolute;left:800;top:3103;width:196;height:176" type="#_x0000_t75" id="docshape38" stroked="false">
                  <v:imagedata r:id="rId15" o:title=""/>
                </v:shape>
                <v:shape style="position:absolute;left:892;top:1819;width:7032;height:236" id="docshape39" coordorigin="893,1819" coordsize="7032,236" path="m7924,1866l3198,1866,3198,1819,3149,1819,3149,1866,2881,1866,2881,1819,2832,1819,2832,1866,2555,1866,2555,1819,2506,1819,2506,1866,2237,1866,2237,1819,2188,1819,2188,1866,1903,1866,1903,1819,1854,1819,1854,1866,1586,1866,1586,1819,1537,1819,1537,1866,1260,1866,1260,1819,1211,1819,1211,1866,974,1866,974,1819,925,1819,925,1866,893,1866,893,1948,925,1948,925,1989,974,1989,974,1948,1211,1948,1211,1989,1260,1989,1260,1948,1537,1948,1537,1989,1586,1989,1586,1948,1854,1948,1854,1989,1903,1989,1903,1948,2188,1948,2188,1989,2237,1989,2237,1948,2506,1948,2506,1989,2555,1989,2555,1948,2832,1948,2832,1989,2881,1989,2881,1948,3149,1948,3149,1989,3198,1989,3198,1948,7875,1948,7875,2055,7924,2055,7924,1948,7924,1885,7924,1866xe" filled="true" fillcolor="#58595b" stroked="false">
                  <v:path arrowok="t"/>
                  <v:fill type="solid"/>
                </v:shape>
                <v:shape style="position:absolute;left:3553;top:1164;width:412;height:486" id="docshape40" coordorigin="3553,1164" coordsize="412,486" path="m3818,1183l3814,1174,3804,1170,3792,1173,3779,1177,3767,1175,3757,1172,3754,1170,3747,1168,3731,1164,3712,1167,3697,1183,3700,1199,3713,1220,3716,1234,3805,1234,3808,1220,3812,1207,3817,1194,3818,1183xm3827,1250l3811,1247,3707,1247,3700,1241,3694,1233,3683,1227,3663,1224,3652,1227,3649,1236,3650,1244,3652,1247,3655,1259,3667,1257,3652,1270,3648,1288,3667,1285,3678,1276,3691,1271,3702,1270,3811,1270,3821,1271,3822,1270,3825,1257,3827,1250xm3964,1530l3960,1481,3947,1436,3931,1402,3907,1370,3872,1333,3835,1300,3803,1278,3708,1278,3699,1284,3677,1301,3647,1327,3617,1358,3586,1400,3560,1457,3553,1527,3579,1605,3609,1635,3635,1648,3652,1650,3659,1649,3868,1650,3878,1647,3903,1637,3932,1615,3956,1578,3964,1530xe" filled="true" fillcolor="#ae1f24" stroked="false">
                  <v:path arrowok="t"/>
                  <v:fill type="solid"/>
                </v:shape>
                <v:shape style="position:absolute;left:3700;top:1417;width:88;height:141" id="docshape41" coordorigin="3700,1417" coordsize="88,141" path="m3788,1417l3708,1417,3700,1430,3700,1431,3725,1431,3729,1432,3733,1433,3740,1436,3744,1440,3746,1445,3708,1445,3700,1458,3701,1458,3748,1458,3748,1460,3748,1462,3743,1477,3732,1483,3711,1483,3705,1483,3705,1483,3705,1496,3751,1558,3769,1558,3769,1557,3769,1555,3725,1494,3725,1493,3732,1493,3739,1491,3747,1487,3751,1485,3765,1458,3780,1458,3788,1445,3788,1445,3765,1445,3764,1439,3762,1435,3759,1431,3780,1431,3781,1430,3788,1417xe" filled="true" fillcolor="#ffffff" stroked="false">
                  <v:path arrowok="t"/>
                  <v:fill type="solid"/>
                </v:shape>
                <v:shape style="position:absolute;left:826;top:2247;width:182;height:182" type="#_x0000_t75" id="docshape42" stroked="false">
                  <v:imagedata r:id="rId16" o:title=""/>
                </v:shape>
                <v:shape style="position:absolute;left:824;top:4387;width:182;height:182" type="#_x0000_t75" id="docshape43" stroked="false">
                  <v:imagedata r:id="rId17" o:title=""/>
                </v:shape>
                <v:shape style="position:absolute;left:1140;top:3103;width:196;height:398" id="docshape44" coordorigin="1140,3104" coordsize="196,398" path="m1336,3280l1307,3241,1280,3197,1257,3150,1238,3104,1219,3150,1195,3197,1169,3241,1140,3280,1228,3248,1228,3502,1248,3502,1248,3248,1336,3280xe" filled="true" fillcolor="#186e9b" stroked="false">
                  <v:path arrowok="t"/>
                  <v:fill type="solid"/>
                </v:shape>
                <v:shape style="position:absolute;left:1146;top:3559;width:182;height:182" type="#_x0000_t75" id="docshape45" stroked="false">
                  <v:imagedata r:id="rId18" o:title=""/>
                </v:shape>
                <v:shape style="position:absolute;left:2764;top:2247;width:182;height:182" type="#_x0000_t75" id="docshape46" stroked="false">
                  <v:imagedata r:id="rId19" o:title=""/>
                </v:shape>
                <v:shape style="position:absolute;left:2435;top:2247;width:182;height:182" type="#_x0000_t75" id="docshape47" stroked="false">
                  <v:imagedata r:id="rId20" o:title=""/>
                </v:shape>
                <v:shape style="position:absolute;left:2121;top:2247;width:182;height:182" type="#_x0000_t75" id="docshape48" stroked="false">
                  <v:imagedata r:id="rId21" o:title=""/>
                </v:shape>
                <v:shape style="position:absolute;left:1787;top:2247;width:182;height:182" type="#_x0000_t75" id="docshape49" stroked="false">
                  <v:imagedata r:id="rId22" o:title=""/>
                </v:shape>
                <v:shape style="position:absolute;left:1470;top:2247;width:182;height:182" type="#_x0000_t75" id="docshape50" stroked="false">
                  <v:imagedata r:id="rId23" o:title=""/>
                </v:shape>
                <v:shape style="position:absolute;left:1144;top:2247;width:182;height:182" type="#_x0000_t75" id="docshape51" stroked="false">
                  <v:imagedata r:id="rId19" o:title=""/>
                </v:shape>
                <v:shape style="position:absolute;left:-9742;top:2262;width:26136;height:1025" id="docshape52" coordorigin="-9742,2262" coordsize="26136,1025" path="m961,3101l952,3099,938,3095,925,3088,913,3077,903,3063,896,3042,893,3015,893,2914,892,2911,888,2907,885,2906,880,2906,877,2907,874,2911,873,2914,873,3015,876,3047,884,3072,897,3091,908,3101,961,3101xm3217,2350l3203,2331,3190,2309,3178,2285,3169,2262,3159,2285,3147,2309,3134,2331,3120,2350,3163,2334,3163,2402,3174,2402,3174,2334,3217,2350xm4346,3134l4305,3134,4305,3134,4324,3287,4346,3134xm4346,3133l4346,3134,4346,3134,4346,3133xm7947,3007l7927,3007,7927,3089,7922,3094,7919,3097,7915,3101,7942,3101,7943,3098,7946,3088,7946,3087,7947,3074,7947,3007xm16393,3102l7941,3101,7941,3101,7913,3101,7915,3101,4367,3101,4359,3101,4359,3102,4351,3103,4352,3103,4341,3108,4333,3116,4327,3126,4326,3126,4326,3127,4326,3127,4326,3128,4326,3129,4326,3130,4326,3131,4325,3132,4325,3130,4325,3129,4325,3128,4325,3127,4324,3127,4319,3116,4313,3111,4310,3108,4299,3103,4292,3102,4292,3102,4359,3102,4359,3101,4284,3101,961,3101,963,3101,908,3101,909,3101,-9742,3102,910,3102,913,3105,930,3114,947,3119,963,3122,964,3122,976,3122,984,3122,988,3122,990,3122,4295,3122,4302,3127,4304,3132,4305,3132,4305,3132,4305,3132,4305,3133,4305,3134,4307,3134,4346,3134,4346,3132,4346,3132,4347,3131,4347,3130,4348,3127,4349,3127,4349,3126,4356,3122,7898,3122,7900,3111,7898,3121,7898,3122,7898,3122,7901,3122,7912,3122,7922,3121,7932,3113,7934,3111,7938,3107,7941,3102,16393,3102xe" filled="true" fillcolor="#186e9b" stroked="false">
                  <v:path arrowok="t"/>
                  <v:fill type="solid"/>
                </v:shape>
                <v:shape style="position:absolute;left:2992;top:2460;width:361;height:397" type="#_x0000_t75" id="docshape53" stroked="false">
                  <v:imagedata r:id="rId24" o:title=""/>
                </v:shape>
                <v:shape style="position:absolute;left:2382;top:2881;width:1582;height:174" id="docshape54" coordorigin="2383,2882" coordsize="1582,174" path="m3910,2882l2437,2882,2416,2886,2399,2898,2387,2915,2383,2936,2383,3002,2387,3023,2399,3040,2416,3052,2437,3056,3910,3056,3931,3052,3948,3040,3960,3023,3964,3002,3964,2936,3960,2915,3948,2898,3931,2886,3910,2882xe" filled="true" fillcolor="#005e9e" stroked="false">
                  <v:path arrowok="t"/>
                  <v:fill type="solid"/>
                </v:shape>
                <v:shape style="position:absolute;left:77;top:77;width:8236;height:11750" id="docshape55" coordorigin="78,78" coordsize="8236,11750" path="m8313,78l8298,78,8298,94,8298,11814,93,11814,93,94,8298,94,8298,78,78,78,78,94,78,11814,78,11820,78,11828,8313,11828,8313,94,8313,78xe" filled="true" fillcolor="#6d6e70" stroked="false">
                  <v:path arrowok="t"/>
                  <v:fill type="solid"/>
                </v:shape>
                <w10:wrap type="none"/>
              </v:group>
            </w:pict>
          </mc:Fallback>
        </mc:AlternateContent>
      </w:r>
    </w:p>
    <w:p>
      <w:pPr>
        <w:pStyle w:val="BodyText"/>
        <w:spacing w:before="147"/>
      </w:pPr>
    </w:p>
    <w:p>
      <w:pPr>
        <w:pStyle w:val="BodyText"/>
        <w:ind w:left="118"/>
        <w:jc w:val="both"/>
      </w:pPr>
      <w:r>
        <w:rPr>
          <w:color w:val="B11116"/>
          <w:w w:val="110"/>
        </w:rPr>
        <w:t>Death</w:t>
      </w:r>
      <w:r>
        <w:rPr>
          <w:color w:val="B11116"/>
          <w:spacing w:val="27"/>
          <w:w w:val="110"/>
        </w:rPr>
        <w:t> </w:t>
      </w:r>
      <w:r>
        <w:rPr>
          <w:color w:val="B11116"/>
          <w:spacing w:val="-2"/>
          <w:w w:val="110"/>
        </w:rPr>
        <w:t>Benefit:</w:t>
      </w:r>
    </w:p>
    <w:p>
      <w:pPr>
        <w:pStyle w:val="BodyText"/>
        <w:spacing w:line="247" w:lineRule="auto" w:before="118"/>
        <w:ind w:left="118" w:right="510"/>
        <w:jc w:val="both"/>
      </w:pPr>
      <w:r>
        <w:rPr>
          <w:color w:val="58595B"/>
          <w:w w:val="115"/>
        </w:rPr>
        <w:t>“Death Benefit” is payable as a lump sum if life assured dies during the policy term. It is the highest of:</w:t>
      </w:r>
    </w:p>
    <w:p>
      <w:pPr>
        <w:pStyle w:val="ListParagraph"/>
        <w:numPr>
          <w:ilvl w:val="0"/>
          <w:numId w:val="1"/>
        </w:numPr>
        <w:tabs>
          <w:tab w:pos="476" w:val="left" w:leader="none"/>
        </w:tabs>
        <w:spacing w:line="252" w:lineRule="exact" w:before="0" w:after="0"/>
        <w:ind w:left="476" w:right="0" w:hanging="217"/>
        <w:jc w:val="both"/>
        <w:rPr>
          <w:sz w:val="22"/>
        </w:rPr>
      </w:pPr>
      <w:r>
        <w:rPr>
          <w:color w:val="58595B"/>
          <w:w w:val="110"/>
          <w:sz w:val="22"/>
        </w:rPr>
        <w:t>Basic</w:t>
      </w:r>
      <w:r>
        <w:rPr>
          <w:color w:val="58595B"/>
          <w:spacing w:val="-5"/>
          <w:w w:val="110"/>
          <w:sz w:val="22"/>
        </w:rPr>
        <w:t> </w:t>
      </w:r>
      <w:r>
        <w:rPr>
          <w:color w:val="58595B"/>
          <w:w w:val="110"/>
          <w:sz w:val="22"/>
        </w:rPr>
        <w:t>Sum</w:t>
      </w:r>
      <w:r>
        <w:rPr>
          <w:color w:val="58595B"/>
          <w:spacing w:val="-5"/>
          <w:w w:val="110"/>
          <w:sz w:val="22"/>
        </w:rPr>
        <w:t> </w:t>
      </w:r>
      <w:r>
        <w:rPr>
          <w:color w:val="58595B"/>
          <w:w w:val="110"/>
          <w:sz w:val="22"/>
        </w:rPr>
        <w:t>Assured;</w:t>
      </w:r>
      <w:r>
        <w:rPr>
          <w:color w:val="58595B"/>
          <w:spacing w:val="-5"/>
          <w:w w:val="110"/>
          <w:sz w:val="22"/>
        </w:rPr>
        <w:t> </w:t>
      </w:r>
      <w:r>
        <w:rPr>
          <w:color w:val="58595B"/>
          <w:spacing w:val="-7"/>
          <w:w w:val="110"/>
          <w:sz w:val="22"/>
        </w:rPr>
        <w:t>or</w:t>
      </w:r>
    </w:p>
    <w:p>
      <w:pPr>
        <w:pStyle w:val="ListParagraph"/>
        <w:numPr>
          <w:ilvl w:val="0"/>
          <w:numId w:val="1"/>
        </w:numPr>
        <w:tabs>
          <w:tab w:pos="476" w:val="left" w:leader="none"/>
        </w:tabs>
        <w:spacing w:line="240" w:lineRule="auto" w:before="7" w:after="0"/>
        <w:ind w:left="476" w:right="0" w:hanging="217"/>
        <w:jc w:val="both"/>
        <w:rPr>
          <w:sz w:val="22"/>
        </w:rPr>
      </w:pPr>
      <w:r>
        <w:rPr>
          <w:color w:val="58595B"/>
          <w:w w:val="110"/>
          <w:sz w:val="22"/>
        </w:rPr>
        <w:t>10</w:t>
      </w:r>
      <w:r>
        <w:rPr>
          <w:color w:val="58595B"/>
          <w:spacing w:val="8"/>
          <w:w w:val="110"/>
          <w:sz w:val="22"/>
        </w:rPr>
        <w:t> </w:t>
      </w:r>
      <w:r>
        <w:rPr>
          <w:color w:val="58595B"/>
          <w:w w:val="110"/>
          <w:sz w:val="22"/>
        </w:rPr>
        <w:t>times</w:t>
      </w:r>
      <w:r>
        <w:rPr>
          <w:color w:val="58595B"/>
          <w:spacing w:val="8"/>
          <w:w w:val="110"/>
          <w:sz w:val="22"/>
        </w:rPr>
        <w:t> </w:t>
      </w:r>
      <w:r>
        <w:rPr>
          <w:color w:val="58595B"/>
          <w:w w:val="110"/>
          <w:sz w:val="22"/>
        </w:rPr>
        <w:t>the</w:t>
      </w:r>
      <w:r>
        <w:rPr>
          <w:color w:val="58595B"/>
          <w:spacing w:val="8"/>
          <w:w w:val="110"/>
          <w:sz w:val="22"/>
        </w:rPr>
        <w:t> </w:t>
      </w:r>
      <w:r>
        <w:rPr>
          <w:color w:val="58595B"/>
          <w:w w:val="110"/>
          <w:sz w:val="22"/>
        </w:rPr>
        <w:t>Annualized</w:t>
      </w:r>
      <w:r>
        <w:rPr>
          <w:color w:val="58595B"/>
          <w:spacing w:val="8"/>
          <w:w w:val="110"/>
          <w:sz w:val="22"/>
        </w:rPr>
        <w:t> </w:t>
      </w:r>
      <w:r>
        <w:rPr>
          <w:color w:val="58595B"/>
          <w:w w:val="110"/>
          <w:sz w:val="22"/>
        </w:rPr>
        <w:t>Premium;</w:t>
      </w:r>
      <w:r>
        <w:rPr>
          <w:color w:val="58595B"/>
          <w:spacing w:val="8"/>
          <w:w w:val="110"/>
          <w:sz w:val="22"/>
        </w:rPr>
        <w:t> </w:t>
      </w:r>
      <w:r>
        <w:rPr>
          <w:color w:val="58595B"/>
          <w:spacing w:val="-5"/>
          <w:w w:val="110"/>
          <w:sz w:val="22"/>
        </w:rPr>
        <w:t>or</w:t>
      </w:r>
    </w:p>
    <w:p>
      <w:pPr>
        <w:pStyle w:val="ListParagraph"/>
        <w:numPr>
          <w:ilvl w:val="0"/>
          <w:numId w:val="1"/>
        </w:numPr>
        <w:tabs>
          <w:tab w:pos="476" w:val="left" w:leader="none"/>
        </w:tabs>
        <w:spacing w:line="247" w:lineRule="auto" w:before="7" w:after="0"/>
        <w:ind w:left="118" w:right="4615" w:firstLine="141"/>
        <w:jc w:val="both"/>
        <w:rPr>
          <w:sz w:val="22"/>
        </w:rPr>
      </w:pPr>
      <w:r>
        <w:rPr>
          <w:color w:val="58595B"/>
          <w:w w:val="110"/>
          <w:sz w:val="22"/>
        </w:rPr>
        <w:t>105%</w:t>
      </w:r>
      <w:r>
        <w:rPr>
          <w:color w:val="58595B"/>
          <w:spacing w:val="-17"/>
          <w:w w:val="110"/>
          <w:sz w:val="22"/>
        </w:rPr>
        <w:t> </w:t>
      </w:r>
      <w:r>
        <w:rPr>
          <w:color w:val="58595B"/>
          <w:w w:val="110"/>
          <w:sz w:val="22"/>
        </w:rPr>
        <w:t>of</w:t>
      </w:r>
      <w:r>
        <w:rPr>
          <w:color w:val="58595B"/>
          <w:spacing w:val="-17"/>
          <w:w w:val="110"/>
          <w:sz w:val="22"/>
        </w:rPr>
        <w:t> </w:t>
      </w:r>
      <w:r>
        <w:rPr>
          <w:color w:val="58595B"/>
          <w:w w:val="110"/>
          <w:sz w:val="22"/>
        </w:rPr>
        <w:t>Total</w:t>
      </w:r>
      <w:r>
        <w:rPr>
          <w:color w:val="58595B"/>
          <w:spacing w:val="-17"/>
          <w:w w:val="110"/>
          <w:sz w:val="22"/>
        </w:rPr>
        <w:t> </w:t>
      </w:r>
      <w:r>
        <w:rPr>
          <w:color w:val="58595B"/>
          <w:w w:val="110"/>
          <w:sz w:val="22"/>
        </w:rPr>
        <w:t>Premiums</w:t>
      </w:r>
      <w:r>
        <w:rPr>
          <w:color w:val="58595B"/>
          <w:spacing w:val="-17"/>
          <w:w w:val="110"/>
          <w:sz w:val="22"/>
        </w:rPr>
        <w:t> </w:t>
      </w:r>
      <w:r>
        <w:rPr>
          <w:color w:val="58595B"/>
          <w:w w:val="110"/>
          <w:sz w:val="22"/>
        </w:rPr>
        <w:t>Paid </w:t>
      </w:r>
      <w:r>
        <w:rPr>
          <w:color w:val="58595B"/>
          <w:spacing w:val="-2"/>
          <w:w w:val="110"/>
          <w:sz w:val="22"/>
        </w:rPr>
        <w:t>Where,</w:t>
      </w:r>
    </w:p>
    <w:p>
      <w:pPr>
        <w:pStyle w:val="ListParagraph"/>
        <w:numPr>
          <w:ilvl w:val="0"/>
          <w:numId w:val="2"/>
        </w:numPr>
        <w:tabs>
          <w:tab w:pos="442" w:val="left" w:leader="none"/>
          <w:tab w:pos="457" w:val="left" w:leader="none"/>
        </w:tabs>
        <w:spacing w:line="247" w:lineRule="auto" w:before="0" w:after="0"/>
        <w:ind w:left="442" w:right="306" w:hanging="324"/>
        <w:jc w:val="both"/>
        <w:rPr>
          <w:sz w:val="22"/>
        </w:rPr>
      </w:pPr>
      <w:r>
        <w:rPr>
          <w:color w:val="58595B"/>
          <w:w w:val="115"/>
          <w:sz w:val="22"/>
        </w:rPr>
        <w:t>Annualized</w:t>
      </w:r>
      <w:r>
        <w:rPr>
          <w:color w:val="58595B"/>
          <w:w w:val="115"/>
          <w:sz w:val="22"/>
        </w:rPr>
        <w:t> Premium</w:t>
      </w:r>
      <w:r>
        <w:rPr>
          <w:color w:val="58595B"/>
          <w:w w:val="115"/>
          <w:sz w:val="22"/>
        </w:rPr>
        <w:t> is</w:t>
      </w:r>
      <w:r>
        <w:rPr>
          <w:color w:val="58595B"/>
          <w:w w:val="115"/>
          <w:sz w:val="22"/>
        </w:rPr>
        <w:t> the</w:t>
      </w:r>
      <w:r>
        <w:rPr>
          <w:color w:val="58595B"/>
          <w:w w:val="115"/>
          <w:sz w:val="22"/>
        </w:rPr>
        <w:t> premium</w:t>
      </w:r>
      <w:r>
        <w:rPr>
          <w:color w:val="58595B"/>
          <w:w w:val="115"/>
          <w:sz w:val="22"/>
        </w:rPr>
        <w:t> amount</w:t>
      </w:r>
      <w:r>
        <w:rPr>
          <w:color w:val="58595B"/>
          <w:w w:val="115"/>
          <w:sz w:val="22"/>
        </w:rPr>
        <w:t> payable</w:t>
      </w:r>
      <w:r>
        <w:rPr>
          <w:color w:val="58595B"/>
          <w:w w:val="115"/>
          <w:sz w:val="22"/>
        </w:rPr>
        <w:t> in</w:t>
      </w:r>
      <w:r>
        <w:rPr>
          <w:color w:val="58595B"/>
          <w:w w:val="115"/>
          <w:sz w:val="22"/>
        </w:rPr>
        <w:t> a</w:t>
      </w:r>
      <w:r>
        <w:rPr>
          <w:color w:val="58595B"/>
          <w:w w:val="115"/>
          <w:sz w:val="22"/>
        </w:rPr>
        <w:t> </w:t>
      </w:r>
      <w:r>
        <w:rPr>
          <w:color w:val="58595B"/>
          <w:w w:val="115"/>
          <w:sz w:val="22"/>
        </w:rPr>
        <w:t>year chosen</w:t>
      </w:r>
      <w:r>
        <w:rPr>
          <w:color w:val="58595B"/>
          <w:w w:val="115"/>
          <w:sz w:val="22"/>
        </w:rPr>
        <w:t> by</w:t>
      </w:r>
      <w:r>
        <w:rPr>
          <w:color w:val="58595B"/>
          <w:w w:val="115"/>
          <w:sz w:val="22"/>
        </w:rPr>
        <w:t> the</w:t>
      </w:r>
      <w:r>
        <w:rPr>
          <w:color w:val="58595B"/>
          <w:w w:val="115"/>
          <w:sz w:val="22"/>
        </w:rPr>
        <w:t> policyholder,</w:t>
      </w:r>
      <w:r>
        <w:rPr>
          <w:color w:val="58595B"/>
          <w:w w:val="115"/>
          <w:sz w:val="22"/>
        </w:rPr>
        <w:t> excluding</w:t>
      </w:r>
      <w:r>
        <w:rPr>
          <w:color w:val="58595B"/>
          <w:w w:val="115"/>
          <w:sz w:val="22"/>
        </w:rPr>
        <w:t> taxes,</w:t>
      </w:r>
      <w:r>
        <w:rPr>
          <w:color w:val="58595B"/>
          <w:w w:val="115"/>
          <w:sz w:val="22"/>
        </w:rPr>
        <w:t> rider</w:t>
      </w:r>
      <w:r>
        <w:rPr>
          <w:color w:val="58595B"/>
          <w:w w:val="115"/>
          <w:sz w:val="22"/>
        </w:rPr>
        <w:t> premiums, underwriting extra premiums and loadings for modal premiums, if </w:t>
      </w:r>
      <w:r>
        <w:rPr>
          <w:color w:val="58595B"/>
          <w:spacing w:val="-4"/>
          <w:w w:val="115"/>
          <w:sz w:val="22"/>
        </w:rPr>
        <w:t>any.</w:t>
      </w:r>
    </w:p>
    <w:p>
      <w:pPr>
        <w:pStyle w:val="ListParagraph"/>
        <w:numPr>
          <w:ilvl w:val="0"/>
          <w:numId w:val="2"/>
        </w:numPr>
        <w:tabs>
          <w:tab w:pos="442" w:val="left" w:leader="none"/>
          <w:tab w:pos="457" w:val="left" w:leader="none"/>
        </w:tabs>
        <w:spacing w:line="247" w:lineRule="auto" w:before="0" w:after="0"/>
        <w:ind w:left="442" w:right="306" w:hanging="324"/>
        <w:jc w:val="both"/>
        <w:rPr>
          <w:sz w:val="22"/>
        </w:rPr>
      </w:pPr>
      <w:r>
        <w:rPr>
          <w:color w:val="58595B"/>
          <w:w w:val="115"/>
          <w:sz w:val="22"/>
        </w:rPr>
        <w:t>Total</w:t>
      </w:r>
      <w:r>
        <w:rPr>
          <w:color w:val="58595B"/>
          <w:w w:val="115"/>
          <w:sz w:val="22"/>
        </w:rPr>
        <w:t> Premiums</w:t>
      </w:r>
      <w:r>
        <w:rPr>
          <w:color w:val="58595B"/>
          <w:w w:val="115"/>
          <w:sz w:val="22"/>
        </w:rPr>
        <w:t> Paid</w:t>
      </w:r>
      <w:r>
        <w:rPr>
          <w:color w:val="58595B"/>
          <w:w w:val="115"/>
          <w:sz w:val="22"/>
        </w:rPr>
        <w:t> are</w:t>
      </w:r>
      <w:r>
        <w:rPr>
          <w:color w:val="58595B"/>
          <w:w w:val="115"/>
          <w:sz w:val="22"/>
        </w:rPr>
        <w:t> the</w:t>
      </w:r>
      <w:r>
        <w:rPr>
          <w:color w:val="58595B"/>
          <w:w w:val="115"/>
          <w:sz w:val="22"/>
        </w:rPr>
        <w:t> total</w:t>
      </w:r>
      <w:r>
        <w:rPr>
          <w:color w:val="58595B"/>
          <w:w w:val="115"/>
          <w:sz w:val="22"/>
        </w:rPr>
        <w:t> of</w:t>
      </w:r>
      <w:r>
        <w:rPr>
          <w:color w:val="58595B"/>
          <w:w w:val="115"/>
          <w:sz w:val="22"/>
        </w:rPr>
        <w:t> all</w:t>
      </w:r>
      <w:r>
        <w:rPr>
          <w:color w:val="58595B"/>
          <w:w w:val="115"/>
          <w:sz w:val="22"/>
        </w:rPr>
        <w:t> the</w:t>
      </w:r>
      <w:r>
        <w:rPr>
          <w:color w:val="58595B"/>
          <w:w w:val="115"/>
          <w:sz w:val="22"/>
        </w:rPr>
        <w:t> premiums</w:t>
      </w:r>
      <w:r>
        <w:rPr>
          <w:color w:val="58595B"/>
          <w:w w:val="115"/>
          <w:sz w:val="22"/>
        </w:rPr>
        <w:t> </w:t>
      </w:r>
      <w:r>
        <w:rPr>
          <w:color w:val="58595B"/>
          <w:w w:val="115"/>
          <w:sz w:val="22"/>
        </w:rPr>
        <w:t>received, excluding any extra premium, any rider premium and taxes. Where additional</w:t>
      </w:r>
      <w:r>
        <w:rPr>
          <w:color w:val="58595B"/>
          <w:w w:val="115"/>
          <w:sz w:val="22"/>
        </w:rPr>
        <w:t> options</w:t>
      </w:r>
      <w:r>
        <w:rPr>
          <w:color w:val="58595B"/>
          <w:w w:val="115"/>
          <w:sz w:val="22"/>
        </w:rPr>
        <w:t> have</w:t>
      </w:r>
      <w:r>
        <w:rPr>
          <w:color w:val="58595B"/>
          <w:w w:val="115"/>
          <w:sz w:val="22"/>
        </w:rPr>
        <w:t> been</w:t>
      </w:r>
      <w:r>
        <w:rPr>
          <w:color w:val="58595B"/>
          <w:w w:val="115"/>
          <w:sz w:val="22"/>
        </w:rPr>
        <w:t> selected,</w:t>
      </w:r>
      <w:r>
        <w:rPr>
          <w:color w:val="58595B"/>
          <w:w w:val="115"/>
          <w:sz w:val="22"/>
        </w:rPr>
        <w:t> Total</w:t>
      </w:r>
      <w:r>
        <w:rPr>
          <w:color w:val="58595B"/>
          <w:w w:val="115"/>
          <w:sz w:val="22"/>
        </w:rPr>
        <w:t> Premiums</w:t>
      </w:r>
      <w:r>
        <w:rPr>
          <w:color w:val="58595B"/>
          <w:w w:val="115"/>
          <w:sz w:val="22"/>
        </w:rPr>
        <w:t> Paid includes</w:t>
      </w:r>
      <w:r>
        <w:rPr>
          <w:color w:val="58595B"/>
          <w:spacing w:val="-1"/>
          <w:w w:val="115"/>
          <w:sz w:val="22"/>
        </w:rPr>
        <w:t> </w:t>
      </w:r>
      <w:r>
        <w:rPr>
          <w:color w:val="58595B"/>
          <w:w w:val="115"/>
          <w:sz w:val="22"/>
        </w:rPr>
        <w:t>premium</w:t>
      </w:r>
      <w:r>
        <w:rPr>
          <w:color w:val="58595B"/>
          <w:spacing w:val="-1"/>
          <w:w w:val="115"/>
          <w:sz w:val="22"/>
        </w:rPr>
        <w:t> </w:t>
      </w:r>
      <w:r>
        <w:rPr>
          <w:color w:val="58595B"/>
          <w:w w:val="115"/>
          <w:sz w:val="22"/>
        </w:rPr>
        <w:t>paid</w:t>
      </w:r>
      <w:r>
        <w:rPr>
          <w:color w:val="58595B"/>
          <w:spacing w:val="-1"/>
          <w:w w:val="115"/>
          <w:sz w:val="22"/>
        </w:rPr>
        <w:t> </w:t>
      </w:r>
      <w:r>
        <w:rPr>
          <w:color w:val="58595B"/>
          <w:w w:val="115"/>
          <w:sz w:val="22"/>
        </w:rPr>
        <w:t>for</w:t>
      </w:r>
      <w:r>
        <w:rPr>
          <w:color w:val="58595B"/>
          <w:spacing w:val="-1"/>
          <w:w w:val="115"/>
          <w:sz w:val="22"/>
        </w:rPr>
        <w:t> </w:t>
      </w:r>
      <w:r>
        <w:rPr>
          <w:color w:val="58595B"/>
          <w:w w:val="115"/>
          <w:sz w:val="22"/>
        </w:rPr>
        <w:t>base</w:t>
      </w:r>
      <w:r>
        <w:rPr>
          <w:color w:val="58595B"/>
          <w:spacing w:val="-1"/>
          <w:w w:val="115"/>
          <w:sz w:val="22"/>
        </w:rPr>
        <w:t> </w:t>
      </w:r>
      <w:r>
        <w:rPr>
          <w:color w:val="58595B"/>
          <w:w w:val="115"/>
          <w:sz w:val="22"/>
        </w:rPr>
        <w:t>option</w:t>
      </w:r>
      <w:r>
        <w:rPr>
          <w:color w:val="58595B"/>
          <w:spacing w:val="-1"/>
          <w:w w:val="115"/>
          <w:sz w:val="22"/>
        </w:rPr>
        <w:t> </w:t>
      </w:r>
      <w:r>
        <w:rPr>
          <w:color w:val="58595B"/>
          <w:w w:val="115"/>
          <w:sz w:val="22"/>
        </w:rPr>
        <w:t>as</w:t>
      </w:r>
      <w:r>
        <w:rPr>
          <w:color w:val="58595B"/>
          <w:spacing w:val="-1"/>
          <w:w w:val="115"/>
          <w:sz w:val="22"/>
        </w:rPr>
        <w:t> </w:t>
      </w:r>
      <w:r>
        <w:rPr>
          <w:color w:val="58595B"/>
          <w:w w:val="115"/>
          <w:sz w:val="22"/>
        </w:rPr>
        <w:t>well</w:t>
      </w:r>
      <w:r>
        <w:rPr>
          <w:color w:val="58595B"/>
          <w:spacing w:val="-1"/>
          <w:w w:val="115"/>
          <w:sz w:val="22"/>
        </w:rPr>
        <w:t> </w:t>
      </w:r>
      <w:r>
        <w:rPr>
          <w:color w:val="58595B"/>
          <w:w w:val="115"/>
          <w:sz w:val="22"/>
        </w:rPr>
        <w:t>as</w:t>
      </w:r>
      <w:r>
        <w:rPr>
          <w:color w:val="58595B"/>
          <w:spacing w:val="-1"/>
          <w:w w:val="115"/>
          <w:sz w:val="22"/>
        </w:rPr>
        <w:t> </w:t>
      </w:r>
      <w:r>
        <w:rPr>
          <w:color w:val="58595B"/>
          <w:w w:val="115"/>
          <w:sz w:val="22"/>
        </w:rPr>
        <w:t>the</w:t>
      </w:r>
      <w:r>
        <w:rPr>
          <w:color w:val="58595B"/>
          <w:spacing w:val="-1"/>
          <w:w w:val="115"/>
          <w:sz w:val="22"/>
        </w:rPr>
        <w:t> </w:t>
      </w:r>
      <w:r>
        <w:rPr>
          <w:color w:val="58595B"/>
          <w:w w:val="115"/>
          <w:sz w:val="22"/>
        </w:rPr>
        <w:t>premium</w:t>
      </w:r>
      <w:r>
        <w:rPr>
          <w:color w:val="58595B"/>
          <w:spacing w:val="-1"/>
          <w:w w:val="115"/>
          <w:sz w:val="22"/>
        </w:rPr>
        <w:t> </w:t>
      </w:r>
      <w:r>
        <w:rPr>
          <w:color w:val="58595B"/>
          <w:w w:val="115"/>
          <w:sz w:val="22"/>
        </w:rPr>
        <w:t>paid for additional options selected.</w:t>
      </w:r>
    </w:p>
    <w:p>
      <w:pPr>
        <w:pStyle w:val="ListParagraph"/>
        <w:numPr>
          <w:ilvl w:val="0"/>
          <w:numId w:val="2"/>
        </w:numPr>
        <w:tabs>
          <w:tab w:pos="442" w:val="left" w:leader="none"/>
          <w:tab w:pos="457" w:val="left" w:leader="none"/>
        </w:tabs>
        <w:spacing w:line="247" w:lineRule="auto" w:before="0" w:after="0"/>
        <w:ind w:left="442" w:right="306" w:hanging="324"/>
        <w:jc w:val="both"/>
        <w:rPr>
          <w:sz w:val="22"/>
        </w:rPr>
      </w:pPr>
      <w:r>
        <w:rPr>
          <w:color w:val="58595B"/>
          <w:w w:val="120"/>
          <w:sz w:val="22"/>
        </w:rPr>
        <w:t>Sum</w:t>
      </w:r>
      <w:r>
        <w:rPr>
          <w:color w:val="58595B"/>
          <w:spacing w:val="-6"/>
          <w:w w:val="120"/>
          <w:sz w:val="22"/>
        </w:rPr>
        <w:t> </w:t>
      </w:r>
      <w:r>
        <w:rPr>
          <w:color w:val="58595B"/>
          <w:w w:val="120"/>
          <w:sz w:val="22"/>
        </w:rPr>
        <w:t>Assured</w:t>
      </w:r>
      <w:r>
        <w:rPr>
          <w:color w:val="58595B"/>
          <w:spacing w:val="-16"/>
          <w:w w:val="120"/>
          <w:sz w:val="22"/>
        </w:rPr>
        <w:t> </w:t>
      </w:r>
      <w:r>
        <w:rPr>
          <w:color w:val="58595B"/>
          <w:w w:val="120"/>
          <w:sz w:val="22"/>
        </w:rPr>
        <w:t>on</w:t>
      </w:r>
      <w:r>
        <w:rPr>
          <w:color w:val="58595B"/>
          <w:spacing w:val="-16"/>
          <w:w w:val="120"/>
          <w:sz w:val="22"/>
        </w:rPr>
        <w:t> </w:t>
      </w:r>
      <w:r>
        <w:rPr>
          <w:color w:val="58595B"/>
          <w:w w:val="120"/>
          <w:sz w:val="22"/>
        </w:rPr>
        <w:t>Death</w:t>
      </w:r>
      <w:r>
        <w:rPr>
          <w:color w:val="58595B"/>
          <w:spacing w:val="-16"/>
          <w:w w:val="120"/>
          <w:sz w:val="22"/>
        </w:rPr>
        <w:t> </w:t>
      </w:r>
      <w:r>
        <w:rPr>
          <w:color w:val="58595B"/>
          <w:w w:val="120"/>
          <w:sz w:val="22"/>
        </w:rPr>
        <w:t>is</w:t>
      </w:r>
      <w:r>
        <w:rPr>
          <w:color w:val="58595B"/>
          <w:spacing w:val="-16"/>
          <w:w w:val="120"/>
          <w:sz w:val="22"/>
        </w:rPr>
        <w:t> </w:t>
      </w:r>
      <w:r>
        <w:rPr>
          <w:color w:val="58595B"/>
          <w:w w:val="120"/>
          <w:sz w:val="22"/>
        </w:rPr>
        <w:t>the</w:t>
      </w:r>
      <w:r>
        <w:rPr>
          <w:color w:val="58595B"/>
          <w:spacing w:val="-16"/>
          <w:w w:val="120"/>
          <w:sz w:val="22"/>
        </w:rPr>
        <w:t> </w:t>
      </w:r>
      <w:r>
        <w:rPr>
          <w:color w:val="58595B"/>
          <w:w w:val="120"/>
          <w:sz w:val="22"/>
        </w:rPr>
        <w:t>absolute</w:t>
      </w:r>
      <w:r>
        <w:rPr>
          <w:color w:val="58595B"/>
          <w:spacing w:val="-16"/>
          <w:w w:val="120"/>
          <w:sz w:val="22"/>
        </w:rPr>
        <w:t> </w:t>
      </w:r>
      <w:r>
        <w:rPr>
          <w:color w:val="58595B"/>
          <w:w w:val="120"/>
          <w:sz w:val="22"/>
        </w:rPr>
        <w:t>amount</w:t>
      </w:r>
      <w:r>
        <w:rPr>
          <w:color w:val="58595B"/>
          <w:spacing w:val="-16"/>
          <w:w w:val="120"/>
          <w:sz w:val="22"/>
        </w:rPr>
        <w:t> </w:t>
      </w:r>
      <w:r>
        <w:rPr>
          <w:color w:val="58595B"/>
          <w:w w:val="120"/>
          <w:sz w:val="22"/>
        </w:rPr>
        <w:t>of</w:t>
      </w:r>
      <w:r>
        <w:rPr>
          <w:color w:val="58595B"/>
          <w:spacing w:val="-16"/>
          <w:w w:val="120"/>
          <w:sz w:val="22"/>
        </w:rPr>
        <w:t> </w:t>
      </w:r>
      <w:r>
        <w:rPr>
          <w:color w:val="58595B"/>
          <w:w w:val="120"/>
          <w:sz w:val="22"/>
        </w:rPr>
        <w:t>benefit</w:t>
      </w:r>
      <w:r>
        <w:rPr>
          <w:color w:val="58595B"/>
          <w:spacing w:val="-16"/>
          <w:w w:val="120"/>
          <w:sz w:val="22"/>
        </w:rPr>
        <w:t> </w:t>
      </w:r>
      <w:r>
        <w:rPr>
          <w:color w:val="58595B"/>
          <w:w w:val="120"/>
          <w:sz w:val="22"/>
        </w:rPr>
        <w:t>which</w:t>
      </w:r>
      <w:r>
        <w:rPr>
          <w:color w:val="58595B"/>
          <w:spacing w:val="-16"/>
          <w:w w:val="120"/>
          <w:sz w:val="22"/>
        </w:rPr>
        <w:t> </w:t>
      </w:r>
      <w:r>
        <w:rPr>
          <w:color w:val="58595B"/>
          <w:w w:val="120"/>
          <w:sz w:val="22"/>
        </w:rPr>
        <w:t>is guaranteed</w:t>
      </w:r>
      <w:r>
        <w:rPr>
          <w:color w:val="58595B"/>
          <w:w w:val="120"/>
          <w:sz w:val="22"/>
        </w:rPr>
        <w:t> to</w:t>
      </w:r>
      <w:r>
        <w:rPr>
          <w:color w:val="58595B"/>
          <w:w w:val="120"/>
          <w:sz w:val="22"/>
        </w:rPr>
        <w:t> become</w:t>
      </w:r>
      <w:r>
        <w:rPr>
          <w:color w:val="58595B"/>
          <w:w w:val="120"/>
          <w:sz w:val="22"/>
        </w:rPr>
        <w:t> payable</w:t>
      </w:r>
      <w:r>
        <w:rPr>
          <w:color w:val="58595B"/>
          <w:w w:val="120"/>
          <w:sz w:val="22"/>
        </w:rPr>
        <w:t> on</w:t>
      </w:r>
      <w:r>
        <w:rPr>
          <w:color w:val="58595B"/>
          <w:w w:val="120"/>
          <w:sz w:val="22"/>
        </w:rPr>
        <w:t> death</w:t>
      </w:r>
      <w:r>
        <w:rPr>
          <w:color w:val="58595B"/>
          <w:w w:val="120"/>
          <w:sz w:val="22"/>
        </w:rPr>
        <w:t> of</w:t>
      </w:r>
      <w:r>
        <w:rPr>
          <w:color w:val="58595B"/>
          <w:w w:val="120"/>
          <w:sz w:val="22"/>
        </w:rPr>
        <w:t> the</w:t>
      </w:r>
      <w:r>
        <w:rPr>
          <w:color w:val="58595B"/>
          <w:w w:val="120"/>
          <w:sz w:val="22"/>
        </w:rPr>
        <w:t> life</w:t>
      </w:r>
      <w:r>
        <w:rPr>
          <w:color w:val="58595B"/>
          <w:w w:val="120"/>
          <w:sz w:val="22"/>
        </w:rPr>
        <w:t> assured</w:t>
      </w:r>
      <w:r>
        <w:rPr>
          <w:color w:val="58595B"/>
          <w:w w:val="120"/>
          <w:sz w:val="22"/>
        </w:rPr>
        <w:t> </w:t>
      </w:r>
      <w:r>
        <w:rPr>
          <w:color w:val="58595B"/>
          <w:w w:val="120"/>
          <w:sz w:val="22"/>
        </w:rPr>
        <w:t>in accordance</w:t>
      </w:r>
      <w:r>
        <w:rPr>
          <w:color w:val="58595B"/>
          <w:w w:val="120"/>
          <w:sz w:val="22"/>
        </w:rPr>
        <w:t> with</w:t>
      </w:r>
      <w:r>
        <w:rPr>
          <w:color w:val="58595B"/>
          <w:w w:val="120"/>
          <w:sz w:val="22"/>
        </w:rPr>
        <w:t> the</w:t>
      </w:r>
      <w:r>
        <w:rPr>
          <w:color w:val="58595B"/>
          <w:w w:val="120"/>
          <w:sz w:val="22"/>
        </w:rPr>
        <w:t> terms</w:t>
      </w:r>
      <w:r>
        <w:rPr>
          <w:color w:val="58595B"/>
          <w:w w:val="120"/>
          <w:sz w:val="22"/>
        </w:rPr>
        <w:t> and</w:t>
      </w:r>
      <w:r>
        <w:rPr>
          <w:color w:val="58595B"/>
          <w:w w:val="120"/>
          <w:sz w:val="22"/>
        </w:rPr>
        <w:t> conditions</w:t>
      </w:r>
      <w:r>
        <w:rPr>
          <w:color w:val="58595B"/>
          <w:w w:val="120"/>
          <w:sz w:val="22"/>
        </w:rPr>
        <w:t> of</w:t>
      </w:r>
      <w:r>
        <w:rPr>
          <w:color w:val="58595B"/>
          <w:w w:val="120"/>
          <w:sz w:val="22"/>
        </w:rPr>
        <w:t> the</w:t>
      </w:r>
      <w:r>
        <w:rPr>
          <w:color w:val="58595B"/>
          <w:w w:val="120"/>
          <w:sz w:val="22"/>
        </w:rPr>
        <w:t> policy</w:t>
      </w:r>
      <w:r>
        <w:rPr>
          <w:color w:val="58595B"/>
          <w:w w:val="120"/>
          <w:sz w:val="22"/>
        </w:rPr>
        <w:t> or</w:t>
      </w:r>
      <w:r>
        <w:rPr>
          <w:color w:val="58595B"/>
          <w:w w:val="120"/>
          <w:sz w:val="22"/>
        </w:rPr>
        <w:t> an absolute amount of benefit which is available to meet the health </w:t>
      </w:r>
      <w:r>
        <w:rPr>
          <w:color w:val="58595B"/>
          <w:spacing w:val="-2"/>
          <w:w w:val="120"/>
          <w:sz w:val="22"/>
        </w:rPr>
        <w:t>cover.</w:t>
      </w:r>
    </w:p>
    <w:p>
      <w:pPr>
        <w:pStyle w:val="ListParagraph"/>
        <w:numPr>
          <w:ilvl w:val="0"/>
          <w:numId w:val="2"/>
        </w:numPr>
        <w:tabs>
          <w:tab w:pos="442" w:val="left" w:leader="none"/>
          <w:tab w:pos="457" w:val="left" w:leader="none"/>
        </w:tabs>
        <w:spacing w:line="247" w:lineRule="auto" w:before="0" w:after="0"/>
        <w:ind w:left="442" w:right="306" w:hanging="324"/>
        <w:jc w:val="both"/>
        <w:rPr>
          <w:sz w:val="22"/>
        </w:rPr>
      </w:pPr>
      <w:r>
        <w:rPr>
          <w:color w:val="58595B"/>
          <w:w w:val="115"/>
          <w:sz w:val="22"/>
        </w:rPr>
        <w:t>Basic</w:t>
      </w:r>
      <w:r>
        <w:rPr>
          <w:color w:val="58595B"/>
          <w:w w:val="115"/>
          <w:sz w:val="22"/>
        </w:rPr>
        <w:t> Sum Assured is the amount of sum assured chosen by </w:t>
      </w:r>
      <w:r>
        <w:rPr>
          <w:color w:val="58595B"/>
          <w:w w:val="115"/>
          <w:sz w:val="22"/>
        </w:rPr>
        <w:t>the </w:t>
      </w:r>
      <w:r>
        <w:rPr>
          <w:color w:val="58595B"/>
          <w:spacing w:val="-2"/>
          <w:w w:val="115"/>
          <w:sz w:val="22"/>
        </w:rPr>
        <w:t>policyholder.</w:t>
      </w:r>
    </w:p>
    <w:p>
      <w:pPr>
        <w:pStyle w:val="ListParagraph"/>
        <w:spacing w:after="0" w:line="247" w:lineRule="auto"/>
        <w:jc w:val="both"/>
        <w:rPr>
          <w:sz w:val="22"/>
        </w:rPr>
        <w:sectPr>
          <w:type w:val="continuous"/>
          <w:pgSz w:w="8400" w:h="11910"/>
          <w:pgMar w:top="420" w:bottom="0" w:left="141" w:right="0"/>
        </w:sectPr>
      </w:pPr>
    </w:p>
    <w:p>
      <w:pPr>
        <w:pStyle w:val="ListParagraph"/>
        <w:numPr>
          <w:ilvl w:val="0"/>
          <w:numId w:val="2"/>
        </w:numPr>
        <w:tabs>
          <w:tab w:pos="444" w:val="left" w:leader="none"/>
          <w:tab w:pos="459" w:val="left" w:leader="none"/>
        </w:tabs>
        <w:spacing w:line="247" w:lineRule="auto" w:before="86" w:after="0"/>
        <w:ind w:left="444" w:right="257" w:hanging="324"/>
        <w:jc w:val="both"/>
        <w:rPr>
          <w:sz w:val="22"/>
        </w:rPr>
      </w:pPr>
      <w:r>
        <w:rPr>
          <w:sz w:val="22"/>
        </w:rPr>
        <mc:AlternateContent>
          <mc:Choice Requires="wps">
            <w:drawing>
              <wp:anchor distT="0" distB="0" distL="0" distR="0" allowOverlap="1" layoutInCell="1" locked="0" behindDoc="1" simplePos="0" relativeHeight="487319040">
                <wp:simplePos x="0" y="0"/>
                <wp:positionH relativeFrom="page">
                  <wp:posOffset>33820</wp:posOffset>
                </wp:positionH>
                <wp:positionV relativeFrom="page">
                  <wp:posOffset>49224</wp:posOffset>
                </wp:positionV>
                <wp:extent cx="5229860" cy="746125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5229860" cy="7461250"/>
                        </a:xfrm>
                        <a:custGeom>
                          <a:avLst/>
                          <a:gdLst/>
                          <a:ahLst/>
                          <a:cxnLst/>
                          <a:rect l="l" t="t" r="r" b="b"/>
                          <a:pathLst>
                            <a:path w="5229860" h="7461250">
                              <a:moveTo>
                                <a:pt x="5229530" y="0"/>
                              </a:moveTo>
                              <a:lnTo>
                                <a:pt x="5220005" y="0"/>
                              </a:lnTo>
                              <a:lnTo>
                                <a:pt x="5220005" y="10160"/>
                              </a:lnTo>
                              <a:lnTo>
                                <a:pt x="5220005" y="7452360"/>
                              </a:lnTo>
                              <a:lnTo>
                                <a:pt x="9525" y="7452360"/>
                              </a:lnTo>
                              <a:lnTo>
                                <a:pt x="9525" y="10160"/>
                              </a:lnTo>
                              <a:lnTo>
                                <a:pt x="5220005" y="10160"/>
                              </a:lnTo>
                              <a:lnTo>
                                <a:pt x="5220005" y="0"/>
                              </a:lnTo>
                              <a:lnTo>
                                <a:pt x="0" y="0"/>
                              </a:lnTo>
                              <a:lnTo>
                                <a:pt x="0" y="10160"/>
                              </a:lnTo>
                              <a:lnTo>
                                <a:pt x="0" y="7452360"/>
                              </a:lnTo>
                              <a:lnTo>
                                <a:pt x="0" y="7456170"/>
                              </a:lnTo>
                              <a:lnTo>
                                <a:pt x="0" y="7461250"/>
                              </a:lnTo>
                              <a:lnTo>
                                <a:pt x="5229530" y="7461250"/>
                              </a:lnTo>
                              <a:lnTo>
                                <a:pt x="5229530" y="10160"/>
                              </a:lnTo>
                              <a:lnTo>
                                <a:pt x="5229530"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2.663pt;margin-top:3.875973pt;width:411.8pt;height:587.5pt;mso-position-horizontal-relative:page;mso-position-vertical-relative:page;z-index:-15997440" id="docshape56" coordorigin="53,78" coordsize="8236,11750" path="m8289,78l8274,78,8274,94,8274,11814,68,11814,68,94,8274,94,8274,78,53,78,53,94,53,11814,53,11820,53,11828,8289,11828,8289,94,8289,78xe" filled="true" fillcolor="#6d6e70" stroked="false">
                <v:path arrowok="t"/>
                <v:fill type="solid"/>
                <w10:wrap type="none"/>
              </v:shape>
            </w:pict>
          </mc:Fallback>
        </mc:AlternateContent>
      </w:r>
      <w:r>
        <w:rPr>
          <w:color w:val="58595B"/>
          <w:w w:val="120"/>
          <w:sz w:val="22"/>
        </w:rPr>
        <w:t>Sum</w:t>
      </w:r>
      <w:r>
        <w:rPr>
          <w:color w:val="58595B"/>
          <w:w w:val="120"/>
          <w:sz w:val="22"/>
        </w:rPr>
        <w:t> Assured</w:t>
      </w:r>
      <w:r>
        <w:rPr>
          <w:color w:val="58595B"/>
          <w:w w:val="120"/>
          <w:sz w:val="22"/>
        </w:rPr>
        <w:t> on</w:t>
      </w:r>
      <w:r>
        <w:rPr>
          <w:color w:val="58595B"/>
          <w:w w:val="120"/>
          <w:sz w:val="22"/>
        </w:rPr>
        <w:t> Maturity</w:t>
      </w:r>
      <w:r>
        <w:rPr>
          <w:color w:val="58595B"/>
          <w:w w:val="120"/>
          <w:sz w:val="22"/>
        </w:rPr>
        <w:t> is</w:t>
      </w:r>
      <w:r>
        <w:rPr>
          <w:color w:val="58595B"/>
          <w:w w:val="120"/>
          <w:sz w:val="22"/>
        </w:rPr>
        <w:t> the</w:t>
      </w:r>
      <w:r>
        <w:rPr>
          <w:color w:val="58595B"/>
          <w:w w:val="120"/>
          <w:sz w:val="22"/>
        </w:rPr>
        <w:t> amount</w:t>
      </w:r>
      <w:r>
        <w:rPr>
          <w:color w:val="58595B"/>
          <w:w w:val="120"/>
          <w:sz w:val="22"/>
        </w:rPr>
        <w:t> which</w:t>
      </w:r>
      <w:r>
        <w:rPr>
          <w:color w:val="58595B"/>
          <w:w w:val="120"/>
          <w:sz w:val="22"/>
        </w:rPr>
        <w:t> is</w:t>
      </w:r>
      <w:r>
        <w:rPr>
          <w:color w:val="58595B"/>
          <w:w w:val="120"/>
          <w:sz w:val="22"/>
        </w:rPr>
        <w:t> guaranteed</w:t>
      </w:r>
      <w:r>
        <w:rPr>
          <w:color w:val="58595B"/>
          <w:w w:val="120"/>
          <w:sz w:val="22"/>
        </w:rPr>
        <w:t> </w:t>
      </w:r>
      <w:r>
        <w:rPr>
          <w:color w:val="58595B"/>
          <w:w w:val="120"/>
          <w:sz w:val="22"/>
        </w:rPr>
        <w:t>to become</w:t>
      </w:r>
      <w:r>
        <w:rPr>
          <w:color w:val="58595B"/>
          <w:spacing w:val="-6"/>
          <w:w w:val="120"/>
          <w:sz w:val="22"/>
        </w:rPr>
        <w:t> </w:t>
      </w:r>
      <w:r>
        <w:rPr>
          <w:color w:val="58595B"/>
          <w:w w:val="120"/>
          <w:sz w:val="22"/>
        </w:rPr>
        <w:t>payable</w:t>
      </w:r>
      <w:r>
        <w:rPr>
          <w:color w:val="58595B"/>
          <w:spacing w:val="-6"/>
          <w:w w:val="120"/>
          <w:sz w:val="22"/>
        </w:rPr>
        <w:t> </w:t>
      </w:r>
      <w:r>
        <w:rPr>
          <w:color w:val="58595B"/>
          <w:w w:val="120"/>
          <w:sz w:val="22"/>
        </w:rPr>
        <w:t>on</w:t>
      </w:r>
      <w:r>
        <w:rPr>
          <w:color w:val="58595B"/>
          <w:spacing w:val="-6"/>
          <w:w w:val="120"/>
          <w:sz w:val="22"/>
        </w:rPr>
        <w:t> </w:t>
      </w:r>
      <w:r>
        <w:rPr>
          <w:color w:val="58595B"/>
          <w:w w:val="120"/>
          <w:sz w:val="22"/>
        </w:rPr>
        <w:t>maturity</w:t>
      </w:r>
      <w:r>
        <w:rPr>
          <w:color w:val="58595B"/>
          <w:spacing w:val="-6"/>
          <w:w w:val="120"/>
          <w:sz w:val="22"/>
        </w:rPr>
        <w:t> </w:t>
      </w:r>
      <w:r>
        <w:rPr>
          <w:color w:val="58595B"/>
          <w:w w:val="120"/>
          <w:sz w:val="22"/>
        </w:rPr>
        <w:t>of</w:t>
      </w:r>
      <w:r>
        <w:rPr>
          <w:color w:val="58595B"/>
          <w:spacing w:val="-6"/>
          <w:w w:val="120"/>
          <w:sz w:val="22"/>
        </w:rPr>
        <w:t> </w:t>
      </w:r>
      <w:r>
        <w:rPr>
          <w:color w:val="58595B"/>
          <w:w w:val="120"/>
          <w:sz w:val="22"/>
        </w:rPr>
        <w:t>the</w:t>
      </w:r>
      <w:r>
        <w:rPr>
          <w:color w:val="58595B"/>
          <w:spacing w:val="-6"/>
          <w:w w:val="120"/>
          <w:sz w:val="22"/>
        </w:rPr>
        <w:t> </w:t>
      </w:r>
      <w:r>
        <w:rPr>
          <w:color w:val="58595B"/>
          <w:w w:val="120"/>
          <w:sz w:val="22"/>
        </w:rPr>
        <w:t>policy,</w:t>
      </w:r>
      <w:r>
        <w:rPr>
          <w:color w:val="58595B"/>
          <w:spacing w:val="-6"/>
          <w:w w:val="120"/>
          <w:sz w:val="22"/>
        </w:rPr>
        <w:t> </w:t>
      </w:r>
      <w:r>
        <w:rPr>
          <w:color w:val="58595B"/>
          <w:w w:val="120"/>
          <w:sz w:val="22"/>
        </w:rPr>
        <w:t>in</w:t>
      </w:r>
      <w:r>
        <w:rPr>
          <w:color w:val="58595B"/>
          <w:spacing w:val="-6"/>
          <w:w w:val="120"/>
          <w:sz w:val="22"/>
        </w:rPr>
        <w:t> </w:t>
      </w:r>
      <w:r>
        <w:rPr>
          <w:color w:val="58595B"/>
          <w:w w:val="120"/>
          <w:sz w:val="22"/>
        </w:rPr>
        <w:t>accordance</w:t>
      </w:r>
      <w:r>
        <w:rPr>
          <w:color w:val="58595B"/>
          <w:spacing w:val="-6"/>
          <w:w w:val="120"/>
          <w:sz w:val="22"/>
        </w:rPr>
        <w:t> </w:t>
      </w:r>
      <w:r>
        <w:rPr>
          <w:color w:val="58595B"/>
          <w:w w:val="120"/>
          <w:sz w:val="22"/>
        </w:rPr>
        <w:t>with</w:t>
      </w:r>
      <w:r>
        <w:rPr>
          <w:color w:val="58595B"/>
          <w:spacing w:val="-6"/>
          <w:w w:val="120"/>
          <w:sz w:val="22"/>
        </w:rPr>
        <w:t> </w:t>
      </w:r>
      <w:r>
        <w:rPr>
          <w:color w:val="58595B"/>
          <w:w w:val="120"/>
          <w:sz w:val="22"/>
        </w:rPr>
        <w:t>the terms and conditions of the policy.</w:t>
      </w:r>
    </w:p>
    <w:p>
      <w:pPr>
        <w:pStyle w:val="BodyText"/>
        <w:spacing w:before="99"/>
        <w:ind w:left="120"/>
        <w:jc w:val="both"/>
      </w:pPr>
      <w:r>
        <w:rPr>
          <w:color w:val="B11116"/>
          <w:w w:val="115"/>
        </w:rPr>
        <w:t>Maturity</w:t>
      </w:r>
      <w:r>
        <w:rPr>
          <w:color w:val="B11116"/>
          <w:spacing w:val="22"/>
          <w:w w:val="115"/>
        </w:rPr>
        <w:t> </w:t>
      </w:r>
      <w:r>
        <w:rPr>
          <w:color w:val="B11116"/>
          <w:spacing w:val="-2"/>
          <w:w w:val="115"/>
        </w:rPr>
        <w:t>Benefit:</w:t>
      </w:r>
    </w:p>
    <w:p>
      <w:pPr>
        <w:pStyle w:val="BodyText"/>
        <w:spacing w:line="247" w:lineRule="auto" w:before="7"/>
        <w:ind w:left="120" w:right="403"/>
        <w:jc w:val="both"/>
      </w:pPr>
      <w:r>
        <w:rPr>
          <w:color w:val="58595B"/>
          <w:w w:val="115"/>
        </w:rPr>
        <w:t>On</w:t>
      </w:r>
      <w:r>
        <w:rPr>
          <w:color w:val="58595B"/>
          <w:spacing w:val="-6"/>
          <w:w w:val="115"/>
        </w:rPr>
        <w:t> </w:t>
      </w:r>
      <w:r>
        <w:rPr>
          <w:color w:val="58595B"/>
          <w:w w:val="115"/>
        </w:rPr>
        <w:t>survival</w:t>
      </w:r>
      <w:r>
        <w:rPr>
          <w:color w:val="58595B"/>
          <w:spacing w:val="-6"/>
          <w:w w:val="115"/>
        </w:rPr>
        <w:t> </w:t>
      </w:r>
      <w:r>
        <w:rPr>
          <w:color w:val="58595B"/>
          <w:w w:val="115"/>
        </w:rPr>
        <w:t>until</w:t>
      </w:r>
      <w:r>
        <w:rPr>
          <w:color w:val="58595B"/>
          <w:spacing w:val="-6"/>
          <w:w w:val="115"/>
        </w:rPr>
        <w:t> </w:t>
      </w:r>
      <w:r>
        <w:rPr>
          <w:color w:val="58595B"/>
          <w:w w:val="115"/>
        </w:rPr>
        <w:t>Maturity,</w:t>
      </w:r>
      <w:r>
        <w:rPr>
          <w:color w:val="58595B"/>
          <w:spacing w:val="-6"/>
          <w:w w:val="115"/>
        </w:rPr>
        <w:t> </w:t>
      </w:r>
      <w:r>
        <w:rPr>
          <w:color w:val="58595B"/>
          <w:w w:val="115"/>
        </w:rPr>
        <w:t>Sum</w:t>
      </w:r>
      <w:r>
        <w:rPr>
          <w:color w:val="58595B"/>
          <w:spacing w:val="-6"/>
          <w:w w:val="115"/>
        </w:rPr>
        <w:t> </w:t>
      </w:r>
      <w:r>
        <w:rPr>
          <w:color w:val="58595B"/>
          <w:w w:val="115"/>
        </w:rPr>
        <w:t>Assured</w:t>
      </w:r>
      <w:r>
        <w:rPr>
          <w:color w:val="58595B"/>
          <w:spacing w:val="-6"/>
          <w:w w:val="115"/>
        </w:rPr>
        <w:t> </w:t>
      </w:r>
      <w:r>
        <w:rPr>
          <w:color w:val="58595B"/>
          <w:w w:val="115"/>
        </w:rPr>
        <w:t>on</w:t>
      </w:r>
      <w:r>
        <w:rPr>
          <w:color w:val="58595B"/>
          <w:spacing w:val="-6"/>
          <w:w w:val="115"/>
        </w:rPr>
        <w:t> </w:t>
      </w:r>
      <w:r>
        <w:rPr>
          <w:color w:val="58595B"/>
          <w:w w:val="115"/>
        </w:rPr>
        <w:t>Maturity</w:t>
      </w:r>
      <w:r>
        <w:rPr>
          <w:color w:val="58595B"/>
          <w:spacing w:val="-6"/>
          <w:w w:val="115"/>
        </w:rPr>
        <w:t> </w:t>
      </w:r>
      <w:r>
        <w:rPr>
          <w:color w:val="58595B"/>
          <w:w w:val="115"/>
        </w:rPr>
        <w:t>(if</w:t>
      </w:r>
      <w:r>
        <w:rPr>
          <w:color w:val="58595B"/>
          <w:spacing w:val="-6"/>
          <w:w w:val="115"/>
        </w:rPr>
        <w:t> </w:t>
      </w:r>
      <w:r>
        <w:rPr>
          <w:color w:val="58595B"/>
          <w:w w:val="115"/>
        </w:rPr>
        <w:t>applicable)</w:t>
      </w:r>
      <w:r>
        <w:rPr>
          <w:color w:val="58595B"/>
          <w:spacing w:val="-6"/>
          <w:w w:val="115"/>
        </w:rPr>
        <w:t> </w:t>
      </w:r>
      <w:r>
        <w:rPr>
          <w:color w:val="58595B"/>
          <w:w w:val="115"/>
        </w:rPr>
        <w:t>will be</w:t>
      </w:r>
      <w:r>
        <w:rPr>
          <w:color w:val="58595B"/>
          <w:spacing w:val="-18"/>
          <w:w w:val="115"/>
        </w:rPr>
        <w:t> </w:t>
      </w:r>
      <w:r>
        <w:rPr>
          <w:color w:val="58595B"/>
          <w:w w:val="115"/>
        </w:rPr>
        <w:t>payable,</w:t>
      </w:r>
      <w:r>
        <w:rPr>
          <w:color w:val="58595B"/>
          <w:spacing w:val="-18"/>
          <w:w w:val="115"/>
        </w:rPr>
        <w:t> </w:t>
      </w:r>
      <w:r>
        <w:rPr>
          <w:color w:val="58595B"/>
          <w:w w:val="115"/>
        </w:rPr>
        <w:t>which</w:t>
      </w:r>
      <w:r>
        <w:rPr>
          <w:color w:val="58595B"/>
          <w:spacing w:val="-17"/>
          <w:w w:val="115"/>
        </w:rPr>
        <w:t> </w:t>
      </w:r>
      <w:r>
        <w:rPr>
          <w:color w:val="58595B"/>
          <w:w w:val="115"/>
        </w:rPr>
        <w:t>will</w:t>
      </w:r>
      <w:r>
        <w:rPr>
          <w:color w:val="58595B"/>
          <w:spacing w:val="-18"/>
          <w:w w:val="115"/>
        </w:rPr>
        <w:t> </w:t>
      </w:r>
      <w:r>
        <w:rPr>
          <w:color w:val="58595B"/>
          <w:w w:val="115"/>
        </w:rPr>
        <w:t>be</w:t>
      </w:r>
      <w:r>
        <w:rPr>
          <w:color w:val="58595B"/>
          <w:spacing w:val="-17"/>
          <w:w w:val="115"/>
        </w:rPr>
        <w:t> </w:t>
      </w:r>
      <w:r>
        <w:rPr>
          <w:color w:val="58595B"/>
          <w:w w:val="115"/>
        </w:rPr>
        <w:t>equal</w:t>
      </w:r>
      <w:r>
        <w:rPr>
          <w:color w:val="58595B"/>
          <w:spacing w:val="-18"/>
          <w:w w:val="115"/>
        </w:rPr>
        <w:t> </w:t>
      </w:r>
      <w:r>
        <w:rPr>
          <w:color w:val="58595B"/>
          <w:w w:val="115"/>
        </w:rPr>
        <w:t>to</w:t>
      </w:r>
      <w:r>
        <w:rPr>
          <w:color w:val="58595B"/>
          <w:spacing w:val="-18"/>
          <w:w w:val="115"/>
        </w:rPr>
        <w:t> </w:t>
      </w:r>
      <w:r>
        <w:rPr>
          <w:color w:val="58595B"/>
          <w:w w:val="115"/>
        </w:rPr>
        <w:t>100</w:t>
      </w:r>
      <w:r>
        <w:rPr>
          <w:color w:val="58595B"/>
          <w:spacing w:val="-17"/>
          <w:w w:val="115"/>
        </w:rPr>
        <w:t> </w:t>
      </w:r>
      <w:r>
        <w:rPr>
          <w:color w:val="58595B"/>
          <w:w w:val="115"/>
        </w:rPr>
        <w:t>%</w:t>
      </w:r>
      <w:r>
        <w:rPr>
          <w:color w:val="58595B"/>
          <w:spacing w:val="-18"/>
          <w:w w:val="115"/>
        </w:rPr>
        <w:t> </w:t>
      </w:r>
      <w:r>
        <w:rPr>
          <w:color w:val="58595B"/>
          <w:w w:val="115"/>
        </w:rPr>
        <w:t>of</w:t>
      </w:r>
      <w:r>
        <w:rPr>
          <w:color w:val="58595B"/>
          <w:spacing w:val="-17"/>
          <w:w w:val="115"/>
        </w:rPr>
        <w:t> </w:t>
      </w:r>
      <w:r>
        <w:rPr>
          <w:color w:val="58595B"/>
          <w:w w:val="115"/>
        </w:rPr>
        <w:t>the</w:t>
      </w:r>
      <w:r>
        <w:rPr>
          <w:color w:val="58595B"/>
          <w:spacing w:val="-18"/>
          <w:w w:val="115"/>
        </w:rPr>
        <w:t> </w:t>
      </w:r>
      <w:r>
        <w:rPr>
          <w:color w:val="58595B"/>
          <w:w w:val="115"/>
        </w:rPr>
        <w:t>Total</w:t>
      </w:r>
      <w:r>
        <w:rPr>
          <w:color w:val="58595B"/>
          <w:spacing w:val="-17"/>
          <w:w w:val="115"/>
        </w:rPr>
        <w:t> </w:t>
      </w:r>
      <w:r>
        <w:rPr>
          <w:color w:val="58595B"/>
          <w:w w:val="115"/>
        </w:rPr>
        <w:t>Premiums</w:t>
      </w:r>
      <w:r>
        <w:rPr>
          <w:color w:val="58595B"/>
          <w:spacing w:val="-18"/>
          <w:w w:val="115"/>
        </w:rPr>
        <w:t> </w:t>
      </w:r>
      <w:r>
        <w:rPr>
          <w:color w:val="58595B"/>
          <w:w w:val="115"/>
        </w:rPr>
        <w:t>Paid,</w:t>
      </w:r>
      <w:r>
        <w:rPr>
          <w:color w:val="58595B"/>
          <w:spacing w:val="-18"/>
          <w:w w:val="115"/>
        </w:rPr>
        <w:t> </w:t>
      </w:r>
      <w:r>
        <w:rPr>
          <w:color w:val="58595B"/>
          <w:w w:val="115"/>
        </w:rPr>
        <w:t>if Return of Premium option is selected, Nil otherwise.</w:t>
      </w:r>
    </w:p>
    <w:p>
      <w:pPr>
        <w:pStyle w:val="BodyText"/>
        <w:spacing w:before="78"/>
        <w:ind w:left="120"/>
        <w:jc w:val="both"/>
      </w:pPr>
      <w:r>
        <w:rPr>
          <w:color w:val="B11116"/>
          <w:w w:val="115"/>
        </w:rPr>
        <w:t>Additional</w:t>
      </w:r>
      <w:r>
        <w:rPr>
          <w:color w:val="B11116"/>
          <w:spacing w:val="23"/>
          <w:w w:val="115"/>
        </w:rPr>
        <w:t> </w:t>
      </w:r>
      <w:r>
        <w:rPr>
          <w:color w:val="B11116"/>
          <w:w w:val="115"/>
        </w:rPr>
        <w:t>benefits</w:t>
      </w:r>
      <w:r>
        <w:rPr>
          <w:color w:val="B11116"/>
          <w:spacing w:val="24"/>
          <w:w w:val="115"/>
        </w:rPr>
        <w:t> </w:t>
      </w:r>
      <w:r>
        <w:rPr>
          <w:color w:val="B11116"/>
          <w:w w:val="115"/>
        </w:rPr>
        <w:t>available</w:t>
      </w:r>
      <w:r>
        <w:rPr>
          <w:color w:val="B11116"/>
          <w:spacing w:val="24"/>
          <w:w w:val="115"/>
        </w:rPr>
        <w:t> </w:t>
      </w:r>
      <w:r>
        <w:rPr>
          <w:color w:val="B11116"/>
          <w:w w:val="115"/>
        </w:rPr>
        <w:t>under</w:t>
      </w:r>
      <w:r>
        <w:rPr>
          <w:color w:val="B11116"/>
          <w:spacing w:val="24"/>
          <w:w w:val="115"/>
        </w:rPr>
        <w:t> </w:t>
      </w:r>
      <w:r>
        <w:rPr>
          <w:color w:val="B11116"/>
          <w:w w:val="115"/>
        </w:rPr>
        <w:t>the</w:t>
      </w:r>
      <w:r>
        <w:rPr>
          <w:color w:val="B11116"/>
          <w:spacing w:val="24"/>
          <w:w w:val="115"/>
        </w:rPr>
        <w:t> </w:t>
      </w:r>
      <w:r>
        <w:rPr>
          <w:color w:val="B11116"/>
          <w:spacing w:val="-2"/>
          <w:w w:val="115"/>
        </w:rPr>
        <w:t>Product:</w:t>
      </w:r>
    </w:p>
    <w:p>
      <w:pPr>
        <w:pStyle w:val="Heading1"/>
        <w:numPr>
          <w:ilvl w:val="0"/>
          <w:numId w:val="3"/>
        </w:numPr>
        <w:tabs>
          <w:tab w:pos="363" w:val="left" w:leader="none"/>
        </w:tabs>
        <w:spacing w:line="240" w:lineRule="auto" w:before="7" w:after="0"/>
        <w:ind w:left="363" w:right="0" w:hanging="243"/>
        <w:jc w:val="both"/>
      </w:pPr>
      <w:r>
        <w:rPr>
          <w:color w:val="B11116"/>
          <w:w w:val="110"/>
        </w:rPr>
        <w:t>Option</w:t>
      </w:r>
      <w:r>
        <w:rPr>
          <w:color w:val="B11116"/>
          <w:spacing w:val="-4"/>
          <w:w w:val="110"/>
        </w:rPr>
        <w:t> </w:t>
      </w:r>
      <w:r>
        <w:rPr>
          <w:color w:val="B11116"/>
          <w:w w:val="110"/>
        </w:rPr>
        <w:t>to</w:t>
      </w:r>
      <w:r>
        <w:rPr>
          <w:color w:val="B11116"/>
          <w:spacing w:val="-4"/>
          <w:w w:val="110"/>
        </w:rPr>
        <w:t> </w:t>
      </w:r>
      <w:r>
        <w:rPr>
          <w:color w:val="B11116"/>
          <w:w w:val="110"/>
        </w:rPr>
        <w:t>alter</w:t>
      </w:r>
      <w:r>
        <w:rPr>
          <w:color w:val="B11116"/>
          <w:spacing w:val="-4"/>
          <w:w w:val="110"/>
        </w:rPr>
        <w:t> </w:t>
      </w:r>
      <w:r>
        <w:rPr>
          <w:color w:val="B11116"/>
          <w:w w:val="110"/>
        </w:rPr>
        <w:t>premium</w:t>
      </w:r>
      <w:r>
        <w:rPr>
          <w:color w:val="B11116"/>
          <w:spacing w:val="-3"/>
          <w:w w:val="110"/>
        </w:rPr>
        <w:t> </w:t>
      </w:r>
      <w:r>
        <w:rPr>
          <w:color w:val="B11116"/>
          <w:spacing w:val="-2"/>
          <w:w w:val="110"/>
        </w:rPr>
        <w:t>frequency</w:t>
      </w:r>
    </w:p>
    <w:p>
      <w:pPr>
        <w:pStyle w:val="BodyText"/>
        <w:spacing w:line="247" w:lineRule="auto" w:before="7"/>
        <w:ind w:left="120" w:right="438"/>
      </w:pPr>
      <w:r>
        <w:rPr>
          <w:color w:val="58595B"/>
          <w:w w:val="115"/>
        </w:rPr>
        <w:t>The policyholder has the option to alter the premium </w:t>
      </w:r>
      <w:r>
        <w:rPr>
          <w:color w:val="58595B"/>
          <w:w w:val="115"/>
        </w:rPr>
        <w:t>frequency during the premium payment term.</w:t>
      </w:r>
    </w:p>
    <w:p>
      <w:pPr>
        <w:pStyle w:val="Heading1"/>
        <w:numPr>
          <w:ilvl w:val="0"/>
          <w:numId w:val="3"/>
        </w:numPr>
        <w:tabs>
          <w:tab w:pos="410" w:val="left" w:leader="none"/>
        </w:tabs>
        <w:spacing w:line="252" w:lineRule="exact" w:before="0" w:after="0"/>
        <w:ind w:left="410" w:right="0" w:hanging="290"/>
        <w:jc w:val="left"/>
      </w:pPr>
      <w:r>
        <w:rPr>
          <w:color w:val="B11116"/>
        </w:rPr>
        <w:t>Return</w:t>
      </w:r>
      <w:r>
        <w:rPr>
          <w:color w:val="B11116"/>
          <w:spacing w:val="44"/>
        </w:rPr>
        <w:t> </w:t>
      </w:r>
      <w:r>
        <w:rPr>
          <w:color w:val="B11116"/>
        </w:rPr>
        <w:t>of</w:t>
      </w:r>
      <w:r>
        <w:rPr>
          <w:color w:val="B11116"/>
          <w:spacing w:val="44"/>
        </w:rPr>
        <w:t> </w:t>
      </w:r>
      <w:r>
        <w:rPr>
          <w:color w:val="B11116"/>
        </w:rPr>
        <w:t>Premium</w:t>
      </w:r>
      <w:r>
        <w:rPr>
          <w:color w:val="B11116"/>
          <w:spacing w:val="44"/>
        </w:rPr>
        <w:t> </w:t>
      </w:r>
      <w:r>
        <w:rPr>
          <w:color w:val="B11116"/>
        </w:rPr>
        <w:t>(ROP)</w:t>
      </w:r>
      <w:r>
        <w:rPr>
          <w:color w:val="B11116"/>
          <w:spacing w:val="44"/>
        </w:rPr>
        <w:t> </w:t>
      </w:r>
      <w:r>
        <w:rPr>
          <w:color w:val="B11116"/>
          <w:spacing w:val="-2"/>
        </w:rPr>
        <w:t>Option</w:t>
      </w:r>
    </w:p>
    <w:p>
      <w:pPr>
        <w:pStyle w:val="BodyText"/>
        <w:spacing w:line="247" w:lineRule="auto" w:before="7"/>
        <w:ind w:left="120" w:right="282"/>
      </w:pPr>
      <w:r>
        <w:rPr>
          <w:color w:val="58595B"/>
          <w:w w:val="115"/>
        </w:rPr>
        <w:t>If this option is chosen, policyholder will have to pay an additional premium over and above that payable for the base plan and he/she will</w:t>
      </w:r>
      <w:r>
        <w:rPr>
          <w:color w:val="58595B"/>
          <w:spacing w:val="-14"/>
          <w:w w:val="115"/>
        </w:rPr>
        <w:t> </w:t>
      </w:r>
      <w:r>
        <w:rPr>
          <w:color w:val="58595B"/>
          <w:w w:val="115"/>
        </w:rPr>
        <w:t>receive</w:t>
      </w:r>
      <w:r>
        <w:rPr>
          <w:color w:val="58595B"/>
          <w:spacing w:val="-14"/>
          <w:w w:val="115"/>
        </w:rPr>
        <w:t> </w:t>
      </w:r>
      <w:r>
        <w:rPr>
          <w:color w:val="58595B"/>
          <w:w w:val="115"/>
        </w:rPr>
        <w:t>a</w:t>
      </w:r>
      <w:r>
        <w:rPr>
          <w:color w:val="58595B"/>
          <w:spacing w:val="-14"/>
          <w:w w:val="115"/>
        </w:rPr>
        <w:t> </w:t>
      </w:r>
      <w:r>
        <w:rPr>
          <w:color w:val="58595B"/>
          <w:w w:val="115"/>
        </w:rPr>
        <w:t>return</w:t>
      </w:r>
      <w:r>
        <w:rPr>
          <w:color w:val="58595B"/>
          <w:spacing w:val="-14"/>
          <w:w w:val="115"/>
        </w:rPr>
        <w:t> </w:t>
      </w:r>
      <w:r>
        <w:rPr>
          <w:color w:val="58595B"/>
          <w:w w:val="115"/>
        </w:rPr>
        <w:t>of</w:t>
      </w:r>
      <w:r>
        <w:rPr>
          <w:color w:val="58595B"/>
          <w:spacing w:val="-14"/>
          <w:w w:val="115"/>
        </w:rPr>
        <w:t> </w:t>
      </w:r>
      <w:r>
        <w:rPr>
          <w:color w:val="58595B"/>
          <w:w w:val="115"/>
        </w:rPr>
        <w:t>100%</w:t>
      </w:r>
      <w:r>
        <w:rPr>
          <w:color w:val="58595B"/>
          <w:spacing w:val="-14"/>
          <w:w w:val="115"/>
        </w:rPr>
        <w:t> </w:t>
      </w:r>
      <w:r>
        <w:rPr>
          <w:color w:val="58595B"/>
          <w:w w:val="115"/>
        </w:rPr>
        <w:t>of</w:t>
      </w:r>
      <w:r>
        <w:rPr>
          <w:color w:val="58595B"/>
          <w:spacing w:val="-14"/>
          <w:w w:val="115"/>
        </w:rPr>
        <w:t> </w:t>
      </w:r>
      <w:r>
        <w:rPr>
          <w:color w:val="58595B"/>
          <w:w w:val="115"/>
        </w:rPr>
        <w:t>the</w:t>
      </w:r>
      <w:r>
        <w:rPr>
          <w:color w:val="58595B"/>
          <w:spacing w:val="-14"/>
          <w:w w:val="115"/>
        </w:rPr>
        <w:t> </w:t>
      </w:r>
      <w:r>
        <w:rPr>
          <w:color w:val="58595B"/>
          <w:w w:val="115"/>
        </w:rPr>
        <w:t>Total</w:t>
      </w:r>
      <w:r>
        <w:rPr>
          <w:color w:val="58595B"/>
          <w:spacing w:val="-14"/>
          <w:w w:val="115"/>
        </w:rPr>
        <w:t> </w:t>
      </w:r>
      <w:r>
        <w:rPr>
          <w:color w:val="58595B"/>
          <w:w w:val="115"/>
        </w:rPr>
        <w:t>Premiums</w:t>
      </w:r>
      <w:r>
        <w:rPr>
          <w:color w:val="58595B"/>
          <w:spacing w:val="-14"/>
          <w:w w:val="115"/>
        </w:rPr>
        <w:t> </w:t>
      </w:r>
      <w:r>
        <w:rPr>
          <w:color w:val="58595B"/>
          <w:w w:val="115"/>
        </w:rPr>
        <w:t>paid</w:t>
      </w:r>
      <w:r>
        <w:rPr>
          <w:color w:val="58595B"/>
          <w:spacing w:val="-14"/>
          <w:w w:val="115"/>
        </w:rPr>
        <w:t> </w:t>
      </w:r>
      <w:r>
        <w:rPr>
          <w:color w:val="58595B"/>
          <w:w w:val="115"/>
        </w:rPr>
        <w:t>as</w:t>
      </w:r>
      <w:r>
        <w:rPr>
          <w:color w:val="58595B"/>
          <w:spacing w:val="-14"/>
          <w:w w:val="115"/>
        </w:rPr>
        <w:t> </w:t>
      </w:r>
      <w:r>
        <w:rPr>
          <w:color w:val="58595B"/>
          <w:w w:val="115"/>
        </w:rPr>
        <w:t>lump</w:t>
      </w:r>
      <w:r>
        <w:rPr>
          <w:color w:val="58595B"/>
          <w:spacing w:val="-14"/>
          <w:w w:val="115"/>
        </w:rPr>
        <w:t> </w:t>
      </w:r>
      <w:r>
        <w:rPr>
          <w:color w:val="58595B"/>
          <w:w w:val="115"/>
        </w:rPr>
        <w:t>sum, upon survival till maturity.</w:t>
      </w:r>
    </w:p>
    <w:p>
      <w:pPr>
        <w:pStyle w:val="BodyText"/>
        <w:spacing w:line="247" w:lineRule="auto"/>
        <w:ind w:left="120" w:right="438"/>
      </w:pPr>
      <w:r>
        <w:rPr>
          <w:color w:val="58595B"/>
          <w:w w:val="115"/>
        </w:rPr>
        <w:t>This additional option can be chosen only at policy inception and will </w:t>
      </w:r>
      <w:r>
        <w:rPr>
          <w:color w:val="58595B"/>
          <w:w w:val="120"/>
        </w:rPr>
        <w:t>be available only where:</w:t>
      </w:r>
    </w:p>
    <w:p>
      <w:pPr>
        <w:pStyle w:val="ListParagraph"/>
        <w:numPr>
          <w:ilvl w:val="1"/>
          <w:numId w:val="3"/>
        </w:numPr>
        <w:tabs>
          <w:tab w:pos="620" w:val="left" w:leader="none"/>
        </w:tabs>
        <w:spacing w:line="252" w:lineRule="exact" w:before="0" w:after="0"/>
        <w:ind w:left="620" w:right="0" w:hanging="360"/>
        <w:jc w:val="left"/>
        <w:rPr>
          <w:sz w:val="22"/>
        </w:rPr>
      </w:pPr>
      <w:r>
        <w:rPr>
          <w:color w:val="58595B"/>
          <w:w w:val="110"/>
          <w:sz w:val="22"/>
        </w:rPr>
        <w:t>Policy</w:t>
      </w:r>
      <w:r>
        <w:rPr>
          <w:color w:val="58595B"/>
          <w:spacing w:val="5"/>
          <w:w w:val="110"/>
          <w:sz w:val="22"/>
        </w:rPr>
        <w:t> </w:t>
      </w:r>
      <w:r>
        <w:rPr>
          <w:color w:val="58595B"/>
          <w:w w:val="110"/>
          <w:sz w:val="22"/>
        </w:rPr>
        <w:t>term</w:t>
      </w:r>
      <w:r>
        <w:rPr>
          <w:color w:val="58595B"/>
          <w:spacing w:val="6"/>
          <w:w w:val="110"/>
          <w:sz w:val="22"/>
        </w:rPr>
        <w:t> </w:t>
      </w:r>
      <w:r>
        <w:rPr>
          <w:color w:val="58595B"/>
          <w:w w:val="110"/>
          <w:sz w:val="22"/>
        </w:rPr>
        <w:t>is</w:t>
      </w:r>
      <w:r>
        <w:rPr>
          <w:color w:val="58595B"/>
          <w:spacing w:val="6"/>
          <w:w w:val="110"/>
          <w:sz w:val="22"/>
        </w:rPr>
        <w:t> </w:t>
      </w:r>
      <w:r>
        <w:rPr>
          <w:color w:val="58595B"/>
          <w:w w:val="110"/>
          <w:sz w:val="22"/>
        </w:rPr>
        <w:t>between</w:t>
      </w:r>
      <w:r>
        <w:rPr>
          <w:color w:val="58595B"/>
          <w:spacing w:val="5"/>
          <w:w w:val="110"/>
          <w:sz w:val="22"/>
        </w:rPr>
        <w:t> </w:t>
      </w:r>
      <w:r>
        <w:rPr>
          <w:color w:val="58595B"/>
          <w:w w:val="110"/>
          <w:sz w:val="22"/>
        </w:rPr>
        <w:t>10</w:t>
      </w:r>
      <w:r>
        <w:rPr>
          <w:color w:val="58595B"/>
          <w:spacing w:val="6"/>
          <w:w w:val="110"/>
          <w:sz w:val="22"/>
        </w:rPr>
        <w:t> </w:t>
      </w:r>
      <w:r>
        <w:rPr>
          <w:color w:val="58595B"/>
          <w:w w:val="110"/>
          <w:sz w:val="22"/>
        </w:rPr>
        <w:t>and</w:t>
      </w:r>
      <w:r>
        <w:rPr>
          <w:color w:val="58595B"/>
          <w:spacing w:val="6"/>
          <w:w w:val="110"/>
          <w:sz w:val="22"/>
        </w:rPr>
        <w:t> </w:t>
      </w:r>
      <w:r>
        <w:rPr>
          <w:color w:val="58595B"/>
          <w:w w:val="110"/>
          <w:sz w:val="22"/>
        </w:rPr>
        <w:t>40</w:t>
      </w:r>
      <w:r>
        <w:rPr>
          <w:color w:val="58595B"/>
          <w:spacing w:val="5"/>
          <w:w w:val="110"/>
          <w:sz w:val="22"/>
        </w:rPr>
        <w:t> </w:t>
      </w:r>
      <w:r>
        <w:rPr>
          <w:color w:val="58595B"/>
          <w:w w:val="110"/>
          <w:sz w:val="22"/>
        </w:rPr>
        <w:t>years</w:t>
      </w:r>
      <w:r>
        <w:rPr>
          <w:color w:val="58595B"/>
          <w:spacing w:val="6"/>
          <w:w w:val="110"/>
          <w:sz w:val="22"/>
        </w:rPr>
        <w:t> </w:t>
      </w:r>
      <w:r>
        <w:rPr>
          <w:color w:val="58595B"/>
          <w:w w:val="110"/>
          <w:sz w:val="22"/>
        </w:rPr>
        <w:t>for</w:t>
      </w:r>
      <w:r>
        <w:rPr>
          <w:color w:val="58595B"/>
          <w:spacing w:val="6"/>
          <w:w w:val="110"/>
          <w:sz w:val="22"/>
        </w:rPr>
        <w:t> </w:t>
      </w:r>
      <w:r>
        <w:rPr>
          <w:color w:val="58595B"/>
          <w:w w:val="110"/>
          <w:sz w:val="22"/>
        </w:rPr>
        <w:t>Regular</w:t>
      </w:r>
      <w:r>
        <w:rPr>
          <w:color w:val="58595B"/>
          <w:spacing w:val="6"/>
          <w:w w:val="110"/>
          <w:sz w:val="22"/>
        </w:rPr>
        <w:t> </w:t>
      </w:r>
      <w:r>
        <w:rPr>
          <w:color w:val="58595B"/>
          <w:w w:val="110"/>
          <w:sz w:val="22"/>
        </w:rPr>
        <w:t>Pay</w:t>
      </w:r>
      <w:r>
        <w:rPr>
          <w:color w:val="58595B"/>
          <w:spacing w:val="5"/>
          <w:w w:val="110"/>
          <w:sz w:val="22"/>
        </w:rPr>
        <w:t> </w:t>
      </w:r>
      <w:r>
        <w:rPr>
          <w:color w:val="58595B"/>
          <w:w w:val="110"/>
          <w:sz w:val="22"/>
        </w:rPr>
        <w:t>and</w:t>
      </w:r>
      <w:r>
        <w:rPr>
          <w:color w:val="58595B"/>
          <w:spacing w:val="6"/>
          <w:w w:val="110"/>
          <w:sz w:val="22"/>
        </w:rPr>
        <w:t> </w:t>
      </w:r>
      <w:r>
        <w:rPr>
          <w:color w:val="58595B"/>
          <w:w w:val="110"/>
          <w:sz w:val="22"/>
        </w:rPr>
        <w:t>5</w:t>
      </w:r>
      <w:r>
        <w:rPr>
          <w:color w:val="58595B"/>
          <w:spacing w:val="6"/>
          <w:w w:val="110"/>
          <w:sz w:val="22"/>
        </w:rPr>
        <w:t> </w:t>
      </w:r>
      <w:r>
        <w:rPr>
          <w:color w:val="58595B"/>
          <w:spacing w:val="-4"/>
          <w:w w:val="110"/>
          <w:sz w:val="22"/>
        </w:rPr>
        <w:t>Pay.</w:t>
      </w:r>
    </w:p>
    <w:p>
      <w:pPr>
        <w:pStyle w:val="ListParagraph"/>
        <w:numPr>
          <w:ilvl w:val="1"/>
          <w:numId w:val="3"/>
        </w:numPr>
        <w:tabs>
          <w:tab w:pos="620" w:val="left" w:leader="none"/>
        </w:tabs>
        <w:spacing w:line="240" w:lineRule="auto" w:before="5" w:after="0"/>
        <w:ind w:left="620" w:right="0" w:hanging="360"/>
        <w:jc w:val="left"/>
        <w:rPr>
          <w:sz w:val="22"/>
        </w:rPr>
      </w:pPr>
      <w:r>
        <w:rPr>
          <w:color w:val="58595B"/>
          <w:w w:val="110"/>
          <w:sz w:val="22"/>
        </w:rPr>
        <w:t>Policy</w:t>
      </w:r>
      <w:r>
        <w:rPr>
          <w:color w:val="58595B"/>
          <w:spacing w:val="-1"/>
          <w:w w:val="110"/>
          <w:sz w:val="22"/>
        </w:rPr>
        <w:t> </w:t>
      </w:r>
      <w:r>
        <w:rPr>
          <w:color w:val="58595B"/>
          <w:w w:val="110"/>
          <w:sz w:val="22"/>
        </w:rPr>
        <w:t>term is between</w:t>
      </w:r>
      <w:r>
        <w:rPr>
          <w:color w:val="58595B"/>
          <w:spacing w:val="-1"/>
          <w:w w:val="110"/>
          <w:sz w:val="22"/>
        </w:rPr>
        <w:t> </w:t>
      </w:r>
      <w:r>
        <w:rPr>
          <w:color w:val="58595B"/>
          <w:w w:val="110"/>
          <w:sz w:val="22"/>
        </w:rPr>
        <w:t>15 and 40</w:t>
      </w:r>
      <w:r>
        <w:rPr>
          <w:color w:val="58595B"/>
          <w:spacing w:val="-1"/>
          <w:w w:val="110"/>
          <w:sz w:val="22"/>
        </w:rPr>
        <w:t> </w:t>
      </w:r>
      <w:r>
        <w:rPr>
          <w:color w:val="58595B"/>
          <w:w w:val="110"/>
          <w:sz w:val="22"/>
        </w:rPr>
        <w:t>years for 10</w:t>
      </w:r>
      <w:r>
        <w:rPr>
          <w:color w:val="58595B"/>
          <w:spacing w:val="-1"/>
          <w:w w:val="110"/>
          <w:sz w:val="22"/>
        </w:rPr>
        <w:t> </w:t>
      </w:r>
      <w:r>
        <w:rPr>
          <w:color w:val="58595B"/>
          <w:spacing w:val="-4"/>
          <w:w w:val="110"/>
          <w:sz w:val="22"/>
        </w:rPr>
        <w:t>Pay.</w:t>
      </w:r>
    </w:p>
    <w:p>
      <w:pPr>
        <w:pStyle w:val="ListParagraph"/>
        <w:numPr>
          <w:ilvl w:val="1"/>
          <w:numId w:val="3"/>
        </w:numPr>
        <w:tabs>
          <w:tab w:pos="620" w:val="left" w:leader="none"/>
        </w:tabs>
        <w:spacing w:line="247" w:lineRule="auto" w:before="7" w:after="0"/>
        <w:ind w:left="620" w:right="329" w:hanging="360"/>
        <w:jc w:val="left"/>
        <w:rPr>
          <w:sz w:val="22"/>
        </w:rPr>
      </w:pPr>
      <w:r>
        <w:rPr>
          <w:color w:val="58595B"/>
          <w:w w:val="110"/>
          <w:sz w:val="22"/>
        </w:rPr>
        <w:t>Policy Term is between 20 and 40 years for Premium Paying Term</w:t>
      </w:r>
      <w:r>
        <w:rPr>
          <w:color w:val="58595B"/>
          <w:spacing w:val="40"/>
          <w:w w:val="110"/>
          <w:sz w:val="22"/>
        </w:rPr>
        <w:t> </w:t>
      </w:r>
      <w:r>
        <w:rPr>
          <w:color w:val="58595B"/>
          <w:w w:val="110"/>
          <w:sz w:val="22"/>
        </w:rPr>
        <w:t>– 15 years.</w:t>
      </w:r>
    </w:p>
    <w:p>
      <w:pPr>
        <w:pStyle w:val="BodyText"/>
        <w:spacing w:before="6"/>
      </w:pPr>
    </w:p>
    <w:p>
      <w:pPr>
        <w:pStyle w:val="BodyText"/>
        <w:spacing w:line="247" w:lineRule="auto"/>
        <w:ind w:left="120" w:right="438"/>
      </w:pPr>
      <w:r>
        <w:rPr>
          <w:color w:val="58595B"/>
          <w:w w:val="115"/>
        </w:rPr>
        <w:t>To avail this option, additional premium shall be payable. Once chosen, the policyholder doesn’t have the option to opt out of this </w:t>
      </w:r>
      <w:r>
        <w:rPr>
          <w:color w:val="58595B"/>
          <w:spacing w:val="-2"/>
          <w:w w:val="115"/>
        </w:rPr>
        <w:t>benefit.</w:t>
      </w:r>
    </w:p>
    <w:p>
      <w:pPr>
        <w:pStyle w:val="Heading1"/>
        <w:numPr>
          <w:ilvl w:val="0"/>
          <w:numId w:val="3"/>
        </w:numPr>
        <w:tabs>
          <w:tab w:pos="416" w:val="left" w:leader="none"/>
        </w:tabs>
        <w:spacing w:line="251" w:lineRule="exact" w:before="0" w:after="0"/>
        <w:ind w:left="416" w:right="0" w:hanging="296"/>
        <w:jc w:val="left"/>
      </w:pPr>
      <w:r>
        <w:rPr>
          <w:color w:val="B11116"/>
          <w:w w:val="110"/>
        </w:rPr>
        <w:t>Renewability</w:t>
      </w:r>
      <w:r>
        <w:rPr>
          <w:color w:val="B11116"/>
          <w:spacing w:val="-16"/>
          <w:w w:val="110"/>
        </w:rPr>
        <w:t> </w:t>
      </w:r>
      <w:r>
        <w:rPr>
          <w:color w:val="B11116"/>
          <w:w w:val="110"/>
        </w:rPr>
        <w:t>Option</w:t>
      </w:r>
      <w:r>
        <w:rPr>
          <w:color w:val="B11116"/>
          <w:spacing w:val="-15"/>
          <w:w w:val="110"/>
        </w:rPr>
        <w:t> </w:t>
      </w:r>
      <w:r>
        <w:rPr>
          <w:color w:val="B11116"/>
          <w:w w:val="110"/>
        </w:rPr>
        <w:t>at</w:t>
      </w:r>
      <w:r>
        <w:rPr>
          <w:color w:val="B11116"/>
          <w:spacing w:val="-16"/>
          <w:w w:val="110"/>
        </w:rPr>
        <w:t> </w:t>
      </w:r>
      <w:r>
        <w:rPr>
          <w:color w:val="B11116"/>
          <w:spacing w:val="-2"/>
          <w:w w:val="110"/>
        </w:rPr>
        <w:t>Maturity</w:t>
      </w:r>
    </w:p>
    <w:p>
      <w:pPr>
        <w:pStyle w:val="BodyText"/>
        <w:spacing w:line="247" w:lineRule="auto" w:before="7"/>
        <w:ind w:left="120" w:right="282"/>
      </w:pPr>
      <w:r>
        <w:rPr>
          <w:color w:val="58595B"/>
          <w:w w:val="115"/>
        </w:rPr>
        <w:t>At maturity, the policyholder can choose to extend the term of their policy.</w:t>
      </w:r>
      <w:r>
        <w:rPr>
          <w:color w:val="58595B"/>
          <w:spacing w:val="-1"/>
          <w:w w:val="115"/>
        </w:rPr>
        <w:t> </w:t>
      </w:r>
      <w:r>
        <w:rPr>
          <w:color w:val="58595B"/>
          <w:w w:val="115"/>
        </w:rPr>
        <w:t>The</w:t>
      </w:r>
      <w:r>
        <w:rPr>
          <w:color w:val="58595B"/>
          <w:spacing w:val="-1"/>
          <w:w w:val="115"/>
        </w:rPr>
        <w:t> </w:t>
      </w:r>
      <w:r>
        <w:rPr>
          <w:b/>
          <w:color w:val="58595B"/>
          <w:w w:val="115"/>
        </w:rPr>
        <w:t>additional</w:t>
      </w:r>
      <w:r>
        <w:rPr>
          <w:b/>
          <w:color w:val="58595B"/>
          <w:spacing w:val="-1"/>
          <w:w w:val="115"/>
        </w:rPr>
        <w:t> </w:t>
      </w:r>
      <w:r>
        <w:rPr>
          <w:color w:val="58595B"/>
          <w:w w:val="115"/>
        </w:rPr>
        <w:t>premium</w:t>
      </w:r>
      <w:r>
        <w:rPr>
          <w:color w:val="58595B"/>
          <w:spacing w:val="-1"/>
          <w:w w:val="115"/>
        </w:rPr>
        <w:t> </w:t>
      </w:r>
      <w:r>
        <w:rPr>
          <w:color w:val="58595B"/>
          <w:w w:val="115"/>
        </w:rPr>
        <w:t>payable</w:t>
      </w:r>
      <w:r>
        <w:rPr>
          <w:color w:val="58595B"/>
          <w:spacing w:val="-1"/>
          <w:w w:val="115"/>
        </w:rPr>
        <w:t> </w:t>
      </w:r>
      <w:r>
        <w:rPr>
          <w:color w:val="58595B"/>
          <w:w w:val="115"/>
        </w:rPr>
        <w:t>for</w:t>
      </w:r>
      <w:r>
        <w:rPr>
          <w:color w:val="58595B"/>
          <w:spacing w:val="-1"/>
          <w:w w:val="115"/>
        </w:rPr>
        <w:t> </w:t>
      </w:r>
      <w:r>
        <w:rPr>
          <w:color w:val="58595B"/>
          <w:w w:val="115"/>
        </w:rPr>
        <w:t>the</w:t>
      </w:r>
      <w:r>
        <w:rPr>
          <w:color w:val="58595B"/>
          <w:spacing w:val="-1"/>
          <w:w w:val="115"/>
        </w:rPr>
        <w:t> </w:t>
      </w:r>
      <w:r>
        <w:rPr>
          <w:color w:val="58595B"/>
          <w:w w:val="115"/>
        </w:rPr>
        <w:t>extended</w:t>
      </w:r>
      <w:r>
        <w:rPr>
          <w:color w:val="58595B"/>
          <w:spacing w:val="-1"/>
          <w:w w:val="115"/>
        </w:rPr>
        <w:t> </w:t>
      </w:r>
      <w:r>
        <w:rPr>
          <w:color w:val="58595B"/>
          <w:w w:val="115"/>
        </w:rPr>
        <w:t>term</w:t>
      </w:r>
      <w:r>
        <w:rPr>
          <w:color w:val="58595B"/>
          <w:spacing w:val="-1"/>
          <w:w w:val="115"/>
        </w:rPr>
        <w:t> </w:t>
      </w:r>
      <w:r>
        <w:rPr>
          <w:color w:val="58595B"/>
          <w:w w:val="115"/>
        </w:rPr>
        <w:t>will</w:t>
      </w:r>
      <w:r>
        <w:rPr>
          <w:color w:val="58595B"/>
          <w:spacing w:val="-1"/>
          <w:w w:val="115"/>
        </w:rPr>
        <w:t> </w:t>
      </w:r>
      <w:r>
        <w:rPr>
          <w:color w:val="58595B"/>
          <w:w w:val="115"/>
        </w:rPr>
        <w:t>be based on the following:</w:t>
      </w:r>
    </w:p>
    <w:p>
      <w:pPr>
        <w:pStyle w:val="ListParagraph"/>
        <w:numPr>
          <w:ilvl w:val="1"/>
          <w:numId w:val="3"/>
        </w:numPr>
        <w:tabs>
          <w:tab w:pos="620" w:val="left" w:leader="none"/>
        </w:tabs>
        <w:spacing w:line="251" w:lineRule="exact" w:before="0" w:after="0"/>
        <w:ind w:left="620" w:right="0" w:hanging="360"/>
        <w:jc w:val="left"/>
        <w:rPr>
          <w:sz w:val="22"/>
        </w:rPr>
      </w:pPr>
      <w:r>
        <w:rPr>
          <w:color w:val="58595B"/>
          <w:w w:val="120"/>
          <w:sz w:val="22"/>
        </w:rPr>
        <w:t>Attained</w:t>
      </w:r>
      <w:r>
        <w:rPr>
          <w:color w:val="58595B"/>
          <w:spacing w:val="-15"/>
          <w:w w:val="120"/>
          <w:sz w:val="22"/>
        </w:rPr>
        <w:t> </w:t>
      </w:r>
      <w:r>
        <w:rPr>
          <w:color w:val="58595B"/>
          <w:w w:val="120"/>
          <w:sz w:val="22"/>
        </w:rPr>
        <w:t>age</w:t>
      </w:r>
      <w:r>
        <w:rPr>
          <w:color w:val="58595B"/>
          <w:spacing w:val="-15"/>
          <w:w w:val="120"/>
          <w:sz w:val="22"/>
        </w:rPr>
        <w:t> </w:t>
      </w:r>
      <w:r>
        <w:rPr>
          <w:color w:val="58595B"/>
          <w:w w:val="120"/>
          <w:sz w:val="22"/>
        </w:rPr>
        <w:t>at</w:t>
      </w:r>
      <w:r>
        <w:rPr>
          <w:color w:val="58595B"/>
          <w:spacing w:val="-14"/>
          <w:w w:val="120"/>
          <w:sz w:val="22"/>
        </w:rPr>
        <w:t> </w:t>
      </w:r>
      <w:r>
        <w:rPr>
          <w:color w:val="58595B"/>
          <w:w w:val="120"/>
          <w:sz w:val="22"/>
        </w:rPr>
        <w:t>the</w:t>
      </w:r>
      <w:r>
        <w:rPr>
          <w:color w:val="58595B"/>
          <w:spacing w:val="-15"/>
          <w:w w:val="120"/>
          <w:sz w:val="22"/>
        </w:rPr>
        <w:t> </w:t>
      </w:r>
      <w:r>
        <w:rPr>
          <w:color w:val="58595B"/>
          <w:w w:val="120"/>
          <w:sz w:val="22"/>
        </w:rPr>
        <w:t>time</w:t>
      </w:r>
      <w:r>
        <w:rPr>
          <w:color w:val="58595B"/>
          <w:spacing w:val="-14"/>
          <w:w w:val="120"/>
          <w:sz w:val="22"/>
        </w:rPr>
        <w:t> </w:t>
      </w:r>
      <w:r>
        <w:rPr>
          <w:color w:val="58595B"/>
          <w:w w:val="120"/>
          <w:sz w:val="22"/>
        </w:rPr>
        <w:t>of</w:t>
      </w:r>
      <w:r>
        <w:rPr>
          <w:color w:val="58595B"/>
          <w:spacing w:val="-15"/>
          <w:w w:val="120"/>
          <w:sz w:val="22"/>
        </w:rPr>
        <w:t> </w:t>
      </w:r>
      <w:r>
        <w:rPr>
          <w:color w:val="58595B"/>
          <w:spacing w:val="-2"/>
          <w:w w:val="120"/>
          <w:sz w:val="22"/>
        </w:rPr>
        <w:t>renewability</w:t>
      </w:r>
    </w:p>
    <w:p>
      <w:pPr>
        <w:pStyle w:val="ListParagraph"/>
        <w:numPr>
          <w:ilvl w:val="1"/>
          <w:numId w:val="3"/>
        </w:numPr>
        <w:tabs>
          <w:tab w:pos="620" w:val="left" w:leader="none"/>
        </w:tabs>
        <w:spacing w:line="240" w:lineRule="auto" w:before="7" w:after="0"/>
        <w:ind w:left="620" w:right="0" w:hanging="360"/>
        <w:jc w:val="left"/>
        <w:rPr>
          <w:sz w:val="22"/>
        </w:rPr>
      </w:pPr>
      <w:r>
        <w:rPr>
          <w:color w:val="58595B"/>
          <w:w w:val="115"/>
          <w:sz w:val="22"/>
        </w:rPr>
        <w:t>The</w:t>
      </w:r>
      <w:r>
        <w:rPr>
          <w:color w:val="58595B"/>
          <w:spacing w:val="-12"/>
          <w:w w:val="115"/>
          <w:sz w:val="22"/>
        </w:rPr>
        <w:t> </w:t>
      </w:r>
      <w:r>
        <w:rPr>
          <w:color w:val="58595B"/>
          <w:w w:val="115"/>
          <w:sz w:val="22"/>
        </w:rPr>
        <w:t>chosen</w:t>
      </w:r>
      <w:r>
        <w:rPr>
          <w:color w:val="58595B"/>
          <w:spacing w:val="-11"/>
          <w:w w:val="115"/>
          <w:sz w:val="22"/>
        </w:rPr>
        <w:t> </w:t>
      </w:r>
      <w:r>
        <w:rPr>
          <w:color w:val="58595B"/>
          <w:w w:val="115"/>
          <w:sz w:val="22"/>
        </w:rPr>
        <w:t>increase</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policy</w:t>
      </w:r>
      <w:r>
        <w:rPr>
          <w:color w:val="58595B"/>
          <w:spacing w:val="-11"/>
          <w:w w:val="115"/>
          <w:sz w:val="22"/>
        </w:rPr>
        <w:t> </w:t>
      </w:r>
      <w:r>
        <w:rPr>
          <w:color w:val="58595B"/>
          <w:spacing w:val="-4"/>
          <w:w w:val="115"/>
          <w:sz w:val="22"/>
        </w:rPr>
        <w:t>term</w:t>
      </w:r>
    </w:p>
    <w:p>
      <w:pPr>
        <w:pStyle w:val="BodyText"/>
        <w:spacing w:line="247" w:lineRule="auto" w:before="87"/>
        <w:ind w:left="120"/>
      </w:pPr>
      <w:r>
        <w:rPr>
          <w:color w:val="58595B"/>
          <w:w w:val="115"/>
        </w:rPr>
        <w:t>The premium rates applicable for renewability shall be guaranteed at policy inception. However, the availability of this option is subject to BAUP.</w:t>
      </w:r>
      <w:r>
        <w:rPr>
          <w:color w:val="58595B"/>
          <w:spacing w:val="-6"/>
          <w:w w:val="115"/>
        </w:rPr>
        <w:t> </w:t>
      </w:r>
      <w:r>
        <w:rPr>
          <w:color w:val="58595B"/>
          <w:w w:val="115"/>
        </w:rPr>
        <w:t>This</w:t>
      </w:r>
      <w:r>
        <w:rPr>
          <w:color w:val="58595B"/>
          <w:spacing w:val="-6"/>
          <w:w w:val="115"/>
        </w:rPr>
        <w:t> </w:t>
      </w:r>
      <w:r>
        <w:rPr>
          <w:color w:val="58595B"/>
          <w:w w:val="115"/>
        </w:rPr>
        <w:t>option</w:t>
      </w:r>
      <w:r>
        <w:rPr>
          <w:color w:val="58595B"/>
          <w:spacing w:val="-6"/>
          <w:w w:val="115"/>
        </w:rPr>
        <w:t> </w:t>
      </w:r>
      <w:r>
        <w:rPr>
          <w:color w:val="58595B"/>
          <w:w w:val="115"/>
        </w:rPr>
        <w:t>will</w:t>
      </w:r>
      <w:r>
        <w:rPr>
          <w:color w:val="58595B"/>
          <w:spacing w:val="-6"/>
          <w:w w:val="115"/>
        </w:rPr>
        <w:t> </w:t>
      </w:r>
      <w:r>
        <w:rPr>
          <w:color w:val="58595B"/>
          <w:w w:val="115"/>
        </w:rPr>
        <w:t>be</w:t>
      </w:r>
      <w:r>
        <w:rPr>
          <w:color w:val="58595B"/>
          <w:spacing w:val="-6"/>
          <w:w w:val="115"/>
        </w:rPr>
        <w:t> </w:t>
      </w:r>
      <w:r>
        <w:rPr>
          <w:color w:val="58595B"/>
          <w:w w:val="115"/>
        </w:rPr>
        <w:t>available</w:t>
      </w:r>
      <w:r>
        <w:rPr>
          <w:color w:val="58595B"/>
          <w:spacing w:val="-6"/>
          <w:w w:val="115"/>
        </w:rPr>
        <w:t> </w:t>
      </w:r>
      <w:r>
        <w:rPr>
          <w:color w:val="58595B"/>
          <w:w w:val="115"/>
        </w:rPr>
        <w:t>only</w:t>
      </w:r>
      <w:r>
        <w:rPr>
          <w:color w:val="58595B"/>
          <w:spacing w:val="-6"/>
          <w:w w:val="115"/>
        </w:rPr>
        <w:t> </w:t>
      </w:r>
      <w:r>
        <w:rPr>
          <w:color w:val="58595B"/>
          <w:w w:val="115"/>
        </w:rPr>
        <w:t>where:</w:t>
      </w:r>
    </w:p>
    <w:p>
      <w:pPr>
        <w:pStyle w:val="ListParagraph"/>
        <w:numPr>
          <w:ilvl w:val="1"/>
          <w:numId w:val="3"/>
        </w:numPr>
        <w:tabs>
          <w:tab w:pos="620" w:val="left" w:leader="none"/>
        </w:tabs>
        <w:spacing w:line="251" w:lineRule="exact" w:before="0" w:after="0"/>
        <w:ind w:left="620" w:right="0" w:hanging="360"/>
        <w:jc w:val="left"/>
        <w:rPr>
          <w:sz w:val="22"/>
        </w:rPr>
      </w:pPr>
      <w:r>
        <w:rPr>
          <w:color w:val="58595B"/>
          <w:w w:val="115"/>
          <w:sz w:val="22"/>
        </w:rPr>
        <w:t>Premium</w:t>
      </w:r>
      <w:r>
        <w:rPr>
          <w:color w:val="58595B"/>
          <w:spacing w:val="-5"/>
          <w:w w:val="115"/>
          <w:sz w:val="22"/>
        </w:rPr>
        <w:t> </w:t>
      </w:r>
      <w:r>
        <w:rPr>
          <w:color w:val="58595B"/>
          <w:w w:val="115"/>
          <w:sz w:val="22"/>
        </w:rPr>
        <w:t>payment</w:t>
      </w:r>
      <w:r>
        <w:rPr>
          <w:color w:val="58595B"/>
          <w:spacing w:val="-4"/>
          <w:w w:val="115"/>
          <w:sz w:val="22"/>
        </w:rPr>
        <w:t> </w:t>
      </w:r>
      <w:r>
        <w:rPr>
          <w:color w:val="58595B"/>
          <w:w w:val="115"/>
          <w:sz w:val="22"/>
        </w:rPr>
        <w:t>term</w:t>
      </w:r>
      <w:r>
        <w:rPr>
          <w:color w:val="58595B"/>
          <w:spacing w:val="-4"/>
          <w:w w:val="115"/>
          <w:sz w:val="22"/>
        </w:rPr>
        <w:t> </w:t>
      </w:r>
      <w:r>
        <w:rPr>
          <w:color w:val="58595B"/>
          <w:w w:val="115"/>
          <w:sz w:val="22"/>
        </w:rPr>
        <w:t>is</w:t>
      </w:r>
      <w:r>
        <w:rPr>
          <w:color w:val="58595B"/>
          <w:spacing w:val="-4"/>
          <w:w w:val="115"/>
          <w:sz w:val="22"/>
        </w:rPr>
        <w:t> </w:t>
      </w:r>
      <w:r>
        <w:rPr>
          <w:color w:val="58595B"/>
          <w:w w:val="115"/>
          <w:sz w:val="22"/>
        </w:rPr>
        <w:t>Regular</w:t>
      </w:r>
      <w:r>
        <w:rPr>
          <w:color w:val="58595B"/>
          <w:spacing w:val="-4"/>
          <w:w w:val="115"/>
          <w:sz w:val="22"/>
        </w:rPr>
        <w:t> </w:t>
      </w:r>
      <w:r>
        <w:rPr>
          <w:color w:val="58595B"/>
          <w:spacing w:val="-5"/>
          <w:w w:val="115"/>
          <w:sz w:val="22"/>
        </w:rPr>
        <w:t>Pay</w:t>
      </w:r>
    </w:p>
    <w:p>
      <w:pPr>
        <w:pStyle w:val="ListParagraph"/>
        <w:numPr>
          <w:ilvl w:val="1"/>
          <w:numId w:val="3"/>
        </w:numPr>
        <w:tabs>
          <w:tab w:pos="620" w:val="left" w:leader="none"/>
        </w:tabs>
        <w:spacing w:line="240" w:lineRule="auto" w:before="7" w:after="0"/>
        <w:ind w:left="620" w:right="0" w:hanging="360"/>
        <w:jc w:val="left"/>
        <w:rPr>
          <w:sz w:val="22"/>
        </w:rPr>
      </w:pPr>
      <w:r>
        <w:rPr>
          <w:color w:val="58595B"/>
          <w:w w:val="110"/>
          <w:sz w:val="22"/>
        </w:rPr>
        <w:t>ROP</w:t>
      </w:r>
      <w:r>
        <w:rPr>
          <w:color w:val="58595B"/>
          <w:spacing w:val="-13"/>
          <w:w w:val="110"/>
          <w:sz w:val="22"/>
        </w:rPr>
        <w:t> </w:t>
      </w:r>
      <w:r>
        <w:rPr>
          <w:color w:val="58595B"/>
          <w:w w:val="110"/>
          <w:sz w:val="22"/>
        </w:rPr>
        <w:t>Option</w:t>
      </w:r>
      <w:r>
        <w:rPr>
          <w:color w:val="58595B"/>
          <w:spacing w:val="-13"/>
          <w:w w:val="110"/>
          <w:sz w:val="22"/>
        </w:rPr>
        <w:t> </w:t>
      </w:r>
      <w:r>
        <w:rPr>
          <w:color w:val="58595B"/>
          <w:w w:val="110"/>
          <w:sz w:val="22"/>
        </w:rPr>
        <w:t>is</w:t>
      </w:r>
      <w:r>
        <w:rPr>
          <w:color w:val="58595B"/>
          <w:spacing w:val="-13"/>
          <w:w w:val="110"/>
          <w:sz w:val="22"/>
        </w:rPr>
        <w:t> </w:t>
      </w:r>
      <w:r>
        <w:rPr>
          <w:color w:val="58595B"/>
          <w:w w:val="110"/>
          <w:sz w:val="22"/>
        </w:rPr>
        <w:t>not</w:t>
      </w:r>
      <w:r>
        <w:rPr>
          <w:color w:val="58595B"/>
          <w:spacing w:val="-13"/>
          <w:w w:val="110"/>
          <w:sz w:val="22"/>
        </w:rPr>
        <w:t> </w:t>
      </w:r>
      <w:r>
        <w:rPr>
          <w:color w:val="58595B"/>
          <w:spacing w:val="-2"/>
          <w:w w:val="110"/>
          <w:sz w:val="22"/>
        </w:rPr>
        <w:t>selected</w:t>
      </w:r>
    </w:p>
    <w:p>
      <w:pPr>
        <w:pStyle w:val="Heading1"/>
        <w:numPr>
          <w:ilvl w:val="0"/>
          <w:numId w:val="3"/>
        </w:numPr>
        <w:tabs>
          <w:tab w:pos="430" w:val="left" w:leader="none"/>
        </w:tabs>
        <w:spacing w:line="240" w:lineRule="auto" w:before="7" w:after="0"/>
        <w:ind w:left="430" w:right="0" w:hanging="310"/>
        <w:jc w:val="left"/>
      </w:pPr>
      <w:r>
        <w:rPr>
          <w:color w:val="B11116"/>
          <w:w w:val="110"/>
        </w:rPr>
        <w:t>Immediate</w:t>
      </w:r>
      <w:r>
        <w:rPr>
          <w:color w:val="B11116"/>
          <w:spacing w:val="5"/>
          <w:w w:val="110"/>
        </w:rPr>
        <w:t> </w:t>
      </w:r>
      <w:r>
        <w:rPr>
          <w:color w:val="B11116"/>
          <w:w w:val="110"/>
        </w:rPr>
        <w:t>Payout</w:t>
      </w:r>
      <w:r>
        <w:rPr>
          <w:color w:val="B11116"/>
          <w:spacing w:val="5"/>
          <w:w w:val="110"/>
        </w:rPr>
        <w:t> </w:t>
      </w:r>
      <w:r>
        <w:rPr>
          <w:color w:val="B11116"/>
          <w:w w:val="110"/>
        </w:rPr>
        <w:t>on</w:t>
      </w:r>
      <w:r>
        <w:rPr>
          <w:color w:val="B11116"/>
          <w:spacing w:val="5"/>
          <w:w w:val="110"/>
        </w:rPr>
        <w:t> </w:t>
      </w:r>
      <w:r>
        <w:rPr>
          <w:color w:val="B11116"/>
          <w:w w:val="110"/>
        </w:rPr>
        <w:t>Claim</w:t>
      </w:r>
      <w:r>
        <w:rPr>
          <w:color w:val="B11116"/>
          <w:spacing w:val="5"/>
          <w:w w:val="110"/>
        </w:rPr>
        <w:t> </w:t>
      </w:r>
      <w:r>
        <w:rPr>
          <w:color w:val="B11116"/>
          <w:spacing w:val="-2"/>
          <w:w w:val="110"/>
        </w:rPr>
        <w:t>Intimation</w:t>
      </w:r>
    </w:p>
    <w:p>
      <w:pPr>
        <w:pStyle w:val="BodyText"/>
        <w:spacing w:line="247" w:lineRule="auto" w:before="7"/>
        <w:ind w:left="120" w:right="126"/>
      </w:pPr>
      <w:r>
        <w:rPr>
          <w:color w:val="58595B"/>
          <w:w w:val="115"/>
        </w:rPr>
        <w:t>In case of death of the life assured, post completion of waiting period</w:t>
      </w:r>
      <w:r>
        <w:rPr>
          <w:color w:val="58595B"/>
          <w:spacing w:val="80"/>
          <w:w w:val="115"/>
        </w:rPr>
        <w:t> </w:t>
      </w:r>
      <w:r>
        <w:rPr>
          <w:color w:val="58595B"/>
          <w:w w:val="115"/>
        </w:rPr>
        <w:t>of</w:t>
      </w:r>
      <w:r>
        <w:rPr>
          <w:color w:val="58595B"/>
          <w:spacing w:val="40"/>
          <w:w w:val="115"/>
        </w:rPr>
        <w:t> </w:t>
      </w:r>
      <w:r>
        <w:rPr>
          <w:color w:val="58595B"/>
        </w:rPr>
        <w:t>1</w:t>
      </w:r>
      <w:r>
        <w:rPr>
          <w:color w:val="58595B"/>
          <w:spacing w:val="40"/>
          <w:w w:val="115"/>
        </w:rPr>
        <w:t> </w:t>
      </w:r>
      <w:r>
        <w:rPr>
          <w:color w:val="58595B"/>
          <w:w w:val="115"/>
        </w:rPr>
        <w:t>policy</w:t>
      </w:r>
      <w:r>
        <w:rPr>
          <w:color w:val="58595B"/>
          <w:spacing w:val="40"/>
          <w:w w:val="115"/>
        </w:rPr>
        <w:t> </w:t>
      </w:r>
      <w:r>
        <w:rPr>
          <w:color w:val="58595B"/>
          <w:w w:val="115"/>
        </w:rPr>
        <w:t>year,</w:t>
      </w:r>
      <w:r>
        <w:rPr>
          <w:color w:val="58595B"/>
          <w:spacing w:val="40"/>
          <w:w w:val="115"/>
        </w:rPr>
        <w:t> </w:t>
      </w:r>
      <w:r>
        <w:rPr>
          <w:color w:val="58595B"/>
          <w:w w:val="115"/>
        </w:rPr>
        <w:t>from</w:t>
      </w:r>
      <w:r>
        <w:rPr>
          <w:color w:val="58595B"/>
          <w:spacing w:val="40"/>
          <w:w w:val="115"/>
        </w:rPr>
        <w:t> </w:t>
      </w:r>
      <w:r>
        <w:rPr>
          <w:color w:val="58595B"/>
          <w:w w:val="115"/>
        </w:rPr>
        <w:t>the</w:t>
      </w:r>
      <w:r>
        <w:rPr>
          <w:color w:val="58595B"/>
          <w:spacing w:val="40"/>
          <w:w w:val="115"/>
        </w:rPr>
        <w:t> </w:t>
      </w:r>
      <w:r>
        <w:rPr>
          <w:color w:val="58595B"/>
          <w:w w:val="115"/>
        </w:rPr>
        <w:t>risk</w:t>
      </w:r>
      <w:r>
        <w:rPr>
          <w:color w:val="58595B"/>
          <w:spacing w:val="40"/>
          <w:w w:val="115"/>
        </w:rPr>
        <w:t> </w:t>
      </w:r>
      <w:r>
        <w:rPr>
          <w:color w:val="58595B"/>
          <w:w w:val="115"/>
        </w:rPr>
        <w:t>commencement</w:t>
      </w:r>
      <w:r>
        <w:rPr>
          <w:color w:val="58595B"/>
          <w:spacing w:val="40"/>
          <w:w w:val="115"/>
        </w:rPr>
        <w:t> </w:t>
      </w:r>
      <w:r>
        <w:rPr>
          <w:color w:val="58595B"/>
          <w:w w:val="115"/>
        </w:rPr>
        <w:t>date</w:t>
      </w:r>
      <w:r>
        <w:rPr>
          <w:color w:val="58595B"/>
          <w:spacing w:val="40"/>
          <w:w w:val="115"/>
        </w:rPr>
        <w:t> </w:t>
      </w:r>
      <w:r>
        <w:rPr>
          <w:color w:val="58595B"/>
          <w:w w:val="115"/>
        </w:rPr>
        <w:t>or</w:t>
      </w:r>
      <w:r>
        <w:rPr>
          <w:color w:val="58595B"/>
          <w:spacing w:val="40"/>
          <w:w w:val="115"/>
        </w:rPr>
        <w:t> </w:t>
      </w:r>
      <w:r>
        <w:rPr>
          <w:color w:val="58595B"/>
          <w:w w:val="115"/>
        </w:rPr>
        <w:t>revival</w:t>
      </w:r>
      <w:r>
        <w:rPr>
          <w:color w:val="58595B"/>
          <w:spacing w:val="40"/>
          <w:w w:val="115"/>
        </w:rPr>
        <w:t> </w:t>
      </w:r>
      <w:r>
        <w:rPr>
          <w:color w:val="58595B"/>
          <w:w w:val="115"/>
        </w:rPr>
        <w:t>of</w:t>
      </w:r>
      <w:r>
        <w:rPr>
          <w:color w:val="58595B"/>
          <w:spacing w:val="40"/>
          <w:w w:val="115"/>
        </w:rPr>
        <w:t> </w:t>
      </w:r>
      <w:r>
        <w:rPr>
          <w:color w:val="58595B"/>
          <w:w w:val="115"/>
        </w:rPr>
        <w:t>the policy and provided the policy is in force </w:t>
      </w:r>
      <w:r>
        <w:rPr>
          <w:color w:val="58595B"/>
        </w:rPr>
        <w:t>, </w:t>
      </w:r>
      <w:r>
        <w:rPr>
          <w:color w:val="58595B"/>
          <w:w w:val="115"/>
        </w:rPr>
        <w:t>upon receipt of intimation of death</w:t>
      </w:r>
      <w:r>
        <w:rPr>
          <w:color w:val="58595B"/>
          <w:spacing w:val="40"/>
          <w:w w:val="115"/>
        </w:rPr>
        <w:t> </w:t>
      </w:r>
      <w:r>
        <w:rPr>
          <w:color w:val="58595B"/>
          <w:w w:val="115"/>
        </w:rPr>
        <w:t>claim</w:t>
      </w:r>
      <w:r>
        <w:rPr>
          <w:color w:val="58595B"/>
          <w:spacing w:val="40"/>
          <w:w w:val="115"/>
        </w:rPr>
        <w:t> </w:t>
      </w:r>
      <w:r>
        <w:rPr>
          <w:color w:val="58595B"/>
          <w:w w:val="115"/>
        </w:rPr>
        <w:t>(along</w:t>
      </w:r>
      <w:r>
        <w:rPr>
          <w:color w:val="58595B"/>
          <w:spacing w:val="40"/>
          <w:w w:val="115"/>
        </w:rPr>
        <w:t> </w:t>
      </w:r>
      <w:r>
        <w:rPr>
          <w:color w:val="58595B"/>
          <w:w w:val="115"/>
        </w:rPr>
        <w:t>with</w:t>
      </w:r>
      <w:r>
        <w:rPr>
          <w:color w:val="58595B"/>
          <w:spacing w:val="40"/>
          <w:w w:val="115"/>
        </w:rPr>
        <w:t> </w:t>
      </w:r>
      <w:r>
        <w:rPr>
          <w:color w:val="58595B"/>
          <w:w w:val="115"/>
        </w:rPr>
        <w:t>the</w:t>
      </w:r>
      <w:r>
        <w:rPr>
          <w:color w:val="58595B"/>
          <w:spacing w:val="40"/>
          <w:w w:val="115"/>
        </w:rPr>
        <w:t> </w:t>
      </w:r>
      <w:r>
        <w:rPr>
          <w:color w:val="58595B"/>
          <w:w w:val="115"/>
        </w:rPr>
        <w:t>required</w:t>
      </w:r>
      <w:r>
        <w:rPr>
          <w:color w:val="58595B"/>
          <w:spacing w:val="40"/>
          <w:w w:val="115"/>
        </w:rPr>
        <w:t> </w:t>
      </w:r>
      <w:r>
        <w:rPr>
          <w:color w:val="58595B"/>
          <w:w w:val="115"/>
        </w:rPr>
        <w:t>supporting</w:t>
      </w:r>
      <w:r>
        <w:rPr>
          <w:color w:val="58595B"/>
          <w:spacing w:val="40"/>
          <w:w w:val="115"/>
        </w:rPr>
        <w:t> </w:t>
      </w:r>
      <w:r>
        <w:rPr>
          <w:color w:val="58595B"/>
          <w:w w:val="115"/>
        </w:rPr>
        <w:t>documents</w:t>
      </w:r>
      <w:r>
        <w:rPr>
          <w:color w:val="58595B"/>
          <w:spacing w:val="40"/>
          <w:w w:val="115"/>
        </w:rPr>
        <w:t> </w:t>
      </w:r>
      <w:r>
        <w:rPr>
          <w:color w:val="58595B"/>
          <w:w w:val="115"/>
        </w:rPr>
        <w:t>as</w:t>
      </w:r>
      <w:r>
        <w:rPr>
          <w:color w:val="58595B"/>
          <w:spacing w:val="40"/>
          <w:w w:val="115"/>
        </w:rPr>
        <w:t> </w:t>
      </w:r>
      <w:r>
        <w:rPr>
          <w:color w:val="58595B"/>
          <w:w w:val="115"/>
        </w:rPr>
        <w:t>may be specified from time to time)</w:t>
      </w:r>
      <w:r>
        <w:rPr>
          <w:color w:val="58595B"/>
          <w:spacing w:val="80"/>
          <w:w w:val="115"/>
        </w:rPr>
        <w:t> </w:t>
      </w:r>
      <w:r>
        <w:rPr>
          <w:color w:val="58595B"/>
          <w:w w:val="115"/>
        </w:rPr>
        <w:t>an accelerated instant Death Benefit of</w:t>
      </w:r>
    </w:p>
    <w:p>
      <w:pPr>
        <w:pStyle w:val="BodyText"/>
        <w:spacing w:after="0" w:line="247" w:lineRule="auto"/>
        <w:sectPr>
          <w:pgSz w:w="8400" w:h="11910"/>
          <w:pgMar w:top="220" w:bottom="0" w:left="141" w:right="0"/>
        </w:sectPr>
      </w:pPr>
    </w:p>
    <w:p>
      <w:pPr>
        <w:pStyle w:val="BodyText"/>
        <w:spacing w:line="247" w:lineRule="auto" w:before="78"/>
        <w:ind w:left="67" w:right="317"/>
        <w:jc w:val="both"/>
      </w:pPr>
      <w:r>
        <w:rPr/>
        <mc:AlternateContent>
          <mc:Choice Requires="wps">
            <w:drawing>
              <wp:anchor distT="0" distB="0" distL="0" distR="0" allowOverlap="1" layoutInCell="1" locked="0" behindDoc="1" simplePos="0" relativeHeight="487319552">
                <wp:simplePos x="0" y="0"/>
                <wp:positionH relativeFrom="page">
                  <wp:posOffset>71793</wp:posOffset>
                </wp:positionH>
                <wp:positionV relativeFrom="page">
                  <wp:posOffset>49224</wp:posOffset>
                </wp:positionV>
                <wp:extent cx="5229860" cy="74612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229860" cy="7461250"/>
                        </a:xfrm>
                        <a:custGeom>
                          <a:avLst/>
                          <a:gdLst/>
                          <a:ahLst/>
                          <a:cxnLst/>
                          <a:rect l="l" t="t" r="r" b="b"/>
                          <a:pathLst>
                            <a:path w="5229860" h="7461250">
                              <a:moveTo>
                                <a:pt x="5229517" y="0"/>
                              </a:moveTo>
                              <a:lnTo>
                                <a:pt x="5219992" y="0"/>
                              </a:lnTo>
                              <a:lnTo>
                                <a:pt x="5219992" y="10160"/>
                              </a:lnTo>
                              <a:lnTo>
                                <a:pt x="5219992" y="7452360"/>
                              </a:lnTo>
                              <a:lnTo>
                                <a:pt x="9512" y="7452360"/>
                              </a:lnTo>
                              <a:lnTo>
                                <a:pt x="9512" y="10160"/>
                              </a:lnTo>
                              <a:lnTo>
                                <a:pt x="5219992" y="10160"/>
                              </a:lnTo>
                              <a:lnTo>
                                <a:pt x="5219992" y="0"/>
                              </a:lnTo>
                              <a:lnTo>
                                <a:pt x="0" y="0"/>
                              </a:lnTo>
                              <a:lnTo>
                                <a:pt x="0" y="10160"/>
                              </a:lnTo>
                              <a:lnTo>
                                <a:pt x="0" y="7452360"/>
                              </a:lnTo>
                              <a:lnTo>
                                <a:pt x="0" y="7456170"/>
                              </a:lnTo>
                              <a:lnTo>
                                <a:pt x="0" y="7461250"/>
                              </a:lnTo>
                              <a:lnTo>
                                <a:pt x="5229517" y="7461250"/>
                              </a:lnTo>
                              <a:lnTo>
                                <a:pt x="5229517" y="10160"/>
                              </a:lnTo>
                              <a:lnTo>
                                <a:pt x="5229517"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5.653pt;margin-top:3.875973pt;width:411.8pt;height:587.5pt;mso-position-horizontal-relative:page;mso-position-vertical-relative:page;z-index:-15996928" id="docshape57" coordorigin="113,78" coordsize="8236,11750" path="m8349,78l8334,78,8334,94,8334,11814,128,11814,128,94,8334,94,8334,78,113,78,113,94,113,11814,113,11820,113,11828,8349,11828,8349,94,8349,78xe" filled="true" fillcolor="#6d6e70" stroked="false">
                <v:path arrowok="t"/>
                <v:fill type="solid"/>
                <w10:wrap type="none"/>
              </v:shape>
            </w:pict>
          </mc:Fallback>
        </mc:AlternateContent>
      </w:r>
      <w:r>
        <w:rPr>
          <w:color w:val="58595B"/>
          <w:w w:val="115"/>
        </w:rPr>
        <w:t>INR</w:t>
      </w:r>
      <w:r>
        <w:rPr>
          <w:color w:val="58595B"/>
          <w:w w:val="115"/>
        </w:rPr>
        <w:t> 5</w:t>
      </w:r>
      <w:r>
        <w:rPr>
          <w:color w:val="58595B"/>
          <w:w w:val="115"/>
        </w:rPr>
        <w:t> Lacs</w:t>
      </w:r>
      <w:r>
        <w:rPr>
          <w:color w:val="58595B"/>
          <w:w w:val="115"/>
        </w:rPr>
        <w:t> will</w:t>
      </w:r>
      <w:r>
        <w:rPr>
          <w:color w:val="58595B"/>
          <w:w w:val="115"/>
        </w:rPr>
        <w:t> be</w:t>
      </w:r>
      <w:r>
        <w:rPr>
          <w:color w:val="58595B"/>
          <w:w w:val="115"/>
        </w:rPr>
        <w:t> paid</w:t>
      </w:r>
      <w:r>
        <w:rPr>
          <w:color w:val="58595B"/>
          <w:w w:val="115"/>
        </w:rPr>
        <w:t> within</w:t>
      </w:r>
      <w:r>
        <w:rPr>
          <w:color w:val="58595B"/>
          <w:w w:val="115"/>
        </w:rPr>
        <w:t> </w:t>
      </w:r>
      <w:r>
        <w:rPr>
          <w:color w:val="58595B"/>
        </w:rPr>
        <w:t>1 </w:t>
      </w:r>
      <w:r>
        <w:rPr>
          <w:color w:val="58595B"/>
          <w:w w:val="115"/>
        </w:rPr>
        <w:t>(one)</w:t>
      </w:r>
      <w:r>
        <w:rPr>
          <w:color w:val="58595B"/>
          <w:w w:val="115"/>
        </w:rPr>
        <w:t> working</w:t>
      </w:r>
      <w:r>
        <w:rPr>
          <w:color w:val="58595B"/>
          <w:w w:val="115"/>
        </w:rPr>
        <w:t> day</w:t>
      </w:r>
      <w:r>
        <w:rPr>
          <w:color w:val="58595B"/>
          <w:spacing w:val="40"/>
          <w:w w:val="115"/>
        </w:rPr>
        <w:t> </w:t>
      </w:r>
      <w:r>
        <w:rPr>
          <w:color w:val="58595B"/>
          <w:w w:val="115"/>
        </w:rPr>
        <w:t>from</w:t>
      </w:r>
      <w:r>
        <w:rPr>
          <w:color w:val="58595B"/>
          <w:w w:val="115"/>
        </w:rPr>
        <w:t> the</w:t>
      </w:r>
      <w:r>
        <w:rPr>
          <w:color w:val="58595B"/>
          <w:w w:val="115"/>
        </w:rPr>
        <w:t> </w:t>
      </w:r>
      <w:r>
        <w:rPr>
          <w:color w:val="58595B"/>
          <w:w w:val="115"/>
        </w:rPr>
        <w:t>claim registration date as gesture to provide interim support.</w:t>
      </w:r>
    </w:p>
    <w:p>
      <w:pPr>
        <w:pStyle w:val="BodyText"/>
        <w:spacing w:line="247" w:lineRule="auto"/>
        <w:ind w:left="67" w:right="317"/>
        <w:jc w:val="both"/>
      </w:pPr>
      <w:r>
        <w:rPr>
          <w:color w:val="58595B"/>
          <w:w w:val="115"/>
        </w:rPr>
        <w:t>The remaining sum assured shall be payable post the completion of the claim investigation.</w:t>
      </w:r>
    </w:p>
    <w:p>
      <w:pPr>
        <w:pStyle w:val="BodyText"/>
        <w:spacing w:line="247" w:lineRule="auto"/>
        <w:ind w:left="67" w:right="317"/>
        <w:jc w:val="both"/>
      </w:pPr>
      <w:r>
        <w:rPr>
          <w:color w:val="58595B"/>
          <w:w w:val="120"/>
        </w:rPr>
        <w:t>The</w:t>
      </w:r>
      <w:r>
        <w:rPr>
          <w:color w:val="58595B"/>
          <w:w w:val="120"/>
        </w:rPr>
        <w:t> acceleration</w:t>
      </w:r>
      <w:r>
        <w:rPr>
          <w:color w:val="58595B"/>
          <w:w w:val="120"/>
        </w:rPr>
        <w:t> of</w:t>
      </w:r>
      <w:r>
        <w:rPr>
          <w:color w:val="58595B"/>
          <w:w w:val="120"/>
        </w:rPr>
        <w:t> immediate</w:t>
      </w:r>
      <w:r>
        <w:rPr>
          <w:color w:val="58595B"/>
          <w:w w:val="120"/>
        </w:rPr>
        <w:t> claim</w:t>
      </w:r>
      <w:r>
        <w:rPr>
          <w:color w:val="58595B"/>
          <w:w w:val="120"/>
        </w:rPr>
        <w:t> payout</w:t>
      </w:r>
      <w:r>
        <w:rPr>
          <w:color w:val="58595B"/>
          <w:w w:val="120"/>
        </w:rPr>
        <w:t> benefit</w:t>
      </w:r>
      <w:r>
        <w:rPr>
          <w:color w:val="58595B"/>
          <w:w w:val="120"/>
        </w:rPr>
        <w:t> should</w:t>
      </w:r>
      <w:r>
        <w:rPr>
          <w:color w:val="58595B"/>
          <w:w w:val="120"/>
        </w:rPr>
        <w:t> not</w:t>
      </w:r>
      <w:r>
        <w:rPr>
          <w:color w:val="58595B"/>
          <w:w w:val="120"/>
        </w:rPr>
        <w:t> </w:t>
      </w:r>
      <w:r>
        <w:rPr>
          <w:color w:val="58595B"/>
          <w:w w:val="120"/>
        </w:rPr>
        <w:t>be interpreted</w:t>
      </w:r>
      <w:r>
        <w:rPr>
          <w:color w:val="58595B"/>
          <w:w w:val="120"/>
        </w:rPr>
        <w:t> as</w:t>
      </w:r>
      <w:r>
        <w:rPr>
          <w:color w:val="58595B"/>
          <w:w w:val="120"/>
        </w:rPr>
        <w:t> acceptance</w:t>
      </w:r>
      <w:r>
        <w:rPr>
          <w:color w:val="58595B"/>
          <w:w w:val="120"/>
        </w:rPr>
        <w:t> of</w:t>
      </w:r>
      <w:r>
        <w:rPr>
          <w:color w:val="58595B"/>
          <w:w w:val="120"/>
        </w:rPr>
        <w:t> the</w:t>
      </w:r>
      <w:r>
        <w:rPr>
          <w:color w:val="58595B"/>
          <w:w w:val="120"/>
        </w:rPr>
        <w:t> claim,</w:t>
      </w:r>
      <w:r>
        <w:rPr>
          <w:color w:val="58595B"/>
          <w:w w:val="120"/>
        </w:rPr>
        <w:t> the</w:t>
      </w:r>
      <w:r>
        <w:rPr>
          <w:color w:val="58595B"/>
          <w:w w:val="120"/>
        </w:rPr>
        <w:t> company</w:t>
      </w:r>
      <w:r>
        <w:rPr>
          <w:color w:val="58595B"/>
          <w:w w:val="120"/>
        </w:rPr>
        <w:t> reserves</w:t>
      </w:r>
      <w:r>
        <w:rPr>
          <w:color w:val="58595B"/>
          <w:w w:val="120"/>
        </w:rPr>
        <w:t> the right to repudiate/reject upon complete evaluation of claim.</w:t>
      </w:r>
    </w:p>
    <w:p>
      <w:pPr>
        <w:pStyle w:val="BodyText"/>
        <w:spacing w:line="247" w:lineRule="auto"/>
        <w:ind w:left="67" w:right="317"/>
        <w:jc w:val="both"/>
      </w:pPr>
      <w:r>
        <w:rPr>
          <w:color w:val="58595B"/>
          <w:w w:val="115"/>
        </w:rPr>
        <w:t>Further, in case of any discrepancy in the claim investigation </w:t>
      </w:r>
      <w:r>
        <w:rPr>
          <w:color w:val="58595B"/>
          <w:w w:val="115"/>
        </w:rPr>
        <w:t>resulting </w:t>
      </w:r>
      <w:r>
        <w:rPr>
          <w:color w:val="58595B"/>
          <w:w w:val="120"/>
        </w:rPr>
        <w:t>in</w:t>
      </w:r>
      <w:r>
        <w:rPr>
          <w:color w:val="58595B"/>
          <w:w w:val="120"/>
        </w:rPr>
        <w:t> the</w:t>
      </w:r>
      <w:r>
        <w:rPr>
          <w:color w:val="58595B"/>
          <w:w w:val="120"/>
        </w:rPr>
        <w:t> final</w:t>
      </w:r>
      <w:r>
        <w:rPr>
          <w:color w:val="58595B"/>
          <w:w w:val="120"/>
        </w:rPr>
        <w:t> decision</w:t>
      </w:r>
      <w:r>
        <w:rPr>
          <w:color w:val="58595B"/>
          <w:w w:val="120"/>
        </w:rPr>
        <w:t> of</w:t>
      </w:r>
      <w:r>
        <w:rPr>
          <w:color w:val="58595B"/>
          <w:w w:val="120"/>
        </w:rPr>
        <w:t> non-payment</w:t>
      </w:r>
      <w:r>
        <w:rPr>
          <w:color w:val="58595B"/>
          <w:w w:val="120"/>
        </w:rPr>
        <w:t> of</w:t>
      </w:r>
      <w:r>
        <w:rPr>
          <w:color w:val="58595B"/>
          <w:w w:val="120"/>
        </w:rPr>
        <w:t> the</w:t>
      </w:r>
      <w:r>
        <w:rPr>
          <w:color w:val="58595B"/>
          <w:w w:val="120"/>
        </w:rPr>
        <w:t> claim,</w:t>
      </w:r>
      <w:r>
        <w:rPr>
          <w:color w:val="58595B"/>
          <w:w w:val="120"/>
        </w:rPr>
        <w:t> the</w:t>
      </w:r>
      <w:r>
        <w:rPr>
          <w:color w:val="58595B"/>
          <w:w w:val="120"/>
        </w:rPr>
        <w:t> Company reserves</w:t>
      </w:r>
      <w:r>
        <w:rPr>
          <w:color w:val="58595B"/>
          <w:spacing w:val="-7"/>
          <w:w w:val="120"/>
        </w:rPr>
        <w:t> </w:t>
      </w:r>
      <w:r>
        <w:rPr>
          <w:color w:val="58595B"/>
          <w:w w:val="120"/>
        </w:rPr>
        <w:t>the</w:t>
      </w:r>
      <w:r>
        <w:rPr>
          <w:color w:val="58595B"/>
          <w:spacing w:val="-7"/>
          <w:w w:val="120"/>
        </w:rPr>
        <w:t> </w:t>
      </w:r>
      <w:r>
        <w:rPr>
          <w:color w:val="58595B"/>
          <w:w w:val="120"/>
        </w:rPr>
        <w:t>right</w:t>
      </w:r>
      <w:r>
        <w:rPr>
          <w:color w:val="58595B"/>
          <w:spacing w:val="-7"/>
          <w:w w:val="120"/>
        </w:rPr>
        <w:t> </w:t>
      </w:r>
      <w:r>
        <w:rPr>
          <w:color w:val="58595B"/>
          <w:w w:val="120"/>
        </w:rPr>
        <w:t>to</w:t>
      </w:r>
      <w:r>
        <w:rPr>
          <w:color w:val="58595B"/>
          <w:spacing w:val="-7"/>
          <w:w w:val="120"/>
        </w:rPr>
        <w:t> </w:t>
      </w:r>
      <w:r>
        <w:rPr>
          <w:color w:val="58595B"/>
          <w:w w:val="120"/>
        </w:rPr>
        <w:t>recover</w:t>
      </w:r>
      <w:r>
        <w:rPr>
          <w:color w:val="58595B"/>
          <w:spacing w:val="-7"/>
          <w:w w:val="120"/>
        </w:rPr>
        <w:t> </w:t>
      </w:r>
      <w:r>
        <w:rPr>
          <w:color w:val="58595B"/>
          <w:w w:val="120"/>
        </w:rPr>
        <w:t>the</w:t>
      </w:r>
      <w:r>
        <w:rPr>
          <w:color w:val="58595B"/>
          <w:spacing w:val="-7"/>
          <w:w w:val="120"/>
        </w:rPr>
        <w:t> </w:t>
      </w:r>
      <w:r>
        <w:rPr>
          <w:color w:val="58595B"/>
          <w:w w:val="120"/>
        </w:rPr>
        <w:t>already</w:t>
      </w:r>
      <w:r>
        <w:rPr>
          <w:color w:val="58595B"/>
          <w:spacing w:val="-7"/>
          <w:w w:val="120"/>
        </w:rPr>
        <w:t> </w:t>
      </w:r>
      <w:r>
        <w:rPr>
          <w:color w:val="58595B"/>
          <w:w w:val="120"/>
        </w:rPr>
        <w:t>paid</w:t>
      </w:r>
      <w:r>
        <w:rPr>
          <w:color w:val="58595B"/>
          <w:spacing w:val="-7"/>
          <w:w w:val="120"/>
        </w:rPr>
        <w:t> </w:t>
      </w:r>
      <w:r>
        <w:rPr>
          <w:color w:val="58595B"/>
          <w:w w:val="120"/>
        </w:rPr>
        <w:t>amount.</w:t>
      </w:r>
    </w:p>
    <w:p>
      <w:pPr>
        <w:pStyle w:val="BodyText"/>
        <w:spacing w:before="1"/>
      </w:pPr>
    </w:p>
    <w:p>
      <w:pPr>
        <w:pStyle w:val="BodyText"/>
        <w:spacing w:line="247" w:lineRule="auto"/>
        <w:ind w:left="67" w:right="317"/>
        <w:jc w:val="both"/>
      </w:pPr>
      <w:r>
        <w:rPr>
          <w:color w:val="58595B"/>
          <w:w w:val="120"/>
        </w:rPr>
        <w:t>In</w:t>
      </w:r>
      <w:r>
        <w:rPr>
          <w:color w:val="58595B"/>
          <w:w w:val="120"/>
        </w:rPr>
        <w:t> the</w:t>
      </w:r>
      <w:r>
        <w:rPr>
          <w:color w:val="58595B"/>
          <w:w w:val="120"/>
        </w:rPr>
        <w:t> event</w:t>
      </w:r>
      <w:r>
        <w:rPr>
          <w:color w:val="58595B"/>
          <w:w w:val="120"/>
        </w:rPr>
        <w:t> of</w:t>
      </w:r>
      <w:r>
        <w:rPr>
          <w:color w:val="58595B"/>
          <w:w w:val="120"/>
        </w:rPr>
        <w:t> death</w:t>
      </w:r>
      <w:r>
        <w:rPr>
          <w:color w:val="58595B"/>
          <w:w w:val="120"/>
        </w:rPr>
        <w:t> of</w:t>
      </w:r>
      <w:r>
        <w:rPr>
          <w:color w:val="58595B"/>
          <w:w w:val="120"/>
        </w:rPr>
        <w:t> the</w:t>
      </w:r>
      <w:r>
        <w:rPr>
          <w:color w:val="58595B"/>
          <w:w w:val="120"/>
        </w:rPr>
        <w:t> life</w:t>
      </w:r>
      <w:r>
        <w:rPr>
          <w:color w:val="58595B"/>
          <w:w w:val="120"/>
        </w:rPr>
        <w:t> insured</w:t>
      </w:r>
      <w:r>
        <w:rPr>
          <w:color w:val="58595B"/>
          <w:w w:val="120"/>
        </w:rPr>
        <w:t> during</w:t>
      </w:r>
      <w:r>
        <w:rPr>
          <w:color w:val="58595B"/>
          <w:w w:val="120"/>
        </w:rPr>
        <w:t> the</w:t>
      </w:r>
      <w:r>
        <w:rPr>
          <w:color w:val="58595B"/>
          <w:w w:val="120"/>
        </w:rPr>
        <w:t> premium</w:t>
      </w:r>
      <w:r>
        <w:rPr>
          <w:color w:val="58595B"/>
          <w:w w:val="120"/>
        </w:rPr>
        <w:t> break </w:t>
      </w:r>
      <w:r>
        <w:rPr>
          <w:color w:val="58595B"/>
          <w:w w:val="115"/>
        </w:rPr>
        <w:t>benefit the Company will first deduct the deferred amount from </w:t>
      </w:r>
      <w:r>
        <w:rPr>
          <w:color w:val="58595B"/>
          <w:w w:val="115"/>
        </w:rPr>
        <w:t>above </w:t>
      </w:r>
      <w:r>
        <w:rPr>
          <w:color w:val="58595B"/>
          <w:w w:val="120"/>
        </w:rPr>
        <w:t>applicable</w:t>
      </w:r>
      <w:r>
        <w:rPr>
          <w:color w:val="58595B"/>
          <w:spacing w:val="-1"/>
          <w:w w:val="120"/>
        </w:rPr>
        <w:t> </w:t>
      </w:r>
      <w:r>
        <w:rPr>
          <w:color w:val="58595B"/>
          <w:w w:val="120"/>
        </w:rPr>
        <w:t>accelerated</w:t>
      </w:r>
      <w:r>
        <w:rPr>
          <w:color w:val="58595B"/>
          <w:spacing w:val="-1"/>
          <w:w w:val="120"/>
        </w:rPr>
        <w:t> </w:t>
      </w:r>
      <w:r>
        <w:rPr>
          <w:color w:val="58595B"/>
          <w:w w:val="120"/>
        </w:rPr>
        <w:t>death</w:t>
      </w:r>
      <w:r>
        <w:rPr>
          <w:color w:val="58595B"/>
          <w:spacing w:val="-1"/>
          <w:w w:val="120"/>
        </w:rPr>
        <w:t> </w:t>
      </w:r>
      <w:r>
        <w:rPr>
          <w:color w:val="58595B"/>
          <w:w w:val="120"/>
        </w:rPr>
        <w:t>benefit</w:t>
      </w:r>
      <w:r>
        <w:rPr>
          <w:color w:val="58595B"/>
          <w:spacing w:val="-1"/>
          <w:w w:val="120"/>
        </w:rPr>
        <w:t> </w:t>
      </w:r>
      <w:r>
        <w:rPr>
          <w:color w:val="58595B"/>
          <w:w w:val="120"/>
        </w:rPr>
        <w:t>and</w:t>
      </w:r>
      <w:r>
        <w:rPr>
          <w:color w:val="58595B"/>
          <w:spacing w:val="-1"/>
          <w:w w:val="120"/>
        </w:rPr>
        <w:t> </w:t>
      </w:r>
      <w:r>
        <w:rPr>
          <w:color w:val="58595B"/>
          <w:w w:val="120"/>
        </w:rPr>
        <w:t>pay</w:t>
      </w:r>
      <w:r>
        <w:rPr>
          <w:color w:val="58595B"/>
          <w:spacing w:val="-1"/>
          <w:w w:val="120"/>
        </w:rPr>
        <w:t> </w:t>
      </w:r>
      <w:r>
        <w:rPr>
          <w:color w:val="58595B"/>
          <w:w w:val="120"/>
        </w:rPr>
        <w:t>the</w:t>
      </w:r>
      <w:r>
        <w:rPr>
          <w:color w:val="58595B"/>
          <w:spacing w:val="-1"/>
          <w:w w:val="120"/>
        </w:rPr>
        <w:t> </w:t>
      </w:r>
      <w:r>
        <w:rPr>
          <w:color w:val="58595B"/>
          <w:w w:val="120"/>
        </w:rPr>
        <w:t>balance,</w:t>
      </w:r>
      <w:r>
        <w:rPr>
          <w:color w:val="58595B"/>
          <w:spacing w:val="-1"/>
          <w:w w:val="120"/>
        </w:rPr>
        <w:t> </w:t>
      </w:r>
      <w:r>
        <w:rPr>
          <w:color w:val="58595B"/>
          <w:w w:val="120"/>
        </w:rPr>
        <w:t>if</w:t>
      </w:r>
      <w:r>
        <w:rPr>
          <w:color w:val="58595B"/>
          <w:spacing w:val="-1"/>
          <w:w w:val="120"/>
        </w:rPr>
        <w:t> </w:t>
      </w:r>
      <w:r>
        <w:rPr>
          <w:color w:val="58595B"/>
          <w:w w:val="120"/>
        </w:rPr>
        <w:t>any.</w:t>
      </w:r>
    </w:p>
    <w:p>
      <w:pPr>
        <w:pStyle w:val="BodyText"/>
        <w:spacing w:before="5"/>
      </w:pPr>
    </w:p>
    <w:p>
      <w:pPr>
        <w:pStyle w:val="BodyText"/>
        <w:spacing w:line="247" w:lineRule="auto" w:before="1"/>
        <w:ind w:left="67" w:right="317"/>
        <w:jc w:val="both"/>
      </w:pPr>
      <w:r>
        <w:rPr>
          <w:color w:val="58595B"/>
          <w:w w:val="120"/>
        </w:rPr>
        <w:t>Please</w:t>
      </w:r>
      <w:r>
        <w:rPr>
          <w:color w:val="58595B"/>
          <w:w w:val="120"/>
        </w:rPr>
        <w:t> refer</w:t>
      </w:r>
      <w:r>
        <w:rPr>
          <w:color w:val="58595B"/>
          <w:w w:val="120"/>
        </w:rPr>
        <w:t> the</w:t>
      </w:r>
      <w:r>
        <w:rPr>
          <w:color w:val="58595B"/>
          <w:w w:val="120"/>
        </w:rPr>
        <w:t> Policy</w:t>
      </w:r>
      <w:r>
        <w:rPr>
          <w:color w:val="58595B"/>
          <w:w w:val="120"/>
        </w:rPr>
        <w:t> Document</w:t>
      </w:r>
      <w:r>
        <w:rPr>
          <w:color w:val="58595B"/>
          <w:w w:val="120"/>
        </w:rPr>
        <w:t> for</w:t>
      </w:r>
      <w:r>
        <w:rPr>
          <w:color w:val="58595B"/>
          <w:w w:val="120"/>
        </w:rPr>
        <w:t> complete</w:t>
      </w:r>
      <w:r>
        <w:rPr>
          <w:color w:val="58595B"/>
          <w:w w:val="120"/>
        </w:rPr>
        <w:t> details</w:t>
      </w:r>
      <w:r>
        <w:rPr>
          <w:color w:val="58595B"/>
          <w:w w:val="120"/>
        </w:rPr>
        <w:t> on</w:t>
      </w:r>
      <w:r>
        <w:rPr>
          <w:color w:val="58595B"/>
          <w:w w:val="120"/>
        </w:rPr>
        <w:t> the submission</w:t>
      </w:r>
      <w:r>
        <w:rPr>
          <w:color w:val="58595B"/>
          <w:spacing w:val="-6"/>
          <w:w w:val="120"/>
        </w:rPr>
        <w:t> </w:t>
      </w:r>
      <w:r>
        <w:rPr>
          <w:color w:val="58595B"/>
          <w:w w:val="120"/>
        </w:rPr>
        <w:t>of</w:t>
      </w:r>
      <w:r>
        <w:rPr>
          <w:color w:val="58595B"/>
          <w:spacing w:val="-6"/>
          <w:w w:val="120"/>
        </w:rPr>
        <w:t> </w:t>
      </w:r>
      <w:r>
        <w:rPr>
          <w:color w:val="58595B"/>
          <w:w w:val="120"/>
        </w:rPr>
        <w:t>supporting</w:t>
      </w:r>
      <w:r>
        <w:rPr>
          <w:color w:val="58595B"/>
          <w:spacing w:val="-6"/>
          <w:w w:val="120"/>
        </w:rPr>
        <w:t> </w:t>
      </w:r>
      <w:r>
        <w:rPr>
          <w:color w:val="58595B"/>
          <w:w w:val="120"/>
        </w:rPr>
        <w:t>documents</w:t>
      </w:r>
      <w:r>
        <w:rPr>
          <w:color w:val="58595B"/>
          <w:spacing w:val="-6"/>
          <w:w w:val="120"/>
        </w:rPr>
        <w:t> </w:t>
      </w:r>
      <w:r>
        <w:rPr>
          <w:color w:val="58595B"/>
          <w:w w:val="120"/>
        </w:rPr>
        <w:t>for</w:t>
      </w:r>
      <w:r>
        <w:rPr>
          <w:color w:val="58595B"/>
          <w:spacing w:val="-6"/>
          <w:w w:val="120"/>
        </w:rPr>
        <w:t> </w:t>
      </w:r>
      <w:r>
        <w:rPr>
          <w:color w:val="58595B"/>
          <w:w w:val="120"/>
        </w:rPr>
        <w:t>immediate</w:t>
      </w:r>
      <w:r>
        <w:rPr>
          <w:color w:val="58595B"/>
          <w:spacing w:val="-6"/>
          <w:w w:val="120"/>
        </w:rPr>
        <w:t> </w:t>
      </w:r>
      <w:r>
        <w:rPr>
          <w:color w:val="58595B"/>
          <w:w w:val="120"/>
        </w:rPr>
        <w:t>payout</w:t>
      </w:r>
      <w:r>
        <w:rPr>
          <w:color w:val="58595B"/>
          <w:spacing w:val="-6"/>
          <w:w w:val="120"/>
        </w:rPr>
        <w:t> </w:t>
      </w:r>
      <w:r>
        <w:rPr>
          <w:color w:val="58595B"/>
          <w:w w:val="120"/>
        </w:rPr>
        <w:t>on</w:t>
      </w:r>
      <w:r>
        <w:rPr>
          <w:color w:val="58595B"/>
          <w:spacing w:val="-6"/>
          <w:w w:val="120"/>
        </w:rPr>
        <w:t> </w:t>
      </w:r>
      <w:r>
        <w:rPr>
          <w:color w:val="58595B"/>
          <w:w w:val="120"/>
        </w:rPr>
        <w:t>claim </w:t>
      </w:r>
      <w:r>
        <w:rPr>
          <w:color w:val="58595B"/>
          <w:spacing w:val="-2"/>
          <w:w w:val="120"/>
        </w:rPr>
        <w:t>intimation.</w:t>
      </w:r>
    </w:p>
    <w:p>
      <w:pPr>
        <w:pStyle w:val="BodyText"/>
        <w:spacing w:before="5"/>
      </w:pPr>
    </w:p>
    <w:p>
      <w:pPr>
        <w:pStyle w:val="Heading1"/>
        <w:numPr>
          <w:ilvl w:val="0"/>
          <w:numId w:val="3"/>
        </w:numPr>
        <w:tabs>
          <w:tab w:pos="373" w:val="left" w:leader="none"/>
        </w:tabs>
        <w:spacing w:line="240" w:lineRule="auto" w:before="0" w:after="0"/>
        <w:ind w:left="373" w:right="0" w:hanging="306"/>
        <w:jc w:val="both"/>
      </w:pPr>
      <w:r>
        <w:rPr>
          <w:color w:val="B11116"/>
          <w:spacing w:val="4"/>
        </w:rPr>
        <w:t>Premium</w:t>
      </w:r>
      <w:r>
        <w:rPr>
          <w:color w:val="B11116"/>
          <w:spacing w:val="41"/>
        </w:rPr>
        <w:t> </w:t>
      </w:r>
      <w:r>
        <w:rPr>
          <w:color w:val="B11116"/>
          <w:spacing w:val="4"/>
        </w:rPr>
        <w:t>Break</w:t>
      </w:r>
      <w:r>
        <w:rPr>
          <w:color w:val="B11116"/>
          <w:spacing w:val="41"/>
        </w:rPr>
        <w:t> </w:t>
      </w:r>
      <w:r>
        <w:rPr>
          <w:color w:val="B11116"/>
          <w:spacing w:val="-2"/>
        </w:rPr>
        <w:t>Benefit</w:t>
      </w:r>
    </w:p>
    <w:p>
      <w:pPr>
        <w:pStyle w:val="BodyText"/>
        <w:spacing w:line="247" w:lineRule="auto" w:before="7"/>
        <w:ind w:left="67" w:right="316"/>
        <w:jc w:val="both"/>
      </w:pPr>
      <w:r>
        <w:rPr>
          <w:color w:val="58595B"/>
          <w:w w:val="120"/>
        </w:rPr>
        <w:t>If</w:t>
      </w:r>
      <w:r>
        <w:rPr>
          <w:color w:val="58595B"/>
          <w:spacing w:val="-7"/>
          <w:w w:val="120"/>
        </w:rPr>
        <w:t> </w:t>
      </w:r>
      <w:r>
        <w:rPr>
          <w:color w:val="58595B"/>
          <w:w w:val="120"/>
        </w:rPr>
        <w:t>the</w:t>
      </w:r>
      <w:r>
        <w:rPr>
          <w:color w:val="58595B"/>
          <w:spacing w:val="-7"/>
          <w:w w:val="120"/>
        </w:rPr>
        <w:t> </w:t>
      </w:r>
      <w:r>
        <w:rPr>
          <w:color w:val="58595B"/>
          <w:w w:val="120"/>
        </w:rPr>
        <w:t>policy</w:t>
      </w:r>
      <w:r>
        <w:rPr>
          <w:color w:val="58595B"/>
          <w:spacing w:val="-7"/>
          <w:w w:val="120"/>
        </w:rPr>
        <w:t> </w:t>
      </w:r>
      <w:r>
        <w:rPr>
          <w:color w:val="58595B"/>
          <w:w w:val="120"/>
        </w:rPr>
        <w:t>has</w:t>
      </w:r>
      <w:r>
        <w:rPr>
          <w:color w:val="58595B"/>
          <w:spacing w:val="-7"/>
          <w:w w:val="120"/>
        </w:rPr>
        <w:t> </w:t>
      </w:r>
      <w:r>
        <w:rPr>
          <w:color w:val="58595B"/>
          <w:w w:val="120"/>
        </w:rPr>
        <w:t>completed</w:t>
      </w:r>
      <w:r>
        <w:rPr>
          <w:color w:val="58595B"/>
          <w:spacing w:val="-7"/>
          <w:w w:val="120"/>
        </w:rPr>
        <w:t> </w:t>
      </w:r>
      <w:r>
        <w:rPr>
          <w:color w:val="58595B"/>
          <w:w w:val="120"/>
        </w:rPr>
        <w:t>at</w:t>
      </w:r>
      <w:r>
        <w:rPr>
          <w:color w:val="58595B"/>
          <w:spacing w:val="-7"/>
          <w:w w:val="120"/>
        </w:rPr>
        <w:t> </w:t>
      </w:r>
      <w:r>
        <w:rPr>
          <w:color w:val="58595B"/>
          <w:w w:val="120"/>
        </w:rPr>
        <w:t>least</w:t>
      </w:r>
      <w:r>
        <w:rPr>
          <w:color w:val="58595B"/>
          <w:spacing w:val="-7"/>
          <w:w w:val="120"/>
        </w:rPr>
        <w:t> </w:t>
      </w:r>
      <w:r>
        <w:rPr>
          <w:color w:val="58595B"/>
          <w:w w:val="120"/>
        </w:rPr>
        <w:t>five</w:t>
      </w:r>
      <w:r>
        <w:rPr>
          <w:color w:val="58595B"/>
          <w:spacing w:val="-7"/>
          <w:w w:val="120"/>
        </w:rPr>
        <w:t> </w:t>
      </w:r>
      <w:r>
        <w:rPr>
          <w:color w:val="58595B"/>
          <w:w w:val="120"/>
        </w:rPr>
        <w:t>(5)</w:t>
      </w:r>
      <w:r>
        <w:rPr>
          <w:color w:val="58595B"/>
          <w:spacing w:val="-7"/>
          <w:w w:val="120"/>
        </w:rPr>
        <w:t> </w:t>
      </w:r>
      <w:r>
        <w:rPr>
          <w:color w:val="58595B"/>
          <w:w w:val="120"/>
        </w:rPr>
        <w:t>policy</w:t>
      </w:r>
      <w:r>
        <w:rPr>
          <w:color w:val="58595B"/>
          <w:spacing w:val="-7"/>
          <w:w w:val="120"/>
        </w:rPr>
        <w:t> </w:t>
      </w:r>
      <w:r>
        <w:rPr>
          <w:color w:val="58595B"/>
          <w:w w:val="120"/>
        </w:rPr>
        <w:t>years</w:t>
      </w:r>
      <w:r>
        <w:rPr>
          <w:color w:val="58595B"/>
          <w:spacing w:val="-7"/>
          <w:w w:val="120"/>
        </w:rPr>
        <w:t> </w:t>
      </w:r>
      <w:r>
        <w:rPr>
          <w:color w:val="58595B"/>
          <w:w w:val="120"/>
        </w:rPr>
        <w:t>from</w:t>
      </w:r>
      <w:r>
        <w:rPr>
          <w:color w:val="58595B"/>
          <w:spacing w:val="-7"/>
          <w:w w:val="120"/>
        </w:rPr>
        <w:t> </w:t>
      </w:r>
      <w:r>
        <w:rPr>
          <w:color w:val="58595B"/>
          <w:w w:val="120"/>
        </w:rPr>
        <w:t>the</w:t>
      </w:r>
      <w:r>
        <w:rPr>
          <w:color w:val="58595B"/>
          <w:spacing w:val="-7"/>
          <w:w w:val="120"/>
        </w:rPr>
        <w:t> </w:t>
      </w:r>
      <w:r>
        <w:rPr>
          <w:color w:val="58595B"/>
          <w:w w:val="120"/>
        </w:rPr>
        <w:t>risk </w:t>
      </w:r>
      <w:r>
        <w:rPr>
          <w:color w:val="58595B"/>
          <w:w w:val="115"/>
        </w:rPr>
        <w:t>commencement date and all the due premiums have been received in </w:t>
      </w:r>
      <w:r>
        <w:rPr>
          <w:color w:val="58595B"/>
          <w:w w:val="120"/>
        </w:rPr>
        <w:t>full</w:t>
      </w:r>
      <w:r>
        <w:rPr>
          <w:color w:val="58595B"/>
          <w:spacing w:val="-19"/>
          <w:w w:val="120"/>
        </w:rPr>
        <w:t> </w:t>
      </w:r>
      <w:r>
        <w:rPr>
          <w:color w:val="58595B"/>
          <w:w w:val="120"/>
        </w:rPr>
        <w:t>and</w:t>
      </w:r>
      <w:r>
        <w:rPr>
          <w:color w:val="58595B"/>
          <w:spacing w:val="-18"/>
          <w:w w:val="120"/>
        </w:rPr>
        <w:t> </w:t>
      </w:r>
      <w:r>
        <w:rPr>
          <w:color w:val="58595B"/>
          <w:w w:val="120"/>
        </w:rPr>
        <w:t>the</w:t>
      </w:r>
      <w:r>
        <w:rPr>
          <w:color w:val="58595B"/>
          <w:spacing w:val="-19"/>
          <w:w w:val="120"/>
        </w:rPr>
        <w:t> </w:t>
      </w:r>
      <w:r>
        <w:rPr>
          <w:color w:val="58595B"/>
          <w:w w:val="120"/>
        </w:rPr>
        <w:t>policy</w:t>
      </w:r>
      <w:r>
        <w:rPr>
          <w:color w:val="58595B"/>
          <w:spacing w:val="-18"/>
          <w:w w:val="120"/>
        </w:rPr>
        <w:t> </w:t>
      </w:r>
      <w:r>
        <w:rPr>
          <w:color w:val="58595B"/>
          <w:w w:val="120"/>
        </w:rPr>
        <w:t>is</w:t>
      </w:r>
      <w:r>
        <w:rPr>
          <w:color w:val="58595B"/>
          <w:spacing w:val="-18"/>
          <w:w w:val="120"/>
        </w:rPr>
        <w:t> </w:t>
      </w:r>
      <w:r>
        <w:rPr>
          <w:color w:val="58595B"/>
          <w:w w:val="120"/>
        </w:rPr>
        <w:t>in</w:t>
      </w:r>
      <w:r>
        <w:rPr>
          <w:color w:val="58595B"/>
          <w:spacing w:val="-19"/>
          <w:w w:val="120"/>
        </w:rPr>
        <w:t> </w:t>
      </w:r>
      <w:r>
        <w:rPr>
          <w:color w:val="58595B"/>
          <w:w w:val="120"/>
        </w:rPr>
        <w:t>force,</w:t>
      </w:r>
      <w:r>
        <w:rPr>
          <w:color w:val="58595B"/>
          <w:spacing w:val="-18"/>
          <w:w w:val="120"/>
        </w:rPr>
        <w:t> </w:t>
      </w:r>
      <w:r>
        <w:rPr>
          <w:color w:val="58595B"/>
          <w:w w:val="120"/>
        </w:rPr>
        <w:t>then,</w:t>
      </w:r>
      <w:r>
        <w:rPr>
          <w:color w:val="58595B"/>
          <w:spacing w:val="-18"/>
          <w:w w:val="120"/>
        </w:rPr>
        <w:t> </w:t>
      </w:r>
      <w:r>
        <w:rPr>
          <w:color w:val="58595B"/>
          <w:w w:val="120"/>
        </w:rPr>
        <w:t>the</w:t>
      </w:r>
      <w:r>
        <w:rPr>
          <w:color w:val="58595B"/>
          <w:spacing w:val="-19"/>
          <w:w w:val="120"/>
        </w:rPr>
        <w:t> </w:t>
      </w:r>
      <w:r>
        <w:rPr>
          <w:color w:val="58595B"/>
          <w:w w:val="120"/>
        </w:rPr>
        <w:t>policyholder</w:t>
      </w:r>
      <w:r>
        <w:rPr>
          <w:color w:val="58595B"/>
          <w:spacing w:val="-18"/>
          <w:w w:val="120"/>
        </w:rPr>
        <w:t> </w:t>
      </w:r>
      <w:r>
        <w:rPr>
          <w:color w:val="58595B"/>
          <w:w w:val="120"/>
        </w:rPr>
        <w:t>upon</w:t>
      </w:r>
      <w:r>
        <w:rPr>
          <w:color w:val="58595B"/>
          <w:spacing w:val="-18"/>
          <w:w w:val="120"/>
        </w:rPr>
        <w:t> </w:t>
      </w:r>
      <w:r>
        <w:rPr>
          <w:color w:val="58595B"/>
          <w:w w:val="120"/>
        </w:rPr>
        <w:t>submitting</w:t>
      </w:r>
      <w:r>
        <w:rPr>
          <w:color w:val="58595B"/>
          <w:spacing w:val="-19"/>
          <w:w w:val="120"/>
        </w:rPr>
        <w:t> </w:t>
      </w:r>
      <w:r>
        <w:rPr>
          <w:color w:val="58595B"/>
          <w:w w:val="120"/>
        </w:rPr>
        <w:t>a </w:t>
      </w:r>
      <w:r>
        <w:rPr>
          <w:color w:val="58595B"/>
          <w:w w:val="115"/>
        </w:rPr>
        <w:t>prior</w:t>
      </w:r>
      <w:r>
        <w:rPr>
          <w:color w:val="58595B"/>
          <w:spacing w:val="-1"/>
          <w:w w:val="115"/>
        </w:rPr>
        <w:t> </w:t>
      </w:r>
      <w:r>
        <w:rPr>
          <w:color w:val="58595B"/>
          <w:w w:val="115"/>
        </w:rPr>
        <w:t>written</w:t>
      </w:r>
      <w:r>
        <w:rPr>
          <w:color w:val="58595B"/>
          <w:spacing w:val="-1"/>
          <w:w w:val="115"/>
        </w:rPr>
        <w:t> </w:t>
      </w:r>
      <w:r>
        <w:rPr>
          <w:color w:val="58595B"/>
          <w:w w:val="115"/>
        </w:rPr>
        <w:t>request</w:t>
      </w:r>
      <w:r>
        <w:rPr>
          <w:color w:val="58595B"/>
          <w:spacing w:val="-1"/>
          <w:w w:val="115"/>
        </w:rPr>
        <w:t> </w:t>
      </w:r>
      <w:r>
        <w:rPr>
          <w:color w:val="58595B"/>
          <w:w w:val="115"/>
        </w:rPr>
        <w:t>to</w:t>
      </w:r>
      <w:r>
        <w:rPr>
          <w:color w:val="58595B"/>
          <w:spacing w:val="-1"/>
          <w:w w:val="115"/>
        </w:rPr>
        <w:t> </w:t>
      </w:r>
      <w:r>
        <w:rPr>
          <w:color w:val="58595B"/>
          <w:w w:val="115"/>
        </w:rPr>
        <w:t>the</w:t>
      </w:r>
      <w:r>
        <w:rPr>
          <w:color w:val="58595B"/>
          <w:spacing w:val="-1"/>
          <w:w w:val="115"/>
        </w:rPr>
        <w:t> </w:t>
      </w:r>
      <w:r>
        <w:rPr>
          <w:color w:val="58595B"/>
          <w:w w:val="115"/>
        </w:rPr>
        <w:t>Company</w:t>
      </w:r>
      <w:r>
        <w:rPr>
          <w:color w:val="58595B"/>
          <w:spacing w:val="-1"/>
          <w:w w:val="115"/>
        </w:rPr>
        <w:t> </w:t>
      </w:r>
      <w:r>
        <w:rPr>
          <w:color w:val="58595B"/>
          <w:w w:val="115"/>
        </w:rPr>
        <w:t>at</w:t>
      </w:r>
      <w:r>
        <w:rPr>
          <w:color w:val="58595B"/>
          <w:spacing w:val="-1"/>
          <w:w w:val="115"/>
        </w:rPr>
        <w:t> </w:t>
      </w:r>
      <w:r>
        <w:rPr>
          <w:color w:val="58595B"/>
          <w:w w:val="115"/>
        </w:rPr>
        <w:t>least</w:t>
      </w:r>
      <w:r>
        <w:rPr>
          <w:color w:val="58595B"/>
          <w:spacing w:val="-1"/>
          <w:w w:val="115"/>
        </w:rPr>
        <w:t> </w:t>
      </w:r>
      <w:r>
        <w:rPr>
          <w:color w:val="58595B"/>
          <w:w w:val="115"/>
        </w:rPr>
        <w:t>30</w:t>
      </w:r>
      <w:r>
        <w:rPr>
          <w:color w:val="58595B"/>
          <w:spacing w:val="-1"/>
          <w:w w:val="115"/>
        </w:rPr>
        <w:t> </w:t>
      </w:r>
      <w:r>
        <w:rPr>
          <w:color w:val="58595B"/>
          <w:w w:val="115"/>
        </w:rPr>
        <w:t>days</w:t>
      </w:r>
      <w:r>
        <w:rPr>
          <w:color w:val="58595B"/>
          <w:spacing w:val="-1"/>
          <w:w w:val="115"/>
        </w:rPr>
        <w:t> </w:t>
      </w:r>
      <w:r>
        <w:rPr>
          <w:color w:val="58595B"/>
          <w:w w:val="115"/>
        </w:rPr>
        <w:t>(15</w:t>
      </w:r>
      <w:r>
        <w:rPr>
          <w:color w:val="58595B"/>
          <w:spacing w:val="-1"/>
          <w:w w:val="115"/>
        </w:rPr>
        <w:t> </w:t>
      </w:r>
      <w:r>
        <w:rPr>
          <w:color w:val="58595B"/>
          <w:w w:val="115"/>
        </w:rPr>
        <w:t>days</w:t>
      </w:r>
      <w:r>
        <w:rPr>
          <w:color w:val="58595B"/>
          <w:spacing w:val="-1"/>
          <w:w w:val="115"/>
        </w:rPr>
        <w:t> </w:t>
      </w:r>
      <w:r>
        <w:rPr>
          <w:color w:val="58595B"/>
          <w:w w:val="115"/>
        </w:rPr>
        <w:t>in</w:t>
      </w:r>
      <w:r>
        <w:rPr>
          <w:color w:val="58595B"/>
          <w:spacing w:val="-1"/>
          <w:w w:val="115"/>
        </w:rPr>
        <w:t> </w:t>
      </w:r>
      <w:r>
        <w:rPr>
          <w:color w:val="58595B"/>
          <w:w w:val="115"/>
        </w:rPr>
        <w:t>case </w:t>
      </w:r>
      <w:r>
        <w:rPr>
          <w:color w:val="58595B"/>
          <w:w w:val="120"/>
        </w:rPr>
        <w:t>of</w:t>
      </w:r>
      <w:r>
        <w:rPr>
          <w:color w:val="58595B"/>
          <w:spacing w:val="-9"/>
          <w:w w:val="120"/>
        </w:rPr>
        <w:t> </w:t>
      </w:r>
      <w:r>
        <w:rPr>
          <w:color w:val="58595B"/>
          <w:w w:val="120"/>
        </w:rPr>
        <w:t>monthly</w:t>
      </w:r>
      <w:r>
        <w:rPr>
          <w:color w:val="58595B"/>
          <w:spacing w:val="-9"/>
          <w:w w:val="120"/>
        </w:rPr>
        <w:t> </w:t>
      </w:r>
      <w:r>
        <w:rPr>
          <w:color w:val="58595B"/>
          <w:w w:val="120"/>
        </w:rPr>
        <w:t>mode)</w:t>
      </w:r>
      <w:r>
        <w:rPr>
          <w:color w:val="58595B"/>
          <w:spacing w:val="-9"/>
          <w:w w:val="120"/>
        </w:rPr>
        <w:t> </w:t>
      </w:r>
      <w:r>
        <w:rPr>
          <w:color w:val="58595B"/>
          <w:w w:val="120"/>
        </w:rPr>
        <w:t>in</w:t>
      </w:r>
      <w:r>
        <w:rPr>
          <w:color w:val="58595B"/>
          <w:spacing w:val="-9"/>
          <w:w w:val="120"/>
        </w:rPr>
        <w:t> </w:t>
      </w:r>
      <w:r>
        <w:rPr>
          <w:color w:val="58595B"/>
          <w:w w:val="120"/>
        </w:rPr>
        <w:t>advance</w:t>
      </w:r>
      <w:r>
        <w:rPr>
          <w:color w:val="58595B"/>
          <w:spacing w:val="-9"/>
          <w:w w:val="120"/>
        </w:rPr>
        <w:t> </w:t>
      </w:r>
      <w:r>
        <w:rPr>
          <w:color w:val="58595B"/>
          <w:w w:val="120"/>
        </w:rPr>
        <w:t>before</w:t>
      </w:r>
      <w:r>
        <w:rPr>
          <w:color w:val="58595B"/>
          <w:spacing w:val="-9"/>
          <w:w w:val="120"/>
        </w:rPr>
        <w:t> </w:t>
      </w:r>
      <w:r>
        <w:rPr>
          <w:color w:val="58595B"/>
          <w:w w:val="120"/>
        </w:rPr>
        <w:t>the</w:t>
      </w:r>
      <w:r>
        <w:rPr>
          <w:color w:val="58595B"/>
          <w:spacing w:val="-9"/>
          <w:w w:val="120"/>
        </w:rPr>
        <w:t> </w:t>
      </w:r>
      <w:r>
        <w:rPr>
          <w:color w:val="58595B"/>
          <w:w w:val="120"/>
        </w:rPr>
        <w:t>next</w:t>
      </w:r>
      <w:r>
        <w:rPr>
          <w:color w:val="58595B"/>
          <w:spacing w:val="-9"/>
          <w:w w:val="120"/>
        </w:rPr>
        <w:t> </w:t>
      </w:r>
      <w:r>
        <w:rPr>
          <w:color w:val="58595B"/>
          <w:w w:val="120"/>
        </w:rPr>
        <w:t>policy</w:t>
      </w:r>
      <w:r>
        <w:rPr>
          <w:color w:val="58595B"/>
          <w:spacing w:val="-9"/>
          <w:w w:val="120"/>
        </w:rPr>
        <w:t> </w:t>
      </w:r>
      <w:r>
        <w:rPr>
          <w:color w:val="58595B"/>
          <w:w w:val="120"/>
        </w:rPr>
        <w:t>anniversary,</w:t>
      </w:r>
      <w:r>
        <w:rPr>
          <w:color w:val="58595B"/>
          <w:spacing w:val="-9"/>
          <w:w w:val="120"/>
        </w:rPr>
        <w:t> </w:t>
      </w:r>
      <w:r>
        <w:rPr>
          <w:color w:val="58595B"/>
          <w:w w:val="120"/>
        </w:rPr>
        <w:t>the policyholder</w:t>
      </w:r>
      <w:r>
        <w:rPr>
          <w:color w:val="58595B"/>
          <w:spacing w:val="-14"/>
          <w:w w:val="120"/>
        </w:rPr>
        <w:t> </w:t>
      </w:r>
      <w:r>
        <w:rPr>
          <w:color w:val="58595B"/>
          <w:w w:val="120"/>
        </w:rPr>
        <w:t>shall</w:t>
      </w:r>
      <w:r>
        <w:rPr>
          <w:color w:val="58595B"/>
          <w:spacing w:val="-14"/>
          <w:w w:val="120"/>
        </w:rPr>
        <w:t> </w:t>
      </w:r>
      <w:r>
        <w:rPr>
          <w:color w:val="58595B"/>
          <w:w w:val="120"/>
        </w:rPr>
        <w:t>be</w:t>
      </w:r>
      <w:r>
        <w:rPr>
          <w:color w:val="58595B"/>
          <w:spacing w:val="-14"/>
          <w:w w:val="120"/>
        </w:rPr>
        <w:t> </w:t>
      </w:r>
      <w:r>
        <w:rPr>
          <w:color w:val="58595B"/>
          <w:w w:val="120"/>
        </w:rPr>
        <w:t>allowed</w:t>
      </w:r>
      <w:r>
        <w:rPr>
          <w:color w:val="58595B"/>
          <w:spacing w:val="-14"/>
          <w:w w:val="120"/>
        </w:rPr>
        <w:t> </w:t>
      </w:r>
      <w:r>
        <w:rPr>
          <w:color w:val="58595B"/>
          <w:w w:val="120"/>
        </w:rPr>
        <w:t>to</w:t>
      </w:r>
      <w:r>
        <w:rPr>
          <w:color w:val="58595B"/>
          <w:spacing w:val="-14"/>
          <w:w w:val="120"/>
        </w:rPr>
        <w:t> </w:t>
      </w:r>
      <w:r>
        <w:rPr>
          <w:color w:val="58595B"/>
          <w:w w:val="120"/>
        </w:rPr>
        <w:t>have</w:t>
      </w:r>
      <w:r>
        <w:rPr>
          <w:color w:val="58595B"/>
          <w:spacing w:val="-14"/>
          <w:w w:val="120"/>
        </w:rPr>
        <w:t> </w:t>
      </w:r>
      <w:r>
        <w:rPr>
          <w:color w:val="58595B"/>
          <w:w w:val="120"/>
        </w:rPr>
        <w:t>a</w:t>
      </w:r>
      <w:r>
        <w:rPr>
          <w:color w:val="58595B"/>
          <w:spacing w:val="-14"/>
          <w:w w:val="120"/>
        </w:rPr>
        <w:t> </w:t>
      </w:r>
      <w:r>
        <w:rPr>
          <w:color w:val="58595B"/>
          <w:w w:val="120"/>
        </w:rPr>
        <w:t>premium</w:t>
      </w:r>
      <w:r>
        <w:rPr>
          <w:color w:val="58595B"/>
          <w:spacing w:val="-14"/>
          <w:w w:val="120"/>
        </w:rPr>
        <w:t> </w:t>
      </w:r>
      <w:r>
        <w:rPr>
          <w:color w:val="58595B"/>
          <w:w w:val="120"/>
        </w:rPr>
        <w:t>break</w:t>
      </w:r>
      <w:r>
        <w:rPr>
          <w:color w:val="58595B"/>
          <w:spacing w:val="-14"/>
          <w:w w:val="120"/>
        </w:rPr>
        <w:t> </w:t>
      </w:r>
      <w:r>
        <w:rPr>
          <w:color w:val="58595B"/>
          <w:w w:val="120"/>
        </w:rPr>
        <w:t>benefit</w:t>
      </w:r>
      <w:r>
        <w:rPr>
          <w:color w:val="58595B"/>
          <w:spacing w:val="-14"/>
          <w:w w:val="120"/>
        </w:rPr>
        <w:t> </w:t>
      </w:r>
      <w:r>
        <w:rPr>
          <w:color w:val="58595B"/>
          <w:w w:val="120"/>
        </w:rPr>
        <w:t>under the</w:t>
      </w:r>
      <w:r>
        <w:rPr>
          <w:color w:val="58595B"/>
          <w:spacing w:val="-19"/>
          <w:w w:val="120"/>
        </w:rPr>
        <w:t> </w:t>
      </w:r>
      <w:r>
        <w:rPr>
          <w:color w:val="58595B"/>
          <w:w w:val="120"/>
        </w:rPr>
        <w:t>policy</w:t>
      </w:r>
      <w:r>
        <w:rPr>
          <w:color w:val="58595B"/>
          <w:spacing w:val="-18"/>
          <w:w w:val="120"/>
        </w:rPr>
        <w:t> </w:t>
      </w:r>
      <w:r>
        <w:rPr>
          <w:color w:val="58595B"/>
          <w:w w:val="120"/>
        </w:rPr>
        <w:t>for</w:t>
      </w:r>
      <w:r>
        <w:rPr>
          <w:color w:val="58595B"/>
          <w:spacing w:val="-19"/>
          <w:w w:val="120"/>
        </w:rPr>
        <w:t> </w:t>
      </w:r>
      <w:r>
        <w:rPr>
          <w:color w:val="58595B"/>
          <w:w w:val="120"/>
        </w:rPr>
        <w:t>a</w:t>
      </w:r>
      <w:r>
        <w:rPr>
          <w:color w:val="58595B"/>
          <w:spacing w:val="-18"/>
          <w:w w:val="120"/>
        </w:rPr>
        <w:t> </w:t>
      </w:r>
      <w:r>
        <w:rPr>
          <w:color w:val="58595B"/>
          <w:w w:val="120"/>
        </w:rPr>
        <w:t>period</w:t>
      </w:r>
      <w:r>
        <w:rPr>
          <w:color w:val="58595B"/>
          <w:spacing w:val="-18"/>
          <w:w w:val="120"/>
        </w:rPr>
        <w:t> </w:t>
      </w:r>
      <w:r>
        <w:rPr>
          <w:color w:val="58595B"/>
          <w:w w:val="120"/>
        </w:rPr>
        <w:t>extending</w:t>
      </w:r>
      <w:r>
        <w:rPr>
          <w:color w:val="58595B"/>
          <w:spacing w:val="-19"/>
          <w:w w:val="120"/>
        </w:rPr>
        <w:t> </w:t>
      </w:r>
      <w:r>
        <w:rPr>
          <w:color w:val="58595B"/>
          <w:w w:val="120"/>
        </w:rPr>
        <w:t>up</w:t>
      </w:r>
      <w:r>
        <w:rPr>
          <w:color w:val="58595B"/>
          <w:spacing w:val="-18"/>
          <w:w w:val="120"/>
        </w:rPr>
        <w:t> </w:t>
      </w:r>
      <w:r>
        <w:rPr>
          <w:color w:val="58595B"/>
          <w:w w:val="120"/>
        </w:rPr>
        <w:t>to</w:t>
      </w:r>
      <w:r>
        <w:rPr>
          <w:color w:val="58595B"/>
          <w:spacing w:val="-18"/>
          <w:w w:val="120"/>
        </w:rPr>
        <w:t> </w:t>
      </w:r>
      <w:r>
        <w:rPr>
          <w:color w:val="58595B"/>
          <w:w w:val="110"/>
        </w:rPr>
        <w:t>12</w:t>
      </w:r>
      <w:r>
        <w:rPr>
          <w:color w:val="58595B"/>
          <w:spacing w:val="-17"/>
          <w:w w:val="110"/>
        </w:rPr>
        <w:t> </w:t>
      </w:r>
      <w:r>
        <w:rPr>
          <w:color w:val="58595B"/>
          <w:w w:val="120"/>
        </w:rPr>
        <w:t>months</w:t>
      </w:r>
      <w:r>
        <w:rPr>
          <w:color w:val="58595B"/>
          <w:spacing w:val="-18"/>
          <w:w w:val="120"/>
        </w:rPr>
        <w:t> </w:t>
      </w:r>
      <w:r>
        <w:rPr>
          <w:color w:val="58595B"/>
          <w:w w:val="120"/>
        </w:rPr>
        <w:t>from</w:t>
      </w:r>
      <w:r>
        <w:rPr>
          <w:color w:val="58595B"/>
          <w:spacing w:val="-19"/>
          <w:w w:val="120"/>
        </w:rPr>
        <w:t> </w:t>
      </w:r>
      <w:r>
        <w:rPr>
          <w:color w:val="58595B"/>
          <w:w w:val="120"/>
        </w:rPr>
        <w:t>the</w:t>
      </w:r>
      <w:r>
        <w:rPr>
          <w:color w:val="58595B"/>
          <w:spacing w:val="-18"/>
          <w:w w:val="120"/>
        </w:rPr>
        <w:t> </w:t>
      </w:r>
      <w:r>
        <w:rPr>
          <w:color w:val="58595B"/>
          <w:w w:val="120"/>
        </w:rPr>
        <w:t>due</w:t>
      </w:r>
      <w:r>
        <w:rPr>
          <w:color w:val="58595B"/>
          <w:spacing w:val="-18"/>
          <w:w w:val="120"/>
        </w:rPr>
        <w:t> </w:t>
      </w:r>
      <w:r>
        <w:rPr>
          <w:color w:val="58595B"/>
          <w:w w:val="120"/>
        </w:rPr>
        <w:t>date</w:t>
      </w:r>
      <w:r>
        <w:rPr>
          <w:color w:val="58595B"/>
          <w:spacing w:val="-19"/>
          <w:w w:val="120"/>
        </w:rPr>
        <w:t> </w:t>
      </w:r>
      <w:r>
        <w:rPr>
          <w:color w:val="58595B"/>
          <w:w w:val="120"/>
        </w:rPr>
        <w:t>of first unpaid premium (“premium break benefit period”).</w:t>
      </w:r>
    </w:p>
    <w:p>
      <w:pPr>
        <w:pStyle w:val="BodyText"/>
        <w:spacing w:line="247" w:lineRule="auto"/>
        <w:ind w:left="67" w:right="316"/>
        <w:jc w:val="both"/>
      </w:pPr>
      <w:r>
        <w:rPr>
          <w:color w:val="58595B"/>
          <w:w w:val="115"/>
        </w:rPr>
        <w:t>During this premium break benefit period, the premium (including </w:t>
      </w:r>
      <w:r>
        <w:rPr>
          <w:color w:val="58595B"/>
          <w:w w:val="115"/>
        </w:rPr>
        <w:t>any </w:t>
      </w:r>
      <w:r>
        <w:rPr>
          <w:color w:val="58595B"/>
          <w:w w:val="120"/>
        </w:rPr>
        <w:t>additional</w:t>
      </w:r>
      <w:r>
        <w:rPr>
          <w:color w:val="58595B"/>
          <w:w w:val="120"/>
        </w:rPr>
        <w:t> premium</w:t>
      </w:r>
      <w:r>
        <w:rPr>
          <w:color w:val="58595B"/>
          <w:w w:val="120"/>
        </w:rPr>
        <w:t> for</w:t>
      </w:r>
      <w:r>
        <w:rPr>
          <w:color w:val="58595B"/>
          <w:w w:val="120"/>
        </w:rPr>
        <w:t> the</w:t>
      </w:r>
      <w:r>
        <w:rPr>
          <w:color w:val="58595B"/>
          <w:w w:val="120"/>
        </w:rPr>
        <w:t> other</w:t>
      </w:r>
      <w:r>
        <w:rPr>
          <w:color w:val="58595B"/>
          <w:w w:val="120"/>
        </w:rPr>
        <w:t> inbuilt</w:t>
      </w:r>
      <w:r>
        <w:rPr>
          <w:color w:val="58595B"/>
          <w:w w:val="120"/>
        </w:rPr>
        <w:t> benefits,</w:t>
      </w:r>
      <w:r>
        <w:rPr>
          <w:color w:val="58595B"/>
          <w:w w:val="120"/>
        </w:rPr>
        <w:t> any</w:t>
      </w:r>
      <w:r>
        <w:rPr>
          <w:color w:val="58595B"/>
          <w:w w:val="120"/>
        </w:rPr>
        <w:t> underwriting </w:t>
      </w:r>
      <w:r>
        <w:rPr>
          <w:color w:val="58595B"/>
          <w:w w:val="115"/>
        </w:rPr>
        <w:t>extra</w:t>
      </w:r>
      <w:r>
        <w:rPr>
          <w:color w:val="58595B"/>
          <w:spacing w:val="-7"/>
          <w:w w:val="115"/>
        </w:rPr>
        <w:t> </w:t>
      </w:r>
      <w:r>
        <w:rPr>
          <w:color w:val="58595B"/>
          <w:w w:val="115"/>
        </w:rPr>
        <w:t>premium,</w:t>
      </w:r>
      <w:r>
        <w:rPr>
          <w:color w:val="58595B"/>
          <w:spacing w:val="-7"/>
          <w:w w:val="115"/>
        </w:rPr>
        <w:t> </w:t>
      </w:r>
      <w:r>
        <w:rPr>
          <w:color w:val="58595B"/>
          <w:w w:val="115"/>
        </w:rPr>
        <w:t>loadings</w:t>
      </w:r>
      <w:r>
        <w:rPr>
          <w:color w:val="58595B"/>
          <w:spacing w:val="-7"/>
          <w:w w:val="115"/>
        </w:rPr>
        <w:t> </w:t>
      </w:r>
      <w:r>
        <w:rPr>
          <w:color w:val="58595B"/>
          <w:w w:val="115"/>
        </w:rPr>
        <w:t>for</w:t>
      </w:r>
      <w:r>
        <w:rPr>
          <w:color w:val="58595B"/>
          <w:spacing w:val="-7"/>
          <w:w w:val="115"/>
        </w:rPr>
        <w:t> </w:t>
      </w:r>
      <w:r>
        <w:rPr>
          <w:color w:val="58595B"/>
          <w:w w:val="115"/>
        </w:rPr>
        <w:t>modal</w:t>
      </w:r>
      <w:r>
        <w:rPr>
          <w:color w:val="58595B"/>
          <w:spacing w:val="-7"/>
          <w:w w:val="115"/>
        </w:rPr>
        <w:t> </w:t>
      </w:r>
      <w:r>
        <w:rPr>
          <w:color w:val="58595B"/>
          <w:w w:val="115"/>
        </w:rPr>
        <w:t>premiums,</w:t>
      </w:r>
      <w:r>
        <w:rPr>
          <w:color w:val="58595B"/>
          <w:spacing w:val="-7"/>
          <w:w w:val="115"/>
        </w:rPr>
        <w:t> </w:t>
      </w:r>
      <w:r>
        <w:rPr>
          <w:color w:val="58595B"/>
          <w:w w:val="115"/>
        </w:rPr>
        <w:t>applicable</w:t>
      </w:r>
      <w:r>
        <w:rPr>
          <w:color w:val="58595B"/>
          <w:spacing w:val="-7"/>
          <w:w w:val="115"/>
        </w:rPr>
        <w:t> </w:t>
      </w:r>
      <w:r>
        <w:rPr>
          <w:color w:val="58595B"/>
          <w:w w:val="115"/>
        </w:rPr>
        <w:t>taxes,</w:t>
      </w:r>
      <w:r>
        <w:rPr>
          <w:color w:val="58595B"/>
          <w:spacing w:val="-7"/>
          <w:w w:val="115"/>
        </w:rPr>
        <w:t> </w:t>
      </w:r>
      <w:r>
        <w:rPr>
          <w:color w:val="58595B"/>
          <w:w w:val="115"/>
        </w:rPr>
        <w:t>cesses </w:t>
      </w:r>
      <w:r>
        <w:rPr>
          <w:color w:val="58595B"/>
          <w:w w:val="120"/>
        </w:rPr>
        <w:t>and</w:t>
      </w:r>
      <w:r>
        <w:rPr>
          <w:color w:val="58595B"/>
          <w:w w:val="120"/>
        </w:rPr>
        <w:t> levies,</w:t>
      </w:r>
      <w:r>
        <w:rPr>
          <w:color w:val="58595B"/>
          <w:w w:val="120"/>
        </w:rPr>
        <w:t> etc.</w:t>
      </w:r>
      <w:r>
        <w:rPr>
          <w:color w:val="58595B"/>
          <w:w w:val="120"/>
        </w:rPr>
        <w:t> if</w:t>
      </w:r>
      <w:r>
        <w:rPr>
          <w:color w:val="58595B"/>
          <w:w w:val="120"/>
        </w:rPr>
        <w:t> any)</w:t>
      </w:r>
      <w:r>
        <w:rPr>
          <w:color w:val="58595B"/>
          <w:w w:val="120"/>
        </w:rPr>
        <w:t> due</w:t>
      </w:r>
      <w:r>
        <w:rPr>
          <w:color w:val="58595B"/>
          <w:w w:val="120"/>
        </w:rPr>
        <w:t> and</w:t>
      </w:r>
      <w:r>
        <w:rPr>
          <w:color w:val="58595B"/>
          <w:w w:val="120"/>
        </w:rPr>
        <w:t> payable</w:t>
      </w:r>
      <w:r>
        <w:rPr>
          <w:color w:val="58595B"/>
          <w:w w:val="120"/>
        </w:rPr>
        <w:t> for</w:t>
      </w:r>
      <w:r>
        <w:rPr>
          <w:color w:val="58595B"/>
          <w:w w:val="120"/>
        </w:rPr>
        <w:t> the</w:t>
      </w:r>
      <w:r>
        <w:rPr>
          <w:color w:val="58595B"/>
          <w:w w:val="120"/>
        </w:rPr>
        <w:t> said</w:t>
      </w:r>
      <w:r>
        <w:rPr>
          <w:color w:val="58595B"/>
          <w:w w:val="120"/>
        </w:rPr>
        <w:t> period</w:t>
      </w:r>
      <w:r>
        <w:rPr>
          <w:color w:val="58595B"/>
          <w:w w:val="120"/>
        </w:rPr>
        <w:t> shall</w:t>
      </w:r>
      <w:r>
        <w:rPr>
          <w:color w:val="58595B"/>
          <w:w w:val="120"/>
        </w:rPr>
        <w:t> be deferred</w:t>
      </w:r>
      <w:r>
        <w:rPr>
          <w:color w:val="58595B"/>
          <w:spacing w:val="-15"/>
          <w:w w:val="120"/>
        </w:rPr>
        <w:t> </w:t>
      </w:r>
      <w:r>
        <w:rPr>
          <w:color w:val="58595B"/>
          <w:w w:val="120"/>
        </w:rPr>
        <w:t>(“deferred</w:t>
      </w:r>
      <w:r>
        <w:rPr>
          <w:color w:val="58595B"/>
          <w:spacing w:val="-15"/>
          <w:w w:val="120"/>
        </w:rPr>
        <w:t> </w:t>
      </w:r>
      <w:r>
        <w:rPr>
          <w:color w:val="58595B"/>
          <w:w w:val="120"/>
        </w:rPr>
        <w:t>amount”)</w:t>
      </w:r>
      <w:r>
        <w:rPr>
          <w:color w:val="58595B"/>
          <w:spacing w:val="-15"/>
          <w:w w:val="120"/>
        </w:rPr>
        <w:t> </w:t>
      </w:r>
      <w:r>
        <w:rPr>
          <w:color w:val="58595B"/>
          <w:w w:val="120"/>
        </w:rPr>
        <w:t>but</w:t>
      </w:r>
      <w:r>
        <w:rPr>
          <w:color w:val="58595B"/>
          <w:spacing w:val="-15"/>
          <w:w w:val="120"/>
        </w:rPr>
        <w:t> </w:t>
      </w:r>
      <w:r>
        <w:rPr>
          <w:color w:val="58595B"/>
          <w:w w:val="120"/>
        </w:rPr>
        <w:t>the</w:t>
      </w:r>
      <w:r>
        <w:rPr>
          <w:color w:val="58595B"/>
          <w:spacing w:val="-15"/>
          <w:w w:val="120"/>
        </w:rPr>
        <w:t> </w:t>
      </w:r>
      <w:r>
        <w:rPr>
          <w:color w:val="58595B"/>
          <w:w w:val="120"/>
        </w:rPr>
        <w:t>risk</w:t>
      </w:r>
      <w:r>
        <w:rPr>
          <w:color w:val="58595B"/>
          <w:spacing w:val="-15"/>
          <w:w w:val="120"/>
        </w:rPr>
        <w:t> </w:t>
      </w:r>
      <w:r>
        <w:rPr>
          <w:color w:val="58595B"/>
          <w:w w:val="120"/>
        </w:rPr>
        <w:t>cover</w:t>
      </w:r>
      <w:r>
        <w:rPr>
          <w:color w:val="58595B"/>
          <w:spacing w:val="-15"/>
          <w:w w:val="120"/>
        </w:rPr>
        <w:t> </w:t>
      </w:r>
      <w:r>
        <w:rPr>
          <w:color w:val="58595B"/>
          <w:w w:val="120"/>
        </w:rPr>
        <w:t>under</w:t>
      </w:r>
      <w:r>
        <w:rPr>
          <w:color w:val="58595B"/>
          <w:spacing w:val="-15"/>
          <w:w w:val="120"/>
        </w:rPr>
        <w:t> </w:t>
      </w:r>
      <w:r>
        <w:rPr>
          <w:color w:val="58595B"/>
          <w:w w:val="120"/>
        </w:rPr>
        <w:t>the</w:t>
      </w:r>
      <w:r>
        <w:rPr>
          <w:color w:val="58595B"/>
          <w:spacing w:val="-15"/>
          <w:w w:val="120"/>
        </w:rPr>
        <w:t> </w:t>
      </w:r>
      <w:r>
        <w:rPr>
          <w:color w:val="58595B"/>
          <w:w w:val="120"/>
        </w:rPr>
        <w:t>policy</w:t>
      </w:r>
      <w:r>
        <w:rPr>
          <w:color w:val="58595B"/>
          <w:spacing w:val="-15"/>
          <w:w w:val="120"/>
        </w:rPr>
        <w:t> </w:t>
      </w:r>
      <w:r>
        <w:rPr>
          <w:color w:val="58595B"/>
          <w:w w:val="120"/>
        </w:rPr>
        <w:t>shall continue</w:t>
      </w:r>
      <w:r>
        <w:rPr>
          <w:color w:val="58595B"/>
          <w:spacing w:val="-15"/>
          <w:w w:val="120"/>
        </w:rPr>
        <w:t> </w:t>
      </w:r>
      <w:r>
        <w:rPr>
          <w:color w:val="58595B"/>
          <w:w w:val="120"/>
        </w:rPr>
        <w:t>as</w:t>
      </w:r>
      <w:r>
        <w:rPr>
          <w:color w:val="58595B"/>
          <w:spacing w:val="-15"/>
          <w:w w:val="120"/>
        </w:rPr>
        <w:t> </w:t>
      </w:r>
      <w:r>
        <w:rPr>
          <w:color w:val="58595B"/>
          <w:w w:val="120"/>
        </w:rPr>
        <w:t>per</w:t>
      </w:r>
      <w:r>
        <w:rPr>
          <w:color w:val="58595B"/>
          <w:spacing w:val="-15"/>
          <w:w w:val="120"/>
        </w:rPr>
        <w:t> </w:t>
      </w:r>
      <w:r>
        <w:rPr>
          <w:color w:val="58595B"/>
          <w:w w:val="120"/>
        </w:rPr>
        <w:t>the</w:t>
      </w:r>
      <w:r>
        <w:rPr>
          <w:color w:val="58595B"/>
          <w:spacing w:val="-15"/>
          <w:w w:val="120"/>
        </w:rPr>
        <w:t> </w:t>
      </w:r>
      <w:r>
        <w:rPr>
          <w:color w:val="58595B"/>
          <w:w w:val="120"/>
        </w:rPr>
        <w:t>terms</w:t>
      </w:r>
      <w:r>
        <w:rPr>
          <w:color w:val="58595B"/>
          <w:spacing w:val="-15"/>
          <w:w w:val="120"/>
        </w:rPr>
        <w:t> </w:t>
      </w:r>
      <w:r>
        <w:rPr>
          <w:color w:val="58595B"/>
          <w:w w:val="120"/>
        </w:rPr>
        <w:t>and</w:t>
      </w:r>
      <w:r>
        <w:rPr>
          <w:color w:val="58595B"/>
          <w:spacing w:val="-15"/>
          <w:w w:val="120"/>
        </w:rPr>
        <w:t> </w:t>
      </w:r>
      <w:r>
        <w:rPr>
          <w:color w:val="58595B"/>
          <w:w w:val="120"/>
        </w:rPr>
        <w:t>conditions</w:t>
      </w:r>
      <w:r>
        <w:rPr>
          <w:color w:val="58595B"/>
          <w:spacing w:val="-15"/>
          <w:w w:val="120"/>
        </w:rPr>
        <w:t> </w:t>
      </w:r>
      <w:r>
        <w:rPr>
          <w:color w:val="58595B"/>
          <w:w w:val="120"/>
        </w:rPr>
        <w:t>of</w:t>
      </w:r>
      <w:r>
        <w:rPr>
          <w:color w:val="58595B"/>
          <w:spacing w:val="-15"/>
          <w:w w:val="120"/>
        </w:rPr>
        <w:t> </w:t>
      </w:r>
      <w:r>
        <w:rPr>
          <w:color w:val="58595B"/>
          <w:w w:val="120"/>
        </w:rPr>
        <w:t>the</w:t>
      </w:r>
      <w:r>
        <w:rPr>
          <w:color w:val="58595B"/>
          <w:spacing w:val="-15"/>
          <w:w w:val="120"/>
        </w:rPr>
        <w:t> </w:t>
      </w:r>
      <w:r>
        <w:rPr>
          <w:color w:val="58595B"/>
          <w:w w:val="120"/>
        </w:rPr>
        <w:t>policy.</w:t>
      </w:r>
      <w:r>
        <w:rPr>
          <w:color w:val="58595B"/>
          <w:spacing w:val="-15"/>
          <w:w w:val="120"/>
        </w:rPr>
        <w:t> </w:t>
      </w:r>
      <w:r>
        <w:rPr>
          <w:color w:val="58595B"/>
          <w:w w:val="120"/>
        </w:rPr>
        <w:t>In</w:t>
      </w:r>
      <w:r>
        <w:rPr>
          <w:color w:val="58595B"/>
          <w:spacing w:val="-15"/>
          <w:w w:val="120"/>
        </w:rPr>
        <w:t> </w:t>
      </w:r>
      <w:r>
        <w:rPr>
          <w:color w:val="58595B"/>
          <w:w w:val="120"/>
        </w:rPr>
        <w:t>case</w:t>
      </w:r>
      <w:r>
        <w:rPr>
          <w:color w:val="58595B"/>
          <w:spacing w:val="-15"/>
          <w:w w:val="120"/>
        </w:rPr>
        <w:t> </w:t>
      </w:r>
      <w:r>
        <w:rPr>
          <w:color w:val="58595B"/>
          <w:w w:val="120"/>
        </w:rPr>
        <w:t>of</w:t>
      </w:r>
      <w:r>
        <w:rPr>
          <w:color w:val="58595B"/>
          <w:spacing w:val="-15"/>
          <w:w w:val="120"/>
        </w:rPr>
        <w:t> </w:t>
      </w:r>
      <w:r>
        <w:rPr>
          <w:color w:val="58595B"/>
          <w:w w:val="120"/>
        </w:rPr>
        <w:t>any claim</w:t>
      </w:r>
      <w:r>
        <w:rPr>
          <w:color w:val="58595B"/>
          <w:spacing w:val="-9"/>
          <w:w w:val="120"/>
        </w:rPr>
        <w:t> </w:t>
      </w:r>
      <w:r>
        <w:rPr>
          <w:color w:val="58595B"/>
          <w:w w:val="120"/>
        </w:rPr>
        <w:t>under</w:t>
      </w:r>
      <w:r>
        <w:rPr>
          <w:color w:val="58595B"/>
          <w:spacing w:val="-9"/>
          <w:w w:val="120"/>
        </w:rPr>
        <w:t> </w:t>
      </w:r>
      <w:r>
        <w:rPr>
          <w:color w:val="58595B"/>
          <w:w w:val="120"/>
        </w:rPr>
        <w:t>the</w:t>
      </w:r>
      <w:r>
        <w:rPr>
          <w:color w:val="58595B"/>
          <w:spacing w:val="-9"/>
          <w:w w:val="120"/>
        </w:rPr>
        <w:t> </w:t>
      </w:r>
      <w:r>
        <w:rPr>
          <w:color w:val="58595B"/>
          <w:w w:val="120"/>
        </w:rPr>
        <w:t>policy</w:t>
      </w:r>
      <w:r>
        <w:rPr>
          <w:color w:val="58595B"/>
          <w:spacing w:val="-9"/>
          <w:w w:val="120"/>
        </w:rPr>
        <w:t> </w:t>
      </w:r>
      <w:r>
        <w:rPr>
          <w:color w:val="58595B"/>
          <w:w w:val="120"/>
        </w:rPr>
        <w:t>on</w:t>
      </w:r>
      <w:r>
        <w:rPr>
          <w:color w:val="58595B"/>
          <w:spacing w:val="-9"/>
          <w:w w:val="120"/>
        </w:rPr>
        <w:t> </w:t>
      </w:r>
      <w:r>
        <w:rPr>
          <w:color w:val="58595B"/>
          <w:w w:val="120"/>
        </w:rPr>
        <w:t>the</w:t>
      </w:r>
      <w:r>
        <w:rPr>
          <w:color w:val="58595B"/>
          <w:spacing w:val="-9"/>
          <w:w w:val="120"/>
        </w:rPr>
        <w:t> </w:t>
      </w:r>
      <w:r>
        <w:rPr>
          <w:color w:val="58595B"/>
          <w:w w:val="120"/>
        </w:rPr>
        <w:t>happening</w:t>
      </w:r>
      <w:r>
        <w:rPr>
          <w:color w:val="58595B"/>
          <w:spacing w:val="-9"/>
          <w:w w:val="120"/>
        </w:rPr>
        <w:t> </w:t>
      </w:r>
      <w:r>
        <w:rPr>
          <w:color w:val="58595B"/>
          <w:w w:val="120"/>
        </w:rPr>
        <w:t>of</w:t>
      </w:r>
      <w:r>
        <w:rPr>
          <w:color w:val="58595B"/>
          <w:spacing w:val="-9"/>
          <w:w w:val="120"/>
        </w:rPr>
        <w:t> </w:t>
      </w:r>
      <w:r>
        <w:rPr>
          <w:color w:val="58595B"/>
          <w:w w:val="120"/>
        </w:rPr>
        <w:t>any</w:t>
      </w:r>
      <w:r>
        <w:rPr>
          <w:color w:val="58595B"/>
          <w:spacing w:val="-9"/>
          <w:w w:val="120"/>
        </w:rPr>
        <w:t> </w:t>
      </w:r>
      <w:r>
        <w:rPr>
          <w:color w:val="58595B"/>
          <w:w w:val="120"/>
        </w:rPr>
        <w:t>insured</w:t>
      </w:r>
      <w:r>
        <w:rPr>
          <w:color w:val="58595B"/>
          <w:spacing w:val="-9"/>
          <w:w w:val="120"/>
        </w:rPr>
        <w:t> </w:t>
      </w:r>
      <w:r>
        <w:rPr>
          <w:color w:val="58595B"/>
          <w:w w:val="120"/>
        </w:rPr>
        <w:t>event</w:t>
      </w:r>
      <w:r>
        <w:rPr>
          <w:color w:val="58595B"/>
          <w:spacing w:val="-9"/>
          <w:w w:val="120"/>
        </w:rPr>
        <w:t> </w:t>
      </w:r>
      <w:r>
        <w:rPr>
          <w:color w:val="58595B"/>
          <w:w w:val="120"/>
        </w:rPr>
        <w:t>during this</w:t>
      </w:r>
      <w:r>
        <w:rPr>
          <w:color w:val="58595B"/>
          <w:spacing w:val="-17"/>
          <w:w w:val="120"/>
        </w:rPr>
        <w:t> </w:t>
      </w:r>
      <w:r>
        <w:rPr>
          <w:color w:val="58595B"/>
          <w:w w:val="120"/>
        </w:rPr>
        <w:t>period,</w:t>
      </w:r>
      <w:r>
        <w:rPr>
          <w:color w:val="58595B"/>
          <w:spacing w:val="-17"/>
          <w:w w:val="120"/>
        </w:rPr>
        <w:t> </w:t>
      </w:r>
      <w:r>
        <w:rPr>
          <w:color w:val="58595B"/>
          <w:w w:val="120"/>
        </w:rPr>
        <w:t>the</w:t>
      </w:r>
      <w:r>
        <w:rPr>
          <w:color w:val="58595B"/>
          <w:spacing w:val="-17"/>
          <w:w w:val="120"/>
        </w:rPr>
        <w:t> </w:t>
      </w:r>
      <w:r>
        <w:rPr>
          <w:color w:val="58595B"/>
          <w:w w:val="120"/>
        </w:rPr>
        <w:t>Company</w:t>
      </w:r>
      <w:r>
        <w:rPr>
          <w:color w:val="58595B"/>
          <w:spacing w:val="-17"/>
          <w:w w:val="120"/>
        </w:rPr>
        <w:t> </w:t>
      </w:r>
      <w:r>
        <w:rPr>
          <w:color w:val="58595B"/>
          <w:w w:val="120"/>
        </w:rPr>
        <w:t>shall</w:t>
      </w:r>
      <w:r>
        <w:rPr>
          <w:color w:val="58595B"/>
          <w:spacing w:val="-17"/>
          <w:w w:val="120"/>
        </w:rPr>
        <w:t> </w:t>
      </w:r>
      <w:r>
        <w:rPr>
          <w:color w:val="58595B"/>
          <w:w w:val="120"/>
        </w:rPr>
        <w:t>pay</w:t>
      </w:r>
      <w:r>
        <w:rPr>
          <w:color w:val="58595B"/>
          <w:spacing w:val="-17"/>
          <w:w w:val="120"/>
        </w:rPr>
        <w:t> </w:t>
      </w:r>
      <w:r>
        <w:rPr>
          <w:color w:val="58595B"/>
          <w:w w:val="120"/>
        </w:rPr>
        <w:t>the</w:t>
      </w:r>
      <w:r>
        <w:rPr>
          <w:color w:val="58595B"/>
          <w:spacing w:val="-17"/>
          <w:w w:val="120"/>
        </w:rPr>
        <w:t> </w:t>
      </w:r>
      <w:r>
        <w:rPr>
          <w:color w:val="58595B"/>
          <w:w w:val="120"/>
        </w:rPr>
        <w:t>eligible</w:t>
      </w:r>
      <w:r>
        <w:rPr>
          <w:color w:val="58595B"/>
          <w:spacing w:val="-17"/>
          <w:w w:val="120"/>
        </w:rPr>
        <w:t> </w:t>
      </w:r>
      <w:r>
        <w:rPr>
          <w:color w:val="58595B"/>
          <w:w w:val="120"/>
        </w:rPr>
        <w:t>claim</w:t>
      </w:r>
      <w:r>
        <w:rPr>
          <w:color w:val="58595B"/>
          <w:spacing w:val="-17"/>
          <w:w w:val="120"/>
        </w:rPr>
        <w:t> </w:t>
      </w:r>
      <w:r>
        <w:rPr>
          <w:color w:val="58595B"/>
          <w:w w:val="120"/>
        </w:rPr>
        <w:t>under</w:t>
      </w:r>
      <w:r>
        <w:rPr>
          <w:color w:val="58595B"/>
          <w:spacing w:val="-17"/>
          <w:w w:val="120"/>
        </w:rPr>
        <w:t> </w:t>
      </w:r>
      <w:r>
        <w:rPr>
          <w:color w:val="58595B"/>
          <w:w w:val="120"/>
        </w:rPr>
        <w:t>the</w:t>
      </w:r>
      <w:r>
        <w:rPr>
          <w:color w:val="58595B"/>
          <w:spacing w:val="-17"/>
          <w:w w:val="120"/>
        </w:rPr>
        <w:t> </w:t>
      </w:r>
      <w:r>
        <w:rPr>
          <w:color w:val="58595B"/>
          <w:w w:val="120"/>
        </w:rPr>
        <w:t>policy after deducting all the deferred Amount.</w:t>
      </w:r>
    </w:p>
    <w:p>
      <w:pPr>
        <w:pStyle w:val="BodyText"/>
        <w:spacing w:line="248" w:lineRule="exact"/>
        <w:ind w:left="67"/>
        <w:jc w:val="both"/>
      </w:pPr>
      <w:r>
        <w:rPr>
          <w:color w:val="58595B"/>
          <w:w w:val="115"/>
        </w:rPr>
        <w:t>This</w:t>
      </w:r>
      <w:r>
        <w:rPr>
          <w:color w:val="58595B"/>
          <w:spacing w:val="-1"/>
          <w:w w:val="115"/>
        </w:rPr>
        <w:t> </w:t>
      </w:r>
      <w:r>
        <w:rPr>
          <w:color w:val="58595B"/>
          <w:w w:val="115"/>
        </w:rPr>
        <w:t>benefit</w:t>
      </w:r>
      <w:r>
        <w:rPr>
          <w:color w:val="58595B"/>
          <w:spacing w:val="-1"/>
          <w:w w:val="115"/>
        </w:rPr>
        <w:t> </w:t>
      </w:r>
      <w:r>
        <w:rPr>
          <w:color w:val="58595B"/>
          <w:w w:val="115"/>
        </w:rPr>
        <w:t>option is</w:t>
      </w:r>
      <w:r>
        <w:rPr>
          <w:color w:val="58595B"/>
          <w:spacing w:val="-1"/>
          <w:w w:val="115"/>
        </w:rPr>
        <w:t> </w:t>
      </w:r>
      <w:r>
        <w:rPr>
          <w:color w:val="58595B"/>
          <w:w w:val="115"/>
        </w:rPr>
        <w:t>available</w:t>
      </w:r>
      <w:r>
        <w:rPr>
          <w:color w:val="58595B"/>
          <w:spacing w:val="-1"/>
          <w:w w:val="115"/>
        </w:rPr>
        <w:t> </w:t>
      </w:r>
      <w:r>
        <w:rPr>
          <w:color w:val="58595B"/>
          <w:w w:val="115"/>
        </w:rPr>
        <w:t>subject to</w:t>
      </w:r>
      <w:r>
        <w:rPr>
          <w:color w:val="58595B"/>
          <w:spacing w:val="-1"/>
          <w:w w:val="115"/>
        </w:rPr>
        <w:t> </w:t>
      </w:r>
      <w:r>
        <w:rPr>
          <w:color w:val="58595B"/>
          <w:w w:val="115"/>
        </w:rPr>
        <w:t>the following</w:t>
      </w:r>
      <w:r>
        <w:rPr>
          <w:color w:val="58595B"/>
          <w:spacing w:val="-1"/>
          <w:w w:val="115"/>
        </w:rPr>
        <w:t> </w:t>
      </w:r>
      <w:r>
        <w:rPr>
          <w:color w:val="58595B"/>
          <w:spacing w:val="-2"/>
          <w:w w:val="115"/>
        </w:rPr>
        <w:t>conditions:</w:t>
      </w:r>
    </w:p>
    <w:p>
      <w:pPr>
        <w:pStyle w:val="ListParagraph"/>
        <w:numPr>
          <w:ilvl w:val="0"/>
          <w:numId w:val="4"/>
        </w:numPr>
        <w:tabs>
          <w:tab w:pos="309" w:val="left" w:leader="none"/>
          <w:tab w:pos="340" w:val="left" w:leader="none"/>
        </w:tabs>
        <w:spacing w:line="247" w:lineRule="auto" w:before="2" w:after="0"/>
        <w:ind w:left="309" w:right="316" w:hanging="243"/>
        <w:jc w:val="both"/>
        <w:rPr>
          <w:sz w:val="22"/>
        </w:rPr>
      </w:pPr>
      <w:r>
        <w:rPr>
          <w:color w:val="58595B"/>
          <w:w w:val="115"/>
          <w:sz w:val="22"/>
        </w:rPr>
        <w:t>The</w:t>
      </w:r>
      <w:r>
        <w:rPr>
          <w:color w:val="58595B"/>
          <w:spacing w:val="40"/>
          <w:w w:val="115"/>
          <w:sz w:val="22"/>
        </w:rPr>
        <w:t> </w:t>
      </w:r>
      <w:r>
        <w:rPr>
          <w:color w:val="58595B"/>
          <w:w w:val="115"/>
          <w:sz w:val="22"/>
        </w:rPr>
        <w:t>policyholder</w:t>
      </w:r>
      <w:r>
        <w:rPr>
          <w:color w:val="58595B"/>
          <w:w w:val="115"/>
          <w:sz w:val="22"/>
        </w:rPr>
        <w:t> shall</w:t>
      </w:r>
      <w:r>
        <w:rPr>
          <w:color w:val="58595B"/>
          <w:w w:val="115"/>
          <w:sz w:val="22"/>
        </w:rPr>
        <w:t> be</w:t>
      </w:r>
      <w:r>
        <w:rPr>
          <w:color w:val="58595B"/>
          <w:w w:val="115"/>
          <w:sz w:val="22"/>
        </w:rPr>
        <w:t> required</w:t>
      </w:r>
      <w:r>
        <w:rPr>
          <w:color w:val="58595B"/>
          <w:w w:val="115"/>
          <w:sz w:val="22"/>
        </w:rPr>
        <w:t> to</w:t>
      </w:r>
      <w:r>
        <w:rPr>
          <w:color w:val="58595B"/>
          <w:w w:val="115"/>
          <w:sz w:val="22"/>
        </w:rPr>
        <w:t> submit</w:t>
      </w:r>
      <w:r>
        <w:rPr>
          <w:color w:val="58595B"/>
          <w:w w:val="115"/>
          <w:sz w:val="22"/>
        </w:rPr>
        <w:t> a</w:t>
      </w:r>
      <w:r>
        <w:rPr>
          <w:color w:val="58595B"/>
          <w:w w:val="115"/>
          <w:sz w:val="22"/>
        </w:rPr>
        <w:t> written</w:t>
      </w:r>
      <w:r>
        <w:rPr>
          <w:color w:val="58595B"/>
          <w:w w:val="115"/>
          <w:sz w:val="22"/>
        </w:rPr>
        <w:t> request</w:t>
      </w:r>
      <w:r>
        <w:rPr>
          <w:color w:val="58595B"/>
          <w:w w:val="115"/>
          <w:sz w:val="22"/>
        </w:rPr>
        <w:t> at least</w:t>
      </w:r>
      <w:r>
        <w:rPr>
          <w:color w:val="58595B"/>
          <w:spacing w:val="-10"/>
          <w:w w:val="115"/>
          <w:sz w:val="22"/>
        </w:rPr>
        <w:t> </w:t>
      </w:r>
      <w:r>
        <w:rPr>
          <w:color w:val="58595B"/>
          <w:w w:val="115"/>
          <w:sz w:val="22"/>
        </w:rPr>
        <w:t>30</w:t>
      </w:r>
      <w:r>
        <w:rPr>
          <w:color w:val="58595B"/>
          <w:spacing w:val="-10"/>
          <w:w w:val="115"/>
          <w:sz w:val="22"/>
        </w:rPr>
        <w:t> </w:t>
      </w:r>
      <w:r>
        <w:rPr>
          <w:color w:val="58595B"/>
          <w:w w:val="115"/>
          <w:sz w:val="22"/>
        </w:rPr>
        <w:t>days</w:t>
      </w:r>
      <w:r>
        <w:rPr>
          <w:color w:val="58595B"/>
          <w:spacing w:val="-10"/>
          <w:w w:val="115"/>
          <w:sz w:val="22"/>
        </w:rPr>
        <w:t> </w:t>
      </w:r>
      <w:r>
        <w:rPr>
          <w:color w:val="58595B"/>
          <w:w w:val="115"/>
          <w:sz w:val="22"/>
        </w:rPr>
        <w:t>(15</w:t>
      </w:r>
      <w:r>
        <w:rPr>
          <w:color w:val="58595B"/>
          <w:spacing w:val="-10"/>
          <w:w w:val="115"/>
          <w:sz w:val="22"/>
        </w:rPr>
        <w:t> </w:t>
      </w:r>
      <w:r>
        <w:rPr>
          <w:color w:val="58595B"/>
          <w:w w:val="115"/>
          <w:sz w:val="22"/>
        </w:rPr>
        <w:t>days</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case</w:t>
      </w:r>
      <w:r>
        <w:rPr>
          <w:color w:val="58595B"/>
          <w:spacing w:val="-10"/>
          <w:w w:val="115"/>
          <w:sz w:val="22"/>
        </w:rPr>
        <w:t> </w:t>
      </w:r>
      <w:r>
        <w:rPr>
          <w:color w:val="58595B"/>
          <w:w w:val="115"/>
          <w:sz w:val="22"/>
        </w:rPr>
        <w:t>of</w:t>
      </w:r>
      <w:r>
        <w:rPr>
          <w:color w:val="58595B"/>
          <w:spacing w:val="-10"/>
          <w:w w:val="115"/>
          <w:sz w:val="22"/>
        </w:rPr>
        <w:t> </w:t>
      </w:r>
      <w:r>
        <w:rPr>
          <w:color w:val="58595B"/>
          <w:w w:val="115"/>
          <w:sz w:val="22"/>
        </w:rPr>
        <w:t>monthly</w:t>
      </w:r>
      <w:r>
        <w:rPr>
          <w:color w:val="58595B"/>
          <w:spacing w:val="-10"/>
          <w:w w:val="115"/>
          <w:sz w:val="22"/>
        </w:rPr>
        <w:t> </w:t>
      </w:r>
      <w:r>
        <w:rPr>
          <w:color w:val="58595B"/>
          <w:w w:val="115"/>
          <w:sz w:val="22"/>
        </w:rPr>
        <w:t>premium</w:t>
      </w:r>
      <w:r>
        <w:rPr>
          <w:color w:val="58595B"/>
          <w:spacing w:val="-10"/>
          <w:w w:val="115"/>
          <w:sz w:val="22"/>
        </w:rPr>
        <w:t> </w:t>
      </w:r>
      <w:r>
        <w:rPr>
          <w:color w:val="58595B"/>
          <w:w w:val="115"/>
          <w:sz w:val="22"/>
        </w:rPr>
        <w:t>paying</w:t>
      </w:r>
      <w:r>
        <w:rPr>
          <w:color w:val="58595B"/>
          <w:spacing w:val="-10"/>
          <w:w w:val="115"/>
          <w:sz w:val="22"/>
        </w:rPr>
        <w:t> </w:t>
      </w:r>
      <w:r>
        <w:rPr>
          <w:color w:val="58595B"/>
          <w:w w:val="115"/>
          <w:sz w:val="22"/>
        </w:rPr>
        <w:t>mode</w:t>
      </w:r>
      <w:r>
        <w:rPr>
          <w:color w:val="58595B"/>
          <w:spacing w:val="-10"/>
          <w:w w:val="115"/>
          <w:sz w:val="22"/>
        </w:rPr>
        <w:t> </w:t>
      </w:r>
      <w:r>
        <w:rPr>
          <w:color w:val="58595B"/>
          <w:w w:val="115"/>
          <w:sz w:val="22"/>
        </w:rPr>
        <w:t>and 30</w:t>
      </w:r>
      <w:r>
        <w:rPr>
          <w:color w:val="58595B"/>
          <w:w w:val="115"/>
          <w:sz w:val="22"/>
        </w:rPr>
        <w:t> days</w:t>
      </w:r>
      <w:r>
        <w:rPr>
          <w:color w:val="58595B"/>
          <w:w w:val="115"/>
          <w:sz w:val="22"/>
        </w:rPr>
        <w:t> in</w:t>
      </w:r>
      <w:r>
        <w:rPr>
          <w:color w:val="58595B"/>
          <w:w w:val="115"/>
          <w:sz w:val="22"/>
        </w:rPr>
        <w:t> case</w:t>
      </w:r>
      <w:r>
        <w:rPr>
          <w:color w:val="58595B"/>
          <w:w w:val="115"/>
          <w:sz w:val="22"/>
        </w:rPr>
        <w:t> of</w:t>
      </w:r>
      <w:r>
        <w:rPr>
          <w:color w:val="58595B"/>
          <w:w w:val="115"/>
          <w:sz w:val="22"/>
        </w:rPr>
        <w:t> other</w:t>
      </w:r>
      <w:r>
        <w:rPr>
          <w:color w:val="58595B"/>
          <w:w w:val="115"/>
          <w:sz w:val="22"/>
        </w:rPr>
        <w:t> modes)</w:t>
      </w:r>
      <w:r>
        <w:rPr>
          <w:color w:val="58595B"/>
          <w:w w:val="115"/>
          <w:sz w:val="22"/>
        </w:rPr>
        <w:t> in</w:t>
      </w:r>
      <w:r>
        <w:rPr>
          <w:color w:val="58595B"/>
          <w:w w:val="115"/>
          <w:sz w:val="22"/>
        </w:rPr>
        <w:t> advance</w:t>
      </w:r>
      <w:r>
        <w:rPr>
          <w:color w:val="58595B"/>
          <w:w w:val="115"/>
          <w:sz w:val="22"/>
        </w:rPr>
        <w:t> each</w:t>
      </w:r>
      <w:r>
        <w:rPr>
          <w:color w:val="58595B"/>
          <w:w w:val="115"/>
          <w:sz w:val="22"/>
        </w:rPr>
        <w:t> time,</w:t>
      </w:r>
      <w:r>
        <w:rPr>
          <w:color w:val="58595B"/>
          <w:w w:val="115"/>
          <w:sz w:val="22"/>
        </w:rPr>
        <w:t> the policyholder</w:t>
      </w:r>
      <w:r>
        <w:rPr>
          <w:color w:val="58595B"/>
          <w:w w:val="115"/>
          <w:sz w:val="22"/>
        </w:rPr>
        <w:t> intends</w:t>
      </w:r>
      <w:r>
        <w:rPr>
          <w:color w:val="58595B"/>
          <w:w w:val="115"/>
          <w:sz w:val="22"/>
        </w:rPr>
        <w:t> to</w:t>
      </w:r>
      <w:r>
        <w:rPr>
          <w:color w:val="58595B"/>
          <w:w w:val="115"/>
          <w:sz w:val="22"/>
        </w:rPr>
        <w:t> opt</w:t>
      </w:r>
      <w:r>
        <w:rPr>
          <w:color w:val="58595B"/>
          <w:w w:val="115"/>
          <w:sz w:val="22"/>
        </w:rPr>
        <w:t> for</w:t>
      </w:r>
      <w:r>
        <w:rPr>
          <w:color w:val="58595B"/>
          <w:w w:val="115"/>
          <w:sz w:val="22"/>
        </w:rPr>
        <w:t> the</w:t>
      </w:r>
      <w:r>
        <w:rPr>
          <w:color w:val="58595B"/>
          <w:w w:val="115"/>
          <w:sz w:val="22"/>
        </w:rPr>
        <w:t> above</w:t>
      </w:r>
      <w:r>
        <w:rPr>
          <w:color w:val="58595B"/>
          <w:w w:val="115"/>
          <w:sz w:val="22"/>
        </w:rPr>
        <w:t> benefit.</w:t>
      </w:r>
      <w:r>
        <w:rPr>
          <w:color w:val="58595B"/>
          <w:w w:val="115"/>
          <w:sz w:val="22"/>
        </w:rPr>
        <w:t> If</w:t>
      </w:r>
      <w:r>
        <w:rPr>
          <w:color w:val="58595B"/>
          <w:w w:val="115"/>
          <w:sz w:val="22"/>
        </w:rPr>
        <w:t> a</w:t>
      </w:r>
      <w:r>
        <w:rPr>
          <w:color w:val="58595B"/>
          <w:w w:val="115"/>
          <w:sz w:val="22"/>
        </w:rPr>
        <w:t> premium (including applicable taxes, cesses and levies, etc. if any) remains</w:t>
      </w:r>
    </w:p>
    <w:p>
      <w:pPr>
        <w:pStyle w:val="ListParagraph"/>
        <w:spacing w:after="0" w:line="247" w:lineRule="auto"/>
        <w:jc w:val="both"/>
        <w:rPr>
          <w:sz w:val="22"/>
        </w:rPr>
        <w:sectPr>
          <w:pgSz w:w="8400" w:h="11910"/>
          <w:pgMar w:top="180" w:bottom="280" w:left="141" w:right="0"/>
        </w:sectPr>
      </w:pPr>
    </w:p>
    <w:p>
      <w:pPr>
        <w:pStyle w:val="BodyText"/>
        <w:spacing w:line="247" w:lineRule="auto" w:before="89"/>
        <w:ind w:left="425" w:right="370" w:hanging="243"/>
        <w:jc w:val="both"/>
      </w:pPr>
      <w:r>
        <w:rPr/>
        <mc:AlternateContent>
          <mc:Choice Requires="wps">
            <w:drawing>
              <wp:anchor distT="0" distB="0" distL="0" distR="0" allowOverlap="1" layoutInCell="1" locked="0" behindDoc="1" simplePos="0" relativeHeight="487320064">
                <wp:simplePos x="0" y="0"/>
                <wp:positionH relativeFrom="page">
                  <wp:posOffset>58369</wp:posOffset>
                </wp:positionH>
                <wp:positionV relativeFrom="page">
                  <wp:posOffset>49224</wp:posOffset>
                </wp:positionV>
                <wp:extent cx="5229860" cy="74612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5229860" cy="7461250"/>
                        </a:xfrm>
                        <a:custGeom>
                          <a:avLst/>
                          <a:gdLst/>
                          <a:ahLst/>
                          <a:cxnLst/>
                          <a:rect l="l" t="t" r="r" b="b"/>
                          <a:pathLst>
                            <a:path w="5229860" h="7461250">
                              <a:moveTo>
                                <a:pt x="5229542" y="0"/>
                              </a:moveTo>
                              <a:lnTo>
                                <a:pt x="5220017" y="0"/>
                              </a:lnTo>
                              <a:lnTo>
                                <a:pt x="5220017" y="10160"/>
                              </a:lnTo>
                              <a:lnTo>
                                <a:pt x="5220017" y="7452360"/>
                              </a:lnTo>
                              <a:lnTo>
                                <a:pt x="9525" y="7452360"/>
                              </a:lnTo>
                              <a:lnTo>
                                <a:pt x="9525" y="10160"/>
                              </a:lnTo>
                              <a:lnTo>
                                <a:pt x="5220017" y="10160"/>
                              </a:lnTo>
                              <a:lnTo>
                                <a:pt x="5220017" y="0"/>
                              </a:lnTo>
                              <a:lnTo>
                                <a:pt x="0" y="0"/>
                              </a:lnTo>
                              <a:lnTo>
                                <a:pt x="0" y="10160"/>
                              </a:lnTo>
                              <a:lnTo>
                                <a:pt x="0" y="7452360"/>
                              </a:lnTo>
                              <a:lnTo>
                                <a:pt x="0" y="7456170"/>
                              </a:lnTo>
                              <a:lnTo>
                                <a:pt x="0" y="7461250"/>
                              </a:lnTo>
                              <a:lnTo>
                                <a:pt x="5229542" y="7461250"/>
                              </a:lnTo>
                              <a:lnTo>
                                <a:pt x="5229542" y="10160"/>
                              </a:lnTo>
                              <a:lnTo>
                                <a:pt x="5229542"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4.596pt;margin-top:3.875973pt;width:411.8pt;height:587.5pt;mso-position-horizontal-relative:page;mso-position-vertical-relative:page;z-index:-15996416" id="docshape58" coordorigin="92,78" coordsize="8236,11750" path="m8327,78l8312,78,8312,94,8312,11814,107,11814,107,94,8312,94,8312,78,92,78,92,94,92,11814,92,11820,92,11828,8327,11828,8327,94,8327,78xe" filled="true" fillcolor="#6d6e70" stroked="false">
                <v:path arrowok="t"/>
                <v:fill type="solid"/>
                <w10:wrap type="none"/>
              </v:shape>
            </w:pict>
          </mc:Fallback>
        </mc:AlternateContent>
      </w:r>
      <w:r>
        <w:rPr>
          <w:color w:val="58595B"/>
          <w:spacing w:val="-2"/>
          <w:w w:val="120"/>
        </w:rPr>
        <w:t>unpaid</w:t>
      </w:r>
      <w:r>
        <w:rPr>
          <w:color w:val="58595B"/>
          <w:spacing w:val="-17"/>
          <w:w w:val="120"/>
        </w:rPr>
        <w:t> </w:t>
      </w:r>
      <w:r>
        <w:rPr>
          <w:color w:val="58595B"/>
          <w:spacing w:val="-2"/>
          <w:w w:val="120"/>
        </w:rPr>
        <w:t>with</w:t>
      </w:r>
      <w:r>
        <w:rPr>
          <w:color w:val="58595B"/>
          <w:spacing w:val="-16"/>
          <w:w w:val="120"/>
        </w:rPr>
        <w:t> </w:t>
      </w:r>
      <w:r>
        <w:rPr>
          <w:color w:val="58595B"/>
          <w:spacing w:val="-2"/>
          <w:w w:val="120"/>
        </w:rPr>
        <w:t>no</w:t>
      </w:r>
      <w:r>
        <w:rPr>
          <w:color w:val="58595B"/>
          <w:spacing w:val="-17"/>
          <w:w w:val="120"/>
        </w:rPr>
        <w:t> </w:t>
      </w:r>
      <w:r>
        <w:rPr>
          <w:color w:val="58595B"/>
          <w:spacing w:val="-2"/>
          <w:w w:val="120"/>
        </w:rPr>
        <w:t>prior</w:t>
      </w:r>
      <w:r>
        <w:rPr>
          <w:color w:val="58595B"/>
          <w:spacing w:val="-16"/>
          <w:w w:val="120"/>
        </w:rPr>
        <w:t> </w:t>
      </w:r>
      <w:r>
        <w:rPr>
          <w:color w:val="58595B"/>
          <w:spacing w:val="-2"/>
          <w:w w:val="120"/>
        </w:rPr>
        <w:t>request,</w:t>
      </w:r>
      <w:r>
        <w:rPr>
          <w:color w:val="58595B"/>
          <w:spacing w:val="-16"/>
          <w:w w:val="120"/>
        </w:rPr>
        <w:t> </w:t>
      </w:r>
      <w:r>
        <w:rPr>
          <w:color w:val="58595B"/>
          <w:spacing w:val="-2"/>
          <w:w w:val="120"/>
        </w:rPr>
        <w:t>the</w:t>
      </w:r>
      <w:r>
        <w:rPr>
          <w:color w:val="58595B"/>
          <w:spacing w:val="-17"/>
          <w:w w:val="120"/>
        </w:rPr>
        <w:t> </w:t>
      </w:r>
      <w:r>
        <w:rPr>
          <w:color w:val="58595B"/>
          <w:spacing w:val="-2"/>
          <w:w w:val="120"/>
        </w:rPr>
        <w:t>policy,</w:t>
      </w:r>
      <w:r>
        <w:rPr>
          <w:color w:val="58595B"/>
          <w:spacing w:val="-16"/>
          <w:w w:val="120"/>
        </w:rPr>
        <w:t> </w:t>
      </w:r>
      <w:r>
        <w:rPr>
          <w:color w:val="58595B"/>
          <w:spacing w:val="-2"/>
          <w:w w:val="120"/>
        </w:rPr>
        <w:t>shall</w:t>
      </w:r>
      <w:r>
        <w:rPr>
          <w:color w:val="58595B"/>
          <w:spacing w:val="-16"/>
          <w:w w:val="120"/>
        </w:rPr>
        <w:t> </w:t>
      </w:r>
      <w:r>
        <w:rPr>
          <w:color w:val="58595B"/>
          <w:spacing w:val="-2"/>
          <w:w w:val="120"/>
        </w:rPr>
        <w:t>be</w:t>
      </w:r>
      <w:r>
        <w:rPr>
          <w:color w:val="58595B"/>
          <w:spacing w:val="-17"/>
          <w:w w:val="120"/>
        </w:rPr>
        <w:t> </w:t>
      </w:r>
      <w:r>
        <w:rPr>
          <w:color w:val="58595B"/>
          <w:spacing w:val="-2"/>
          <w:w w:val="120"/>
        </w:rPr>
        <w:t>subject</w:t>
      </w:r>
      <w:r>
        <w:rPr>
          <w:color w:val="58595B"/>
          <w:spacing w:val="-16"/>
          <w:w w:val="120"/>
        </w:rPr>
        <w:t> </w:t>
      </w:r>
      <w:r>
        <w:rPr>
          <w:color w:val="58595B"/>
          <w:spacing w:val="-2"/>
          <w:w w:val="120"/>
        </w:rPr>
        <w:t>to</w:t>
      </w:r>
      <w:r>
        <w:rPr>
          <w:color w:val="58595B"/>
          <w:spacing w:val="-16"/>
          <w:w w:val="120"/>
        </w:rPr>
        <w:t> </w:t>
      </w:r>
      <w:r>
        <w:rPr>
          <w:color w:val="58595B"/>
          <w:spacing w:val="-2"/>
          <w:w w:val="120"/>
        </w:rPr>
        <w:t>the</w:t>
      </w:r>
      <w:r>
        <w:rPr>
          <w:color w:val="58595B"/>
          <w:spacing w:val="40"/>
          <w:w w:val="120"/>
        </w:rPr>
        <w:t> </w:t>
      </w:r>
      <w:r>
        <w:rPr>
          <w:color w:val="58595B"/>
          <w:spacing w:val="-2"/>
          <w:w w:val="120"/>
        </w:rPr>
        <w:t>lapse at</w:t>
      </w:r>
      <w:r>
        <w:rPr>
          <w:color w:val="58595B"/>
          <w:spacing w:val="-12"/>
          <w:w w:val="120"/>
        </w:rPr>
        <w:t> </w:t>
      </w:r>
      <w:r>
        <w:rPr>
          <w:color w:val="58595B"/>
          <w:spacing w:val="-2"/>
          <w:w w:val="120"/>
        </w:rPr>
        <w:t>the</w:t>
      </w:r>
      <w:r>
        <w:rPr>
          <w:color w:val="58595B"/>
          <w:spacing w:val="-12"/>
          <w:w w:val="120"/>
        </w:rPr>
        <w:t> </w:t>
      </w:r>
      <w:r>
        <w:rPr>
          <w:color w:val="58595B"/>
          <w:spacing w:val="-2"/>
          <w:w w:val="120"/>
        </w:rPr>
        <w:t>end</w:t>
      </w:r>
      <w:r>
        <w:rPr>
          <w:color w:val="58595B"/>
          <w:spacing w:val="-12"/>
          <w:w w:val="120"/>
        </w:rPr>
        <w:t> </w:t>
      </w:r>
      <w:r>
        <w:rPr>
          <w:color w:val="58595B"/>
          <w:spacing w:val="-2"/>
          <w:w w:val="120"/>
        </w:rPr>
        <w:t>of</w:t>
      </w:r>
      <w:r>
        <w:rPr>
          <w:color w:val="58595B"/>
          <w:spacing w:val="-12"/>
          <w:w w:val="120"/>
        </w:rPr>
        <w:t> </w:t>
      </w:r>
      <w:r>
        <w:rPr>
          <w:color w:val="58595B"/>
          <w:spacing w:val="-2"/>
          <w:w w:val="120"/>
        </w:rPr>
        <w:t>the</w:t>
      </w:r>
      <w:r>
        <w:rPr>
          <w:color w:val="58595B"/>
          <w:spacing w:val="-12"/>
          <w:w w:val="120"/>
        </w:rPr>
        <w:t> </w:t>
      </w:r>
      <w:r>
        <w:rPr>
          <w:color w:val="58595B"/>
          <w:spacing w:val="-2"/>
          <w:w w:val="120"/>
        </w:rPr>
        <w:t>grace</w:t>
      </w:r>
      <w:r>
        <w:rPr>
          <w:color w:val="58595B"/>
          <w:spacing w:val="-12"/>
          <w:w w:val="120"/>
        </w:rPr>
        <w:t> </w:t>
      </w:r>
      <w:r>
        <w:rPr>
          <w:color w:val="58595B"/>
          <w:spacing w:val="-2"/>
          <w:w w:val="120"/>
        </w:rPr>
        <w:t>period,</w:t>
      </w:r>
      <w:r>
        <w:rPr>
          <w:color w:val="58595B"/>
          <w:spacing w:val="-12"/>
          <w:w w:val="120"/>
        </w:rPr>
        <w:t> </w:t>
      </w:r>
      <w:r>
        <w:rPr>
          <w:color w:val="58595B"/>
          <w:spacing w:val="-2"/>
          <w:w w:val="120"/>
        </w:rPr>
        <w:t>subject</w:t>
      </w:r>
      <w:r>
        <w:rPr>
          <w:color w:val="58595B"/>
          <w:spacing w:val="-12"/>
          <w:w w:val="120"/>
        </w:rPr>
        <w:t> </w:t>
      </w:r>
      <w:r>
        <w:rPr>
          <w:color w:val="58595B"/>
          <w:spacing w:val="-2"/>
          <w:w w:val="120"/>
        </w:rPr>
        <w:t>to</w:t>
      </w:r>
      <w:r>
        <w:rPr>
          <w:color w:val="58595B"/>
          <w:spacing w:val="-12"/>
          <w:w w:val="120"/>
        </w:rPr>
        <w:t> </w:t>
      </w:r>
      <w:r>
        <w:rPr>
          <w:color w:val="58595B"/>
          <w:spacing w:val="-2"/>
          <w:w w:val="120"/>
        </w:rPr>
        <w:t>the</w:t>
      </w:r>
      <w:r>
        <w:rPr>
          <w:color w:val="58595B"/>
          <w:spacing w:val="-12"/>
          <w:w w:val="120"/>
        </w:rPr>
        <w:t> </w:t>
      </w:r>
      <w:r>
        <w:rPr>
          <w:color w:val="58595B"/>
          <w:spacing w:val="-2"/>
          <w:w w:val="120"/>
        </w:rPr>
        <w:t>terms</w:t>
      </w:r>
      <w:r>
        <w:rPr>
          <w:color w:val="58595B"/>
          <w:spacing w:val="-12"/>
          <w:w w:val="120"/>
        </w:rPr>
        <w:t> </w:t>
      </w:r>
      <w:r>
        <w:rPr>
          <w:color w:val="58595B"/>
          <w:spacing w:val="-2"/>
          <w:w w:val="120"/>
        </w:rPr>
        <w:t>and</w:t>
      </w:r>
      <w:r>
        <w:rPr>
          <w:color w:val="58595B"/>
          <w:spacing w:val="-12"/>
          <w:w w:val="120"/>
        </w:rPr>
        <w:t> </w:t>
      </w:r>
      <w:r>
        <w:rPr>
          <w:color w:val="58595B"/>
          <w:spacing w:val="-2"/>
          <w:w w:val="120"/>
        </w:rPr>
        <w:t>conditions </w:t>
      </w:r>
      <w:r>
        <w:rPr>
          <w:color w:val="58595B"/>
          <w:w w:val="120"/>
        </w:rPr>
        <w:t>as</w:t>
      </w:r>
      <w:r>
        <w:rPr>
          <w:color w:val="58595B"/>
          <w:spacing w:val="-19"/>
          <w:w w:val="120"/>
        </w:rPr>
        <w:t> </w:t>
      </w:r>
      <w:r>
        <w:rPr>
          <w:color w:val="58595B"/>
          <w:w w:val="120"/>
        </w:rPr>
        <w:t>stated</w:t>
      </w:r>
      <w:r>
        <w:rPr>
          <w:color w:val="58595B"/>
          <w:spacing w:val="-18"/>
          <w:w w:val="120"/>
        </w:rPr>
        <w:t> </w:t>
      </w:r>
      <w:r>
        <w:rPr>
          <w:color w:val="58595B"/>
          <w:w w:val="120"/>
        </w:rPr>
        <w:t>in</w:t>
      </w:r>
      <w:r>
        <w:rPr>
          <w:color w:val="58595B"/>
          <w:spacing w:val="-19"/>
          <w:w w:val="120"/>
        </w:rPr>
        <w:t> </w:t>
      </w:r>
      <w:r>
        <w:rPr>
          <w:color w:val="58595B"/>
          <w:w w:val="120"/>
        </w:rPr>
        <w:t>Part</w:t>
      </w:r>
      <w:r>
        <w:rPr>
          <w:color w:val="58595B"/>
          <w:spacing w:val="-18"/>
          <w:w w:val="120"/>
        </w:rPr>
        <w:t> </w:t>
      </w:r>
      <w:r>
        <w:rPr>
          <w:color w:val="58595B"/>
          <w:w w:val="120"/>
        </w:rPr>
        <w:t>D</w:t>
      </w:r>
      <w:r>
        <w:rPr>
          <w:color w:val="58595B"/>
          <w:spacing w:val="-18"/>
          <w:w w:val="120"/>
        </w:rPr>
        <w:t> </w:t>
      </w:r>
      <w:r>
        <w:rPr>
          <w:color w:val="58595B"/>
          <w:w w:val="120"/>
        </w:rPr>
        <w:t>of</w:t>
      </w:r>
      <w:r>
        <w:rPr>
          <w:color w:val="58595B"/>
          <w:spacing w:val="-19"/>
          <w:w w:val="120"/>
        </w:rPr>
        <w:t> </w:t>
      </w:r>
      <w:r>
        <w:rPr>
          <w:color w:val="58595B"/>
          <w:w w:val="120"/>
        </w:rPr>
        <w:t>the</w:t>
      </w:r>
      <w:r>
        <w:rPr>
          <w:color w:val="58595B"/>
          <w:spacing w:val="-18"/>
          <w:w w:val="120"/>
        </w:rPr>
        <w:t> </w:t>
      </w:r>
      <w:r>
        <w:rPr>
          <w:color w:val="58595B"/>
          <w:w w:val="120"/>
        </w:rPr>
        <w:t>Policy</w:t>
      </w:r>
      <w:r>
        <w:rPr>
          <w:color w:val="58595B"/>
          <w:spacing w:val="-18"/>
          <w:w w:val="120"/>
        </w:rPr>
        <w:t> </w:t>
      </w:r>
      <w:r>
        <w:rPr>
          <w:color w:val="58595B"/>
          <w:w w:val="120"/>
        </w:rPr>
        <w:t>Document.</w:t>
      </w:r>
    </w:p>
    <w:p>
      <w:pPr>
        <w:pStyle w:val="ListParagraph"/>
        <w:numPr>
          <w:ilvl w:val="0"/>
          <w:numId w:val="4"/>
        </w:numPr>
        <w:tabs>
          <w:tab w:pos="425" w:val="left" w:leader="none"/>
          <w:tab w:pos="456" w:val="left" w:leader="none"/>
        </w:tabs>
        <w:spacing w:line="247" w:lineRule="auto" w:before="0" w:after="0"/>
        <w:ind w:left="425" w:right="370" w:hanging="243"/>
        <w:jc w:val="both"/>
        <w:rPr>
          <w:sz w:val="22"/>
        </w:rPr>
      </w:pPr>
      <w:r>
        <w:rPr>
          <w:color w:val="58595B"/>
          <w:w w:val="120"/>
          <w:sz w:val="22"/>
        </w:rPr>
        <w:t>This</w:t>
      </w:r>
      <w:r>
        <w:rPr>
          <w:color w:val="58595B"/>
          <w:spacing w:val="-16"/>
          <w:w w:val="120"/>
          <w:sz w:val="22"/>
        </w:rPr>
        <w:t> </w:t>
      </w:r>
      <w:r>
        <w:rPr>
          <w:color w:val="58595B"/>
          <w:w w:val="120"/>
          <w:sz w:val="22"/>
        </w:rPr>
        <w:t>benefit</w:t>
      </w:r>
      <w:r>
        <w:rPr>
          <w:color w:val="58595B"/>
          <w:spacing w:val="-19"/>
          <w:w w:val="120"/>
          <w:sz w:val="22"/>
        </w:rPr>
        <w:t> </w:t>
      </w:r>
      <w:r>
        <w:rPr>
          <w:color w:val="58595B"/>
          <w:w w:val="120"/>
          <w:sz w:val="22"/>
        </w:rPr>
        <w:t>option</w:t>
      </w:r>
      <w:r>
        <w:rPr>
          <w:color w:val="58595B"/>
          <w:spacing w:val="-18"/>
          <w:w w:val="120"/>
          <w:sz w:val="22"/>
        </w:rPr>
        <w:t> </w:t>
      </w:r>
      <w:r>
        <w:rPr>
          <w:color w:val="58595B"/>
          <w:w w:val="120"/>
          <w:sz w:val="22"/>
        </w:rPr>
        <w:t>shall</w:t>
      </w:r>
      <w:r>
        <w:rPr>
          <w:color w:val="58595B"/>
          <w:spacing w:val="-18"/>
          <w:w w:val="120"/>
          <w:sz w:val="22"/>
        </w:rPr>
        <w:t> </w:t>
      </w:r>
      <w:r>
        <w:rPr>
          <w:color w:val="58595B"/>
          <w:w w:val="120"/>
          <w:sz w:val="22"/>
        </w:rPr>
        <w:t>be</w:t>
      </w:r>
      <w:r>
        <w:rPr>
          <w:color w:val="58595B"/>
          <w:spacing w:val="-19"/>
          <w:w w:val="120"/>
          <w:sz w:val="22"/>
        </w:rPr>
        <w:t> </w:t>
      </w:r>
      <w:r>
        <w:rPr>
          <w:color w:val="58595B"/>
          <w:w w:val="120"/>
          <w:sz w:val="22"/>
        </w:rPr>
        <w:t>available</w:t>
      </w:r>
      <w:r>
        <w:rPr>
          <w:color w:val="58595B"/>
          <w:spacing w:val="-18"/>
          <w:w w:val="120"/>
          <w:sz w:val="22"/>
        </w:rPr>
        <w:t> </w:t>
      </w:r>
      <w:r>
        <w:rPr>
          <w:color w:val="58595B"/>
          <w:w w:val="120"/>
          <w:sz w:val="22"/>
        </w:rPr>
        <w:t>for</w:t>
      </w:r>
      <w:r>
        <w:rPr>
          <w:color w:val="58595B"/>
          <w:spacing w:val="-18"/>
          <w:w w:val="120"/>
          <w:sz w:val="22"/>
        </w:rPr>
        <w:t> </w:t>
      </w:r>
      <w:r>
        <w:rPr>
          <w:color w:val="58595B"/>
          <w:w w:val="120"/>
          <w:sz w:val="22"/>
        </w:rPr>
        <w:t>multiple</w:t>
      </w:r>
      <w:r>
        <w:rPr>
          <w:color w:val="58595B"/>
          <w:spacing w:val="-19"/>
          <w:w w:val="120"/>
          <w:sz w:val="22"/>
        </w:rPr>
        <w:t> </w:t>
      </w:r>
      <w:r>
        <w:rPr>
          <w:color w:val="58595B"/>
          <w:w w:val="120"/>
          <w:sz w:val="22"/>
        </w:rPr>
        <w:t>times.</w:t>
      </w:r>
      <w:r>
        <w:rPr>
          <w:color w:val="58595B"/>
          <w:spacing w:val="-18"/>
          <w:w w:val="120"/>
          <w:sz w:val="22"/>
        </w:rPr>
        <w:t> </w:t>
      </w:r>
      <w:r>
        <w:rPr>
          <w:color w:val="58595B"/>
          <w:w w:val="120"/>
          <w:sz w:val="22"/>
        </w:rPr>
        <w:t>However, there</w:t>
      </w:r>
      <w:r>
        <w:rPr>
          <w:color w:val="58595B"/>
          <w:w w:val="120"/>
          <w:sz w:val="22"/>
        </w:rPr>
        <w:t> shall</w:t>
      </w:r>
      <w:r>
        <w:rPr>
          <w:color w:val="58595B"/>
          <w:w w:val="120"/>
          <w:sz w:val="22"/>
        </w:rPr>
        <w:t> be</w:t>
      </w:r>
      <w:r>
        <w:rPr>
          <w:color w:val="58595B"/>
          <w:w w:val="120"/>
          <w:sz w:val="22"/>
        </w:rPr>
        <w:t> a</w:t>
      </w:r>
      <w:r>
        <w:rPr>
          <w:color w:val="58595B"/>
          <w:w w:val="120"/>
          <w:sz w:val="22"/>
        </w:rPr>
        <w:t> gap</w:t>
      </w:r>
      <w:r>
        <w:rPr>
          <w:color w:val="58595B"/>
          <w:w w:val="120"/>
          <w:sz w:val="22"/>
        </w:rPr>
        <w:t> of</w:t>
      </w:r>
      <w:r>
        <w:rPr>
          <w:color w:val="58595B"/>
          <w:w w:val="120"/>
          <w:sz w:val="22"/>
        </w:rPr>
        <w:t> at</w:t>
      </w:r>
      <w:r>
        <w:rPr>
          <w:color w:val="58595B"/>
          <w:w w:val="120"/>
          <w:sz w:val="22"/>
        </w:rPr>
        <w:t> least</w:t>
      </w:r>
      <w:r>
        <w:rPr>
          <w:color w:val="58595B"/>
          <w:w w:val="120"/>
          <w:sz w:val="22"/>
        </w:rPr>
        <w:t> 5</w:t>
      </w:r>
      <w:r>
        <w:rPr>
          <w:color w:val="58595B"/>
          <w:w w:val="120"/>
          <w:sz w:val="22"/>
        </w:rPr>
        <w:t> policy</w:t>
      </w:r>
      <w:r>
        <w:rPr>
          <w:color w:val="58595B"/>
          <w:w w:val="120"/>
          <w:sz w:val="22"/>
        </w:rPr>
        <w:t> years</w:t>
      </w:r>
      <w:r>
        <w:rPr>
          <w:color w:val="58595B"/>
          <w:w w:val="120"/>
          <w:sz w:val="22"/>
        </w:rPr>
        <w:t> between</w:t>
      </w:r>
      <w:r>
        <w:rPr>
          <w:color w:val="58595B"/>
          <w:w w:val="120"/>
          <w:sz w:val="22"/>
        </w:rPr>
        <w:t> two premium break benefit periods.</w:t>
      </w:r>
    </w:p>
    <w:p>
      <w:pPr>
        <w:pStyle w:val="ListParagraph"/>
        <w:numPr>
          <w:ilvl w:val="0"/>
          <w:numId w:val="4"/>
        </w:numPr>
        <w:tabs>
          <w:tab w:pos="425" w:val="left" w:leader="none"/>
          <w:tab w:pos="456" w:val="left" w:leader="none"/>
        </w:tabs>
        <w:spacing w:line="247" w:lineRule="auto" w:before="0" w:after="0"/>
        <w:ind w:left="425" w:right="370" w:hanging="243"/>
        <w:jc w:val="both"/>
        <w:rPr>
          <w:sz w:val="22"/>
        </w:rPr>
      </w:pPr>
      <w:r>
        <w:rPr>
          <w:color w:val="58595B"/>
          <w:w w:val="115"/>
          <w:sz w:val="22"/>
        </w:rPr>
        <w:t>If</w:t>
      </w:r>
      <w:r>
        <w:rPr>
          <w:color w:val="58595B"/>
          <w:spacing w:val="25"/>
          <w:w w:val="115"/>
          <w:sz w:val="22"/>
        </w:rPr>
        <w:t> </w:t>
      </w:r>
      <w:r>
        <w:rPr>
          <w:color w:val="58595B"/>
          <w:w w:val="115"/>
          <w:sz w:val="22"/>
        </w:rPr>
        <w:t>the</w:t>
      </w:r>
      <w:r>
        <w:rPr>
          <w:color w:val="58595B"/>
          <w:spacing w:val="-10"/>
          <w:w w:val="115"/>
          <w:sz w:val="22"/>
        </w:rPr>
        <w:t> </w:t>
      </w:r>
      <w:r>
        <w:rPr>
          <w:color w:val="58595B"/>
          <w:w w:val="115"/>
          <w:sz w:val="22"/>
        </w:rPr>
        <w:t>policyholder</w:t>
      </w:r>
      <w:r>
        <w:rPr>
          <w:color w:val="58595B"/>
          <w:spacing w:val="-10"/>
          <w:w w:val="115"/>
          <w:sz w:val="22"/>
        </w:rPr>
        <w:t> </w:t>
      </w:r>
      <w:r>
        <w:rPr>
          <w:color w:val="58595B"/>
          <w:w w:val="115"/>
          <w:sz w:val="22"/>
        </w:rPr>
        <w:t>exercises</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premium</w:t>
      </w:r>
      <w:r>
        <w:rPr>
          <w:color w:val="58595B"/>
          <w:spacing w:val="-10"/>
          <w:w w:val="115"/>
          <w:sz w:val="22"/>
        </w:rPr>
        <w:t> </w:t>
      </w:r>
      <w:r>
        <w:rPr>
          <w:color w:val="58595B"/>
          <w:w w:val="115"/>
          <w:sz w:val="22"/>
        </w:rPr>
        <w:t>break</w:t>
      </w:r>
      <w:r>
        <w:rPr>
          <w:color w:val="58595B"/>
          <w:spacing w:val="-10"/>
          <w:w w:val="115"/>
          <w:sz w:val="22"/>
        </w:rPr>
        <w:t> </w:t>
      </w:r>
      <w:r>
        <w:rPr>
          <w:color w:val="58595B"/>
          <w:w w:val="115"/>
          <w:sz w:val="22"/>
        </w:rPr>
        <w:t>benefit</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last</w:t>
      </w:r>
      <w:r>
        <w:rPr>
          <w:color w:val="58595B"/>
          <w:spacing w:val="-10"/>
          <w:w w:val="115"/>
          <w:sz w:val="22"/>
        </w:rPr>
        <w:t> </w:t>
      </w:r>
      <w:r>
        <w:rPr>
          <w:color w:val="58595B"/>
          <w:w w:val="115"/>
          <w:sz w:val="22"/>
        </w:rPr>
        <w:t>5 policy</w:t>
      </w:r>
      <w:r>
        <w:rPr>
          <w:color w:val="58595B"/>
          <w:w w:val="115"/>
          <w:sz w:val="22"/>
        </w:rPr>
        <w:t> years,</w:t>
      </w:r>
      <w:r>
        <w:rPr>
          <w:color w:val="58595B"/>
          <w:w w:val="115"/>
          <w:sz w:val="22"/>
        </w:rPr>
        <w:t> then</w:t>
      </w:r>
      <w:r>
        <w:rPr>
          <w:color w:val="58595B"/>
          <w:w w:val="115"/>
          <w:sz w:val="22"/>
        </w:rPr>
        <w:t> the</w:t>
      </w:r>
      <w:r>
        <w:rPr>
          <w:color w:val="58595B"/>
          <w:w w:val="115"/>
          <w:sz w:val="22"/>
        </w:rPr>
        <w:t> next</w:t>
      </w:r>
      <w:r>
        <w:rPr>
          <w:color w:val="58595B"/>
          <w:w w:val="115"/>
          <w:sz w:val="22"/>
        </w:rPr>
        <w:t> premium</w:t>
      </w:r>
      <w:r>
        <w:rPr>
          <w:color w:val="58595B"/>
          <w:w w:val="115"/>
          <w:sz w:val="22"/>
        </w:rPr>
        <w:t> break</w:t>
      </w:r>
      <w:r>
        <w:rPr>
          <w:color w:val="58595B"/>
          <w:w w:val="115"/>
          <w:sz w:val="22"/>
        </w:rPr>
        <w:t> benefit</w:t>
      </w:r>
      <w:r>
        <w:rPr>
          <w:color w:val="58595B"/>
          <w:w w:val="115"/>
          <w:sz w:val="22"/>
        </w:rPr>
        <w:t> shall</w:t>
      </w:r>
      <w:r>
        <w:rPr>
          <w:color w:val="58595B"/>
          <w:w w:val="115"/>
          <w:sz w:val="22"/>
        </w:rPr>
        <w:t> not</w:t>
      </w:r>
      <w:r>
        <w:rPr>
          <w:color w:val="58595B"/>
          <w:w w:val="115"/>
          <w:sz w:val="22"/>
        </w:rPr>
        <w:t> be </w:t>
      </w:r>
      <w:r>
        <w:rPr>
          <w:color w:val="58595B"/>
          <w:spacing w:val="-2"/>
          <w:w w:val="115"/>
          <w:sz w:val="22"/>
        </w:rPr>
        <w:t>allowed.</w:t>
      </w:r>
    </w:p>
    <w:p>
      <w:pPr>
        <w:pStyle w:val="ListParagraph"/>
        <w:numPr>
          <w:ilvl w:val="0"/>
          <w:numId w:val="4"/>
        </w:numPr>
        <w:tabs>
          <w:tab w:pos="425" w:val="left" w:leader="none"/>
          <w:tab w:pos="456" w:val="left" w:leader="none"/>
        </w:tabs>
        <w:spacing w:line="247" w:lineRule="auto" w:before="0" w:after="0"/>
        <w:ind w:left="425" w:right="370" w:hanging="243"/>
        <w:jc w:val="both"/>
        <w:rPr>
          <w:sz w:val="22"/>
        </w:rPr>
      </w:pPr>
      <w:r>
        <w:rPr>
          <w:color w:val="58595B"/>
          <w:w w:val="120"/>
          <w:sz w:val="22"/>
        </w:rPr>
        <w:t>The</w:t>
      </w:r>
      <w:r>
        <w:rPr>
          <w:color w:val="58595B"/>
          <w:w w:val="120"/>
          <w:sz w:val="22"/>
        </w:rPr>
        <w:t> premium</w:t>
      </w:r>
      <w:r>
        <w:rPr>
          <w:color w:val="58595B"/>
          <w:spacing w:val="-3"/>
          <w:w w:val="120"/>
          <w:sz w:val="22"/>
        </w:rPr>
        <w:t> </w:t>
      </w:r>
      <w:r>
        <w:rPr>
          <w:color w:val="58595B"/>
          <w:w w:val="120"/>
          <w:sz w:val="22"/>
        </w:rPr>
        <w:t>break</w:t>
      </w:r>
      <w:r>
        <w:rPr>
          <w:color w:val="58595B"/>
          <w:spacing w:val="-3"/>
          <w:w w:val="120"/>
          <w:sz w:val="22"/>
        </w:rPr>
        <w:t> </w:t>
      </w:r>
      <w:r>
        <w:rPr>
          <w:color w:val="58595B"/>
          <w:w w:val="120"/>
          <w:sz w:val="22"/>
        </w:rPr>
        <w:t>benefit</w:t>
      </w:r>
      <w:r>
        <w:rPr>
          <w:color w:val="58595B"/>
          <w:spacing w:val="-3"/>
          <w:w w:val="120"/>
          <w:sz w:val="22"/>
        </w:rPr>
        <w:t> </w:t>
      </w:r>
      <w:r>
        <w:rPr>
          <w:color w:val="58595B"/>
          <w:w w:val="120"/>
          <w:sz w:val="22"/>
        </w:rPr>
        <w:t>shall</w:t>
      </w:r>
      <w:r>
        <w:rPr>
          <w:color w:val="58595B"/>
          <w:spacing w:val="-3"/>
          <w:w w:val="120"/>
          <w:sz w:val="22"/>
        </w:rPr>
        <w:t> </w:t>
      </w:r>
      <w:r>
        <w:rPr>
          <w:color w:val="58595B"/>
          <w:w w:val="120"/>
          <w:sz w:val="22"/>
        </w:rPr>
        <w:t>not</w:t>
      </w:r>
      <w:r>
        <w:rPr>
          <w:color w:val="58595B"/>
          <w:spacing w:val="-3"/>
          <w:w w:val="120"/>
          <w:sz w:val="22"/>
        </w:rPr>
        <w:t> </w:t>
      </w:r>
      <w:r>
        <w:rPr>
          <w:color w:val="58595B"/>
          <w:w w:val="120"/>
          <w:sz w:val="22"/>
        </w:rPr>
        <w:t>be</w:t>
      </w:r>
      <w:r>
        <w:rPr>
          <w:color w:val="58595B"/>
          <w:spacing w:val="-3"/>
          <w:w w:val="120"/>
          <w:sz w:val="22"/>
        </w:rPr>
        <w:t> </w:t>
      </w:r>
      <w:r>
        <w:rPr>
          <w:color w:val="58595B"/>
          <w:w w:val="120"/>
          <w:sz w:val="22"/>
        </w:rPr>
        <w:t>available</w:t>
      </w:r>
      <w:r>
        <w:rPr>
          <w:color w:val="58595B"/>
          <w:spacing w:val="-3"/>
          <w:w w:val="120"/>
          <w:sz w:val="22"/>
        </w:rPr>
        <w:t> </w:t>
      </w:r>
      <w:r>
        <w:rPr>
          <w:color w:val="58595B"/>
          <w:w w:val="120"/>
          <w:sz w:val="22"/>
        </w:rPr>
        <w:t>during</w:t>
      </w:r>
      <w:r>
        <w:rPr>
          <w:color w:val="58595B"/>
          <w:spacing w:val="-3"/>
          <w:w w:val="120"/>
          <w:sz w:val="22"/>
        </w:rPr>
        <w:t> </w:t>
      </w:r>
      <w:r>
        <w:rPr>
          <w:color w:val="58595B"/>
          <w:w w:val="120"/>
          <w:sz w:val="22"/>
        </w:rPr>
        <w:t>the</w:t>
      </w:r>
      <w:r>
        <w:rPr>
          <w:color w:val="58595B"/>
          <w:spacing w:val="-3"/>
          <w:w w:val="120"/>
          <w:sz w:val="22"/>
        </w:rPr>
        <w:t> </w:t>
      </w:r>
      <w:r>
        <w:rPr>
          <w:color w:val="58595B"/>
          <w:w w:val="120"/>
          <w:sz w:val="22"/>
        </w:rPr>
        <w:t>last policy year of the premium payment term.</w:t>
      </w:r>
    </w:p>
    <w:p>
      <w:pPr>
        <w:pStyle w:val="ListParagraph"/>
        <w:numPr>
          <w:ilvl w:val="0"/>
          <w:numId w:val="4"/>
        </w:numPr>
        <w:tabs>
          <w:tab w:pos="425" w:val="left" w:leader="none"/>
          <w:tab w:pos="456" w:val="left" w:leader="none"/>
        </w:tabs>
        <w:spacing w:line="247" w:lineRule="auto" w:before="0" w:after="0"/>
        <w:ind w:left="425" w:right="370" w:hanging="243"/>
        <w:jc w:val="both"/>
        <w:rPr>
          <w:sz w:val="22"/>
        </w:rPr>
      </w:pPr>
      <w:r>
        <w:rPr>
          <w:color w:val="58595B"/>
          <w:w w:val="120"/>
          <w:sz w:val="22"/>
        </w:rPr>
        <w:t>The</w:t>
      </w:r>
      <w:r>
        <w:rPr>
          <w:color w:val="58595B"/>
          <w:w w:val="120"/>
          <w:sz w:val="22"/>
        </w:rPr>
        <w:t> benefit</w:t>
      </w:r>
      <w:r>
        <w:rPr>
          <w:color w:val="58595B"/>
          <w:w w:val="120"/>
          <w:sz w:val="22"/>
        </w:rPr>
        <w:t> is</w:t>
      </w:r>
      <w:r>
        <w:rPr>
          <w:color w:val="58595B"/>
          <w:w w:val="120"/>
          <w:sz w:val="22"/>
        </w:rPr>
        <w:t> available</w:t>
      </w:r>
      <w:r>
        <w:rPr>
          <w:color w:val="58595B"/>
          <w:w w:val="120"/>
          <w:sz w:val="22"/>
        </w:rPr>
        <w:t> to</w:t>
      </w:r>
      <w:r>
        <w:rPr>
          <w:color w:val="58595B"/>
          <w:w w:val="120"/>
          <w:sz w:val="22"/>
        </w:rPr>
        <w:t> all</w:t>
      </w:r>
      <w:r>
        <w:rPr>
          <w:color w:val="58595B"/>
          <w:w w:val="120"/>
          <w:sz w:val="22"/>
        </w:rPr>
        <w:t> premium</w:t>
      </w:r>
      <w:r>
        <w:rPr>
          <w:color w:val="58595B"/>
          <w:w w:val="120"/>
          <w:sz w:val="22"/>
        </w:rPr>
        <w:t> payment</w:t>
      </w:r>
      <w:r>
        <w:rPr>
          <w:color w:val="58595B"/>
          <w:w w:val="120"/>
          <w:sz w:val="22"/>
        </w:rPr>
        <w:t> terms</w:t>
      </w:r>
      <w:r>
        <w:rPr>
          <w:color w:val="58595B"/>
          <w:w w:val="120"/>
          <w:sz w:val="22"/>
        </w:rPr>
        <w:t> except single pay.</w:t>
      </w:r>
    </w:p>
    <w:p>
      <w:pPr>
        <w:pStyle w:val="ListParagraph"/>
        <w:numPr>
          <w:ilvl w:val="0"/>
          <w:numId w:val="4"/>
        </w:numPr>
        <w:tabs>
          <w:tab w:pos="457" w:val="left" w:leader="none"/>
        </w:tabs>
        <w:spacing w:line="252" w:lineRule="exact" w:before="0" w:after="0"/>
        <w:ind w:left="457" w:right="0" w:hanging="274"/>
        <w:jc w:val="both"/>
        <w:rPr>
          <w:sz w:val="22"/>
        </w:rPr>
      </w:pPr>
      <w:r>
        <w:rPr>
          <w:color w:val="58595B"/>
          <w:w w:val="115"/>
          <w:sz w:val="22"/>
        </w:rPr>
        <w:t>This</w:t>
      </w:r>
      <w:r>
        <w:rPr>
          <w:color w:val="58595B"/>
          <w:spacing w:val="-4"/>
          <w:w w:val="115"/>
          <w:sz w:val="22"/>
        </w:rPr>
        <w:t> </w:t>
      </w:r>
      <w:r>
        <w:rPr>
          <w:color w:val="58595B"/>
          <w:w w:val="115"/>
          <w:sz w:val="22"/>
        </w:rPr>
        <w:t>benefit</w:t>
      </w:r>
      <w:r>
        <w:rPr>
          <w:color w:val="58595B"/>
          <w:spacing w:val="-4"/>
          <w:w w:val="115"/>
          <w:sz w:val="22"/>
        </w:rPr>
        <w:t> </w:t>
      </w:r>
      <w:r>
        <w:rPr>
          <w:color w:val="58595B"/>
          <w:w w:val="115"/>
          <w:sz w:val="22"/>
        </w:rPr>
        <w:t>is</w:t>
      </w:r>
      <w:r>
        <w:rPr>
          <w:color w:val="58595B"/>
          <w:spacing w:val="-3"/>
          <w:w w:val="115"/>
          <w:sz w:val="22"/>
        </w:rPr>
        <w:t> </w:t>
      </w:r>
      <w:r>
        <w:rPr>
          <w:color w:val="58595B"/>
          <w:w w:val="115"/>
          <w:sz w:val="22"/>
        </w:rPr>
        <w:t>applicable</w:t>
      </w:r>
      <w:r>
        <w:rPr>
          <w:color w:val="58595B"/>
          <w:spacing w:val="-4"/>
          <w:w w:val="115"/>
          <w:sz w:val="22"/>
        </w:rPr>
        <w:t> </w:t>
      </w:r>
      <w:r>
        <w:rPr>
          <w:color w:val="58595B"/>
          <w:w w:val="115"/>
          <w:sz w:val="22"/>
        </w:rPr>
        <w:t>for</w:t>
      </w:r>
      <w:r>
        <w:rPr>
          <w:color w:val="58595B"/>
          <w:spacing w:val="-3"/>
          <w:w w:val="115"/>
          <w:sz w:val="22"/>
        </w:rPr>
        <w:t> </w:t>
      </w:r>
      <w:r>
        <w:rPr>
          <w:color w:val="58595B"/>
          <w:w w:val="115"/>
          <w:sz w:val="22"/>
        </w:rPr>
        <w:t>the</w:t>
      </w:r>
      <w:r>
        <w:rPr>
          <w:color w:val="58595B"/>
          <w:spacing w:val="-4"/>
          <w:w w:val="115"/>
          <w:sz w:val="22"/>
        </w:rPr>
        <w:t> </w:t>
      </w:r>
      <w:r>
        <w:rPr>
          <w:color w:val="58595B"/>
          <w:w w:val="115"/>
          <w:sz w:val="22"/>
        </w:rPr>
        <w:t>base</w:t>
      </w:r>
      <w:r>
        <w:rPr>
          <w:color w:val="58595B"/>
          <w:spacing w:val="-3"/>
          <w:w w:val="115"/>
          <w:sz w:val="22"/>
        </w:rPr>
        <w:t> </w:t>
      </w:r>
      <w:r>
        <w:rPr>
          <w:color w:val="58595B"/>
          <w:w w:val="115"/>
          <w:sz w:val="22"/>
        </w:rPr>
        <w:t>policy</w:t>
      </w:r>
      <w:r>
        <w:rPr>
          <w:color w:val="58595B"/>
          <w:spacing w:val="-4"/>
          <w:w w:val="115"/>
          <w:sz w:val="22"/>
        </w:rPr>
        <w:t> </w:t>
      </w:r>
      <w:r>
        <w:rPr>
          <w:color w:val="58595B"/>
          <w:w w:val="115"/>
          <w:sz w:val="22"/>
        </w:rPr>
        <w:t>and</w:t>
      </w:r>
      <w:r>
        <w:rPr>
          <w:color w:val="58595B"/>
          <w:spacing w:val="-4"/>
          <w:w w:val="115"/>
          <w:sz w:val="22"/>
        </w:rPr>
        <w:t> </w:t>
      </w:r>
      <w:r>
        <w:rPr>
          <w:color w:val="58595B"/>
          <w:w w:val="115"/>
          <w:sz w:val="22"/>
        </w:rPr>
        <w:t>rider</w:t>
      </w:r>
      <w:r>
        <w:rPr>
          <w:color w:val="58595B"/>
          <w:spacing w:val="-3"/>
          <w:w w:val="115"/>
          <w:sz w:val="22"/>
        </w:rPr>
        <w:t> </w:t>
      </w:r>
      <w:r>
        <w:rPr>
          <w:color w:val="58595B"/>
          <w:w w:val="115"/>
          <w:sz w:val="22"/>
        </w:rPr>
        <w:t>policy</w:t>
      </w:r>
      <w:r>
        <w:rPr>
          <w:color w:val="58595B"/>
          <w:spacing w:val="-4"/>
          <w:w w:val="115"/>
          <w:sz w:val="22"/>
        </w:rPr>
        <w:t> </w:t>
      </w:r>
      <w:r>
        <w:rPr>
          <w:color w:val="58595B"/>
          <w:sz w:val="22"/>
        </w:rPr>
        <w:t>,</w:t>
      </w:r>
      <w:r>
        <w:rPr>
          <w:color w:val="58595B"/>
          <w:spacing w:val="-3"/>
          <w:w w:val="115"/>
          <w:sz w:val="22"/>
        </w:rPr>
        <w:t> </w:t>
      </w:r>
      <w:r>
        <w:rPr>
          <w:color w:val="58595B"/>
          <w:w w:val="115"/>
          <w:sz w:val="22"/>
        </w:rPr>
        <w:t>if</w:t>
      </w:r>
      <w:r>
        <w:rPr>
          <w:color w:val="58595B"/>
          <w:spacing w:val="-4"/>
          <w:w w:val="115"/>
          <w:sz w:val="22"/>
        </w:rPr>
        <w:t> </w:t>
      </w:r>
      <w:r>
        <w:rPr>
          <w:color w:val="58595B"/>
          <w:spacing w:val="-5"/>
          <w:w w:val="115"/>
          <w:sz w:val="22"/>
        </w:rPr>
        <w:t>any</w:t>
      </w:r>
    </w:p>
    <w:p>
      <w:pPr>
        <w:pStyle w:val="ListParagraph"/>
        <w:numPr>
          <w:ilvl w:val="0"/>
          <w:numId w:val="4"/>
        </w:numPr>
        <w:tabs>
          <w:tab w:pos="425" w:val="left" w:leader="none"/>
          <w:tab w:pos="456" w:val="left" w:leader="none"/>
        </w:tabs>
        <w:spacing w:line="247" w:lineRule="auto" w:before="1" w:after="0"/>
        <w:ind w:left="425" w:right="370" w:hanging="243"/>
        <w:jc w:val="both"/>
        <w:rPr>
          <w:sz w:val="22"/>
        </w:rPr>
      </w:pPr>
      <w:r>
        <w:rPr>
          <w:color w:val="58595B"/>
          <w:w w:val="115"/>
          <w:sz w:val="22"/>
        </w:rPr>
        <w:t>The</w:t>
      </w:r>
      <w:r>
        <w:rPr>
          <w:color w:val="58595B"/>
          <w:w w:val="115"/>
          <w:sz w:val="22"/>
        </w:rPr>
        <w:t> policyholder shall pay the deferred amount at the end of or during the premium break benefit period to ensure continuance </w:t>
      </w:r>
      <w:r>
        <w:rPr>
          <w:color w:val="58595B"/>
          <w:w w:val="115"/>
          <w:sz w:val="22"/>
        </w:rPr>
        <w:t>of the risk cover under the policy.</w:t>
      </w:r>
    </w:p>
    <w:p>
      <w:pPr>
        <w:pStyle w:val="ListParagraph"/>
        <w:numPr>
          <w:ilvl w:val="0"/>
          <w:numId w:val="4"/>
        </w:numPr>
        <w:tabs>
          <w:tab w:pos="425" w:val="left" w:leader="none"/>
          <w:tab w:pos="456" w:val="left" w:leader="none"/>
        </w:tabs>
        <w:spacing w:line="247" w:lineRule="auto" w:before="0" w:after="0"/>
        <w:ind w:left="425" w:right="370" w:hanging="243"/>
        <w:jc w:val="both"/>
        <w:rPr>
          <w:sz w:val="22"/>
        </w:rPr>
      </w:pPr>
      <w:r>
        <w:rPr>
          <w:color w:val="58595B"/>
          <w:w w:val="120"/>
          <w:sz w:val="22"/>
        </w:rPr>
        <w:t>In</w:t>
      </w:r>
      <w:r>
        <w:rPr>
          <w:color w:val="58595B"/>
          <w:w w:val="120"/>
          <w:sz w:val="22"/>
        </w:rPr>
        <w:t> case</w:t>
      </w:r>
      <w:r>
        <w:rPr>
          <w:color w:val="58595B"/>
          <w:w w:val="120"/>
          <w:sz w:val="22"/>
        </w:rPr>
        <w:t> the</w:t>
      </w:r>
      <w:r>
        <w:rPr>
          <w:color w:val="58595B"/>
          <w:w w:val="120"/>
          <w:sz w:val="22"/>
        </w:rPr>
        <w:t> above</w:t>
      </w:r>
      <w:r>
        <w:rPr>
          <w:color w:val="58595B"/>
          <w:w w:val="120"/>
          <w:sz w:val="22"/>
        </w:rPr>
        <w:t> outstanding</w:t>
      </w:r>
      <w:r>
        <w:rPr>
          <w:color w:val="58595B"/>
          <w:w w:val="120"/>
          <w:sz w:val="22"/>
        </w:rPr>
        <w:t> amounts</w:t>
      </w:r>
      <w:r>
        <w:rPr>
          <w:color w:val="58595B"/>
          <w:w w:val="120"/>
          <w:sz w:val="22"/>
        </w:rPr>
        <w:t> are</w:t>
      </w:r>
      <w:r>
        <w:rPr>
          <w:color w:val="58595B"/>
          <w:w w:val="120"/>
          <w:sz w:val="22"/>
        </w:rPr>
        <w:t> not</w:t>
      </w:r>
      <w:r>
        <w:rPr>
          <w:color w:val="58595B"/>
          <w:w w:val="120"/>
          <w:sz w:val="22"/>
        </w:rPr>
        <w:t> paid</w:t>
      </w:r>
      <w:r>
        <w:rPr>
          <w:color w:val="58595B"/>
          <w:w w:val="120"/>
          <w:sz w:val="22"/>
        </w:rPr>
        <w:t> within</w:t>
      </w:r>
      <w:r>
        <w:rPr>
          <w:color w:val="58595B"/>
          <w:w w:val="120"/>
          <w:sz w:val="22"/>
        </w:rPr>
        <w:t> 30 days (15 days in case of monthly premium paying mode and 30 days in case of other modes) of the commencement of the next Policy</w:t>
      </w:r>
      <w:r>
        <w:rPr>
          <w:color w:val="58595B"/>
          <w:spacing w:val="-5"/>
          <w:w w:val="120"/>
          <w:sz w:val="22"/>
        </w:rPr>
        <w:t> </w:t>
      </w:r>
      <w:r>
        <w:rPr>
          <w:color w:val="58595B"/>
          <w:w w:val="120"/>
          <w:sz w:val="22"/>
        </w:rPr>
        <w:t>Year</w:t>
      </w:r>
      <w:r>
        <w:rPr>
          <w:color w:val="58595B"/>
          <w:spacing w:val="-5"/>
          <w:w w:val="120"/>
          <w:sz w:val="22"/>
        </w:rPr>
        <w:t> </w:t>
      </w:r>
      <w:r>
        <w:rPr>
          <w:color w:val="58595B"/>
          <w:w w:val="120"/>
          <w:sz w:val="22"/>
        </w:rPr>
        <w:t>after</w:t>
      </w:r>
      <w:r>
        <w:rPr>
          <w:color w:val="58595B"/>
          <w:spacing w:val="-5"/>
          <w:w w:val="120"/>
          <w:sz w:val="22"/>
        </w:rPr>
        <w:t> </w:t>
      </w:r>
      <w:r>
        <w:rPr>
          <w:color w:val="58595B"/>
          <w:w w:val="120"/>
          <w:sz w:val="22"/>
        </w:rPr>
        <w:t>expiry</w:t>
      </w:r>
      <w:r>
        <w:rPr>
          <w:color w:val="58595B"/>
          <w:spacing w:val="-5"/>
          <w:w w:val="120"/>
          <w:sz w:val="22"/>
        </w:rPr>
        <w:t> </w:t>
      </w:r>
      <w:r>
        <w:rPr>
          <w:color w:val="58595B"/>
          <w:w w:val="120"/>
          <w:sz w:val="22"/>
        </w:rPr>
        <w:t>of</w:t>
      </w:r>
      <w:r>
        <w:rPr>
          <w:color w:val="58595B"/>
          <w:spacing w:val="-5"/>
          <w:w w:val="120"/>
          <w:sz w:val="22"/>
        </w:rPr>
        <w:t> </w:t>
      </w:r>
      <w:r>
        <w:rPr>
          <w:color w:val="58595B"/>
          <w:w w:val="120"/>
          <w:sz w:val="22"/>
        </w:rPr>
        <w:t>the</w:t>
      </w:r>
      <w:r>
        <w:rPr>
          <w:color w:val="58595B"/>
          <w:spacing w:val="-5"/>
          <w:w w:val="120"/>
          <w:sz w:val="22"/>
        </w:rPr>
        <w:t> </w:t>
      </w:r>
      <w:r>
        <w:rPr>
          <w:color w:val="58595B"/>
          <w:w w:val="120"/>
          <w:sz w:val="22"/>
        </w:rPr>
        <w:t>premium</w:t>
      </w:r>
      <w:r>
        <w:rPr>
          <w:color w:val="58595B"/>
          <w:spacing w:val="-5"/>
          <w:w w:val="120"/>
          <w:sz w:val="22"/>
        </w:rPr>
        <w:t> </w:t>
      </w:r>
      <w:r>
        <w:rPr>
          <w:color w:val="58595B"/>
          <w:w w:val="120"/>
          <w:sz w:val="22"/>
        </w:rPr>
        <w:t>break</w:t>
      </w:r>
      <w:r>
        <w:rPr>
          <w:color w:val="58595B"/>
          <w:spacing w:val="-5"/>
          <w:w w:val="120"/>
          <w:sz w:val="22"/>
        </w:rPr>
        <w:t> </w:t>
      </w:r>
      <w:r>
        <w:rPr>
          <w:color w:val="58595B"/>
          <w:w w:val="120"/>
          <w:sz w:val="22"/>
        </w:rPr>
        <w:t>benefit</w:t>
      </w:r>
      <w:r>
        <w:rPr>
          <w:color w:val="58595B"/>
          <w:spacing w:val="-5"/>
          <w:w w:val="120"/>
          <w:sz w:val="22"/>
        </w:rPr>
        <w:t> </w:t>
      </w:r>
      <w:r>
        <w:rPr>
          <w:color w:val="58595B"/>
          <w:w w:val="120"/>
          <w:sz w:val="22"/>
        </w:rPr>
        <w:t>period,</w:t>
      </w:r>
      <w:r>
        <w:rPr>
          <w:color w:val="58595B"/>
          <w:spacing w:val="-5"/>
          <w:w w:val="120"/>
          <w:sz w:val="22"/>
        </w:rPr>
        <w:t> </w:t>
      </w:r>
      <w:r>
        <w:rPr>
          <w:color w:val="58595B"/>
          <w:w w:val="120"/>
          <w:sz w:val="22"/>
        </w:rPr>
        <w:t>the </w:t>
      </w:r>
      <w:r>
        <w:rPr>
          <w:color w:val="58595B"/>
          <w:w w:val="115"/>
          <w:sz w:val="22"/>
        </w:rPr>
        <w:t>Policy</w:t>
      </w:r>
      <w:r>
        <w:rPr>
          <w:color w:val="58595B"/>
          <w:spacing w:val="-6"/>
          <w:w w:val="115"/>
          <w:sz w:val="22"/>
        </w:rPr>
        <w:t> </w:t>
      </w:r>
      <w:r>
        <w:rPr>
          <w:color w:val="58595B"/>
          <w:w w:val="115"/>
          <w:sz w:val="22"/>
        </w:rPr>
        <w:t>shall</w:t>
      </w:r>
      <w:r>
        <w:rPr>
          <w:color w:val="58595B"/>
          <w:spacing w:val="-6"/>
          <w:w w:val="115"/>
          <w:sz w:val="22"/>
        </w:rPr>
        <w:t> </w:t>
      </w:r>
      <w:r>
        <w:rPr>
          <w:color w:val="58595B"/>
          <w:w w:val="115"/>
          <w:sz w:val="22"/>
        </w:rPr>
        <w:t>be</w:t>
      </w:r>
      <w:r>
        <w:rPr>
          <w:color w:val="58595B"/>
          <w:spacing w:val="-6"/>
          <w:w w:val="115"/>
          <w:sz w:val="22"/>
        </w:rPr>
        <w:t> </w:t>
      </w:r>
      <w:r>
        <w:rPr>
          <w:color w:val="58595B"/>
          <w:w w:val="115"/>
          <w:sz w:val="22"/>
        </w:rPr>
        <w:t>subject</w:t>
      </w:r>
      <w:r>
        <w:rPr>
          <w:color w:val="58595B"/>
          <w:spacing w:val="-6"/>
          <w:w w:val="115"/>
          <w:sz w:val="22"/>
        </w:rPr>
        <w:t> </w:t>
      </w:r>
      <w:r>
        <w:rPr>
          <w:color w:val="58595B"/>
          <w:w w:val="115"/>
          <w:sz w:val="22"/>
        </w:rPr>
        <w:t>to</w:t>
      </w:r>
      <w:r>
        <w:rPr>
          <w:color w:val="58595B"/>
          <w:spacing w:val="-6"/>
          <w:w w:val="115"/>
          <w:sz w:val="22"/>
        </w:rPr>
        <w:t> </w:t>
      </w:r>
      <w:r>
        <w:rPr>
          <w:color w:val="58595B"/>
          <w:w w:val="115"/>
          <w:sz w:val="22"/>
        </w:rPr>
        <w:t>the</w:t>
      </w:r>
      <w:r>
        <w:rPr>
          <w:color w:val="58595B"/>
          <w:spacing w:val="-6"/>
          <w:w w:val="115"/>
          <w:sz w:val="22"/>
        </w:rPr>
        <w:t> </w:t>
      </w:r>
      <w:r>
        <w:rPr>
          <w:color w:val="58595B"/>
          <w:w w:val="115"/>
          <w:sz w:val="22"/>
        </w:rPr>
        <w:t>terms</w:t>
      </w:r>
      <w:r>
        <w:rPr>
          <w:color w:val="58595B"/>
          <w:spacing w:val="-6"/>
          <w:w w:val="115"/>
          <w:sz w:val="22"/>
        </w:rPr>
        <w:t> </w:t>
      </w:r>
      <w:r>
        <w:rPr>
          <w:color w:val="58595B"/>
          <w:w w:val="115"/>
          <w:sz w:val="22"/>
        </w:rPr>
        <w:t>and</w:t>
      </w:r>
      <w:r>
        <w:rPr>
          <w:color w:val="58595B"/>
          <w:spacing w:val="-6"/>
          <w:w w:val="115"/>
          <w:sz w:val="22"/>
        </w:rPr>
        <w:t> </w:t>
      </w:r>
      <w:r>
        <w:rPr>
          <w:color w:val="58595B"/>
          <w:w w:val="115"/>
          <w:sz w:val="22"/>
        </w:rPr>
        <w:t>conditions</w:t>
      </w:r>
      <w:r>
        <w:rPr>
          <w:color w:val="58595B"/>
          <w:spacing w:val="-6"/>
          <w:w w:val="115"/>
          <w:sz w:val="22"/>
        </w:rPr>
        <w:t> </w:t>
      </w:r>
      <w:r>
        <w:rPr>
          <w:color w:val="58595B"/>
          <w:w w:val="115"/>
          <w:sz w:val="22"/>
        </w:rPr>
        <w:t>as</w:t>
      </w:r>
      <w:r>
        <w:rPr>
          <w:color w:val="58595B"/>
          <w:spacing w:val="-6"/>
          <w:w w:val="115"/>
          <w:sz w:val="22"/>
        </w:rPr>
        <w:t> </w:t>
      </w:r>
      <w:r>
        <w:rPr>
          <w:color w:val="58595B"/>
          <w:w w:val="115"/>
          <w:sz w:val="22"/>
        </w:rPr>
        <w:t>stated</w:t>
      </w:r>
      <w:r>
        <w:rPr>
          <w:color w:val="58595B"/>
          <w:spacing w:val="-6"/>
          <w:w w:val="115"/>
          <w:sz w:val="22"/>
        </w:rPr>
        <w:t> </w:t>
      </w:r>
      <w:r>
        <w:rPr>
          <w:color w:val="58595B"/>
          <w:w w:val="115"/>
          <w:sz w:val="22"/>
        </w:rPr>
        <w:t>in</w:t>
      </w:r>
      <w:r>
        <w:rPr>
          <w:color w:val="58595B"/>
          <w:spacing w:val="-6"/>
          <w:w w:val="115"/>
          <w:sz w:val="22"/>
        </w:rPr>
        <w:t> </w:t>
      </w:r>
      <w:r>
        <w:rPr>
          <w:color w:val="58595B"/>
          <w:w w:val="115"/>
          <w:sz w:val="22"/>
        </w:rPr>
        <w:t>Part D of the Policy Document, at the end of Grace Period. Further, the </w:t>
      </w:r>
      <w:r>
        <w:rPr>
          <w:color w:val="58595B"/>
          <w:w w:val="120"/>
          <w:sz w:val="22"/>
        </w:rPr>
        <w:t>Company</w:t>
      </w:r>
      <w:r>
        <w:rPr>
          <w:color w:val="58595B"/>
          <w:w w:val="120"/>
          <w:sz w:val="22"/>
        </w:rPr>
        <w:t> shall</w:t>
      </w:r>
      <w:r>
        <w:rPr>
          <w:color w:val="58595B"/>
          <w:w w:val="120"/>
          <w:sz w:val="22"/>
        </w:rPr>
        <w:t> be</w:t>
      </w:r>
      <w:r>
        <w:rPr>
          <w:color w:val="58595B"/>
          <w:w w:val="120"/>
          <w:sz w:val="22"/>
        </w:rPr>
        <w:t> entitled</w:t>
      </w:r>
      <w:r>
        <w:rPr>
          <w:color w:val="58595B"/>
          <w:w w:val="120"/>
          <w:sz w:val="22"/>
        </w:rPr>
        <w:t> to</w:t>
      </w:r>
      <w:r>
        <w:rPr>
          <w:color w:val="58595B"/>
          <w:w w:val="120"/>
          <w:sz w:val="22"/>
        </w:rPr>
        <w:t> recover</w:t>
      </w:r>
      <w:r>
        <w:rPr>
          <w:color w:val="58595B"/>
          <w:w w:val="120"/>
          <w:sz w:val="22"/>
        </w:rPr>
        <w:t> the</w:t>
      </w:r>
      <w:r>
        <w:rPr>
          <w:color w:val="58595B"/>
          <w:w w:val="120"/>
          <w:sz w:val="22"/>
        </w:rPr>
        <w:t> deferred</w:t>
      </w:r>
      <w:r>
        <w:rPr>
          <w:color w:val="58595B"/>
          <w:w w:val="120"/>
          <w:sz w:val="22"/>
        </w:rPr>
        <w:t> amount</w:t>
      </w:r>
      <w:r>
        <w:rPr>
          <w:color w:val="58595B"/>
          <w:w w:val="120"/>
          <w:sz w:val="22"/>
        </w:rPr>
        <w:t> from the</w:t>
      </w:r>
      <w:r>
        <w:rPr>
          <w:color w:val="58595B"/>
          <w:spacing w:val="-6"/>
          <w:w w:val="120"/>
          <w:sz w:val="22"/>
        </w:rPr>
        <w:t> </w:t>
      </w:r>
      <w:r>
        <w:rPr>
          <w:color w:val="58595B"/>
          <w:w w:val="120"/>
          <w:sz w:val="22"/>
        </w:rPr>
        <w:t>benefits</w:t>
      </w:r>
      <w:r>
        <w:rPr>
          <w:color w:val="58595B"/>
          <w:spacing w:val="-6"/>
          <w:w w:val="120"/>
          <w:sz w:val="22"/>
        </w:rPr>
        <w:t> </w:t>
      </w:r>
      <w:r>
        <w:rPr>
          <w:color w:val="58595B"/>
          <w:w w:val="120"/>
          <w:sz w:val="22"/>
        </w:rPr>
        <w:t>payable</w:t>
      </w:r>
      <w:r>
        <w:rPr>
          <w:color w:val="58595B"/>
          <w:spacing w:val="-6"/>
          <w:w w:val="120"/>
          <w:sz w:val="22"/>
        </w:rPr>
        <w:t> </w:t>
      </w:r>
      <w:r>
        <w:rPr>
          <w:color w:val="58595B"/>
          <w:w w:val="120"/>
          <w:sz w:val="22"/>
        </w:rPr>
        <w:t>under</w:t>
      </w:r>
      <w:r>
        <w:rPr>
          <w:color w:val="58595B"/>
          <w:spacing w:val="-6"/>
          <w:w w:val="120"/>
          <w:sz w:val="22"/>
        </w:rPr>
        <w:t> </w:t>
      </w:r>
      <w:r>
        <w:rPr>
          <w:color w:val="58595B"/>
          <w:w w:val="120"/>
          <w:sz w:val="22"/>
        </w:rPr>
        <w:t>the</w:t>
      </w:r>
      <w:r>
        <w:rPr>
          <w:color w:val="58595B"/>
          <w:spacing w:val="-6"/>
          <w:w w:val="120"/>
          <w:sz w:val="22"/>
        </w:rPr>
        <w:t> </w:t>
      </w:r>
      <w:r>
        <w:rPr>
          <w:color w:val="58595B"/>
          <w:w w:val="120"/>
          <w:sz w:val="22"/>
        </w:rPr>
        <w:t>policy</w:t>
      </w:r>
      <w:r>
        <w:rPr>
          <w:color w:val="58595B"/>
          <w:spacing w:val="-6"/>
          <w:w w:val="120"/>
          <w:sz w:val="22"/>
        </w:rPr>
        <w:t> </w:t>
      </w:r>
      <w:r>
        <w:rPr>
          <w:color w:val="58595B"/>
          <w:w w:val="120"/>
          <w:sz w:val="22"/>
        </w:rPr>
        <w:t>from</w:t>
      </w:r>
      <w:r>
        <w:rPr>
          <w:color w:val="58595B"/>
          <w:spacing w:val="-6"/>
          <w:w w:val="120"/>
          <w:sz w:val="22"/>
        </w:rPr>
        <w:t> </w:t>
      </w:r>
      <w:r>
        <w:rPr>
          <w:color w:val="58595B"/>
          <w:w w:val="120"/>
          <w:sz w:val="22"/>
        </w:rPr>
        <w:t>the</w:t>
      </w:r>
      <w:r>
        <w:rPr>
          <w:color w:val="58595B"/>
          <w:spacing w:val="-6"/>
          <w:w w:val="120"/>
          <w:sz w:val="22"/>
        </w:rPr>
        <w:t> </w:t>
      </w:r>
      <w:r>
        <w:rPr>
          <w:color w:val="58595B"/>
          <w:w w:val="120"/>
          <w:sz w:val="22"/>
        </w:rPr>
        <w:t>policyholder.</w:t>
      </w:r>
    </w:p>
    <w:p>
      <w:pPr>
        <w:pStyle w:val="ListParagraph"/>
        <w:numPr>
          <w:ilvl w:val="0"/>
          <w:numId w:val="4"/>
        </w:numPr>
        <w:tabs>
          <w:tab w:pos="425" w:val="left" w:leader="none"/>
          <w:tab w:pos="456" w:val="left" w:leader="none"/>
        </w:tabs>
        <w:spacing w:line="247" w:lineRule="auto" w:before="0" w:after="0"/>
        <w:ind w:left="425" w:right="370" w:hanging="243"/>
        <w:jc w:val="both"/>
        <w:rPr>
          <w:sz w:val="22"/>
        </w:rPr>
      </w:pPr>
      <w:r>
        <w:rPr>
          <w:color w:val="58595B"/>
          <w:w w:val="115"/>
          <w:sz w:val="22"/>
        </w:rPr>
        <w:t>During</w:t>
      </w:r>
      <w:r>
        <w:rPr>
          <w:color w:val="58595B"/>
          <w:w w:val="115"/>
          <w:sz w:val="22"/>
        </w:rPr>
        <w:t> the above premium break benefit period, the policyholder may</w:t>
      </w:r>
      <w:r>
        <w:rPr>
          <w:color w:val="58595B"/>
          <w:w w:val="115"/>
          <w:sz w:val="22"/>
        </w:rPr>
        <w:t> surrender</w:t>
      </w:r>
      <w:r>
        <w:rPr>
          <w:color w:val="58595B"/>
          <w:w w:val="115"/>
          <w:sz w:val="22"/>
        </w:rPr>
        <w:t> the</w:t>
      </w:r>
      <w:r>
        <w:rPr>
          <w:color w:val="58595B"/>
          <w:w w:val="115"/>
          <w:sz w:val="22"/>
        </w:rPr>
        <w:t> policy</w:t>
      </w:r>
      <w:r>
        <w:rPr>
          <w:color w:val="58595B"/>
          <w:w w:val="115"/>
          <w:sz w:val="22"/>
        </w:rPr>
        <w:t> anytime,</w:t>
      </w:r>
      <w:r>
        <w:rPr>
          <w:color w:val="58595B"/>
          <w:w w:val="115"/>
          <w:sz w:val="22"/>
        </w:rPr>
        <w:t> however,</w:t>
      </w:r>
      <w:r>
        <w:rPr>
          <w:color w:val="58595B"/>
          <w:w w:val="115"/>
          <w:sz w:val="22"/>
        </w:rPr>
        <w:t> payments</w:t>
      </w:r>
      <w:r>
        <w:rPr>
          <w:color w:val="58595B"/>
          <w:w w:val="115"/>
          <w:sz w:val="22"/>
        </w:rPr>
        <w:t> by</w:t>
      </w:r>
      <w:r>
        <w:rPr>
          <w:color w:val="58595B"/>
          <w:w w:val="115"/>
          <w:sz w:val="22"/>
        </w:rPr>
        <w:t> </w:t>
      </w:r>
      <w:r>
        <w:rPr>
          <w:color w:val="58595B"/>
          <w:w w:val="115"/>
          <w:sz w:val="22"/>
        </w:rPr>
        <w:t>the Company,</w:t>
      </w:r>
      <w:r>
        <w:rPr>
          <w:color w:val="58595B"/>
          <w:w w:val="115"/>
          <w:sz w:val="22"/>
        </w:rPr>
        <w:t> if</w:t>
      </w:r>
      <w:r>
        <w:rPr>
          <w:color w:val="58595B"/>
          <w:w w:val="115"/>
          <w:sz w:val="22"/>
        </w:rPr>
        <w:t> any,</w:t>
      </w:r>
      <w:r>
        <w:rPr>
          <w:color w:val="58595B"/>
          <w:w w:val="115"/>
          <w:sz w:val="22"/>
        </w:rPr>
        <w:t> shall</w:t>
      </w:r>
      <w:r>
        <w:rPr>
          <w:color w:val="58595B"/>
          <w:w w:val="115"/>
          <w:sz w:val="22"/>
        </w:rPr>
        <w:t> be</w:t>
      </w:r>
      <w:r>
        <w:rPr>
          <w:color w:val="58595B"/>
          <w:w w:val="115"/>
          <w:sz w:val="22"/>
        </w:rPr>
        <w:t> first</w:t>
      </w:r>
      <w:r>
        <w:rPr>
          <w:color w:val="58595B"/>
          <w:w w:val="115"/>
          <w:sz w:val="22"/>
        </w:rPr>
        <w:t> adjusted</w:t>
      </w:r>
      <w:r>
        <w:rPr>
          <w:color w:val="58595B"/>
          <w:w w:val="115"/>
          <w:sz w:val="22"/>
        </w:rPr>
        <w:t> towards</w:t>
      </w:r>
      <w:r>
        <w:rPr>
          <w:color w:val="58595B"/>
          <w:w w:val="115"/>
          <w:sz w:val="22"/>
        </w:rPr>
        <w:t> the</w:t>
      </w:r>
      <w:r>
        <w:rPr>
          <w:color w:val="58595B"/>
          <w:w w:val="115"/>
          <w:sz w:val="22"/>
        </w:rPr>
        <w:t> deferred </w:t>
      </w:r>
      <w:r>
        <w:rPr>
          <w:color w:val="58595B"/>
          <w:spacing w:val="-2"/>
          <w:w w:val="115"/>
          <w:sz w:val="22"/>
        </w:rPr>
        <w:t>amount.</w:t>
      </w:r>
    </w:p>
    <w:p>
      <w:pPr>
        <w:pStyle w:val="ListParagraph"/>
        <w:numPr>
          <w:ilvl w:val="0"/>
          <w:numId w:val="4"/>
        </w:numPr>
        <w:tabs>
          <w:tab w:pos="516" w:val="left" w:leader="none"/>
        </w:tabs>
        <w:spacing w:line="251" w:lineRule="exact" w:before="0" w:after="0"/>
        <w:ind w:left="516" w:right="0" w:hanging="333"/>
        <w:jc w:val="both"/>
        <w:rPr>
          <w:sz w:val="22"/>
        </w:rPr>
      </w:pPr>
      <w:r>
        <w:rPr>
          <w:color w:val="58595B"/>
          <w:w w:val="115"/>
          <w:sz w:val="22"/>
        </w:rPr>
        <w:t>No</w:t>
      </w:r>
      <w:r>
        <w:rPr>
          <w:color w:val="58595B"/>
          <w:spacing w:val="6"/>
          <w:w w:val="115"/>
          <w:sz w:val="22"/>
        </w:rPr>
        <w:t> </w:t>
      </w:r>
      <w:r>
        <w:rPr>
          <w:color w:val="58595B"/>
          <w:w w:val="115"/>
          <w:sz w:val="22"/>
        </w:rPr>
        <w:t>additional</w:t>
      </w:r>
      <w:r>
        <w:rPr>
          <w:color w:val="58595B"/>
          <w:spacing w:val="6"/>
          <w:w w:val="115"/>
          <w:sz w:val="22"/>
        </w:rPr>
        <w:t> </w:t>
      </w:r>
      <w:r>
        <w:rPr>
          <w:color w:val="58595B"/>
          <w:w w:val="115"/>
          <w:sz w:val="22"/>
        </w:rPr>
        <w:t>premium</w:t>
      </w:r>
      <w:r>
        <w:rPr>
          <w:color w:val="58595B"/>
          <w:spacing w:val="6"/>
          <w:w w:val="115"/>
          <w:sz w:val="22"/>
        </w:rPr>
        <w:t> </w:t>
      </w:r>
      <w:r>
        <w:rPr>
          <w:color w:val="58595B"/>
          <w:w w:val="115"/>
          <w:sz w:val="22"/>
        </w:rPr>
        <w:t>is</w:t>
      </w:r>
      <w:r>
        <w:rPr>
          <w:color w:val="58595B"/>
          <w:spacing w:val="6"/>
          <w:w w:val="115"/>
          <w:sz w:val="22"/>
        </w:rPr>
        <w:t> </w:t>
      </w:r>
      <w:r>
        <w:rPr>
          <w:color w:val="58595B"/>
          <w:w w:val="115"/>
          <w:sz w:val="22"/>
        </w:rPr>
        <w:t>payable</w:t>
      </w:r>
      <w:r>
        <w:rPr>
          <w:color w:val="58595B"/>
          <w:spacing w:val="6"/>
          <w:w w:val="115"/>
          <w:sz w:val="22"/>
        </w:rPr>
        <w:t> </w:t>
      </w:r>
      <w:r>
        <w:rPr>
          <w:color w:val="58595B"/>
          <w:w w:val="115"/>
          <w:sz w:val="22"/>
        </w:rPr>
        <w:t>for</w:t>
      </w:r>
      <w:r>
        <w:rPr>
          <w:color w:val="58595B"/>
          <w:spacing w:val="6"/>
          <w:w w:val="115"/>
          <w:sz w:val="22"/>
        </w:rPr>
        <w:t> </w:t>
      </w:r>
      <w:r>
        <w:rPr>
          <w:color w:val="58595B"/>
          <w:w w:val="115"/>
          <w:sz w:val="22"/>
        </w:rPr>
        <w:t>this</w:t>
      </w:r>
      <w:r>
        <w:rPr>
          <w:color w:val="58595B"/>
          <w:spacing w:val="7"/>
          <w:w w:val="115"/>
          <w:sz w:val="22"/>
        </w:rPr>
        <w:t> </w:t>
      </w:r>
      <w:r>
        <w:rPr>
          <w:color w:val="58595B"/>
          <w:spacing w:val="-2"/>
          <w:w w:val="115"/>
          <w:sz w:val="22"/>
        </w:rPr>
        <w:t>option.</w:t>
      </w:r>
    </w:p>
    <w:p>
      <w:pPr>
        <w:pStyle w:val="BodyText"/>
        <w:spacing w:before="121"/>
        <w:ind w:left="183"/>
        <w:jc w:val="both"/>
      </w:pPr>
      <w:r>
        <w:rPr>
          <w:color w:val="B11116"/>
          <w:w w:val="115"/>
        </w:rPr>
        <w:t>Non</w:t>
      </w:r>
      <w:r>
        <w:rPr>
          <w:color w:val="B11116"/>
          <w:spacing w:val="-7"/>
          <w:w w:val="115"/>
        </w:rPr>
        <w:t> </w:t>
      </w:r>
      <w:r>
        <w:rPr>
          <w:color w:val="B11116"/>
          <w:w w:val="115"/>
        </w:rPr>
        <w:t>Payment</w:t>
      </w:r>
      <w:r>
        <w:rPr>
          <w:color w:val="B11116"/>
          <w:spacing w:val="-6"/>
          <w:w w:val="115"/>
        </w:rPr>
        <w:t> </w:t>
      </w:r>
      <w:r>
        <w:rPr>
          <w:color w:val="B11116"/>
          <w:w w:val="115"/>
        </w:rPr>
        <w:t>of</w:t>
      </w:r>
      <w:r>
        <w:rPr>
          <w:color w:val="B11116"/>
          <w:spacing w:val="-6"/>
          <w:w w:val="115"/>
        </w:rPr>
        <w:t> </w:t>
      </w:r>
      <w:r>
        <w:rPr>
          <w:color w:val="B11116"/>
          <w:spacing w:val="-2"/>
          <w:w w:val="115"/>
        </w:rPr>
        <w:t>Premiums</w:t>
      </w:r>
    </w:p>
    <w:p>
      <w:pPr>
        <w:pStyle w:val="BodyText"/>
        <w:spacing w:line="247" w:lineRule="auto" w:before="7"/>
        <w:ind w:left="183" w:right="370"/>
        <w:jc w:val="both"/>
      </w:pPr>
      <w:r>
        <w:rPr>
          <w:color w:val="58595B"/>
          <w:w w:val="115"/>
        </w:rPr>
        <w:t>Grace Period is the time provided after the premium due date </w:t>
      </w:r>
      <w:r>
        <w:rPr>
          <w:color w:val="58595B"/>
          <w:w w:val="115"/>
        </w:rPr>
        <w:t>during which the policy is considered to be in-force with the risk cover. This plan</w:t>
      </w:r>
      <w:r>
        <w:rPr>
          <w:color w:val="58595B"/>
          <w:w w:val="115"/>
        </w:rPr>
        <w:t> has</w:t>
      </w:r>
      <w:r>
        <w:rPr>
          <w:color w:val="58595B"/>
          <w:w w:val="115"/>
        </w:rPr>
        <w:t> a</w:t>
      </w:r>
      <w:r>
        <w:rPr>
          <w:color w:val="58595B"/>
          <w:w w:val="115"/>
        </w:rPr>
        <w:t> grace</w:t>
      </w:r>
      <w:r>
        <w:rPr>
          <w:color w:val="58595B"/>
          <w:w w:val="115"/>
        </w:rPr>
        <w:t> period</w:t>
      </w:r>
      <w:r>
        <w:rPr>
          <w:color w:val="58595B"/>
          <w:w w:val="115"/>
        </w:rPr>
        <w:t> of</w:t>
      </w:r>
      <w:r>
        <w:rPr>
          <w:color w:val="58595B"/>
          <w:w w:val="115"/>
        </w:rPr>
        <w:t> 30</w:t>
      </w:r>
      <w:r>
        <w:rPr>
          <w:color w:val="58595B"/>
          <w:w w:val="115"/>
        </w:rPr>
        <w:t> days</w:t>
      </w:r>
      <w:r>
        <w:rPr>
          <w:color w:val="58595B"/>
          <w:w w:val="115"/>
        </w:rPr>
        <w:t> for</w:t>
      </w:r>
      <w:r>
        <w:rPr>
          <w:color w:val="58595B"/>
          <w:w w:val="115"/>
        </w:rPr>
        <w:t> yearly,</w:t>
      </w:r>
      <w:r>
        <w:rPr>
          <w:color w:val="58595B"/>
          <w:w w:val="115"/>
        </w:rPr>
        <w:t> half</w:t>
      </w:r>
      <w:r>
        <w:rPr>
          <w:color w:val="58595B"/>
          <w:w w:val="115"/>
        </w:rPr>
        <w:t> yearly</w:t>
      </w:r>
      <w:r>
        <w:rPr>
          <w:color w:val="58595B"/>
          <w:w w:val="115"/>
        </w:rPr>
        <w:t> and quarterly frequencies from the premium due date. The grace period for monthly frequency is 15 days from the premium due date.</w:t>
      </w:r>
    </w:p>
    <w:p>
      <w:pPr>
        <w:pStyle w:val="BodyText"/>
        <w:spacing w:line="247" w:lineRule="auto"/>
        <w:ind w:left="183" w:right="370"/>
        <w:jc w:val="both"/>
      </w:pPr>
      <w:r>
        <w:rPr>
          <w:color w:val="58595B"/>
          <w:w w:val="115"/>
        </w:rPr>
        <w:t>Should a valid claim arise under the policy during the grace period, but</w:t>
      </w:r>
      <w:r>
        <w:rPr>
          <w:color w:val="58595B"/>
          <w:w w:val="115"/>
        </w:rPr>
        <w:t> before</w:t>
      </w:r>
      <w:r>
        <w:rPr>
          <w:color w:val="58595B"/>
          <w:w w:val="115"/>
        </w:rPr>
        <w:t> the</w:t>
      </w:r>
      <w:r>
        <w:rPr>
          <w:color w:val="58595B"/>
          <w:w w:val="115"/>
        </w:rPr>
        <w:t> payment</w:t>
      </w:r>
      <w:r>
        <w:rPr>
          <w:color w:val="58595B"/>
          <w:w w:val="115"/>
        </w:rPr>
        <w:t> of</w:t>
      </w:r>
      <w:r>
        <w:rPr>
          <w:color w:val="58595B"/>
          <w:w w:val="115"/>
        </w:rPr>
        <w:t> due</w:t>
      </w:r>
      <w:r>
        <w:rPr>
          <w:color w:val="58595B"/>
          <w:w w:val="115"/>
        </w:rPr>
        <w:t> premium,</w:t>
      </w:r>
      <w:r>
        <w:rPr>
          <w:color w:val="58595B"/>
          <w:w w:val="115"/>
        </w:rPr>
        <w:t> we</w:t>
      </w:r>
      <w:r>
        <w:rPr>
          <w:color w:val="58595B"/>
          <w:w w:val="115"/>
        </w:rPr>
        <w:t> shall</w:t>
      </w:r>
      <w:r>
        <w:rPr>
          <w:color w:val="58595B"/>
          <w:w w:val="115"/>
        </w:rPr>
        <w:t> still</w:t>
      </w:r>
      <w:r>
        <w:rPr>
          <w:color w:val="58595B"/>
          <w:w w:val="115"/>
        </w:rPr>
        <w:t> honor</w:t>
      </w:r>
      <w:r>
        <w:rPr>
          <w:color w:val="58595B"/>
          <w:w w:val="115"/>
        </w:rPr>
        <w:t> the claim.</w:t>
      </w:r>
      <w:r>
        <w:rPr>
          <w:color w:val="58595B"/>
          <w:spacing w:val="-4"/>
          <w:w w:val="115"/>
        </w:rPr>
        <w:t> </w:t>
      </w:r>
      <w:r>
        <w:rPr>
          <w:color w:val="58595B"/>
          <w:w w:val="115"/>
        </w:rPr>
        <w:t>In</w:t>
      </w:r>
      <w:r>
        <w:rPr>
          <w:color w:val="58595B"/>
          <w:spacing w:val="-4"/>
          <w:w w:val="115"/>
        </w:rPr>
        <w:t> </w:t>
      </w:r>
      <w:r>
        <w:rPr>
          <w:color w:val="58595B"/>
          <w:w w:val="115"/>
        </w:rPr>
        <w:t>such</w:t>
      </w:r>
      <w:r>
        <w:rPr>
          <w:color w:val="58595B"/>
          <w:spacing w:val="-4"/>
          <w:w w:val="115"/>
        </w:rPr>
        <w:t> </w:t>
      </w:r>
      <w:r>
        <w:rPr>
          <w:color w:val="58595B"/>
          <w:w w:val="115"/>
        </w:rPr>
        <w:t>cases,</w:t>
      </w:r>
      <w:r>
        <w:rPr>
          <w:color w:val="58595B"/>
          <w:spacing w:val="-4"/>
          <w:w w:val="115"/>
        </w:rPr>
        <w:t> </w:t>
      </w:r>
      <w:r>
        <w:rPr>
          <w:color w:val="58595B"/>
          <w:w w:val="115"/>
        </w:rPr>
        <w:t>the</w:t>
      </w:r>
      <w:r>
        <w:rPr>
          <w:color w:val="58595B"/>
          <w:spacing w:val="-4"/>
          <w:w w:val="115"/>
        </w:rPr>
        <w:t> </w:t>
      </w:r>
      <w:r>
        <w:rPr>
          <w:color w:val="58595B"/>
          <w:w w:val="115"/>
        </w:rPr>
        <w:t>due</w:t>
      </w:r>
      <w:r>
        <w:rPr>
          <w:color w:val="58595B"/>
          <w:spacing w:val="-4"/>
          <w:w w:val="115"/>
        </w:rPr>
        <w:t> </w:t>
      </w:r>
      <w:r>
        <w:rPr>
          <w:color w:val="58595B"/>
          <w:w w:val="115"/>
        </w:rPr>
        <w:t>and</w:t>
      </w:r>
      <w:r>
        <w:rPr>
          <w:color w:val="58595B"/>
          <w:spacing w:val="-4"/>
          <w:w w:val="115"/>
        </w:rPr>
        <w:t> </w:t>
      </w:r>
      <w:r>
        <w:rPr>
          <w:color w:val="58595B"/>
          <w:w w:val="115"/>
        </w:rPr>
        <w:t>unpaid</w:t>
      </w:r>
      <w:r>
        <w:rPr>
          <w:color w:val="58595B"/>
          <w:spacing w:val="-4"/>
          <w:w w:val="115"/>
        </w:rPr>
        <w:t> </w:t>
      </w:r>
      <w:r>
        <w:rPr>
          <w:color w:val="58595B"/>
          <w:w w:val="115"/>
        </w:rPr>
        <w:t>premium</w:t>
      </w:r>
      <w:r>
        <w:rPr>
          <w:color w:val="58595B"/>
          <w:spacing w:val="-4"/>
          <w:w w:val="115"/>
        </w:rPr>
        <w:t> </w:t>
      </w:r>
      <w:r>
        <w:rPr>
          <w:color w:val="58595B"/>
          <w:w w:val="115"/>
        </w:rPr>
        <w:t>for</w:t>
      </w:r>
      <w:r>
        <w:rPr>
          <w:color w:val="58595B"/>
          <w:spacing w:val="-4"/>
          <w:w w:val="115"/>
        </w:rPr>
        <w:t> </w:t>
      </w:r>
      <w:r>
        <w:rPr>
          <w:color w:val="58595B"/>
          <w:w w:val="115"/>
        </w:rPr>
        <w:t>the</w:t>
      </w:r>
      <w:r>
        <w:rPr>
          <w:color w:val="58595B"/>
          <w:spacing w:val="-4"/>
          <w:w w:val="115"/>
        </w:rPr>
        <w:t> </w:t>
      </w:r>
      <w:r>
        <w:rPr>
          <w:color w:val="58595B"/>
          <w:w w:val="115"/>
        </w:rPr>
        <w:t>policy</w:t>
      </w:r>
      <w:r>
        <w:rPr>
          <w:color w:val="58595B"/>
          <w:spacing w:val="-4"/>
          <w:w w:val="115"/>
        </w:rPr>
        <w:t> </w:t>
      </w:r>
      <w:r>
        <w:rPr>
          <w:color w:val="58595B"/>
          <w:w w:val="115"/>
        </w:rPr>
        <w:t>year will be deducted from any benefit payable.</w:t>
      </w:r>
    </w:p>
    <w:p>
      <w:pPr>
        <w:pStyle w:val="BodyText"/>
        <w:spacing w:after="0" w:line="247" w:lineRule="auto"/>
        <w:jc w:val="both"/>
        <w:sectPr>
          <w:pgSz w:w="8400" w:h="11910"/>
          <w:pgMar w:top="220" w:bottom="280" w:left="141" w:right="0"/>
        </w:sectPr>
      </w:pPr>
    </w:p>
    <w:p>
      <w:pPr>
        <w:pStyle w:val="Heading1"/>
        <w:spacing w:before="83"/>
      </w:pPr>
      <w:r>
        <w:rPr/>
        <mc:AlternateContent>
          <mc:Choice Requires="wps">
            <w:drawing>
              <wp:anchor distT="0" distB="0" distL="0" distR="0" allowOverlap="1" layoutInCell="1" locked="0" behindDoc="1" simplePos="0" relativeHeight="487320576">
                <wp:simplePos x="0" y="0"/>
                <wp:positionH relativeFrom="page">
                  <wp:posOffset>65519</wp:posOffset>
                </wp:positionH>
                <wp:positionV relativeFrom="page">
                  <wp:posOffset>49224</wp:posOffset>
                </wp:positionV>
                <wp:extent cx="5229860" cy="74612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5229860" cy="7461250"/>
                        </a:xfrm>
                        <a:custGeom>
                          <a:avLst/>
                          <a:gdLst/>
                          <a:ahLst/>
                          <a:cxnLst/>
                          <a:rect l="l" t="t" r="r" b="b"/>
                          <a:pathLst>
                            <a:path w="5229860" h="7461250">
                              <a:moveTo>
                                <a:pt x="5229530" y="0"/>
                              </a:moveTo>
                              <a:lnTo>
                                <a:pt x="5220005" y="0"/>
                              </a:lnTo>
                              <a:lnTo>
                                <a:pt x="5220005" y="10160"/>
                              </a:lnTo>
                              <a:lnTo>
                                <a:pt x="5220005" y="7452360"/>
                              </a:lnTo>
                              <a:lnTo>
                                <a:pt x="9525" y="7452360"/>
                              </a:lnTo>
                              <a:lnTo>
                                <a:pt x="9525" y="10160"/>
                              </a:lnTo>
                              <a:lnTo>
                                <a:pt x="5220005" y="10160"/>
                              </a:lnTo>
                              <a:lnTo>
                                <a:pt x="5220005" y="0"/>
                              </a:lnTo>
                              <a:lnTo>
                                <a:pt x="0" y="0"/>
                              </a:lnTo>
                              <a:lnTo>
                                <a:pt x="0" y="10160"/>
                              </a:lnTo>
                              <a:lnTo>
                                <a:pt x="0" y="7452360"/>
                              </a:lnTo>
                              <a:lnTo>
                                <a:pt x="0" y="7456170"/>
                              </a:lnTo>
                              <a:lnTo>
                                <a:pt x="0" y="7461250"/>
                              </a:lnTo>
                              <a:lnTo>
                                <a:pt x="5229530" y="7461250"/>
                              </a:lnTo>
                              <a:lnTo>
                                <a:pt x="5229530" y="10160"/>
                              </a:lnTo>
                              <a:lnTo>
                                <a:pt x="5229530"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5.159pt;margin-top:3.875973pt;width:411.8pt;height:587.5pt;mso-position-horizontal-relative:page;mso-position-vertical-relative:page;z-index:-15995904" id="docshape59" coordorigin="103,78" coordsize="8236,11750" path="m8339,78l8324,78,8324,94,8324,11814,118,11814,118,94,8324,94,8324,78,103,78,103,94,103,11814,103,11820,103,11828,8339,11828,8339,94,8339,78xe" filled="true" fillcolor="#6d6e70" stroked="false">
                <v:path arrowok="t"/>
                <v:fill type="solid"/>
                <w10:wrap type="none"/>
              </v:shape>
            </w:pict>
          </mc:Fallback>
        </mc:AlternateContent>
      </w:r>
      <w:r>
        <w:rPr>
          <w:color w:val="58595B"/>
          <w:w w:val="110"/>
        </w:rPr>
        <w:t>Paid-</w:t>
      </w:r>
      <w:r>
        <w:rPr>
          <w:color w:val="58595B"/>
          <w:spacing w:val="-5"/>
          <w:w w:val="115"/>
        </w:rPr>
        <w:t>Up</w:t>
      </w:r>
    </w:p>
    <w:p>
      <w:pPr>
        <w:pStyle w:val="BodyText"/>
        <w:spacing w:before="7"/>
        <w:ind w:left="210"/>
      </w:pPr>
      <w:r>
        <w:rPr>
          <w:color w:val="58595B"/>
          <w:w w:val="115"/>
        </w:rPr>
        <w:t>A</w:t>
      </w:r>
      <w:r>
        <w:rPr>
          <w:color w:val="58595B"/>
          <w:spacing w:val="6"/>
          <w:w w:val="115"/>
        </w:rPr>
        <w:t> </w:t>
      </w:r>
      <w:r>
        <w:rPr>
          <w:color w:val="58595B"/>
          <w:w w:val="115"/>
        </w:rPr>
        <w:t>policy</w:t>
      </w:r>
      <w:r>
        <w:rPr>
          <w:color w:val="58595B"/>
          <w:spacing w:val="7"/>
          <w:w w:val="115"/>
        </w:rPr>
        <w:t> </w:t>
      </w:r>
      <w:r>
        <w:rPr>
          <w:color w:val="58595B"/>
          <w:w w:val="115"/>
        </w:rPr>
        <w:t>will</w:t>
      </w:r>
      <w:r>
        <w:rPr>
          <w:color w:val="58595B"/>
          <w:spacing w:val="7"/>
          <w:w w:val="115"/>
        </w:rPr>
        <w:t> </w:t>
      </w:r>
      <w:r>
        <w:rPr>
          <w:color w:val="58595B"/>
          <w:w w:val="115"/>
        </w:rPr>
        <w:t>acquire</w:t>
      </w:r>
      <w:r>
        <w:rPr>
          <w:color w:val="58595B"/>
          <w:spacing w:val="7"/>
          <w:w w:val="115"/>
        </w:rPr>
        <w:t> </w:t>
      </w:r>
      <w:r>
        <w:rPr>
          <w:color w:val="58595B"/>
          <w:w w:val="115"/>
        </w:rPr>
        <w:t>a</w:t>
      </w:r>
      <w:r>
        <w:rPr>
          <w:color w:val="58595B"/>
          <w:spacing w:val="7"/>
          <w:w w:val="115"/>
        </w:rPr>
        <w:t> </w:t>
      </w:r>
      <w:r>
        <w:rPr>
          <w:color w:val="58595B"/>
          <w:w w:val="115"/>
        </w:rPr>
        <w:t>paid-up</w:t>
      </w:r>
      <w:r>
        <w:rPr>
          <w:color w:val="58595B"/>
          <w:spacing w:val="7"/>
          <w:w w:val="115"/>
        </w:rPr>
        <w:t> </w:t>
      </w:r>
      <w:r>
        <w:rPr>
          <w:color w:val="58595B"/>
          <w:w w:val="115"/>
        </w:rPr>
        <w:t>value</w:t>
      </w:r>
      <w:r>
        <w:rPr>
          <w:color w:val="58595B"/>
          <w:spacing w:val="6"/>
          <w:w w:val="115"/>
        </w:rPr>
        <w:t> </w:t>
      </w:r>
      <w:r>
        <w:rPr>
          <w:color w:val="58595B"/>
          <w:spacing w:val="-2"/>
          <w:w w:val="115"/>
        </w:rPr>
        <w:t>only:</w:t>
      </w:r>
    </w:p>
    <w:p>
      <w:pPr>
        <w:pStyle w:val="BodyText"/>
        <w:spacing w:before="14"/>
      </w:pPr>
    </w:p>
    <w:p>
      <w:pPr>
        <w:pStyle w:val="ListParagraph"/>
        <w:numPr>
          <w:ilvl w:val="1"/>
          <w:numId w:val="4"/>
        </w:numPr>
        <w:tabs>
          <w:tab w:pos="453" w:val="left" w:leader="none"/>
          <w:tab w:pos="484" w:val="left" w:leader="none"/>
        </w:tabs>
        <w:spacing w:line="247" w:lineRule="auto" w:before="0" w:after="0"/>
        <w:ind w:left="453" w:right="245" w:hanging="243"/>
        <w:jc w:val="left"/>
        <w:rPr>
          <w:sz w:val="22"/>
        </w:rPr>
      </w:pPr>
      <w:r>
        <w:rPr>
          <w:color w:val="58595B"/>
          <w:w w:val="115"/>
          <w:sz w:val="22"/>
        </w:rPr>
        <w:t>Where</w:t>
      </w:r>
      <w:r>
        <w:rPr>
          <w:color w:val="58595B"/>
          <w:spacing w:val="7"/>
          <w:w w:val="115"/>
          <w:sz w:val="22"/>
        </w:rPr>
        <w:t> </w:t>
      </w:r>
      <w:r>
        <w:rPr>
          <w:color w:val="58595B"/>
          <w:w w:val="115"/>
          <w:sz w:val="22"/>
        </w:rPr>
        <w:t>Return</w:t>
      </w:r>
      <w:r>
        <w:rPr>
          <w:color w:val="58595B"/>
          <w:spacing w:val="-17"/>
          <w:w w:val="115"/>
          <w:sz w:val="22"/>
        </w:rPr>
        <w:t> </w:t>
      </w:r>
      <w:r>
        <w:rPr>
          <w:color w:val="58595B"/>
          <w:w w:val="115"/>
          <w:sz w:val="22"/>
        </w:rPr>
        <w:t>of</w:t>
      </w:r>
      <w:r>
        <w:rPr>
          <w:color w:val="58595B"/>
          <w:spacing w:val="-17"/>
          <w:w w:val="115"/>
          <w:sz w:val="22"/>
        </w:rPr>
        <w:t> </w:t>
      </w:r>
      <w:r>
        <w:rPr>
          <w:color w:val="58595B"/>
          <w:w w:val="115"/>
          <w:sz w:val="22"/>
        </w:rPr>
        <w:t>Premium</w:t>
      </w:r>
      <w:r>
        <w:rPr>
          <w:color w:val="58595B"/>
          <w:spacing w:val="-17"/>
          <w:w w:val="115"/>
          <w:sz w:val="22"/>
        </w:rPr>
        <w:t> </w:t>
      </w:r>
      <w:r>
        <w:rPr>
          <w:color w:val="58595B"/>
          <w:w w:val="115"/>
          <w:sz w:val="22"/>
        </w:rPr>
        <w:t>is</w:t>
      </w:r>
      <w:r>
        <w:rPr>
          <w:color w:val="58595B"/>
          <w:spacing w:val="-17"/>
          <w:w w:val="115"/>
          <w:sz w:val="22"/>
        </w:rPr>
        <w:t> </w:t>
      </w:r>
      <w:r>
        <w:rPr>
          <w:color w:val="58595B"/>
          <w:w w:val="115"/>
          <w:sz w:val="22"/>
        </w:rPr>
        <w:t>selected</w:t>
      </w:r>
      <w:r>
        <w:rPr>
          <w:color w:val="58595B"/>
          <w:spacing w:val="-17"/>
          <w:w w:val="115"/>
          <w:sz w:val="22"/>
        </w:rPr>
        <w:t> </w:t>
      </w:r>
      <w:r>
        <w:rPr>
          <w:color w:val="58595B"/>
          <w:w w:val="115"/>
          <w:sz w:val="22"/>
        </w:rPr>
        <w:t>with</w:t>
      </w:r>
      <w:r>
        <w:rPr>
          <w:color w:val="58595B"/>
          <w:spacing w:val="-17"/>
          <w:w w:val="115"/>
          <w:sz w:val="22"/>
        </w:rPr>
        <w:t> </w:t>
      </w:r>
      <w:r>
        <w:rPr>
          <w:color w:val="58595B"/>
          <w:w w:val="115"/>
          <w:sz w:val="22"/>
        </w:rPr>
        <w:t>Limited</w:t>
      </w:r>
      <w:r>
        <w:rPr>
          <w:color w:val="58595B"/>
          <w:spacing w:val="-17"/>
          <w:w w:val="115"/>
          <w:sz w:val="22"/>
        </w:rPr>
        <w:t> </w:t>
      </w:r>
      <w:r>
        <w:rPr>
          <w:color w:val="58595B"/>
          <w:w w:val="115"/>
          <w:sz w:val="22"/>
        </w:rPr>
        <w:t>Pay/Regular</w:t>
      </w:r>
      <w:r>
        <w:rPr>
          <w:color w:val="58595B"/>
          <w:spacing w:val="-17"/>
          <w:w w:val="115"/>
          <w:sz w:val="22"/>
        </w:rPr>
        <w:t> </w:t>
      </w:r>
      <w:r>
        <w:rPr>
          <w:color w:val="58595B"/>
          <w:w w:val="115"/>
          <w:sz w:val="22"/>
        </w:rPr>
        <w:t>Pay, </w:t>
      </w:r>
      <w:r>
        <w:rPr>
          <w:color w:val="58595B"/>
          <w:spacing w:val="-4"/>
          <w:w w:val="115"/>
          <w:sz w:val="22"/>
        </w:rPr>
        <w:t>and</w:t>
      </w:r>
    </w:p>
    <w:p>
      <w:pPr>
        <w:pStyle w:val="ListParagraph"/>
        <w:numPr>
          <w:ilvl w:val="1"/>
          <w:numId w:val="4"/>
        </w:numPr>
        <w:tabs>
          <w:tab w:pos="453" w:val="left" w:leader="none"/>
          <w:tab w:pos="484" w:val="left" w:leader="none"/>
        </w:tabs>
        <w:spacing w:line="247" w:lineRule="auto" w:before="0" w:after="0"/>
        <w:ind w:left="453" w:right="245" w:hanging="243"/>
        <w:jc w:val="left"/>
        <w:rPr>
          <w:sz w:val="22"/>
        </w:rPr>
      </w:pPr>
      <w:r>
        <w:rPr>
          <w:color w:val="58595B"/>
          <w:w w:val="115"/>
          <w:sz w:val="22"/>
        </w:rPr>
        <w:t>When</w:t>
      </w:r>
      <w:r>
        <w:rPr>
          <w:color w:val="58595B"/>
          <w:spacing w:val="29"/>
          <w:w w:val="115"/>
          <w:sz w:val="22"/>
        </w:rPr>
        <w:t> </w:t>
      </w:r>
      <w:r>
        <w:rPr>
          <w:color w:val="58595B"/>
          <w:w w:val="115"/>
          <w:sz w:val="22"/>
        </w:rPr>
        <w:t>premiums</w:t>
      </w:r>
      <w:r>
        <w:rPr>
          <w:color w:val="58595B"/>
          <w:spacing w:val="-9"/>
          <w:w w:val="115"/>
          <w:sz w:val="22"/>
        </w:rPr>
        <w:t> </w:t>
      </w:r>
      <w:r>
        <w:rPr>
          <w:color w:val="58595B"/>
          <w:w w:val="115"/>
          <w:sz w:val="22"/>
        </w:rPr>
        <w:t>are</w:t>
      </w:r>
      <w:r>
        <w:rPr>
          <w:color w:val="58595B"/>
          <w:spacing w:val="-9"/>
          <w:w w:val="115"/>
          <w:sz w:val="22"/>
        </w:rPr>
        <w:t> </w:t>
      </w:r>
      <w:r>
        <w:rPr>
          <w:color w:val="58595B"/>
          <w:w w:val="115"/>
          <w:sz w:val="22"/>
        </w:rPr>
        <w:t>paid</w:t>
      </w:r>
      <w:r>
        <w:rPr>
          <w:color w:val="58595B"/>
          <w:spacing w:val="-9"/>
          <w:w w:val="115"/>
          <w:sz w:val="22"/>
        </w:rPr>
        <w:t> </w:t>
      </w:r>
      <w:r>
        <w:rPr>
          <w:color w:val="58595B"/>
          <w:w w:val="115"/>
          <w:sz w:val="22"/>
        </w:rPr>
        <w:t>for</w:t>
      </w:r>
      <w:r>
        <w:rPr>
          <w:color w:val="58595B"/>
          <w:spacing w:val="-9"/>
          <w:w w:val="115"/>
          <w:sz w:val="22"/>
        </w:rPr>
        <w:t> </w:t>
      </w:r>
      <w:r>
        <w:rPr>
          <w:color w:val="58595B"/>
          <w:w w:val="115"/>
          <w:sz w:val="22"/>
        </w:rPr>
        <w:t>at</w:t>
      </w:r>
      <w:r>
        <w:rPr>
          <w:color w:val="58595B"/>
          <w:spacing w:val="-9"/>
          <w:w w:val="115"/>
          <w:sz w:val="22"/>
        </w:rPr>
        <w:t> </w:t>
      </w:r>
      <w:r>
        <w:rPr>
          <w:color w:val="58595B"/>
          <w:w w:val="115"/>
          <w:sz w:val="22"/>
        </w:rPr>
        <w:t>least</w:t>
      </w:r>
      <w:r>
        <w:rPr>
          <w:color w:val="58595B"/>
          <w:spacing w:val="-9"/>
          <w:w w:val="115"/>
          <w:sz w:val="22"/>
        </w:rPr>
        <w:t> </w:t>
      </w:r>
      <w:r>
        <w:rPr>
          <w:color w:val="58595B"/>
          <w:w w:val="95"/>
          <w:sz w:val="22"/>
        </w:rPr>
        <w:t>1 </w:t>
      </w:r>
      <w:r>
        <w:rPr>
          <w:color w:val="58595B"/>
          <w:w w:val="115"/>
          <w:sz w:val="22"/>
        </w:rPr>
        <w:t>full</w:t>
      </w:r>
      <w:r>
        <w:rPr>
          <w:color w:val="58595B"/>
          <w:spacing w:val="-9"/>
          <w:w w:val="115"/>
          <w:sz w:val="22"/>
        </w:rPr>
        <w:t> </w:t>
      </w:r>
      <w:r>
        <w:rPr>
          <w:color w:val="58595B"/>
          <w:w w:val="115"/>
          <w:sz w:val="22"/>
        </w:rPr>
        <w:t>year</w:t>
      </w:r>
      <w:r>
        <w:rPr>
          <w:color w:val="58595B"/>
          <w:spacing w:val="-9"/>
          <w:w w:val="115"/>
          <w:sz w:val="22"/>
        </w:rPr>
        <w:t> </w:t>
      </w:r>
      <w:r>
        <w:rPr>
          <w:color w:val="58595B"/>
          <w:w w:val="115"/>
          <w:sz w:val="22"/>
        </w:rPr>
        <w:t>and</w:t>
      </w:r>
      <w:r>
        <w:rPr>
          <w:color w:val="58595B"/>
          <w:spacing w:val="-9"/>
          <w:w w:val="115"/>
          <w:sz w:val="22"/>
        </w:rPr>
        <w:t> </w:t>
      </w:r>
      <w:r>
        <w:rPr>
          <w:color w:val="58595B"/>
          <w:w w:val="115"/>
          <w:sz w:val="22"/>
        </w:rPr>
        <w:t>after</w:t>
      </w:r>
      <w:r>
        <w:rPr>
          <w:color w:val="58595B"/>
          <w:spacing w:val="-9"/>
          <w:w w:val="115"/>
          <w:sz w:val="22"/>
        </w:rPr>
        <w:t> </w:t>
      </w:r>
      <w:r>
        <w:rPr>
          <w:color w:val="58595B"/>
          <w:w w:val="115"/>
          <w:sz w:val="22"/>
        </w:rPr>
        <w:t>completion of first policy year</w:t>
      </w:r>
    </w:p>
    <w:p>
      <w:pPr>
        <w:pStyle w:val="BodyText"/>
        <w:spacing w:line="247" w:lineRule="auto"/>
        <w:ind w:left="453" w:firstLine="32"/>
      </w:pPr>
      <w:r>
        <w:rPr>
          <w:color w:val="58595B"/>
          <w:w w:val="120"/>
        </w:rPr>
        <w:t>In</w:t>
      </w:r>
      <w:r>
        <w:rPr>
          <w:color w:val="58595B"/>
          <w:w w:val="120"/>
        </w:rPr>
        <w:t> all</w:t>
      </w:r>
      <w:r>
        <w:rPr>
          <w:color w:val="58595B"/>
          <w:w w:val="120"/>
        </w:rPr>
        <w:t> other</w:t>
      </w:r>
      <w:r>
        <w:rPr>
          <w:color w:val="58595B"/>
          <w:w w:val="120"/>
        </w:rPr>
        <w:t> cases,</w:t>
      </w:r>
      <w:r>
        <w:rPr>
          <w:color w:val="58595B"/>
          <w:w w:val="120"/>
        </w:rPr>
        <w:t> the</w:t>
      </w:r>
      <w:r>
        <w:rPr>
          <w:color w:val="58595B"/>
          <w:w w:val="120"/>
        </w:rPr>
        <w:t> policy</w:t>
      </w:r>
      <w:r>
        <w:rPr>
          <w:color w:val="58595B"/>
          <w:w w:val="120"/>
        </w:rPr>
        <w:t> lapses</w:t>
      </w:r>
      <w:r>
        <w:rPr>
          <w:color w:val="58595B"/>
          <w:w w:val="120"/>
        </w:rPr>
        <w:t> on</w:t>
      </w:r>
      <w:r>
        <w:rPr>
          <w:color w:val="58595B"/>
          <w:w w:val="120"/>
        </w:rPr>
        <w:t> premium</w:t>
      </w:r>
      <w:r>
        <w:rPr>
          <w:color w:val="58595B"/>
          <w:w w:val="120"/>
        </w:rPr>
        <w:t> discontinuance without any paid-up value.</w:t>
      </w:r>
    </w:p>
    <w:p>
      <w:pPr>
        <w:pStyle w:val="BodyText"/>
        <w:spacing w:before="3"/>
      </w:pPr>
    </w:p>
    <w:p>
      <w:pPr>
        <w:pStyle w:val="BodyText"/>
        <w:ind w:left="210"/>
      </w:pPr>
      <w:r>
        <w:rPr>
          <w:color w:val="58595B"/>
          <w:w w:val="115"/>
        </w:rPr>
        <w:t>If</w:t>
      </w:r>
      <w:r>
        <w:rPr>
          <w:color w:val="58595B"/>
          <w:spacing w:val="9"/>
          <w:w w:val="115"/>
        </w:rPr>
        <w:t> </w:t>
      </w:r>
      <w:r>
        <w:rPr>
          <w:color w:val="58595B"/>
          <w:w w:val="115"/>
        </w:rPr>
        <w:t>a</w:t>
      </w:r>
      <w:r>
        <w:rPr>
          <w:color w:val="58595B"/>
          <w:spacing w:val="10"/>
          <w:w w:val="115"/>
        </w:rPr>
        <w:t> </w:t>
      </w:r>
      <w:r>
        <w:rPr>
          <w:color w:val="58595B"/>
          <w:w w:val="115"/>
        </w:rPr>
        <w:t>policy</w:t>
      </w:r>
      <w:r>
        <w:rPr>
          <w:color w:val="58595B"/>
          <w:spacing w:val="10"/>
          <w:w w:val="115"/>
        </w:rPr>
        <w:t> </w:t>
      </w:r>
      <w:r>
        <w:rPr>
          <w:color w:val="58595B"/>
          <w:w w:val="115"/>
        </w:rPr>
        <w:t>has</w:t>
      </w:r>
      <w:r>
        <w:rPr>
          <w:color w:val="58595B"/>
          <w:spacing w:val="10"/>
          <w:w w:val="115"/>
        </w:rPr>
        <w:t> </w:t>
      </w:r>
      <w:r>
        <w:rPr>
          <w:color w:val="58595B"/>
          <w:w w:val="115"/>
        </w:rPr>
        <w:t>acquired</w:t>
      </w:r>
      <w:r>
        <w:rPr>
          <w:color w:val="58595B"/>
          <w:spacing w:val="10"/>
          <w:w w:val="115"/>
        </w:rPr>
        <w:t> </w:t>
      </w:r>
      <w:r>
        <w:rPr>
          <w:color w:val="58595B"/>
          <w:w w:val="115"/>
        </w:rPr>
        <w:t>paid-up</w:t>
      </w:r>
      <w:r>
        <w:rPr>
          <w:color w:val="58595B"/>
          <w:spacing w:val="10"/>
          <w:w w:val="115"/>
        </w:rPr>
        <w:t> </w:t>
      </w:r>
      <w:r>
        <w:rPr>
          <w:color w:val="58595B"/>
          <w:w w:val="115"/>
        </w:rPr>
        <w:t>value</w:t>
      </w:r>
      <w:r>
        <w:rPr>
          <w:color w:val="58595B"/>
          <w:spacing w:val="10"/>
          <w:w w:val="115"/>
        </w:rPr>
        <w:t> </w:t>
      </w:r>
      <w:r>
        <w:rPr>
          <w:color w:val="58595B"/>
          <w:w w:val="115"/>
        </w:rPr>
        <w:t>and</w:t>
      </w:r>
      <w:r>
        <w:rPr>
          <w:color w:val="58595B"/>
          <w:spacing w:val="10"/>
          <w:w w:val="115"/>
        </w:rPr>
        <w:t> </w:t>
      </w:r>
      <w:r>
        <w:rPr>
          <w:color w:val="58595B"/>
          <w:w w:val="115"/>
        </w:rPr>
        <w:t>stops</w:t>
      </w:r>
      <w:r>
        <w:rPr>
          <w:color w:val="58595B"/>
          <w:spacing w:val="10"/>
          <w:w w:val="115"/>
        </w:rPr>
        <w:t> </w:t>
      </w:r>
      <w:r>
        <w:rPr>
          <w:color w:val="58595B"/>
          <w:w w:val="115"/>
        </w:rPr>
        <w:t>paying</w:t>
      </w:r>
      <w:r>
        <w:rPr>
          <w:color w:val="58595B"/>
          <w:spacing w:val="10"/>
          <w:w w:val="115"/>
        </w:rPr>
        <w:t> </w:t>
      </w:r>
      <w:r>
        <w:rPr>
          <w:color w:val="58595B"/>
          <w:spacing w:val="-2"/>
          <w:w w:val="115"/>
        </w:rPr>
        <w:t>premiums:</w:t>
      </w:r>
    </w:p>
    <w:p>
      <w:pPr>
        <w:pStyle w:val="BodyText"/>
        <w:spacing w:before="14"/>
      </w:pPr>
    </w:p>
    <w:p>
      <w:pPr>
        <w:pStyle w:val="ListParagraph"/>
        <w:numPr>
          <w:ilvl w:val="0"/>
          <w:numId w:val="5"/>
        </w:numPr>
        <w:tabs>
          <w:tab w:pos="484" w:val="left" w:leader="none"/>
        </w:tabs>
        <w:spacing w:line="240" w:lineRule="auto" w:before="0" w:after="0"/>
        <w:ind w:left="484" w:right="0" w:hanging="274"/>
        <w:jc w:val="left"/>
        <w:rPr>
          <w:sz w:val="22"/>
        </w:rPr>
      </w:pPr>
      <w:r>
        <w:rPr>
          <w:color w:val="58595B"/>
          <w:w w:val="115"/>
          <w:sz w:val="22"/>
        </w:rPr>
        <w:t>Death</w:t>
      </w:r>
      <w:r>
        <w:rPr>
          <w:color w:val="58595B"/>
          <w:spacing w:val="-4"/>
          <w:w w:val="115"/>
          <w:sz w:val="22"/>
        </w:rPr>
        <w:t> </w:t>
      </w:r>
      <w:r>
        <w:rPr>
          <w:color w:val="58595B"/>
          <w:w w:val="115"/>
          <w:sz w:val="22"/>
        </w:rPr>
        <w:t>benefit</w:t>
      </w:r>
      <w:r>
        <w:rPr>
          <w:color w:val="58595B"/>
          <w:spacing w:val="-3"/>
          <w:w w:val="115"/>
          <w:sz w:val="22"/>
        </w:rPr>
        <w:t> </w:t>
      </w:r>
      <w:r>
        <w:rPr>
          <w:color w:val="58595B"/>
          <w:w w:val="115"/>
          <w:sz w:val="22"/>
        </w:rPr>
        <w:t>shall</w:t>
      </w:r>
      <w:r>
        <w:rPr>
          <w:color w:val="58595B"/>
          <w:spacing w:val="-3"/>
          <w:w w:val="115"/>
          <w:sz w:val="22"/>
        </w:rPr>
        <w:t> </w:t>
      </w:r>
      <w:r>
        <w:rPr>
          <w:color w:val="58595B"/>
          <w:w w:val="115"/>
          <w:sz w:val="22"/>
        </w:rPr>
        <w:t>be</w:t>
      </w:r>
      <w:r>
        <w:rPr>
          <w:color w:val="58595B"/>
          <w:spacing w:val="-3"/>
          <w:w w:val="115"/>
          <w:sz w:val="22"/>
        </w:rPr>
        <w:t> </w:t>
      </w:r>
      <w:r>
        <w:rPr>
          <w:color w:val="58595B"/>
          <w:w w:val="115"/>
          <w:sz w:val="22"/>
        </w:rPr>
        <w:t>the</w:t>
      </w:r>
      <w:r>
        <w:rPr>
          <w:color w:val="58595B"/>
          <w:spacing w:val="-4"/>
          <w:w w:val="115"/>
          <w:sz w:val="22"/>
        </w:rPr>
        <w:t> </w:t>
      </w:r>
      <w:r>
        <w:rPr>
          <w:color w:val="58595B"/>
          <w:w w:val="115"/>
          <w:sz w:val="22"/>
        </w:rPr>
        <w:t>highest</w:t>
      </w:r>
      <w:r>
        <w:rPr>
          <w:color w:val="58595B"/>
          <w:spacing w:val="-3"/>
          <w:w w:val="115"/>
          <w:sz w:val="22"/>
        </w:rPr>
        <w:t> </w:t>
      </w:r>
      <w:r>
        <w:rPr>
          <w:color w:val="58595B"/>
          <w:spacing w:val="-5"/>
          <w:w w:val="115"/>
          <w:sz w:val="22"/>
        </w:rPr>
        <w:t>of:</w:t>
      </w:r>
    </w:p>
    <w:p>
      <w:pPr>
        <w:pStyle w:val="ListParagraph"/>
        <w:numPr>
          <w:ilvl w:val="1"/>
          <w:numId w:val="4"/>
        </w:numPr>
        <w:tabs>
          <w:tab w:pos="453" w:val="left" w:leader="none"/>
          <w:tab w:pos="484" w:val="left" w:leader="none"/>
        </w:tabs>
        <w:spacing w:line="247" w:lineRule="auto" w:before="7" w:after="0"/>
        <w:ind w:left="453" w:right="246" w:hanging="243"/>
        <w:jc w:val="left"/>
        <w:rPr>
          <w:sz w:val="22"/>
        </w:rPr>
      </w:pPr>
      <w:r>
        <w:rPr>
          <w:color w:val="58595B"/>
          <w:w w:val="115"/>
          <w:sz w:val="22"/>
        </w:rPr>
        <w:t>Sum</w:t>
      </w:r>
      <w:r>
        <w:rPr>
          <w:color w:val="58595B"/>
          <w:spacing w:val="37"/>
          <w:w w:val="115"/>
          <w:sz w:val="22"/>
        </w:rPr>
        <w:t> </w:t>
      </w:r>
      <w:r>
        <w:rPr>
          <w:color w:val="58595B"/>
          <w:w w:val="115"/>
          <w:sz w:val="22"/>
        </w:rPr>
        <w:t>Assured on Death × (Total Premiums Paid ÷ Total </w:t>
      </w:r>
      <w:r>
        <w:rPr>
          <w:color w:val="58595B"/>
          <w:w w:val="115"/>
          <w:sz w:val="22"/>
        </w:rPr>
        <w:t>Premiums </w:t>
      </w:r>
      <w:r>
        <w:rPr>
          <w:color w:val="58595B"/>
          <w:spacing w:val="-2"/>
          <w:w w:val="115"/>
          <w:sz w:val="22"/>
        </w:rPr>
        <w:t>Payable)</w:t>
      </w:r>
    </w:p>
    <w:p>
      <w:pPr>
        <w:pStyle w:val="ListParagraph"/>
        <w:numPr>
          <w:ilvl w:val="1"/>
          <w:numId w:val="4"/>
        </w:numPr>
        <w:tabs>
          <w:tab w:pos="484" w:val="left" w:leader="none"/>
        </w:tabs>
        <w:spacing w:line="252" w:lineRule="exact" w:before="0" w:after="0"/>
        <w:ind w:left="484" w:right="0" w:hanging="274"/>
        <w:jc w:val="left"/>
        <w:rPr>
          <w:sz w:val="22"/>
        </w:rPr>
      </w:pPr>
      <w:r>
        <w:rPr>
          <w:color w:val="58595B"/>
          <w:w w:val="110"/>
          <w:sz w:val="22"/>
        </w:rPr>
        <w:t>105%</w:t>
      </w:r>
      <w:r>
        <w:rPr>
          <w:color w:val="58595B"/>
          <w:spacing w:val="-15"/>
          <w:w w:val="110"/>
          <w:sz w:val="22"/>
        </w:rPr>
        <w:t> </w:t>
      </w:r>
      <w:r>
        <w:rPr>
          <w:color w:val="58595B"/>
          <w:w w:val="110"/>
          <w:sz w:val="22"/>
        </w:rPr>
        <w:t>of</w:t>
      </w:r>
      <w:r>
        <w:rPr>
          <w:color w:val="58595B"/>
          <w:spacing w:val="-15"/>
          <w:w w:val="110"/>
          <w:sz w:val="22"/>
        </w:rPr>
        <w:t> </w:t>
      </w:r>
      <w:r>
        <w:rPr>
          <w:color w:val="58595B"/>
          <w:w w:val="110"/>
          <w:sz w:val="22"/>
        </w:rPr>
        <w:t>Total</w:t>
      </w:r>
      <w:r>
        <w:rPr>
          <w:color w:val="58595B"/>
          <w:spacing w:val="-15"/>
          <w:w w:val="110"/>
          <w:sz w:val="22"/>
        </w:rPr>
        <w:t> </w:t>
      </w:r>
      <w:r>
        <w:rPr>
          <w:color w:val="58595B"/>
          <w:w w:val="110"/>
          <w:sz w:val="22"/>
        </w:rPr>
        <w:t>Premiums</w:t>
      </w:r>
      <w:r>
        <w:rPr>
          <w:color w:val="58595B"/>
          <w:spacing w:val="-15"/>
          <w:w w:val="110"/>
          <w:sz w:val="22"/>
        </w:rPr>
        <w:t> </w:t>
      </w:r>
      <w:r>
        <w:rPr>
          <w:color w:val="58595B"/>
          <w:spacing w:val="-4"/>
          <w:w w:val="110"/>
          <w:sz w:val="22"/>
        </w:rPr>
        <w:t>Paid</w:t>
      </w:r>
    </w:p>
    <w:p>
      <w:pPr>
        <w:pStyle w:val="BodyText"/>
        <w:spacing w:before="14"/>
      </w:pPr>
    </w:p>
    <w:p>
      <w:pPr>
        <w:pStyle w:val="ListParagraph"/>
        <w:numPr>
          <w:ilvl w:val="0"/>
          <w:numId w:val="5"/>
        </w:numPr>
        <w:tabs>
          <w:tab w:pos="583" w:val="left" w:leader="none"/>
        </w:tabs>
        <w:spacing w:line="240" w:lineRule="auto" w:before="0" w:after="0"/>
        <w:ind w:left="583" w:right="0" w:hanging="373"/>
        <w:jc w:val="left"/>
        <w:rPr>
          <w:sz w:val="22"/>
        </w:rPr>
      </w:pPr>
      <w:r>
        <w:rPr>
          <w:color w:val="58595B"/>
          <w:w w:val="115"/>
          <w:sz w:val="22"/>
        </w:rPr>
        <w:t>Maturity</w:t>
      </w:r>
      <w:r>
        <w:rPr>
          <w:color w:val="58595B"/>
          <w:spacing w:val="10"/>
          <w:w w:val="115"/>
          <w:sz w:val="22"/>
        </w:rPr>
        <w:t> </w:t>
      </w:r>
      <w:r>
        <w:rPr>
          <w:color w:val="58595B"/>
          <w:w w:val="115"/>
          <w:sz w:val="22"/>
        </w:rPr>
        <w:t>Benefit</w:t>
      </w:r>
      <w:r>
        <w:rPr>
          <w:color w:val="58595B"/>
          <w:spacing w:val="10"/>
          <w:w w:val="115"/>
          <w:sz w:val="22"/>
        </w:rPr>
        <w:t> </w:t>
      </w:r>
      <w:r>
        <w:rPr>
          <w:color w:val="58595B"/>
          <w:w w:val="115"/>
          <w:sz w:val="22"/>
        </w:rPr>
        <w:t>(where</w:t>
      </w:r>
      <w:r>
        <w:rPr>
          <w:color w:val="58595B"/>
          <w:spacing w:val="10"/>
          <w:w w:val="115"/>
          <w:sz w:val="22"/>
        </w:rPr>
        <w:t> </w:t>
      </w:r>
      <w:r>
        <w:rPr>
          <w:color w:val="58595B"/>
          <w:w w:val="115"/>
          <w:sz w:val="22"/>
        </w:rPr>
        <w:t>applicable)</w:t>
      </w:r>
      <w:r>
        <w:rPr>
          <w:color w:val="58595B"/>
          <w:spacing w:val="10"/>
          <w:w w:val="115"/>
          <w:sz w:val="22"/>
        </w:rPr>
        <w:t> </w:t>
      </w:r>
      <w:r>
        <w:rPr>
          <w:color w:val="58595B"/>
          <w:w w:val="115"/>
          <w:sz w:val="22"/>
        </w:rPr>
        <w:t>shall</w:t>
      </w:r>
      <w:r>
        <w:rPr>
          <w:color w:val="58595B"/>
          <w:spacing w:val="11"/>
          <w:w w:val="115"/>
          <w:sz w:val="22"/>
        </w:rPr>
        <w:t> </w:t>
      </w:r>
      <w:r>
        <w:rPr>
          <w:color w:val="58595B"/>
          <w:w w:val="115"/>
          <w:sz w:val="22"/>
        </w:rPr>
        <w:t>be</w:t>
      </w:r>
      <w:r>
        <w:rPr>
          <w:color w:val="58595B"/>
          <w:spacing w:val="10"/>
          <w:w w:val="115"/>
          <w:sz w:val="22"/>
        </w:rPr>
        <w:t> </w:t>
      </w:r>
      <w:r>
        <w:rPr>
          <w:color w:val="58595B"/>
          <w:w w:val="115"/>
          <w:sz w:val="22"/>
        </w:rPr>
        <w:t>calculated</w:t>
      </w:r>
      <w:r>
        <w:rPr>
          <w:color w:val="58595B"/>
          <w:spacing w:val="10"/>
          <w:w w:val="115"/>
          <w:sz w:val="22"/>
        </w:rPr>
        <w:t> </w:t>
      </w:r>
      <w:r>
        <w:rPr>
          <w:color w:val="58595B"/>
          <w:spacing w:val="-5"/>
          <w:w w:val="115"/>
          <w:sz w:val="22"/>
        </w:rPr>
        <w:t>as:</w:t>
      </w:r>
    </w:p>
    <w:p>
      <w:pPr>
        <w:pStyle w:val="BodyText"/>
        <w:spacing w:line="247" w:lineRule="auto" w:before="7"/>
        <w:ind w:left="453" w:firstLine="32"/>
      </w:pPr>
      <w:r>
        <w:rPr>
          <w:color w:val="58595B"/>
          <w:w w:val="115"/>
        </w:rPr>
        <w:t>Sum</w:t>
      </w:r>
      <w:r>
        <w:rPr>
          <w:color w:val="58595B"/>
          <w:spacing w:val="-13"/>
          <w:w w:val="115"/>
        </w:rPr>
        <w:t> </w:t>
      </w:r>
      <w:r>
        <w:rPr>
          <w:color w:val="58595B"/>
          <w:w w:val="115"/>
        </w:rPr>
        <w:t>Assured</w:t>
      </w:r>
      <w:r>
        <w:rPr>
          <w:color w:val="58595B"/>
          <w:spacing w:val="-13"/>
          <w:w w:val="115"/>
        </w:rPr>
        <w:t> </w:t>
      </w:r>
      <w:r>
        <w:rPr>
          <w:color w:val="58595B"/>
          <w:w w:val="115"/>
        </w:rPr>
        <w:t>on</w:t>
      </w:r>
      <w:r>
        <w:rPr>
          <w:color w:val="58595B"/>
          <w:spacing w:val="-13"/>
          <w:w w:val="115"/>
        </w:rPr>
        <w:t> </w:t>
      </w:r>
      <w:r>
        <w:rPr>
          <w:color w:val="58595B"/>
          <w:w w:val="115"/>
        </w:rPr>
        <w:t>Maturity</w:t>
      </w:r>
      <w:r>
        <w:rPr>
          <w:color w:val="58595B"/>
          <w:spacing w:val="-13"/>
          <w:w w:val="115"/>
        </w:rPr>
        <w:t> </w:t>
      </w:r>
      <w:r>
        <w:rPr>
          <w:color w:val="58595B"/>
          <w:w w:val="115"/>
        </w:rPr>
        <w:t>×</w:t>
      </w:r>
      <w:r>
        <w:rPr>
          <w:color w:val="58595B"/>
          <w:spacing w:val="-13"/>
          <w:w w:val="115"/>
        </w:rPr>
        <w:t> </w:t>
      </w:r>
      <w:r>
        <w:rPr>
          <w:color w:val="58595B"/>
          <w:w w:val="115"/>
        </w:rPr>
        <w:t>(Total</w:t>
      </w:r>
      <w:r>
        <w:rPr>
          <w:color w:val="58595B"/>
          <w:spacing w:val="-13"/>
          <w:w w:val="115"/>
        </w:rPr>
        <w:t> </w:t>
      </w:r>
      <w:r>
        <w:rPr>
          <w:color w:val="58595B"/>
          <w:w w:val="115"/>
        </w:rPr>
        <w:t>Premiums</w:t>
      </w:r>
      <w:r>
        <w:rPr>
          <w:color w:val="58595B"/>
          <w:spacing w:val="-13"/>
          <w:w w:val="115"/>
        </w:rPr>
        <w:t> </w:t>
      </w:r>
      <w:r>
        <w:rPr>
          <w:color w:val="58595B"/>
          <w:w w:val="115"/>
        </w:rPr>
        <w:t>Paid</w:t>
      </w:r>
      <w:r>
        <w:rPr>
          <w:color w:val="58595B"/>
          <w:spacing w:val="-13"/>
          <w:w w:val="115"/>
        </w:rPr>
        <w:t> </w:t>
      </w:r>
      <w:r>
        <w:rPr>
          <w:color w:val="58595B"/>
          <w:w w:val="115"/>
        </w:rPr>
        <w:t>÷</w:t>
      </w:r>
      <w:r>
        <w:rPr>
          <w:color w:val="58595B"/>
          <w:spacing w:val="-13"/>
          <w:w w:val="115"/>
        </w:rPr>
        <w:t> </w:t>
      </w:r>
      <w:r>
        <w:rPr>
          <w:color w:val="58595B"/>
          <w:w w:val="115"/>
        </w:rPr>
        <w:t>Total</w:t>
      </w:r>
      <w:r>
        <w:rPr>
          <w:color w:val="58595B"/>
          <w:spacing w:val="-13"/>
          <w:w w:val="115"/>
        </w:rPr>
        <w:t> </w:t>
      </w:r>
      <w:r>
        <w:rPr>
          <w:color w:val="58595B"/>
          <w:w w:val="115"/>
        </w:rPr>
        <w:t>Premiums </w:t>
      </w:r>
      <w:r>
        <w:rPr>
          <w:color w:val="58595B"/>
          <w:spacing w:val="-2"/>
          <w:w w:val="115"/>
        </w:rPr>
        <w:t>Payable)</w:t>
      </w:r>
    </w:p>
    <w:p>
      <w:pPr>
        <w:pStyle w:val="BodyText"/>
        <w:spacing w:before="6"/>
      </w:pPr>
    </w:p>
    <w:p>
      <w:pPr>
        <w:pStyle w:val="ListParagraph"/>
        <w:numPr>
          <w:ilvl w:val="0"/>
          <w:numId w:val="5"/>
        </w:numPr>
        <w:tabs>
          <w:tab w:pos="638" w:val="left" w:leader="none"/>
        </w:tabs>
        <w:spacing w:line="240" w:lineRule="auto" w:before="0" w:after="0"/>
        <w:ind w:left="638" w:right="0" w:hanging="428"/>
        <w:jc w:val="left"/>
        <w:rPr>
          <w:sz w:val="22"/>
        </w:rPr>
      </w:pPr>
      <w:r>
        <w:rPr>
          <w:color w:val="58595B"/>
          <w:w w:val="115"/>
          <w:sz w:val="22"/>
        </w:rPr>
        <w:t>Surrender</w:t>
      </w:r>
      <w:r>
        <w:rPr>
          <w:color w:val="58595B"/>
          <w:spacing w:val="-3"/>
          <w:w w:val="115"/>
          <w:sz w:val="22"/>
        </w:rPr>
        <w:t> </w:t>
      </w:r>
      <w:r>
        <w:rPr>
          <w:color w:val="58595B"/>
          <w:w w:val="115"/>
          <w:sz w:val="22"/>
        </w:rPr>
        <w:t>benefit</w:t>
      </w:r>
      <w:r>
        <w:rPr>
          <w:color w:val="58595B"/>
          <w:spacing w:val="-3"/>
          <w:w w:val="115"/>
          <w:sz w:val="22"/>
        </w:rPr>
        <w:t> </w:t>
      </w:r>
      <w:r>
        <w:rPr>
          <w:color w:val="58595B"/>
          <w:w w:val="115"/>
          <w:sz w:val="22"/>
        </w:rPr>
        <w:t>shall</w:t>
      </w:r>
      <w:r>
        <w:rPr>
          <w:color w:val="58595B"/>
          <w:spacing w:val="-3"/>
          <w:w w:val="115"/>
          <w:sz w:val="22"/>
        </w:rPr>
        <w:t> </w:t>
      </w:r>
      <w:r>
        <w:rPr>
          <w:color w:val="58595B"/>
          <w:w w:val="115"/>
          <w:sz w:val="22"/>
        </w:rPr>
        <w:t>be</w:t>
      </w:r>
      <w:r>
        <w:rPr>
          <w:color w:val="58595B"/>
          <w:spacing w:val="-3"/>
          <w:w w:val="115"/>
          <w:sz w:val="22"/>
        </w:rPr>
        <w:t> </w:t>
      </w:r>
      <w:r>
        <w:rPr>
          <w:color w:val="58595B"/>
          <w:w w:val="115"/>
          <w:sz w:val="22"/>
        </w:rPr>
        <w:t>calculated</w:t>
      </w:r>
      <w:r>
        <w:rPr>
          <w:color w:val="58595B"/>
          <w:spacing w:val="-3"/>
          <w:w w:val="115"/>
          <w:sz w:val="22"/>
        </w:rPr>
        <w:t> </w:t>
      </w:r>
      <w:r>
        <w:rPr>
          <w:color w:val="58595B"/>
          <w:w w:val="115"/>
          <w:sz w:val="22"/>
        </w:rPr>
        <w:t>as</w:t>
      </w:r>
      <w:r>
        <w:rPr>
          <w:color w:val="58595B"/>
          <w:spacing w:val="-3"/>
          <w:w w:val="115"/>
          <w:sz w:val="22"/>
        </w:rPr>
        <w:t> </w:t>
      </w:r>
      <w:r>
        <w:rPr>
          <w:color w:val="58595B"/>
          <w:w w:val="115"/>
          <w:sz w:val="22"/>
        </w:rPr>
        <w:t>shown</w:t>
      </w:r>
      <w:r>
        <w:rPr>
          <w:color w:val="58595B"/>
          <w:spacing w:val="-3"/>
          <w:w w:val="115"/>
          <w:sz w:val="22"/>
        </w:rPr>
        <w:t> </w:t>
      </w:r>
      <w:r>
        <w:rPr>
          <w:color w:val="58595B"/>
          <w:spacing w:val="-2"/>
          <w:w w:val="115"/>
          <w:sz w:val="22"/>
        </w:rPr>
        <w:t>below.</w:t>
      </w:r>
    </w:p>
    <w:p>
      <w:pPr>
        <w:pStyle w:val="BodyText"/>
        <w:spacing w:before="14"/>
      </w:pPr>
    </w:p>
    <w:p>
      <w:pPr>
        <w:pStyle w:val="Heading1"/>
        <w:spacing w:line="247" w:lineRule="auto"/>
        <w:ind w:right="1048"/>
        <w:jc w:val="both"/>
      </w:pPr>
      <w:r>
        <w:rPr>
          <w:color w:val="ED1C24"/>
          <w:w w:val="110"/>
        </w:rPr>
        <w:t>Surrender</w:t>
      </w:r>
      <w:r>
        <w:rPr>
          <w:color w:val="ED1C24"/>
          <w:spacing w:val="-1"/>
          <w:w w:val="110"/>
        </w:rPr>
        <w:t> </w:t>
      </w:r>
      <w:r>
        <w:rPr>
          <w:color w:val="ED1C24"/>
          <w:w w:val="110"/>
        </w:rPr>
        <w:t>/Unexpired</w:t>
      </w:r>
      <w:r>
        <w:rPr>
          <w:color w:val="ED1C24"/>
          <w:spacing w:val="-1"/>
          <w:w w:val="110"/>
        </w:rPr>
        <w:t> </w:t>
      </w:r>
      <w:r>
        <w:rPr>
          <w:color w:val="ED1C24"/>
          <w:w w:val="110"/>
        </w:rPr>
        <w:t>Risk</w:t>
      </w:r>
      <w:r>
        <w:rPr>
          <w:color w:val="ED1C24"/>
          <w:spacing w:val="-1"/>
          <w:w w:val="110"/>
        </w:rPr>
        <w:t> </w:t>
      </w:r>
      <w:r>
        <w:rPr>
          <w:color w:val="ED1C24"/>
          <w:w w:val="110"/>
        </w:rPr>
        <w:t>Premium</w:t>
      </w:r>
      <w:r>
        <w:rPr>
          <w:color w:val="ED1C24"/>
          <w:spacing w:val="-1"/>
          <w:w w:val="110"/>
        </w:rPr>
        <w:t> </w:t>
      </w:r>
      <w:r>
        <w:rPr>
          <w:color w:val="ED1C24"/>
          <w:w w:val="110"/>
        </w:rPr>
        <w:t>Value</w:t>
      </w:r>
      <w:r>
        <w:rPr>
          <w:color w:val="ED1C24"/>
          <w:spacing w:val="-1"/>
          <w:w w:val="110"/>
        </w:rPr>
        <w:t> </w:t>
      </w:r>
      <w:r>
        <w:rPr>
          <w:color w:val="ED1C24"/>
          <w:w w:val="110"/>
        </w:rPr>
        <w:t>(Surrender</w:t>
      </w:r>
      <w:r>
        <w:rPr>
          <w:color w:val="ED1C24"/>
          <w:spacing w:val="-1"/>
          <w:w w:val="110"/>
        </w:rPr>
        <w:t> </w:t>
      </w:r>
      <w:r>
        <w:rPr>
          <w:color w:val="ED1C24"/>
          <w:w w:val="110"/>
        </w:rPr>
        <w:t>Value) </w:t>
      </w:r>
      <w:r>
        <w:rPr>
          <w:color w:val="58595B"/>
          <w:w w:val="110"/>
          <w:u w:val="single" w:color="58595B"/>
        </w:rPr>
        <w:t>Where Return of Premium Option has been selected</w:t>
      </w:r>
      <w:r>
        <w:rPr>
          <w:color w:val="58595B"/>
          <w:spacing w:val="40"/>
          <w:w w:val="110"/>
          <w:u w:val="single" w:color="58595B"/>
        </w:rPr>
        <w:t> </w:t>
      </w:r>
    </w:p>
    <w:p>
      <w:pPr>
        <w:pStyle w:val="BodyText"/>
        <w:spacing w:line="247" w:lineRule="auto"/>
        <w:ind w:left="453" w:right="246" w:firstLine="32"/>
        <w:jc w:val="both"/>
      </w:pPr>
      <w:r>
        <w:rPr>
          <w:color w:val="58595B"/>
          <w:w w:val="115"/>
        </w:rPr>
        <w:t>Guaranteed</w:t>
      </w:r>
      <w:r>
        <w:rPr>
          <w:color w:val="58595B"/>
          <w:w w:val="115"/>
        </w:rPr>
        <w:t> Surrender</w:t>
      </w:r>
      <w:r>
        <w:rPr>
          <w:color w:val="58595B"/>
          <w:w w:val="115"/>
        </w:rPr>
        <w:t> Value</w:t>
      </w:r>
      <w:r>
        <w:rPr>
          <w:color w:val="58595B"/>
          <w:w w:val="115"/>
        </w:rPr>
        <w:t> (GSV)</w:t>
      </w:r>
      <w:r>
        <w:rPr>
          <w:color w:val="58595B"/>
          <w:w w:val="115"/>
        </w:rPr>
        <w:t> gets</w:t>
      </w:r>
      <w:r>
        <w:rPr>
          <w:color w:val="58595B"/>
          <w:w w:val="115"/>
        </w:rPr>
        <w:t> acquired</w:t>
      </w:r>
      <w:r>
        <w:rPr>
          <w:color w:val="58595B"/>
          <w:w w:val="115"/>
        </w:rPr>
        <w:t> </w:t>
      </w:r>
      <w:r>
        <w:rPr>
          <w:color w:val="58595B"/>
          <w:w w:val="115"/>
        </w:rPr>
        <w:t>immediately upon payment of premium in case of SP Single Pay and upon payment</w:t>
      </w:r>
      <w:r>
        <w:rPr>
          <w:color w:val="58595B"/>
          <w:w w:val="115"/>
        </w:rPr>
        <w:t> of</w:t>
      </w:r>
      <w:r>
        <w:rPr>
          <w:color w:val="58595B"/>
          <w:w w:val="115"/>
        </w:rPr>
        <w:t> premiums</w:t>
      </w:r>
      <w:r>
        <w:rPr>
          <w:color w:val="58595B"/>
          <w:w w:val="115"/>
        </w:rPr>
        <w:t> for</w:t>
      </w:r>
      <w:r>
        <w:rPr>
          <w:color w:val="58595B"/>
          <w:w w:val="115"/>
        </w:rPr>
        <w:t> at</w:t>
      </w:r>
      <w:r>
        <w:rPr>
          <w:color w:val="58595B"/>
          <w:w w:val="115"/>
        </w:rPr>
        <w:t> least</w:t>
      </w:r>
      <w:r>
        <w:rPr>
          <w:color w:val="58595B"/>
          <w:w w:val="115"/>
        </w:rPr>
        <w:t> 2</w:t>
      </w:r>
      <w:r>
        <w:rPr>
          <w:color w:val="58595B"/>
          <w:w w:val="115"/>
        </w:rPr>
        <w:t> years</w:t>
      </w:r>
      <w:r>
        <w:rPr>
          <w:color w:val="58595B"/>
          <w:w w:val="115"/>
        </w:rPr>
        <w:t> in</w:t>
      </w:r>
      <w:r>
        <w:rPr>
          <w:color w:val="58595B"/>
          <w:w w:val="115"/>
        </w:rPr>
        <w:t> case</w:t>
      </w:r>
      <w:r>
        <w:rPr>
          <w:color w:val="58595B"/>
          <w:w w:val="115"/>
        </w:rPr>
        <w:t> of</w:t>
      </w:r>
      <w:r>
        <w:rPr>
          <w:color w:val="58595B"/>
          <w:w w:val="115"/>
        </w:rPr>
        <w:t> Limited Pay/Regular Pay.</w:t>
      </w:r>
    </w:p>
    <w:p>
      <w:pPr>
        <w:pStyle w:val="BodyText"/>
        <w:spacing w:line="247" w:lineRule="auto"/>
        <w:ind w:left="453" w:right="245" w:firstLine="32"/>
        <w:jc w:val="both"/>
      </w:pPr>
      <w:r>
        <w:rPr>
          <w:color w:val="58595B"/>
          <w:w w:val="115"/>
        </w:rPr>
        <w:t>The</w:t>
      </w:r>
      <w:r>
        <w:rPr>
          <w:color w:val="58595B"/>
          <w:spacing w:val="-18"/>
          <w:w w:val="115"/>
        </w:rPr>
        <w:t> </w:t>
      </w:r>
      <w:r>
        <w:rPr>
          <w:color w:val="58595B"/>
          <w:w w:val="115"/>
        </w:rPr>
        <w:t>Company</w:t>
      </w:r>
      <w:r>
        <w:rPr>
          <w:color w:val="58595B"/>
          <w:spacing w:val="-18"/>
          <w:w w:val="115"/>
        </w:rPr>
        <w:t> </w:t>
      </w:r>
      <w:r>
        <w:rPr>
          <w:color w:val="58595B"/>
          <w:w w:val="115"/>
        </w:rPr>
        <w:t>may</w:t>
      </w:r>
      <w:r>
        <w:rPr>
          <w:color w:val="58595B"/>
          <w:spacing w:val="-17"/>
          <w:w w:val="115"/>
        </w:rPr>
        <w:t> </w:t>
      </w:r>
      <w:r>
        <w:rPr>
          <w:color w:val="58595B"/>
          <w:w w:val="115"/>
        </w:rPr>
        <w:t>pay</w:t>
      </w:r>
      <w:r>
        <w:rPr>
          <w:color w:val="58595B"/>
          <w:spacing w:val="-18"/>
          <w:w w:val="115"/>
        </w:rPr>
        <w:t> </w:t>
      </w:r>
      <w:r>
        <w:rPr>
          <w:color w:val="58595B"/>
          <w:w w:val="115"/>
        </w:rPr>
        <w:t>a</w:t>
      </w:r>
      <w:r>
        <w:rPr>
          <w:color w:val="58595B"/>
          <w:spacing w:val="-17"/>
          <w:w w:val="115"/>
        </w:rPr>
        <w:t> </w:t>
      </w:r>
      <w:r>
        <w:rPr>
          <w:color w:val="58595B"/>
          <w:w w:val="115"/>
        </w:rPr>
        <w:t>surrender</w:t>
      </w:r>
      <w:r>
        <w:rPr>
          <w:color w:val="58595B"/>
          <w:spacing w:val="-18"/>
          <w:w w:val="115"/>
        </w:rPr>
        <w:t> </w:t>
      </w:r>
      <w:r>
        <w:rPr>
          <w:color w:val="58595B"/>
          <w:w w:val="115"/>
        </w:rPr>
        <w:t>value</w:t>
      </w:r>
      <w:r>
        <w:rPr>
          <w:color w:val="58595B"/>
          <w:spacing w:val="-18"/>
          <w:w w:val="115"/>
        </w:rPr>
        <w:t> </w:t>
      </w:r>
      <w:r>
        <w:rPr>
          <w:color w:val="58595B"/>
          <w:w w:val="115"/>
        </w:rPr>
        <w:t>higher</w:t>
      </w:r>
      <w:r>
        <w:rPr>
          <w:color w:val="58595B"/>
          <w:spacing w:val="-17"/>
          <w:w w:val="115"/>
        </w:rPr>
        <w:t> </w:t>
      </w:r>
      <w:r>
        <w:rPr>
          <w:color w:val="58595B"/>
          <w:w w:val="115"/>
        </w:rPr>
        <w:t>than</w:t>
      </w:r>
      <w:r>
        <w:rPr>
          <w:color w:val="58595B"/>
          <w:spacing w:val="-18"/>
          <w:w w:val="115"/>
        </w:rPr>
        <w:t> </w:t>
      </w:r>
      <w:r>
        <w:rPr>
          <w:color w:val="58595B"/>
          <w:w w:val="115"/>
        </w:rPr>
        <w:t>the</w:t>
      </w:r>
      <w:r>
        <w:rPr>
          <w:color w:val="58595B"/>
          <w:spacing w:val="-17"/>
          <w:w w:val="115"/>
        </w:rPr>
        <w:t> </w:t>
      </w:r>
      <w:r>
        <w:rPr>
          <w:color w:val="58595B"/>
          <w:w w:val="115"/>
        </w:rPr>
        <w:t>GSV</w:t>
      </w:r>
      <w:r>
        <w:rPr>
          <w:color w:val="58595B"/>
          <w:spacing w:val="-18"/>
          <w:w w:val="115"/>
        </w:rPr>
        <w:t> </w:t>
      </w:r>
      <w:r>
        <w:rPr>
          <w:color w:val="58595B"/>
          <w:w w:val="115"/>
        </w:rPr>
        <w:t>in</w:t>
      </w:r>
      <w:r>
        <w:rPr>
          <w:color w:val="58595B"/>
          <w:spacing w:val="-17"/>
          <w:w w:val="115"/>
        </w:rPr>
        <w:t> </w:t>
      </w:r>
      <w:r>
        <w:rPr>
          <w:color w:val="58595B"/>
          <w:w w:val="115"/>
        </w:rPr>
        <w:t>the form of a Special Surrender Value (SSV).</w:t>
      </w:r>
    </w:p>
    <w:p>
      <w:pPr>
        <w:pStyle w:val="BodyText"/>
        <w:spacing w:line="247" w:lineRule="auto"/>
        <w:ind w:left="453" w:right="246" w:firstLine="32"/>
        <w:jc w:val="both"/>
      </w:pPr>
      <w:r>
        <w:rPr>
          <w:color w:val="58595B"/>
          <w:w w:val="115"/>
        </w:rPr>
        <w:t>SSV</w:t>
      </w:r>
      <w:r>
        <w:rPr>
          <w:color w:val="58595B"/>
          <w:w w:val="115"/>
        </w:rPr>
        <w:t> shall</w:t>
      </w:r>
      <w:r>
        <w:rPr>
          <w:color w:val="58595B"/>
          <w:w w:val="115"/>
        </w:rPr>
        <w:t> become</w:t>
      </w:r>
      <w:r>
        <w:rPr>
          <w:color w:val="58595B"/>
          <w:w w:val="115"/>
        </w:rPr>
        <w:t> payable</w:t>
      </w:r>
      <w:r>
        <w:rPr>
          <w:color w:val="58595B"/>
          <w:w w:val="115"/>
        </w:rPr>
        <w:t> after</w:t>
      </w:r>
      <w:r>
        <w:rPr>
          <w:color w:val="58595B"/>
          <w:w w:val="115"/>
        </w:rPr>
        <w:t> completion</w:t>
      </w:r>
      <w:r>
        <w:rPr>
          <w:color w:val="58595B"/>
          <w:w w:val="115"/>
        </w:rPr>
        <w:t> of</w:t>
      </w:r>
      <w:r>
        <w:rPr>
          <w:color w:val="58595B"/>
          <w:w w:val="115"/>
        </w:rPr>
        <w:t> first</w:t>
      </w:r>
      <w:r>
        <w:rPr>
          <w:color w:val="58595B"/>
          <w:w w:val="115"/>
        </w:rPr>
        <w:t> policy</w:t>
      </w:r>
      <w:r>
        <w:rPr>
          <w:color w:val="58595B"/>
          <w:w w:val="115"/>
        </w:rPr>
        <w:t> year provided</w:t>
      </w:r>
      <w:r>
        <w:rPr>
          <w:color w:val="58595B"/>
          <w:w w:val="115"/>
        </w:rPr>
        <w:t> one</w:t>
      </w:r>
      <w:r>
        <w:rPr>
          <w:color w:val="58595B"/>
          <w:w w:val="115"/>
        </w:rPr>
        <w:t> full</w:t>
      </w:r>
      <w:r>
        <w:rPr>
          <w:color w:val="58595B"/>
          <w:w w:val="115"/>
        </w:rPr>
        <w:t> year</w:t>
      </w:r>
      <w:r>
        <w:rPr>
          <w:color w:val="58595B"/>
          <w:w w:val="115"/>
        </w:rPr>
        <w:t> premium</w:t>
      </w:r>
      <w:r>
        <w:rPr>
          <w:color w:val="58595B"/>
          <w:w w:val="115"/>
        </w:rPr>
        <w:t> has</w:t>
      </w:r>
      <w:r>
        <w:rPr>
          <w:color w:val="58595B"/>
          <w:w w:val="115"/>
        </w:rPr>
        <w:t> been</w:t>
      </w:r>
      <w:r>
        <w:rPr>
          <w:color w:val="58595B"/>
          <w:w w:val="115"/>
        </w:rPr>
        <w:t> received</w:t>
      </w:r>
      <w:r>
        <w:rPr>
          <w:color w:val="58595B"/>
          <w:w w:val="115"/>
        </w:rPr>
        <w:t> </w:t>
      </w:r>
      <w:r>
        <w:rPr>
          <w:color w:val="58595B"/>
          <w:w w:val="115"/>
        </w:rPr>
        <w:t>for Limited/Regular Pay.</w:t>
      </w:r>
    </w:p>
    <w:p>
      <w:pPr>
        <w:pStyle w:val="BodyText"/>
        <w:spacing w:line="247" w:lineRule="auto"/>
        <w:ind w:left="453" w:right="246" w:firstLine="32"/>
        <w:jc w:val="both"/>
      </w:pPr>
      <w:r>
        <w:rPr>
          <w:color w:val="58595B"/>
          <w:w w:val="115"/>
        </w:rPr>
        <w:t>Surrender Value will be the higher of Guaranteed Surrender </w:t>
      </w:r>
      <w:r>
        <w:rPr>
          <w:color w:val="58595B"/>
          <w:w w:val="115"/>
        </w:rPr>
        <w:t>Value (GSV)</w:t>
      </w:r>
      <w:r>
        <w:rPr>
          <w:color w:val="58595B"/>
          <w:spacing w:val="-16"/>
          <w:w w:val="115"/>
        </w:rPr>
        <w:t> </w:t>
      </w:r>
      <w:r>
        <w:rPr>
          <w:color w:val="58595B"/>
          <w:w w:val="115"/>
        </w:rPr>
        <w:t>and</w:t>
      </w:r>
      <w:r>
        <w:rPr>
          <w:color w:val="58595B"/>
          <w:spacing w:val="-16"/>
          <w:w w:val="115"/>
        </w:rPr>
        <w:t> </w:t>
      </w:r>
      <w:r>
        <w:rPr>
          <w:color w:val="58595B"/>
          <w:w w:val="115"/>
        </w:rPr>
        <w:t>Special</w:t>
      </w:r>
      <w:r>
        <w:rPr>
          <w:color w:val="58595B"/>
          <w:spacing w:val="-16"/>
          <w:w w:val="115"/>
        </w:rPr>
        <w:t> </w:t>
      </w:r>
      <w:r>
        <w:rPr>
          <w:color w:val="58595B"/>
          <w:w w:val="115"/>
        </w:rPr>
        <w:t>Surrender</w:t>
      </w:r>
      <w:r>
        <w:rPr>
          <w:color w:val="58595B"/>
          <w:spacing w:val="-16"/>
          <w:w w:val="115"/>
        </w:rPr>
        <w:t> </w:t>
      </w:r>
      <w:r>
        <w:rPr>
          <w:color w:val="58595B"/>
          <w:w w:val="115"/>
        </w:rPr>
        <w:t>Value</w:t>
      </w:r>
      <w:r>
        <w:rPr>
          <w:color w:val="58595B"/>
          <w:spacing w:val="-16"/>
          <w:w w:val="115"/>
        </w:rPr>
        <w:t> </w:t>
      </w:r>
      <w:r>
        <w:rPr>
          <w:color w:val="58595B"/>
          <w:w w:val="115"/>
        </w:rPr>
        <w:t>(SSV),</w:t>
      </w:r>
      <w:r>
        <w:rPr>
          <w:color w:val="58595B"/>
          <w:spacing w:val="-16"/>
          <w:w w:val="115"/>
        </w:rPr>
        <w:t> </w:t>
      </w:r>
      <w:r>
        <w:rPr>
          <w:color w:val="58595B"/>
          <w:w w:val="115"/>
        </w:rPr>
        <w:t>Where,</w:t>
      </w:r>
    </w:p>
    <w:p>
      <w:pPr>
        <w:spacing w:line="252" w:lineRule="exact" w:before="0"/>
        <w:ind w:left="485" w:right="0" w:firstLine="0"/>
        <w:jc w:val="both"/>
        <w:rPr>
          <w:i/>
          <w:sz w:val="22"/>
        </w:rPr>
      </w:pPr>
      <w:r>
        <w:rPr>
          <w:i/>
          <w:color w:val="58595B"/>
          <w:w w:val="110"/>
          <w:sz w:val="22"/>
        </w:rPr>
        <w:t>GSV =</w:t>
      </w:r>
      <w:r>
        <w:rPr>
          <w:i/>
          <w:color w:val="58595B"/>
          <w:spacing w:val="1"/>
          <w:w w:val="110"/>
          <w:sz w:val="22"/>
        </w:rPr>
        <w:t> </w:t>
      </w:r>
      <w:r>
        <w:rPr>
          <w:i/>
          <w:color w:val="58595B"/>
          <w:w w:val="110"/>
          <w:sz w:val="22"/>
        </w:rPr>
        <w:t>GSV Factor%</w:t>
      </w:r>
      <w:r>
        <w:rPr>
          <w:i/>
          <w:color w:val="58595B"/>
          <w:spacing w:val="1"/>
          <w:w w:val="110"/>
          <w:sz w:val="22"/>
        </w:rPr>
        <w:t> </w:t>
      </w:r>
      <w:r>
        <w:rPr>
          <w:i/>
          <w:color w:val="58595B"/>
          <w:w w:val="110"/>
          <w:sz w:val="22"/>
        </w:rPr>
        <w:t>× Total</w:t>
      </w:r>
      <w:r>
        <w:rPr>
          <w:i/>
          <w:color w:val="58595B"/>
          <w:spacing w:val="1"/>
          <w:w w:val="110"/>
          <w:sz w:val="22"/>
        </w:rPr>
        <w:t> </w:t>
      </w:r>
      <w:r>
        <w:rPr>
          <w:i/>
          <w:color w:val="58595B"/>
          <w:w w:val="110"/>
          <w:sz w:val="22"/>
        </w:rPr>
        <w:t>Premiums </w:t>
      </w:r>
      <w:r>
        <w:rPr>
          <w:i/>
          <w:color w:val="58595B"/>
          <w:spacing w:val="-4"/>
          <w:w w:val="110"/>
          <w:sz w:val="22"/>
        </w:rPr>
        <w:t>Paid</w:t>
      </w:r>
    </w:p>
    <w:p>
      <w:pPr>
        <w:pStyle w:val="BodyText"/>
        <w:spacing w:before="1"/>
        <w:ind w:left="485"/>
      </w:pPr>
      <w:r>
        <w:rPr>
          <w:color w:val="58595B"/>
          <w:w w:val="115"/>
        </w:rPr>
        <w:t>SSV</w:t>
      </w:r>
      <w:r>
        <w:rPr>
          <w:color w:val="58595B"/>
          <w:spacing w:val="-9"/>
          <w:w w:val="115"/>
        </w:rPr>
        <w:t> </w:t>
      </w:r>
      <w:r>
        <w:rPr>
          <w:color w:val="58595B"/>
          <w:w w:val="115"/>
        </w:rPr>
        <w:t>shall</w:t>
      </w:r>
      <w:r>
        <w:rPr>
          <w:color w:val="58595B"/>
          <w:spacing w:val="-9"/>
          <w:w w:val="115"/>
        </w:rPr>
        <w:t> </w:t>
      </w:r>
      <w:r>
        <w:rPr>
          <w:color w:val="58595B"/>
          <w:w w:val="115"/>
        </w:rPr>
        <w:t>be</w:t>
      </w:r>
      <w:r>
        <w:rPr>
          <w:color w:val="58595B"/>
          <w:spacing w:val="-9"/>
          <w:w w:val="115"/>
        </w:rPr>
        <w:t> </w:t>
      </w:r>
      <w:r>
        <w:rPr>
          <w:color w:val="58595B"/>
          <w:w w:val="115"/>
        </w:rPr>
        <w:t>calculated</w:t>
      </w:r>
      <w:r>
        <w:rPr>
          <w:color w:val="58595B"/>
          <w:spacing w:val="-8"/>
          <w:w w:val="115"/>
        </w:rPr>
        <w:t> </w:t>
      </w:r>
      <w:r>
        <w:rPr>
          <w:color w:val="58595B"/>
          <w:w w:val="115"/>
        </w:rPr>
        <w:t>as</w:t>
      </w:r>
      <w:r>
        <w:rPr>
          <w:color w:val="58595B"/>
          <w:spacing w:val="-9"/>
          <w:w w:val="115"/>
        </w:rPr>
        <w:t> </w:t>
      </w:r>
      <w:r>
        <w:rPr>
          <w:color w:val="58595B"/>
          <w:w w:val="115"/>
        </w:rPr>
        <w:t>the</w:t>
      </w:r>
      <w:r>
        <w:rPr>
          <w:color w:val="58595B"/>
          <w:spacing w:val="-9"/>
          <w:w w:val="115"/>
        </w:rPr>
        <w:t> </w:t>
      </w:r>
      <w:r>
        <w:rPr>
          <w:color w:val="58595B"/>
          <w:w w:val="115"/>
        </w:rPr>
        <w:t>expected</w:t>
      </w:r>
      <w:r>
        <w:rPr>
          <w:color w:val="58595B"/>
          <w:spacing w:val="-8"/>
          <w:w w:val="115"/>
        </w:rPr>
        <w:t> </w:t>
      </w:r>
      <w:r>
        <w:rPr>
          <w:color w:val="58595B"/>
          <w:w w:val="115"/>
        </w:rPr>
        <w:t>present</w:t>
      </w:r>
      <w:r>
        <w:rPr>
          <w:color w:val="58595B"/>
          <w:spacing w:val="-9"/>
          <w:w w:val="115"/>
        </w:rPr>
        <w:t> </w:t>
      </w:r>
      <w:r>
        <w:rPr>
          <w:color w:val="58595B"/>
          <w:w w:val="115"/>
        </w:rPr>
        <w:t>value</w:t>
      </w:r>
      <w:r>
        <w:rPr>
          <w:color w:val="58595B"/>
          <w:spacing w:val="-9"/>
          <w:w w:val="115"/>
        </w:rPr>
        <w:t> </w:t>
      </w:r>
      <w:r>
        <w:rPr>
          <w:color w:val="58595B"/>
          <w:spacing w:val="-5"/>
          <w:w w:val="115"/>
        </w:rPr>
        <w:t>of:</w:t>
      </w:r>
    </w:p>
    <w:p>
      <w:pPr>
        <w:pStyle w:val="ListParagraph"/>
        <w:numPr>
          <w:ilvl w:val="0"/>
          <w:numId w:val="6"/>
        </w:numPr>
        <w:tabs>
          <w:tab w:pos="484" w:val="left" w:leader="none"/>
        </w:tabs>
        <w:spacing w:line="240" w:lineRule="auto" w:before="7" w:after="0"/>
        <w:ind w:left="484" w:right="0" w:hanging="274"/>
        <w:jc w:val="left"/>
        <w:rPr>
          <w:sz w:val="22"/>
        </w:rPr>
      </w:pPr>
      <w:r>
        <w:rPr>
          <w:color w:val="58595B"/>
          <w:w w:val="115"/>
          <w:sz w:val="22"/>
        </w:rPr>
        <w:t>Paid-up</w:t>
      </w:r>
      <w:r>
        <w:rPr>
          <w:color w:val="58595B"/>
          <w:spacing w:val="17"/>
          <w:w w:val="115"/>
          <w:sz w:val="22"/>
        </w:rPr>
        <w:t> </w:t>
      </w:r>
      <w:r>
        <w:rPr>
          <w:color w:val="58595B"/>
          <w:w w:val="115"/>
          <w:sz w:val="22"/>
        </w:rPr>
        <w:t>guaranteed</w:t>
      </w:r>
      <w:r>
        <w:rPr>
          <w:color w:val="58595B"/>
          <w:spacing w:val="18"/>
          <w:w w:val="115"/>
          <w:sz w:val="22"/>
        </w:rPr>
        <w:t> </w:t>
      </w:r>
      <w:r>
        <w:rPr>
          <w:color w:val="58595B"/>
          <w:w w:val="115"/>
          <w:sz w:val="22"/>
        </w:rPr>
        <w:t>future</w:t>
      </w:r>
      <w:r>
        <w:rPr>
          <w:color w:val="58595B"/>
          <w:spacing w:val="17"/>
          <w:w w:val="115"/>
          <w:sz w:val="22"/>
        </w:rPr>
        <w:t> </w:t>
      </w:r>
      <w:r>
        <w:rPr>
          <w:color w:val="58595B"/>
          <w:w w:val="115"/>
          <w:sz w:val="22"/>
        </w:rPr>
        <w:t>benefits</w:t>
      </w:r>
      <w:r>
        <w:rPr>
          <w:color w:val="58595B"/>
          <w:spacing w:val="18"/>
          <w:w w:val="115"/>
          <w:sz w:val="22"/>
        </w:rPr>
        <w:t> </w:t>
      </w:r>
      <w:r>
        <w:rPr>
          <w:color w:val="58595B"/>
          <w:w w:val="115"/>
          <w:sz w:val="22"/>
        </w:rPr>
        <w:t>on</w:t>
      </w:r>
      <w:r>
        <w:rPr>
          <w:color w:val="58595B"/>
          <w:spacing w:val="17"/>
          <w:w w:val="115"/>
          <w:sz w:val="22"/>
        </w:rPr>
        <w:t> </w:t>
      </w:r>
      <w:r>
        <w:rPr>
          <w:color w:val="58595B"/>
          <w:w w:val="115"/>
          <w:sz w:val="22"/>
        </w:rPr>
        <w:t>death,</w:t>
      </w:r>
      <w:r>
        <w:rPr>
          <w:color w:val="58595B"/>
          <w:spacing w:val="18"/>
          <w:w w:val="115"/>
          <w:sz w:val="22"/>
        </w:rPr>
        <w:t> </w:t>
      </w:r>
      <w:r>
        <w:rPr>
          <w:color w:val="58595B"/>
          <w:w w:val="115"/>
          <w:sz w:val="22"/>
        </w:rPr>
        <w:t>survival/maturity</w:t>
      </w:r>
      <w:r>
        <w:rPr>
          <w:color w:val="58595B"/>
          <w:spacing w:val="17"/>
          <w:w w:val="115"/>
          <w:sz w:val="22"/>
        </w:rPr>
        <w:t> </w:t>
      </w:r>
      <w:r>
        <w:rPr>
          <w:color w:val="58595B"/>
          <w:spacing w:val="-5"/>
          <w:w w:val="115"/>
          <w:sz w:val="22"/>
        </w:rPr>
        <w:t>and</w:t>
      </w:r>
    </w:p>
    <w:p>
      <w:pPr>
        <w:pStyle w:val="ListParagraph"/>
        <w:numPr>
          <w:ilvl w:val="0"/>
          <w:numId w:val="6"/>
        </w:numPr>
        <w:tabs>
          <w:tab w:pos="453" w:val="left" w:leader="none"/>
          <w:tab w:pos="484" w:val="left" w:leader="none"/>
        </w:tabs>
        <w:spacing w:line="247" w:lineRule="auto" w:before="7" w:after="0"/>
        <w:ind w:left="453" w:right="247" w:hanging="243"/>
        <w:jc w:val="left"/>
        <w:rPr>
          <w:sz w:val="22"/>
        </w:rPr>
      </w:pPr>
      <w:r>
        <w:rPr>
          <w:color w:val="58595B"/>
          <w:w w:val="120"/>
          <w:sz w:val="22"/>
        </w:rPr>
        <w:t>accrued</w:t>
      </w:r>
      <w:r>
        <w:rPr>
          <w:color w:val="58595B"/>
          <w:spacing w:val="40"/>
          <w:w w:val="145"/>
          <w:sz w:val="22"/>
        </w:rPr>
        <w:t> </w:t>
      </w:r>
      <w:r>
        <w:rPr>
          <w:color w:val="58595B"/>
          <w:w w:val="145"/>
          <w:sz w:val="22"/>
        </w:rPr>
        <w:t>/</w:t>
      </w:r>
      <w:r>
        <w:rPr>
          <w:color w:val="58595B"/>
          <w:spacing w:val="40"/>
          <w:w w:val="145"/>
          <w:sz w:val="22"/>
        </w:rPr>
        <w:t> </w:t>
      </w:r>
      <w:r>
        <w:rPr>
          <w:color w:val="58595B"/>
          <w:w w:val="120"/>
          <w:sz w:val="22"/>
        </w:rPr>
        <w:t>vested</w:t>
      </w:r>
      <w:r>
        <w:rPr>
          <w:color w:val="58595B"/>
          <w:spacing w:val="40"/>
          <w:w w:val="120"/>
          <w:sz w:val="22"/>
        </w:rPr>
        <w:t> </w:t>
      </w:r>
      <w:r>
        <w:rPr>
          <w:color w:val="58595B"/>
          <w:w w:val="120"/>
          <w:sz w:val="22"/>
        </w:rPr>
        <w:t>benefits,</w:t>
      </w:r>
      <w:r>
        <w:rPr>
          <w:color w:val="58595B"/>
          <w:spacing w:val="40"/>
          <w:w w:val="120"/>
          <w:sz w:val="22"/>
        </w:rPr>
        <w:t> </w:t>
      </w:r>
      <w:r>
        <w:rPr>
          <w:color w:val="58595B"/>
          <w:w w:val="120"/>
          <w:sz w:val="22"/>
        </w:rPr>
        <w:t>duly</w:t>
      </w:r>
      <w:r>
        <w:rPr>
          <w:color w:val="58595B"/>
          <w:spacing w:val="40"/>
          <w:w w:val="120"/>
          <w:sz w:val="22"/>
        </w:rPr>
        <w:t> </w:t>
      </w:r>
      <w:r>
        <w:rPr>
          <w:color w:val="58595B"/>
          <w:w w:val="120"/>
          <w:sz w:val="22"/>
        </w:rPr>
        <w:t>allowing</w:t>
      </w:r>
      <w:r>
        <w:rPr>
          <w:color w:val="58595B"/>
          <w:spacing w:val="40"/>
          <w:w w:val="120"/>
          <w:sz w:val="22"/>
        </w:rPr>
        <w:t> </w:t>
      </w:r>
      <w:r>
        <w:rPr>
          <w:color w:val="58595B"/>
          <w:w w:val="120"/>
          <w:sz w:val="22"/>
        </w:rPr>
        <w:t>for</w:t>
      </w:r>
      <w:r>
        <w:rPr>
          <w:color w:val="58595B"/>
          <w:spacing w:val="40"/>
          <w:w w:val="120"/>
          <w:sz w:val="22"/>
        </w:rPr>
        <w:t> </w:t>
      </w:r>
      <w:r>
        <w:rPr>
          <w:color w:val="58595B"/>
          <w:w w:val="120"/>
          <w:sz w:val="22"/>
        </w:rPr>
        <w:t>survival</w:t>
      </w:r>
      <w:r>
        <w:rPr>
          <w:color w:val="58595B"/>
          <w:spacing w:val="40"/>
          <w:w w:val="120"/>
          <w:sz w:val="22"/>
        </w:rPr>
        <w:t> </w:t>
      </w:r>
      <w:r>
        <w:rPr>
          <w:color w:val="58595B"/>
          <w:w w:val="120"/>
          <w:sz w:val="22"/>
        </w:rPr>
        <w:t>benefits already paid, if any</w:t>
      </w:r>
    </w:p>
    <w:p>
      <w:pPr>
        <w:pStyle w:val="BodyText"/>
        <w:spacing w:line="252" w:lineRule="exact"/>
        <w:ind w:left="210"/>
      </w:pPr>
      <w:r>
        <w:rPr>
          <w:color w:val="58595B"/>
          <w:w w:val="115"/>
        </w:rPr>
        <w:t>The</w:t>
      </w:r>
      <w:r>
        <w:rPr>
          <w:color w:val="58595B"/>
          <w:spacing w:val="14"/>
          <w:w w:val="115"/>
        </w:rPr>
        <w:t> </w:t>
      </w:r>
      <w:r>
        <w:rPr>
          <w:color w:val="58595B"/>
          <w:w w:val="115"/>
        </w:rPr>
        <w:t>discount</w:t>
      </w:r>
      <w:r>
        <w:rPr>
          <w:color w:val="58595B"/>
          <w:spacing w:val="14"/>
          <w:w w:val="115"/>
        </w:rPr>
        <w:t> </w:t>
      </w:r>
      <w:r>
        <w:rPr>
          <w:color w:val="58595B"/>
          <w:w w:val="115"/>
        </w:rPr>
        <w:t>rate</w:t>
      </w:r>
      <w:r>
        <w:rPr>
          <w:color w:val="58595B"/>
          <w:spacing w:val="14"/>
          <w:w w:val="115"/>
        </w:rPr>
        <w:t> </w:t>
      </w:r>
      <w:r>
        <w:rPr>
          <w:color w:val="58595B"/>
          <w:w w:val="115"/>
        </w:rPr>
        <w:t>used</w:t>
      </w:r>
      <w:r>
        <w:rPr>
          <w:color w:val="58595B"/>
          <w:spacing w:val="14"/>
          <w:w w:val="115"/>
        </w:rPr>
        <w:t> </w:t>
      </w:r>
      <w:r>
        <w:rPr>
          <w:color w:val="58595B"/>
          <w:w w:val="115"/>
        </w:rPr>
        <w:t>to</w:t>
      </w:r>
      <w:r>
        <w:rPr>
          <w:color w:val="58595B"/>
          <w:spacing w:val="14"/>
          <w:w w:val="115"/>
        </w:rPr>
        <w:t> </w:t>
      </w:r>
      <w:r>
        <w:rPr>
          <w:color w:val="58595B"/>
          <w:w w:val="115"/>
        </w:rPr>
        <w:t>calculate</w:t>
      </w:r>
      <w:r>
        <w:rPr>
          <w:color w:val="58595B"/>
          <w:spacing w:val="14"/>
          <w:w w:val="115"/>
        </w:rPr>
        <w:t> </w:t>
      </w:r>
      <w:r>
        <w:rPr>
          <w:color w:val="58595B"/>
          <w:w w:val="115"/>
        </w:rPr>
        <w:t>the</w:t>
      </w:r>
      <w:r>
        <w:rPr>
          <w:color w:val="58595B"/>
          <w:spacing w:val="14"/>
          <w:w w:val="115"/>
        </w:rPr>
        <w:t> </w:t>
      </w:r>
      <w:r>
        <w:rPr>
          <w:color w:val="58595B"/>
          <w:w w:val="115"/>
        </w:rPr>
        <w:t>expected</w:t>
      </w:r>
      <w:r>
        <w:rPr>
          <w:color w:val="58595B"/>
          <w:spacing w:val="14"/>
          <w:w w:val="115"/>
        </w:rPr>
        <w:t> </w:t>
      </w:r>
      <w:r>
        <w:rPr>
          <w:color w:val="58595B"/>
          <w:w w:val="115"/>
        </w:rPr>
        <w:t>present</w:t>
      </w:r>
      <w:r>
        <w:rPr>
          <w:color w:val="58595B"/>
          <w:spacing w:val="14"/>
          <w:w w:val="115"/>
        </w:rPr>
        <w:t> </w:t>
      </w:r>
      <w:r>
        <w:rPr>
          <w:color w:val="58595B"/>
          <w:w w:val="115"/>
        </w:rPr>
        <w:t>value</w:t>
      </w:r>
      <w:r>
        <w:rPr>
          <w:color w:val="58595B"/>
          <w:spacing w:val="14"/>
          <w:w w:val="115"/>
        </w:rPr>
        <w:t> </w:t>
      </w:r>
      <w:r>
        <w:rPr>
          <w:color w:val="58595B"/>
          <w:spacing w:val="-2"/>
          <w:w w:val="115"/>
        </w:rPr>
        <w:t>shall</w:t>
      </w:r>
    </w:p>
    <w:p>
      <w:pPr>
        <w:pStyle w:val="BodyText"/>
        <w:spacing w:after="0" w:line="252" w:lineRule="exact"/>
        <w:sectPr>
          <w:pgSz w:w="8400" w:h="11910"/>
          <w:pgMar w:top="240" w:bottom="280" w:left="141" w:right="0"/>
        </w:sectPr>
      </w:pPr>
    </w:p>
    <w:p>
      <w:pPr>
        <w:pStyle w:val="BodyText"/>
        <w:spacing w:line="247" w:lineRule="auto" w:before="90"/>
        <w:ind w:left="400" w:right="438"/>
      </w:pPr>
      <w:r>
        <w:rPr/>
        <mc:AlternateContent>
          <mc:Choice Requires="wps">
            <w:drawing>
              <wp:anchor distT="0" distB="0" distL="0" distR="0" allowOverlap="1" layoutInCell="1" locked="0" behindDoc="1" simplePos="0" relativeHeight="487321600">
                <wp:simplePos x="0" y="0"/>
                <wp:positionH relativeFrom="page">
                  <wp:posOffset>72656</wp:posOffset>
                </wp:positionH>
                <wp:positionV relativeFrom="page">
                  <wp:posOffset>49224</wp:posOffset>
                </wp:positionV>
                <wp:extent cx="5229860" cy="74612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229860" cy="7461250"/>
                        </a:xfrm>
                        <a:custGeom>
                          <a:avLst/>
                          <a:gdLst/>
                          <a:ahLst/>
                          <a:cxnLst/>
                          <a:rect l="l" t="t" r="r" b="b"/>
                          <a:pathLst>
                            <a:path w="5229860" h="7461250">
                              <a:moveTo>
                                <a:pt x="5229530" y="0"/>
                              </a:moveTo>
                              <a:lnTo>
                                <a:pt x="5220005" y="0"/>
                              </a:lnTo>
                              <a:lnTo>
                                <a:pt x="5220005" y="10160"/>
                              </a:lnTo>
                              <a:lnTo>
                                <a:pt x="5220005" y="7452360"/>
                              </a:lnTo>
                              <a:lnTo>
                                <a:pt x="9525" y="7452360"/>
                              </a:lnTo>
                              <a:lnTo>
                                <a:pt x="9525" y="10160"/>
                              </a:lnTo>
                              <a:lnTo>
                                <a:pt x="5220005" y="10160"/>
                              </a:lnTo>
                              <a:lnTo>
                                <a:pt x="5220005" y="0"/>
                              </a:lnTo>
                              <a:lnTo>
                                <a:pt x="0" y="0"/>
                              </a:lnTo>
                              <a:lnTo>
                                <a:pt x="0" y="10160"/>
                              </a:lnTo>
                              <a:lnTo>
                                <a:pt x="0" y="7452360"/>
                              </a:lnTo>
                              <a:lnTo>
                                <a:pt x="0" y="7456170"/>
                              </a:lnTo>
                              <a:lnTo>
                                <a:pt x="0" y="7461250"/>
                              </a:lnTo>
                              <a:lnTo>
                                <a:pt x="5229530" y="7461250"/>
                              </a:lnTo>
                              <a:lnTo>
                                <a:pt x="5229530" y="10160"/>
                              </a:lnTo>
                              <a:lnTo>
                                <a:pt x="5229530"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5.721pt;margin-top:3.875973pt;width:411.8pt;height:587.5pt;mso-position-horizontal-relative:page;mso-position-vertical-relative:page;z-index:-15994880" id="docshape60" coordorigin="114,78" coordsize="8236,11750" path="m8350,78l8335,78,8335,94,8335,11814,129,11814,129,94,8335,94,8335,78,114,78,114,94,114,11814,114,11820,114,11828,8350,11828,8350,94,8350,78xe" filled="true" fillcolor="#6d6e70" stroked="false">
                <v:path arrowok="t"/>
                <v:fill type="solid"/>
                <w10:wrap type="none"/>
              </v:shape>
            </w:pict>
          </mc:Fallback>
        </mc:AlternateContent>
      </w:r>
      <w:r>
        <w:rPr>
          <w:color w:val="58595B"/>
          <w:w w:val="110"/>
        </w:rPr>
        <w:t>be equal to the yield on 10 Year G-Sec plus 50 basis points.</w:t>
      </w:r>
      <w:r>
        <w:rPr>
          <w:color w:val="58595B"/>
          <w:spacing w:val="80"/>
          <w:w w:val="110"/>
        </w:rPr>
        <w:t> </w:t>
      </w:r>
      <w:r>
        <w:rPr>
          <w:color w:val="58595B"/>
          <w:w w:val="110"/>
        </w:rPr>
        <w:t>Currently,</w:t>
      </w:r>
      <w:r>
        <w:rPr>
          <w:color w:val="58595B"/>
          <w:spacing w:val="80"/>
          <w:w w:val="150"/>
        </w:rPr>
        <w:t> </w:t>
      </w:r>
      <w:r>
        <w:rPr>
          <w:color w:val="58595B"/>
          <w:w w:val="110"/>
        </w:rPr>
        <w:t>the</w:t>
      </w:r>
      <w:r>
        <w:rPr>
          <w:color w:val="58595B"/>
          <w:spacing w:val="80"/>
          <w:w w:val="150"/>
        </w:rPr>
        <w:t> </w:t>
      </w:r>
      <w:r>
        <w:rPr>
          <w:color w:val="58595B"/>
          <w:w w:val="110"/>
        </w:rPr>
        <w:t>interest</w:t>
      </w:r>
      <w:r>
        <w:rPr>
          <w:color w:val="58595B"/>
          <w:spacing w:val="80"/>
          <w:w w:val="150"/>
        </w:rPr>
        <w:t> </w:t>
      </w:r>
      <w:r>
        <w:rPr>
          <w:color w:val="58595B"/>
          <w:w w:val="110"/>
        </w:rPr>
        <w:t>rate</w:t>
      </w:r>
      <w:r>
        <w:rPr>
          <w:color w:val="58595B"/>
          <w:spacing w:val="80"/>
          <w:w w:val="150"/>
        </w:rPr>
        <w:t> </w:t>
      </w:r>
      <w:r>
        <w:rPr>
          <w:color w:val="58595B"/>
          <w:w w:val="110"/>
        </w:rPr>
        <w:t>used</w:t>
      </w:r>
      <w:r>
        <w:rPr>
          <w:color w:val="58595B"/>
          <w:spacing w:val="80"/>
          <w:w w:val="150"/>
        </w:rPr>
        <w:t> </w:t>
      </w:r>
      <w:r>
        <w:rPr>
          <w:color w:val="58595B"/>
          <w:w w:val="110"/>
        </w:rPr>
        <w:t>for</w:t>
      </w:r>
      <w:r>
        <w:rPr>
          <w:color w:val="58595B"/>
          <w:spacing w:val="80"/>
          <w:w w:val="150"/>
        </w:rPr>
        <w:t> </w:t>
      </w:r>
      <w:r>
        <w:rPr>
          <w:color w:val="58595B"/>
          <w:w w:val="110"/>
        </w:rPr>
        <w:t>calculating</w:t>
      </w:r>
      <w:r>
        <w:rPr>
          <w:color w:val="58595B"/>
          <w:spacing w:val="80"/>
          <w:w w:val="150"/>
        </w:rPr>
        <w:t> </w:t>
      </w:r>
      <w:r>
        <w:rPr>
          <w:color w:val="58595B"/>
          <w:w w:val="110"/>
        </w:rPr>
        <w:t>the</w:t>
      </w:r>
      <w:r>
        <w:rPr>
          <w:color w:val="58595B"/>
          <w:spacing w:val="80"/>
          <w:w w:val="150"/>
        </w:rPr>
        <w:t> </w:t>
      </w:r>
      <w:r>
        <w:rPr>
          <w:color w:val="58595B"/>
          <w:w w:val="110"/>
        </w:rPr>
        <w:t>expected</w:t>
      </w:r>
      <w:r>
        <w:rPr>
          <w:color w:val="58595B"/>
          <w:spacing w:val="80"/>
          <w:w w:val="110"/>
        </w:rPr>
        <w:t> </w:t>
      </w:r>
      <w:r>
        <w:rPr>
          <w:color w:val="58595B"/>
          <w:w w:val="110"/>
        </w:rPr>
        <w:t>present value is 7.75% p.a.</w:t>
      </w:r>
    </w:p>
    <w:p>
      <w:pPr>
        <w:pStyle w:val="BodyText"/>
        <w:spacing w:line="247" w:lineRule="auto" w:before="79"/>
        <w:ind w:left="400" w:right="275" w:firstLine="32"/>
        <w:jc w:val="both"/>
      </w:pPr>
      <w:r>
        <w:rPr>
          <w:color w:val="58595B"/>
          <w:w w:val="120"/>
        </w:rPr>
        <w:t>The</w:t>
      </w:r>
      <w:r>
        <w:rPr>
          <w:color w:val="58595B"/>
          <w:spacing w:val="-18"/>
          <w:w w:val="120"/>
        </w:rPr>
        <w:t> </w:t>
      </w:r>
      <w:r>
        <w:rPr>
          <w:color w:val="58595B"/>
          <w:w w:val="120"/>
        </w:rPr>
        <w:t>discount</w:t>
      </w:r>
      <w:r>
        <w:rPr>
          <w:color w:val="58595B"/>
          <w:spacing w:val="-18"/>
          <w:w w:val="120"/>
        </w:rPr>
        <w:t> </w:t>
      </w:r>
      <w:r>
        <w:rPr>
          <w:color w:val="58595B"/>
          <w:w w:val="120"/>
        </w:rPr>
        <w:t>rates</w:t>
      </w:r>
      <w:r>
        <w:rPr>
          <w:color w:val="58595B"/>
          <w:spacing w:val="-18"/>
          <w:w w:val="120"/>
        </w:rPr>
        <w:t> </w:t>
      </w:r>
      <w:r>
        <w:rPr>
          <w:color w:val="58595B"/>
          <w:w w:val="120"/>
        </w:rPr>
        <w:t>shall</w:t>
      </w:r>
      <w:r>
        <w:rPr>
          <w:color w:val="58595B"/>
          <w:spacing w:val="-18"/>
          <w:w w:val="120"/>
        </w:rPr>
        <w:t> </w:t>
      </w:r>
      <w:r>
        <w:rPr>
          <w:color w:val="58595B"/>
          <w:w w:val="120"/>
        </w:rPr>
        <w:t>be</w:t>
      </w:r>
      <w:r>
        <w:rPr>
          <w:color w:val="58595B"/>
          <w:spacing w:val="-18"/>
          <w:w w:val="120"/>
        </w:rPr>
        <w:t> </w:t>
      </w:r>
      <w:r>
        <w:rPr>
          <w:color w:val="58595B"/>
          <w:w w:val="120"/>
        </w:rPr>
        <w:t>reviewed</w:t>
      </w:r>
      <w:r>
        <w:rPr>
          <w:color w:val="58595B"/>
          <w:spacing w:val="-18"/>
          <w:w w:val="120"/>
        </w:rPr>
        <w:t> </w:t>
      </w:r>
      <w:r>
        <w:rPr>
          <w:color w:val="58595B"/>
          <w:w w:val="120"/>
        </w:rPr>
        <w:t>at</w:t>
      </w:r>
      <w:r>
        <w:rPr>
          <w:color w:val="58595B"/>
          <w:spacing w:val="-18"/>
          <w:w w:val="120"/>
        </w:rPr>
        <w:t> </w:t>
      </w:r>
      <w:r>
        <w:rPr>
          <w:color w:val="58595B"/>
          <w:w w:val="120"/>
        </w:rPr>
        <w:t>least</w:t>
      </w:r>
      <w:r>
        <w:rPr>
          <w:color w:val="58595B"/>
          <w:spacing w:val="-18"/>
          <w:w w:val="120"/>
        </w:rPr>
        <w:t> </w:t>
      </w:r>
      <w:r>
        <w:rPr>
          <w:color w:val="58595B"/>
          <w:w w:val="120"/>
        </w:rPr>
        <w:t>once</w:t>
      </w:r>
      <w:r>
        <w:rPr>
          <w:color w:val="58595B"/>
          <w:spacing w:val="-18"/>
          <w:w w:val="120"/>
        </w:rPr>
        <w:t> </w:t>
      </w:r>
      <w:r>
        <w:rPr>
          <w:color w:val="58595B"/>
          <w:w w:val="120"/>
        </w:rPr>
        <w:t>annually</w:t>
      </w:r>
      <w:r>
        <w:rPr>
          <w:color w:val="58595B"/>
          <w:spacing w:val="-18"/>
          <w:w w:val="120"/>
        </w:rPr>
        <w:t> </w:t>
      </w:r>
      <w:r>
        <w:rPr>
          <w:color w:val="58595B"/>
          <w:w w:val="120"/>
        </w:rPr>
        <w:t>and</w:t>
      </w:r>
      <w:r>
        <w:rPr>
          <w:color w:val="58595B"/>
          <w:spacing w:val="-18"/>
          <w:w w:val="120"/>
        </w:rPr>
        <w:t> </w:t>
      </w:r>
      <w:r>
        <w:rPr>
          <w:color w:val="58595B"/>
          <w:w w:val="120"/>
        </w:rPr>
        <w:t>in </w:t>
      </w:r>
      <w:r>
        <w:rPr>
          <w:color w:val="58595B"/>
          <w:w w:val="115"/>
        </w:rPr>
        <w:t>case</w:t>
      </w:r>
      <w:r>
        <w:rPr>
          <w:color w:val="58595B"/>
          <w:spacing w:val="-8"/>
          <w:w w:val="115"/>
        </w:rPr>
        <w:t> </w:t>
      </w:r>
      <w:r>
        <w:rPr>
          <w:color w:val="58595B"/>
          <w:w w:val="115"/>
        </w:rPr>
        <w:t>of</w:t>
      </w:r>
      <w:r>
        <w:rPr>
          <w:color w:val="58595B"/>
          <w:spacing w:val="-8"/>
          <w:w w:val="115"/>
        </w:rPr>
        <w:t> </w:t>
      </w:r>
      <w:r>
        <w:rPr>
          <w:color w:val="58595B"/>
          <w:w w:val="115"/>
        </w:rPr>
        <w:t>any</w:t>
      </w:r>
      <w:r>
        <w:rPr>
          <w:color w:val="58595B"/>
          <w:spacing w:val="-8"/>
          <w:w w:val="115"/>
        </w:rPr>
        <w:t> </w:t>
      </w:r>
      <w:r>
        <w:rPr>
          <w:color w:val="58595B"/>
          <w:w w:val="115"/>
        </w:rPr>
        <w:t>significant</w:t>
      </w:r>
      <w:r>
        <w:rPr>
          <w:color w:val="58595B"/>
          <w:spacing w:val="-8"/>
          <w:w w:val="115"/>
        </w:rPr>
        <w:t> </w:t>
      </w:r>
      <w:r>
        <w:rPr>
          <w:color w:val="58595B"/>
          <w:w w:val="115"/>
        </w:rPr>
        <w:t>movement</w:t>
      </w:r>
      <w:r>
        <w:rPr>
          <w:color w:val="58595B"/>
          <w:spacing w:val="-8"/>
          <w:w w:val="115"/>
        </w:rPr>
        <w:t> </w:t>
      </w:r>
      <w:r>
        <w:rPr>
          <w:color w:val="58595B"/>
          <w:w w:val="115"/>
        </w:rPr>
        <w:t>in</w:t>
      </w:r>
      <w:r>
        <w:rPr>
          <w:color w:val="58595B"/>
          <w:spacing w:val="-8"/>
          <w:w w:val="115"/>
        </w:rPr>
        <w:t> </w:t>
      </w:r>
      <w:r>
        <w:rPr>
          <w:color w:val="58595B"/>
          <w:w w:val="115"/>
        </w:rPr>
        <w:t>the</w:t>
      </w:r>
      <w:r>
        <w:rPr>
          <w:color w:val="58595B"/>
          <w:spacing w:val="-8"/>
          <w:w w:val="115"/>
        </w:rPr>
        <w:t> </w:t>
      </w:r>
      <w:r>
        <w:rPr>
          <w:color w:val="58595B"/>
          <w:w w:val="115"/>
        </w:rPr>
        <w:t>yields.</w:t>
      </w:r>
      <w:r>
        <w:rPr>
          <w:color w:val="58595B"/>
          <w:spacing w:val="-8"/>
          <w:w w:val="115"/>
        </w:rPr>
        <w:t> </w:t>
      </w:r>
      <w:r>
        <w:rPr>
          <w:color w:val="58595B"/>
          <w:w w:val="115"/>
        </w:rPr>
        <w:t>The</w:t>
      </w:r>
      <w:r>
        <w:rPr>
          <w:color w:val="58595B"/>
          <w:spacing w:val="-8"/>
          <w:w w:val="115"/>
        </w:rPr>
        <w:t> </w:t>
      </w:r>
      <w:r>
        <w:rPr>
          <w:color w:val="58595B"/>
          <w:w w:val="115"/>
        </w:rPr>
        <w:t>revised</w:t>
      </w:r>
      <w:r>
        <w:rPr>
          <w:color w:val="58595B"/>
          <w:spacing w:val="-8"/>
          <w:w w:val="115"/>
        </w:rPr>
        <w:t> </w:t>
      </w:r>
      <w:r>
        <w:rPr>
          <w:color w:val="58595B"/>
          <w:w w:val="115"/>
        </w:rPr>
        <w:t>discount </w:t>
      </w:r>
      <w:r>
        <w:rPr>
          <w:color w:val="58595B"/>
          <w:w w:val="120"/>
        </w:rPr>
        <w:t>rates</w:t>
      </w:r>
      <w:r>
        <w:rPr>
          <w:color w:val="58595B"/>
          <w:spacing w:val="-12"/>
          <w:w w:val="120"/>
        </w:rPr>
        <w:t> </w:t>
      </w:r>
      <w:r>
        <w:rPr>
          <w:color w:val="58595B"/>
          <w:w w:val="120"/>
        </w:rPr>
        <w:t>shall</w:t>
      </w:r>
      <w:r>
        <w:rPr>
          <w:color w:val="58595B"/>
          <w:spacing w:val="-12"/>
          <w:w w:val="120"/>
        </w:rPr>
        <w:t> </w:t>
      </w:r>
      <w:r>
        <w:rPr>
          <w:color w:val="58595B"/>
          <w:w w:val="120"/>
        </w:rPr>
        <w:t>apply</w:t>
      </w:r>
      <w:r>
        <w:rPr>
          <w:color w:val="58595B"/>
          <w:spacing w:val="-12"/>
          <w:w w:val="120"/>
        </w:rPr>
        <w:t> </w:t>
      </w:r>
      <w:r>
        <w:rPr>
          <w:color w:val="58595B"/>
          <w:w w:val="120"/>
        </w:rPr>
        <w:t>to</w:t>
      </w:r>
      <w:r>
        <w:rPr>
          <w:color w:val="58595B"/>
          <w:spacing w:val="-12"/>
          <w:w w:val="120"/>
        </w:rPr>
        <w:t> </w:t>
      </w:r>
      <w:r>
        <w:rPr>
          <w:color w:val="58595B"/>
          <w:w w:val="120"/>
        </w:rPr>
        <w:t>all</w:t>
      </w:r>
      <w:r>
        <w:rPr>
          <w:color w:val="58595B"/>
          <w:spacing w:val="-12"/>
          <w:w w:val="120"/>
        </w:rPr>
        <w:t> </w:t>
      </w:r>
      <w:r>
        <w:rPr>
          <w:color w:val="58595B"/>
          <w:w w:val="120"/>
        </w:rPr>
        <w:t>policies</w:t>
      </w:r>
      <w:r>
        <w:rPr>
          <w:color w:val="58595B"/>
          <w:spacing w:val="-12"/>
          <w:w w:val="120"/>
        </w:rPr>
        <w:t> </w:t>
      </w:r>
      <w:r>
        <w:rPr>
          <w:color w:val="58595B"/>
          <w:w w:val="120"/>
        </w:rPr>
        <w:t>including</w:t>
      </w:r>
      <w:r>
        <w:rPr>
          <w:color w:val="58595B"/>
          <w:spacing w:val="-12"/>
          <w:w w:val="120"/>
        </w:rPr>
        <w:t> </w:t>
      </w:r>
      <w:r>
        <w:rPr>
          <w:color w:val="58595B"/>
          <w:w w:val="120"/>
        </w:rPr>
        <w:t>the</w:t>
      </w:r>
      <w:r>
        <w:rPr>
          <w:color w:val="58595B"/>
          <w:spacing w:val="-12"/>
          <w:w w:val="120"/>
        </w:rPr>
        <w:t> </w:t>
      </w:r>
      <w:r>
        <w:rPr>
          <w:color w:val="58595B"/>
          <w:w w:val="120"/>
        </w:rPr>
        <w:t>policies</w:t>
      </w:r>
      <w:r>
        <w:rPr>
          <w:color w:val="58595B"/>
          <w:spacing w:val="-12"/>
          <w:w w:val="120"/>
        </w:rPr>
        <w:t> </w:t>
      </w:r>
      <w:r>
        <w:rPr>
          <w:color w:val="58595B"/>
          <w:w w:val="120"/>
        </w:rPr>
        <w:t>already</w:t>
      </w:r>
      <w:r>
        <w:rPr>
          <w:color w:val="58595B"/>
          <w:spacing w:val="-12"/>
          <w:w w:val="120"/>
        </w:rPr>
        <w:t> </w:t>
      </w:r>
      <w:r>
        <w:rPr>
          <w:color w:val="58595B"/>
          <w:w w:val="120"/>
        </w:rPr>
        <w:t>sold.</w:t>
      </w:r>
    </w:p>
    <w:p>
      <w:pPr>
        <w:pStyle w:val="BodyText"/>
        <w:spacing w:before="5"/>
      </w:pPr>
    </w:p>
    <w:p>
      <w:pPr>
        <w:pStyle w:val="Heading1"/>
        <w:ind w:left="157"/>
        <w:jc w:val="both"/>
      </w:pPr>
      <w:r>
        <w:rPr>
          <w:color w:val="58595B"/>
          <w:w w:val="110"/>
          <w:u w:val="single" w:color="58595B"/>
        </w:rPr>
        <w:t>Where</w:t>
      </w:r>
      <w:r>
        <w:rPr>
          <w:color w:val="58595B"/>
          <w:spacing w:val="-13"/>
          <w:w w:val="110"/>
          <w:u w:val="single" w:color="58595B"/>
        </w:rPr>
        <w:t> </w:t>
      </w:r>
      <w:r>
        <w:rPr>
          <w:color w:val="58595B"/>
          <w:w w:val="110"/>
          <w:u w:val="single" w:color="58595B"/>
        </w:rPr>
        <w:t>Return</w:t>
      </w:r>
      <w:r>
        <w:rPr>
          <w:color w:val="58595B"/>
          <w:spacing w:val="-12"/>
          <w:w w:val="110"/>
          <w:u w:val="single" w:color="58595B"/>
        </w:rPr>
        <w:t> </w:t>
      </w:r>
      <w:r>
        <w:rPr>
          <w:color w:val="58595B"/>
          <w:w w:val="110"/>
          <w:u w:val="single" w:color="58595B"/>
        </w:rPr>
        <w:t>of</w:t>
      </w:r>
      <w:r>
        <w:rPr>
          <w:color w:val="58595B"/>
          <w:spacing w:val="-12"/>
          <w:w w:val="110"/>
          <w:u w:val="single" w:color="58595B"/>
        </w:rPr>
        <w:t> </w:t>
      </w:r>
      <w:r>
        <w:rPr>
          <w:color w:val="58595B"/>
          <w:w w:val="110"/>
          <w:u w:val="single" w:color="58595B"/>
        </w:rPr>
        <w:t>Premium</w:t>
      </w:r>
      <w:r>
        <w:rPr>
          <w:color w:val="58595B"/>
          <w:spacing w:val="-12"/>
          <w:w w:val="110"/>
          <w:u w:val="single" w:color="58595B"/>
        </w:rPr>
        <w:t> </w:t>
      </w:r>
      <w:r>
        <w:rPr>
          <w:color w:val="58595B"/>
          <w:w w:val="110"/>
          <w:u w:val="single" w:color="58595B"/>
        </w:rPr>
        <w:t>Option</w:t>
      </w:r>
      <w:r>
        <w:rPr>
          <w:color w:val="58595B"/>
          <w:spacing w:val="-13"/>
          <w:w w:val="110"/>
          <w:u w:val="single" w:color="58595B"/>
        </w:rPr>
        <w:t> </w:t>
      </w:r>
      <w:r>
        <w:rPr>
          <w:color w:val="58595B"/>
          <w:w w:val="110"/>
          <w:u w:val="single" w:color="58595B"/>
        </w:rPr>
        <w:t>has</w:t>
      </w:r>
      <w:r>
        <w:rPr>
          <w:color w:val="58595B"/>
          <w:spacing w:val="-12"/>
          <w:w w:val="110"/>
          <w:u w:val="single" w:color="58595B"/>
        </w:rPr>
        <w:t> </w:t>
      </w:r>
      <w:r>
        <w:rPr>
          <w:color w:val="58595B"/>
          <w:w w:val="110"/>
          <w:u w:val="single" w:color="58595B"/>
        </w:rPr>
        <w:t>not</w:t>
      </w:r>
      <w:r>
        <w:rPr>
          <w:color w:val="58595B"/>
          <w:spacing w:val="-12"/>
          <w:w w:val="110"/>
          <w:u w:val="single" w:color="58595B"/>
        </w:rPr>
        <w:t> </w:t>
      </w:r>
      <w:r>
        <w:rPr>
          <w:color w:val="58595B"/>
          <w:w w:val="110"/>
          <w:u w:val="single" w:color="58595B"/>
        </w:rPr>
        <w:t>been</w:t>
      </w:r>
      <w:r>
        <w:rPr>
          <w:color w:val="58595B"/>
          <w:spacing w:val="-12"/>
          <w:w w:val="110"/>
          <w:u w:val="single" w:color="58595B"/>
        </w:rPr>
        <w:t> </w:t>
      </w:r>
      <w:r>
        <w:rPr>
          <w:color w:val="58595B"/>
          <w:spacing w:val="-2"/>
          <w:w w:val="110"/>
          <w:u w:val="single" w:color="58595B"/>
        </w:rPr>
        <w:t>selected</w:t>
      </w:r>
    </w:p>
    <w:p>
      <w:pPr>
        <w:pStyle w:val="BodyText"/>
        <w:spacing w:line="247" w:lineRule="auto" w:before="7"/>
        <w:ind w:left="400" w:right="275" w:hanging="243"/>
        <w:jc w:val="both"/>
      </w:pPr>
      <w:r>
        <w:rPr>
          <w:color w:val="58595B"/>
          <w:w w:val="115"/>
        </w:rPr>
        <w:t>Policy</w:t>
      </w:r>
      <w:r>
        <w:rPr>
          <w:color w:val="58595B"/>
          <w:w w:val="115"/>
        </w:rPr>
        <w:t> cancellation</w:t>
      </w:r>
      <w:r>
        <w:rPr>
          <w:color w:val="58595B"/>
          <w:w w:val="115"/>
        </w:rPr>
        <w:t> value</w:t>
      </w:r>
      <w:r>
        <w:rPr>
          <w:color w:val="58595B"/>
          <w:w w:val="115"/>
        </w:rPr>
        <w:t> (i.e.</w:t>
      </w:r>
      <w:r>
        <w:rPr>
          <w:color w:val="58595B"/>
          <w:w w:val="115"/>
        </w:rPr>
        <w:t> Unexpired</w:t>
      </w:r>
      <w:r>
        <w:rPr>
          <w:color w:val="58595B"/>
          <w:w w:val="115"/>
        </w:rPr>
        <w:t> Risk</w:t>
      </w:r>
      <w:r>
        <w:rPr>
          <w:color w:val="58595B"/>
          <w:w w:val="115"/>
        </w:rPr>
        <w:t> Premium</w:t>
      </w:r>
      <w:r>
        <w:rPr>
          <w:color w:val="58595B"/>
          <w:w w:val="115"/>
        </w:rPr>
        <w:t> value)</w:t>
      </w:r>
      <w:r>
        <w:rPr>
          <w:color w:val="58595B"/>
          <w:w w:val="115"/>
        </w:rPr>
        <w:t> </w:t>
      </w:r>
      <w:r>
        <w:rPr>
          <w:color w:val="58595B"/>
          <w:w w:val="115"/>
        </w:rPr>
        <w:t>gets acquired</w:t>
      </w:r>
      <w:r>
        <w:rPr>
          <w:color w:val="58595B"/>
          <w:spacing w:val="-3"/>
          <w:w w:val="115"/>
        </w:rPr>
        <w:t> </w:t>
      </w:r>
      <w:r>
        <w:rPr>
          <w:color w:val="58595B"/>
          <w:w w:val="115"/>
        </w:rPr>
        <w:t>upon</w:t>
      </w:r>
      <w:r>
        <w:rPr>
          <w:color w:val="58595B"/>
          <w:spacing w:val="-3"/>
          <w:w w:val="115"/>
        </w:rPr>
        <w:t> </w:t>
      </w:r>
      <w:r>
        <w:rPr>
          <w:color w:val="58595B"/>
          <w:w w:val="115"/>
        </w:rPr>
        <w:t>payment</w:t>
      </w:r>
      <w:r>
        <w:rPr>
          <w:color w:val="58595B"/>
          <w:spacing w:val="-3"/>
          <w:w w:val="115"/>
        </w:rPr>
        <w:t> </w:t>
      </w:r>
      <w:r>
        <w:rPr>
          <w:color w:val="58595B"/>
          <w:w w:val="115"/>
        </w:rPr>
        <w:t>of</w:t>
      </w:r>
      <w:r>
        <w:rPr>
          <w:color w:val="58595B"/>
          <w:spacing w:val="-3"/>
          <w:w w:val="115"/>
        </w:rPr>
        <w:t> </w:t>
      </w:r>
      <w:r>
        <w:rPr>
          <w:color w:val="58595B"/>
          <w:w w:val="115"/>
        </w:rPr>
        <w:t>premiums</w:t>
      </w:r>
      <w:r>
        <w:rPr>
          <w:color w:val="58595B"/>
          <w:spacing w:val="-3"/>
          <w:w w:val="115"/>
        </w:rPr>
        <w:t> </w:t>
      </w:r>
      <w:r>
        <w:rPr>
          <w:color w:val="58595B"/>
          <w:w w:val="115"/>
        </w:rPr>
        <w:t>for</w:t>
      </w:r>
      <w:r>
        <w:rPr>
          <w:color w:val="58595B"/>
          <w:spacing w:val="-3"/>
          <w:w w:val="115"/>
        </w:rPr>
        <w:t> </w:t>
      </w:r>
      <w:r>
        <w:rPr>
          <w:color w:val="58595B"/>
          <w:w w:val="115"/>
        </w:rPr>
        <w:t>at</w:t>
      </w:r>
      <w:r>
        <w:rPr>
          <w:color w:val="58595B"/>
          <w:spacing w:val="-3"/>
          <w:w w:val="115"/>
        </w:rPr>
        <w:t> </w:t>
      </w:r>
      <w:r>
        <w:rPr>
          <w:color w:val="58595B"/>
          <w:w w:val="115"/>
        </w:rPr>
        <w:t>least</w:t>
      </w:r>
      <w:r>
        <w:rPr>
          <w:color w:val="58595B"/>
          <w:spacing w:val="-3"/>
          <w:w w:val="115"/>
        </w:rPr>
        <w:t> </w:t>
      </w:r>
      <w:r>
        <w:rPr>
          <w:color w:val="58595B"/>
        </w:rPr>
        <w:t>1 </w:t>
      </w:r>
      <w:r>
        <w:rPr>
          <w:color w:val="58595B"/>
          <w:w w:val="115"/>
        </w:rPr>
        <w:t>full</w:t>
      </w:r>
      <w:r>
        <w:rPr>
          <w:color w:val="58595B"/>
          <w:spacing w:val="-3"/>
          <w:w w:val="115"/>
        </w:rPr>
        <w:t> </w:t>
      </w:r>
      <w:r>
        <w:rPr>
          <w:color w:val="58595B"/>
          <w:w w:val="115"/>
        </w:rPr>
        <w:t>year</w:t>
      </w:r>
      <w:r>
        <w:rPr>
          <w:color w:val="58595B"/>
          <w:spacing w:val="-3"/>
          <w:w w:val="115"/>
        </w:rPr>
        <w:t> </w:t>
      </w:r>
      <w:r>
        <w:rPr>
          <w:color w:val="58595B"/>
          <w:w w:val="115"/>
        </w:rPr>
        <w:t>and</w:t>
      </w:r>
      <w:r>
        <w:rPr>
          <w:color w:val="58595B"/>
          <w:spacing w:val="-3"/>
          <w:w w:val="115"/>
        </w:rPr>
        <w:t> </w:t>
      </w:r>
      <w:r>
        <w:rPr>
          <w:color w:val="58595B"/>
          <w:w w:val="115"/>
        </w:rPr>
        <w:t>after completion</w:t>
      </w:r>
      <w:r>
        <w:rPr>
          <w:color w:val="58595B"/>
          <w:w w:val="115"/>
        </w:rPr>
        <w:t> of</w:t>
      </w:r>
      <w:r>
        <w:rPr>
          <w:color w:val="58595B"/>
          <w:w w:val="115"/>
        </w:rPr>
        <w:t> first</w:t>
      </w:r>
      <w:r>
        <w:rPr>
          <w:color w:val="58595B"/>
          <w:w w:val="115"/>
        </w:rPr>
        <w:t> policy</w:t>
      </w:r>
      <w:r>
        <w:rPr>
          <w:color w:val="58595B"/>
          <w:w w:val="115"/>
        </w:rPr>
        <w:t> year</w:t>
      </w:r>
      <w:r>
        <w:rPr>
          <w:color w:val="58595B"/>
          <w:w w:val="115"/>
        </w:rPr>
        <w:t> in</w:t>
      </w:r>
      <w:r>
        <w:rPr>
          <w:color w:val="58595B"/>
          <w:w w:val="115"/>
        </w:rPr>
        <w:t> case</w:t>
      </w:r>
      <w:r>
        <w:rPr>
          <w:color w:val="58595B"/>
          <w:w w:val="115"/>
        </w:rPr>
        <w:t> of</w:t>
      </w:r>
      <w:r>
        <w:rPr>
          <w:color w:val="58595B"/>
          <w:w w:val="115"/>
        </w:rPr>
        <w:t> Limited</w:t>
      </w:r>
      <w:r>
        <w:rPr>
          <w:color w:val="58595B"/>
          <w:w w:val="115"/>
        </w:rPr>
        <w:t> Pay.</w:t>
      </w:r>
      <w:r>
        <w:rPr>
          <w:color w:val="58595B"/>
          <w:w w:val="115"/>
        </w:rPr>
        <w:t> In</w:t>
      </w:r>
      <w:r>
        <w:rPr>
          <w:color w:val="58595B"/>
          <w:w w:val="115"/>
        </w:rPr>
        <w:t> all</w:t>
      </w:r>
      <w:r>
        <w:rPr>
          <w:color w:val="58595B"/>
          <w:w w:val="115"/>
        </w:rPr>
        <w:t> other cases,</w:t>
      </w:r>
      <w:r>
        <w:rPr>
          <w:color w:val="58595B"/>
          <w:w w:val="115"/>
        </w:rPr>
        <w:t> the</w:t>
      </w:r>
      <w:r>
        <w:rPr>
          <w:color w:val="58595B"/>
          <w:w w:val="115"/>
        </w:rPr>
        <w:t> policy</w:t>
      </w:r>
      <w:r>
        <w:rPr>
          <w:color w:val="58595B"/>
          <w:w w:val="115"/>
        </w:rPr>
        <w:t> lapses</w:t>
      </w:r>
      <w:r>
        <w:rPr>
          <w:color w:val="58595B"/>
          <w:w w:val="115"/>
        </w:rPr>
        <w:t> on</w:t>
      </w:r>
      <w:r>
        <w:rPr>
          <w:color w:val="58595B"/>
          <w:w w:val="115"/>
        </w:rPr>
        <w:t> premium</w:t>
      </w:r>
      <w:r>
        <w:rPr>
          <w:color w:val="58595B"/>
          <w:w w:val="115"/>
        </w:rPr>
        <w:t> discontinuance</w:t>
      </w:r>
      <w:r>
        <w:rPr>
          <w:color w:val="58595B"/>
          <w:w w:val="115"/>
        </w:rPr>
        <w:t> without</w:t>
      </w:r>
      <w:r>
        <w:rPr>
          <w:color w:val="58595B"/>
          <w:w w:val="115"/>
        </w:rPr>
        <w:t> any </w:t>
      </w:r>
      <w:r>
        <w:rPr>
          <w:color w:val="58595B"/>
          <w:spacing w:val="-2"/>
          <w:w w:val="115"/>
        </w:rPr>
        <w:t>value.</w:t>
      </w:r>
    </w:p>
    <w:p>
      <w:pPr>
        <w:pStyle w:val="BodyText"/>
        <w:spacing w:line="250" w:lineRule="exact"/>
        <w:ind w:left="157"/>
        <w:jc w:val="both"/>
      </w:pPr>
      <w:r>
        <w:rPr>
          <w:color w:val="58595B"/>
          <w:w w:val="115"/>
        </w:rPr>
        <w:t>Policy</w:t>
      </w:r>
      <w:r>
        <w:rPr>
          <w:color w:val="58595B"/>
          <w:spacing w:val="4"/>
          <w:w w:val="115"/>
        </w:rPr>
        <w:t> </w:t>
      </w:r>
      <w:r>
        <w:rPr>
          <w:color w:val="58595B"/>
          <w:w w:val="115"/>
        </w:rPr>
        <w:t>cancellation</w:t>
      </w:r>
      <w:r>
        <w:rPr>
          <w:color w:val="58595B"/>
          <w:spacing w:val="4"/>
          <w:w w:val="115"/>
        </w:rPr>
        <w:t> </w:t>
      </w:r>
      <w:r>
        <w:rPr>
          <w:color w:val="58595B"/>
          <w:w w:val="115"/>
        </w:rPr>
        <w:t>value</w:t>
      </w:r>
      <w:r>
        <w:rPr>
          <w:color w:val="58595B"/>
          <w:spacing w:val="4"/>
          <w:w w:val="115"/>
        </w:rPr>
        <w:t> </w:t>
      </w:r>
      <w:r>
        <w:rPr>
          <w:color w:val="58595B"/>
          <w:w w:val="115"/>
        </w:rPr>
        <w:t>(if</w:t>
      </w:r>
      <w:r>
        <w:rPr>
          <w:color w:val="58595B"/>
          <w:spacing w:val="5"/>
          <w:w w:val="115"/>
        </w:rPr>
        <w:t> </w:t>
      </w:r>
      <w:r>
        <w:rPr>
          <w:color w:val="58595B"/>
          <w:w w:val="115"/>
        </w:rPr>
        <w:t>acquired)</w:t>
      </w:r>
      <w:r>
        <w:rPr>
          <w:color w:val="58595B"/>
          <w:spacing w:val="4"/>
          <w:w w:val="115"/>
        </w:rPr>
        <w:t> </w:t>
      </w:r>
      <w:r>
        <w:rPr>
          <w:color w:val="58595B"/>
          <w:w w:val="115"/>
        </w:rPr>
        <w:t>shall</w:t>
      </w:r>
      <w:r>
        <w:rPr>
          <w:color w:val="58595B"/>
          <w:spacing w:val="4"/>
          <w:w w:val="115"/>
        </w:rPr>
        <w:t> </w:t>
      </w:r>
      <w:r>
        <w:rPr>
          <w:color w:val="58595B"/>
          <w:w w:val="115"/>
        </w:rPr>
        <w:t>be</w:t>
      </w:r>
      <w:r>
        <w:rPr>
          <w:color w:val="58595B"/>
          <w:spacing w:val="5"/>
          <w:w w:val="115"/>
        </w:rPr>
        <w:t> </w:t>
      </w:r>
      <w:r>
        <w:rPr>
          <w:color w:val="58595B"/>
          <w:spacing w:val="-2"/>
          <w:w w:val="115"/>
        </w:rPr>
        <w:t>payable:</w:t>
      </w:r>
    </w:p>
    <w:p>
      <w:pPr>
        <w:pStyle w:val="ListParagraph"/>
        <w:numPr>
          <w:ilvl w:val="1"/>
          <w:numId w:val="4"/>
        </w:numPr>
        <w:tabs>
          <w:tab w:pos="431" w:val="left" w:leader="none"/>
        </w:tabs>
        <w:spacing w:line="240" w:lineRule="auto" w:before="7" w:after="0"/>
        <w:ind w:left="431" w:right="0" w:hanging="274"/>
        <w:jc w:val="both"/>
        <w:rPr>
          <w:sz w:val="22"/>
        </w:rPr>
      </w:pPr>
      <w:r>
        <w:rPr>
          <w:color w:val="58595B"/>
          <w:w w:val="115"/>
          <w:sz w:val="22"/>
        </w:rPr>
        <w:t>Upon</w:t>
      </w:r>
      <w:r>
        <w:rPr>
          <w:color w:val="58595B"/>
          <w:spacing w:val="-6"/>
          <w:w w:val="115"/>
          <w:sz w:val="22"/>
        </w:rPr>
        <w:t> </w:t>
      </w:r>
      <w:r>
        <w:rPr>
          <w:color w:val="58595B"/>
          <w:w w:val="115"/>
          <w:sz w:val="22"/>
        </w:rPr>
        <w:t>death</w:t>
      </w:r>
      <w:r>
        <w:rPr>
          <w:color w:val="58595B"/>
          <w:spacing w:val="-6"/>
          <w:w w:val="115"/>
          <w:sz w:val="22"/>
        </w:rPr>
        <w:t> </w:t>
      </w:r>
      <w:r>
        <w:rPr>
          <w:color w:val="58595B"/>
          <w:w w:val="115"/>
          <w:sz w:val="22"/>
        </w:rPr>
        <w:t>of</w:t>
      </w:r>
      <w:r>
        <w:rPr>
          <w:color w:val="58595B"/>
          <w:spacing w:val="-5"/>
          <w:w w:val="115"/>
          <w:sz w:val="22"/>
        </w:rPr>
        <w:t> </w:t>
      </w:r>
      <w:r>
        <w:rPr>
          <w:color w:val="58595B"/>
          <w:w w:val="115"/>
          <w:sz w:val="22"/>
        </w:rPr>
        <w:t>the</w:t>
      </w:r>
      <w:r>
        <w:rPr>
          <w:color w:val="58595B"/>
          <w:spacing w:val="-6"/>
          <w:w w:val="115"/>
          <w:sz w:val="22"/>
        </w:rPr>
        <w:t> </w:t>
      </w:r>
      <w:r>
        <w:rPr>
          <w:color w:val="58595B"/>
          <w:w w:val="115"/>
          <w:sz w:val="22"/>
        </w:rPr>
        <w:t>life</w:t>
      </w:r>
      <w:r>
        <w:rPr>
          <w:color w:val="58595B"/>
          <w:spacing w:val="-6"/>
          <w:w w:val="115"/>
          <w:sz w:val="22"/>
        </w:rPr>
        <w:t> </w:t>
      </w:r>
      <w:r>
        <w:rPr>
          <w:color w:val="58595B"/>
          <w:w w:val="115"/>
          <w:sz w:val="22"/>
        </w:rPr>
        <w:t>assured</w:t>
      </w:r>
      <w:r>
        <w:rPr>
          <w:color w:val="58595B"/>
          <w:spacing w:val="-5"/>
          <w:w w:val="115"/>
          <w:sz w:val="22"/>
        </w:rPr>
        <w:t> </w:t>
      </w:r>
      <w:r>
        <w:rPr>
          <w:color w:val="58595B"/>
          <w:w w:val="115"/>
          <w:sz w:val="22"/>
        </w:rPr>
        <w:t>during</w:t>
      </w:r>
      <w:r>
        <w:rPr>
          <w:color w:val="58595B"/>
          <w:spacing w:val="-6"/>
          <w:w w:val="115"/>
          <w:sz w:val="22"/>
        </w:rPr>
        <w:t> </w:t>
      </w:r>
      <w:r>
        <w:rPr>
          <w:color w:val="58595B"/>
          <w:w w:val="115"/>
          <w:sz w:val="22"/>
        </w:rPr>
        <w:t>revival</w:t>
      </w:r>
      <w:r>
        <w:rPr>
          <w:color w:val="58595B"/>
          <w:spacing w:val="-5"/>
          <w:w w:val="115"/>
          <w:sz w:val="22"/>
        </w:rPr>
        <w:t> </w:t>
      </w:r>
      <w:r>
        <w:rPr>
          <w:color w:val="58595B"/>
          <w:w w:val="115"/>
          <w:sz w:val="22"/>
        </w:rPr>
        <w:t>period,</w:t>
      </w:r>
      <w:r>
        <w:rPr>
          <w:color w:val="58595B"/>
          <w:spacing w:val="-6"/>
          <w:w w:val="115"/>
          <w:sz w:val="22"/>
        </w:rPr>
        <w:t> </w:t>
      </w:r>
      <w:r>
        <w:rPr>
          <w:color w:val="58595B"/>
          <w:spacing w:val="-5"/>
          <w:w w:val="115"/>
          <w:sz w:val="22"/>
        </w:rPr>
        <w:t>or</w:t>
      </w:r>
    </w:p>
    <w:p>
      <w:pPr>
        <w:pStyle w:val="ListParagraph"/>
        <w:numPr>
          <w:ilvl w:val="1"/>
          <w:numId w:val="4"/>
        </w:numPr>
        <w:tabs>
          <w:tab w:pos="431" w:val="left" w:leader="none"/>
        </w:tabs>
        <w:spacing w:line="240" w:lineRule="auto" w:before="7" w:after="0"/>
        <w:ind w:left="431" w:right="0" w:hanging="274"/>
        <w:jc w:val="both"/>
        <w:rPr>
          <w:sz w:val="22"/>
        </w:rPr>
      </w:pPr>
      <w:r>
        <w:rPr>
          <w:color w:val="58595B"/>
          <w:w w:val="115"/>
          <w:sz w:val="22"/>
        </w:rPr>
        <w:t>At</w:t>
      </w:r>
      <w:r>
        <w:rPr>
          <w:color w:val="58595B"/>
          <w:spacing w:val="-4"/>
          <w:w w:val="115"/>
          <w:sz w:val="22"/>
        </w:rPr>
        <w:t> </w:t>
      </w:r>
      <w:r>
        <w:rPr>
          <w:color w:val="58595B"/>
          <w:w w:val="115"/>
          <w:sz w:val="22"/>
        </w:rPr>
        <w:t>the</w:t>
      </w:r>
      <w:r>
        <w:rPr>
          <w:color w:val="58595B"/>
          <w:spacing w:val="-4"/>
          <w:w w:val="115"/>
          <w:sz w:val="22"/>
        </w:rPr>
        <w:t> </w:t>
      </w:r>
      <w:r>
        <w:rPr>
          <w:color w:val="58595B"/>
          <w:w w:val="115"/>
          <w:sz w:val="22"/>
        </w:rPr>
        <w:t>end</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3"/>
          <w:w w:val="115"/>
          <w:sz w:val="22"/>
        </w:rPr>
        <w:t> </w:t>
      </w:r>
      <w:r>
        <w:rPr>
          <w:color w:val="58595B"/>
          <w:w w:val="115"/>
          <w:sz w:val="22"/>
        </w:rPr>
        <w:t>revival</w:t>
      </w:r>
      <w:r>
        <w:rPr>
          <w:color w:val="58595B"/>
          <w:spacing w:val="-4"/>
          <w:w w:val="115"/>
          <w:sz w:val="22"/>
        </w:rPr>
        <w:t> </w:t>
      </w:r>
      <w:r>
        <w:rPr>
          <w:color w:val="58595B"/>
          <w:w w:val="115"/>
          <w:sz w:val="22"/>
        </w:rPr>
        <w:t>period</w:t>
      </w:r>
      <w:r>
        <w:rPr>
          <w:color w:val="58595B"/>
          <w:spacing w:val="-4"/>
          <w:w w:val="115"/>
          <w:sz w:val="22"/>
        </w:rPr>
        <w:t> </w:t>
      </w:r>
      <w:r>
        <w:rPr>
          <w:color w:val="58595B"/>
          <w:w w:val="115"/>
          <w:sz w:val="22"/>
        </w:rPr>
        <w:t>if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policy</w:t>
      </w:r>
      <w:r>
        <w:rPr>
          <w:color w:val="58595B"/>
          <w:spacing w:val="-3"/>
          <w:w w:val="115"/>
          <w:sz w:val="22"/>
        </w:rPr>
        <w:t> </w:t>
      </w:r>
      <w:r>
        <w:rPr>
          <w:color w:val="58595B"/>
          <w:w w:val="115"/>
          <w:sz w:val="22"/>
        </w:rPr>
        <w:t>is</w:t>
      </w:r>
      <w:r>
        <w:rPr>
          <w:color w:val="58595B"/>
          <w:spacing w:val="-4"/>
          <w:w w:val="115"/>
          <w:sz w:val="22"/>
        </w:rPr>
        <w:t> </w:t>
      </w:r>
      <w:r>
        <w:rPr>
          <w:color w:val="58595B"/>
          <w:w w:val="115"/>
          <w:sz w:val="22"/>
        </w:rPr>
        <w:t>not</w:t>
      </w:r>
      <w:r>
        <w:rPr>
          <w:color w:val="58595B"/>
          <w:spacing w:val="-4"/>
          <w:w w:val="115"/>
          <w:sz w:val="22"/>
        </w:rPr>
        <w:t> </w:t>
      </w:r>
      <w:r>
        <w:rPr>
          <w:color w:val="58595B"/>
          <w:spacing w:val="-2"/>
          <w:w w:val="115"/>
          <w:sz w:val="22"/>
        </w:rPr>
        <w:t>revived</w:t>
      </w:r>
    </w:p>
    <w:p>
      <w:pPr>
        <w:pStyle w:val="BodyText"/>
        <w:spacing w:before="14"/>
      </w:pPr>
    </w:p>
    <w:p>
      <w:pPr>
        <w:pStyle w:val="BodyText"/>
        <w:ind w:left="157"/>
      </w:pPr>
      <w:r>
        <w:rPr>
          <w:color w:val="58595B"/>
          <w:w w:val="115"/>
        </w:rPr>
        <w:t>The</w:t>
      </w:r>
      <w:r>
        <w:rPr>
          <w:color w:val="58595B"/>
          <w:spacing w:val="-2"/>
          <w:w w:val="115"/>
        </w:rPr>
        <w:t> </w:t>
      </w:r>
      <w:r>
        <w:rPr>
          <w:color w:val="58595B"/>
          <w:w w:val="115"/>
        </w:rPr>
        <w:t>amount</w:t>
      </w:r>
      <w:r>
        <w:rPr>
          <w:color w:val="58595B"/>
          <w:spacing w:val="-1"/>
          <w:w w:val="115"/>
        </w:rPr>
        <w:t> </w:t>
      </w:r>
      <w:r>
        <w:rPr>
          <w:color w:val="58595B"/>
          <w:w w:val="115"/>
        </w:rPr>
        <w:t>payable</w:t>
      </w:r>
      <w:r>
        <w:rPr>
          <w:color w:val="58595B"/>
          <w:spacing w:val="-1"/>
          <w:w w:val="115"/>
        </w:rPr>
        <w:t> </w:t>
      </w:r>
      <w:r>
        <w:rPr>
          <w:color w:val="58595B"/>
          <w:w w:val="115"/>
        </w:rPr>
        <w:t>will</w:t>
      </w:r>
      <w:r>
        <w:rPr>
          <w:color w:val="58595B"/>
          <w:spacing w:val="-1"/>
          <w:w w:val="115"/>
        </w:rPr>
        <w:t> </w:t>
      </w:r>
      <w:r>
        <w:rPr>
          <w:color w:val="58595B"/>
          <w:w w:val="115"/>
        </w:rPr>
        <w:t>be</w:t>
      </w:r>
      <w:r>
        <w:rPr>
          <w:color w:val="58595B"/>
          <w:spacing w:val="-1"/>
          <w:w w:val="115"/>
        </w:rPr>
        <w:t> </w:t>
      </w:r>
      <w:r>
        <w:rPr>
          <w:color w:val="58595B"/>
          <w:w w:val="115"/>
        </w:rPr>
        <w:t>as</w:t>
      </w:r>
      <w:r>
        <w:rPr>
          <w:color w:val="58595B"/>
          <w:spacing w:val="-1"/>
          <w:w w:val="115"/>
        </w:rPr>
        <w:t> </w:t>
      </w:r>
      <w:r>
        <w:rPr>
          <w:color w:val="58595B"/>
          <w:spacing w:val="-2"/>
          <w:w w:val="115"/>
        </w:rPr>
        <w:t>below:</w:t>
      </w:r>
    </w:p>
    <w:p>
      <w:pPr>
        <w:spacing w:line="247" w:lineRule="auto" w:before="7"/>
        <w:ind w:left="400" w:right="0" w:hanging="243"/>
        <w:jc w:val="left"/>
        <w:rPr>
          <w:i/>
          <w:sz w:val="22"/>
        </w:rPr>
      </w:pPr>
      <w:r>
        <w:rPr>
          <w:i/>
          <w:color w:val="58595B"/>
          <w:w w:val="110"/>
          <w:sz w:val="22"/>
        </w:rPr>
        <w:t>PCV Factor × Total Premiums Paid× Unexpired Policy Term1 ÷ </w:t>
      </w:r>
      <w:r>
        <w:rPr>
          <w:i/>
          <w:color w:val="58595B"/>
          <w:w w:val="110"/>
          <w:sz w:val="22"/>
        </w:rPr>
        <w:t>Original Policy Term</w:t>
      </w:r>
    </w:p>
    <w:p>
      <w:pPr>
        <w:pStyle w:val="BodyText"/>
        <w:spacing w:line="252" w:lineRule="exact"/>
        <w:ind w:left="157"/>
      </w:pPr>
      <w:r>
        <w:rPr>
          <w:color w:val="58595B"/>
          <w:w w:val="110"/>
        </w:rPr>
        <w:t>Where,</w:t>
      </w:r>
      <w:r>
        <w:rPr>
          <w:color w:val="58595B"/>
          <w:spacing w:val="-15"/>
          <w:w w:val="110"/>
        </w:rPr>
        <w:t> </w:t>
      </w:r>
      <w:r>
        <w:rPr>
          <w:color w:val="58595B"/>
          <w:w w:val="110"/>
        </w:rPr>
        <w:t>PCV</w:t>
      </w:r>
      <w:r>
        <w:rPr>
          <w:color w:val="58595B"/>
          <w:spacing w:val="-15"/>
          <w:w w:val="110"/>
        </w:rPr>
        <w:t> </w:t>
      </w:r>
      <w:r>
        <w:rPr>
          <w:color w:val="58595B"/>
          <w:w w:val="110"/>
        </w:rPr>
        <w:t>Factor</w:t>
      </w:r>
      <w:r>
        <w:rPr>
          <w:color w:val="58595B"/>
          <w:spacing w:val="-14"/>
          <w:w w:val="110"/>
        </w:rPr>
        <w:t> </w:t>
      </w:r>
      <w:r>
        <w:rPr>
          <w:color w:val="58595B"/>
          <w:w w:val="110"/>
        </w:rPr>
        <w:t>is</w:t>
      </w:r>
      <w:r>
        <w:rPr>
          <w:color w:val="58595B"/>
          <w:spacing w:val="-15"/>
          <w:w w:val="110"/>
        </w:rPr>
        <w:t> </w:t>
      </w:r>
      <w:r>
        <w:rPr>
          <w:color w:val="58595B"/>
          <w:w w:val="110"/>
        </w:rPr>
        <w:t>as</w:t>
      </w:r>
      <w:r>
        <w:rPr>
          <w:color w:val="58595B"/>
          <w:spacing w:val="-14"/>
          <w:w w:val="110"/>
        </w:rPr>
        <w:t> </w:t>
      </w:r>
      <w:r>
        <w:rPr>
          <w:color w:val="58595B"/>
          <w:spacing w:val="-2"/>
          <w:w w:val="110"/>
        </w:rPr>
        <w:t>follows:</w:t>
      </w:r>
    </w:p>
    <w:p>
      <w:pPr>
        <w:pStyle w:val="BodyText"/>
        <w:spacing w:before="7"/>
        <w:rPr>
          <w:sz w:val="13"/>
        </w:rPr>
      </w:pPr>
    </w:p>
    <w:tbl>
      <w:tblPr>
        <w:tblW w:w="0" w:type="auto"/>
        <w:jc w:val="left"/>
        <w:tblInd w:w="198" w:type="dxa"/>
        <w:tblBorders>
          <w:top w:val="single" w:sz="6" w:space="0" w:color="58595B"/>
          <w:left w:val="single" w:sz="6" w:space="0" w:color="58595B"/>
          <w:bottom w:val="single" w:sz="6" w:space="0" w:color="58595B"/>
          <w:right w:val="single" w:sz="6" w:space="0" w:color="58595B"/>
          <w:insideH w:val="single" w:sz="6" w:space="0" w:color="58595B"/>
          <w:insideV w:val="single" w:sz="6" w:space="0" w:color="58595B"/>
        </w:tblBorders>
        <w:tblLayout w:type="fixed"/>
        <w:tblCellMar>
          <w:top w:w="0" w:type="dxa"/>
          <w:left w:w="0" w:type="dxa"/>
          <w:bottom w:w="0" w:type="dxa"/>
          <w:right w:w="0" w:type="dxa"/>
        </w:tblCellMar>
        <w:tblLook w:val="01E0"/>
      </w:tblPr>
      <w:tblGrid>
        <w:gridCol w:w="6382"/>
        <w:gridCol w:w="1487"/>
      </w:tblGrid>
      <w:tr>
        <w:trPr>
          <w:trHeight w:val="282" w:hRule="atLeast"/>
        </w:trPr>
        <w:tc>
          <w:tcPr>
            <w:tcW w:w="6382" w:type="dxa"/>
            <w:tcBorders>
              <w:bottom w:val="single" w:sz="4" w:space="0" w:color="58595B"/>
              <w:right w:val="single" w:sz="4" w:space="0" w:color="58595B"/>
            </w:tcBorders>
            <w:shd w:val="clear" w:color="auto" w:fill="D8ECF9"/>
          </w:tcPr>
          <w:p>
            <w:pPr>
              <w:pStyle w:val="TableParagraph"/>
              <w:spacing w:line="242" w:lineRule="exact" w:before="20"/>
              <w:ind w:left="111"/>
              <w:rPr>
                <w:sz w:val="22"/>
              </w:rPr>
            </w:pPr>
            <w:r>
              <w:rPr>
                <w:color w:val="58595B"/>
                <w:w w:val="110"/>
                <w:sz w:val="22"/>
              </w:rPr>
              <w:t>Policy</w:t>
            </w:r>
            <w:r>
              <w:rPr>
                <w:color w:val="58595B"/>
                <w:spacing w:val="5"/>
                <w:w w:val="110"/>
                <w:sz w:val="22"/>
              </w:rPr>
              <w:t> </w:t>
            </w:r>
            <w:r>
              <w:rPr>
                <w:color w:val="58595B"/>
                <w:spacing w:val="-4"/>
                <w:w w:val="110"/>
                <w:sz w:val="22"/>
              </w:rPr>
              <w:t>Year</w:t>
            </w:r>
          </w:p>
        </w:tc>
        <w:tc>
          <w:tcPr>
            <w:tcW w:w="1487" w:type="dxa"/>
            <w:tcBorders>
              <w:left w:val="single" w:sz="4" w:space="0" w:color="58595B"/>
              <w:bottom w:val="single" w:sz="4" w:space="0" w:color="58595B"/>
            </w:tcBorders>
            <w:shd w:val="clear" w:color="auto" w:fill="F8E7E7"/>
          </w:tcPr>
          <w:p>
            <w:pPr>
              <w:pStyle w:val="TableParagraph"/>
              <w:spacing w:line="242" w:lineRule="exact" w:before="20"/>
              <w:ind w:right="1"/>
              <w:jc w:val="center"/>
              <w:rPr>
                <w:sz w:val="22"/>
              </w:rPr>
            </w:pPr>
            <w:r>
              <w:rPr>
                <w:color w:val="58595B"/>
                <w:sz w:val="22"/>
              </w:rPr>
              <w:t>PCV</w:t>
            </w:r>
            <w:r>
              <w:rPr>
                <w:color w:val="58595B"/>
                <w:spacing w:val="-1"/>
                <w:w w:val="110"/>
                <w:sz w:val="22"/>
              </w:rPr>
              <w:t> </w:t>
            </w:r>
            <w:r>
              <w:rPr>
                <w:color w:val="58595B"/>
                <w:spacing w:val="-2"/>
                <w:w w:val="110"/>
                <w:sz w:val="22"/>
              </w:rPr>
              <w:t>Factor</w:t>
            </w:r>
          </w:p>
        </w:tc>
      </w:tr>
      <w:tr>
        <w:trPr>
          <w:trHeight w:val="327" w:hRule="atLeast"/>
        </w:trPr>
        <w:tc>
          <w:tcPr>
            <w:tcW w:w="6382" w:type="dxa"/>
            <w:tcBorders>
              <w:top w:val="single" w:sz="4" w:space="0" w:color="58595B"/>
              <w:bottom w:val="single" w:sz="4" w:space="0" w:color="58595B"/>
              <w:right w:val="single" w:sz="4" w:space="0" w:color="58595B"/>
            </w:tcBorders>
            <w:shd w:val="clear" w:color="auto" w:fill="D8ECF9"/>
          </w:tcPr>
          <w:p>
            <w:pPr>
              <w:pStyle w:val="TableParagraph"/>
              <w:spacing w:before="28"/>
              <w:ind w:left="111"/>
              <w:rPr>
                <w:sz w:val="22"/>
              </w:rPr>
            </w:pPr>
            <w:r>
              <w:rPr>
                <w:color w:val="58595B"/>
                <w:w w:val="115"/>
                <w:sz w:val="22"/>
              </w:rPr>
              <w:t>During</w:t>
            </w:r>
            <w:r>
              <w:rPr>
                <w:color w:val="58595B"/>
                <w:spacing w:val="-5"/>
                <w:w w:val="115"/>
                <w:sz w:val="22"/>
              </w:rPr>
              <w:t> </w:t>
            </w:r>
            <w:r>
              <w:rPr>
                <w:color w:val="58595B"/>
                <w:w w:val="115"/>
                <w:sz w:val="22"/>
              </w:rPr>
              <w:t>PPT</w:t>
            </w:r>
            <w:r>
              <w:rPr>
                <w:color w:val="58595B"/>
                <w:spacing w:val="-4"/>
                <w:w w:val="115"/>
                <w:sz w:val="22"/>
              </w:rPr>
              <w:t> </w:t>
            </w:r>
            <w:r>
              <w:rPr>
                <w:color w:val="58595B"/>
                <w:w w:val="115"/>
                <w:sz w:val="22"/>
              </w:rPr>
              <w:t>or</w:t>
            </w:r>
            <w:r>
              <w:rPr>
                <w:color w:val="58595B"/>
                <w:spacing w:val="-4"/>
                <w:w w:val="115"/>
                <w:sz w:val="22"/>
              </w:rPr>
              <w:t> </w:t>
            </w:r>
            <w:r>
              <w:rPr>
                <w:color w:val="58595B"/>
                <w:w w:val="115"/>
                <w:sz w:val="22"/>
              </w:rPr>
              <w:t>if</w:t>
            </w:r>
            <w:r>
              <w:rPr>
                <w:color w:val="58595B"/>
                <w:spacing w:val="-5"/>
                <w:w w:val="115"/>
                <w:sz w:val="22"/>
              </w:rPr>
              <w:t> </w:t>
            </w:r>
            <w:r>
              <w:rPr>
                <w:color w:val="58595B"/>
                <w:w w:val="115"/>
                <w:sz w:val="22"/>
              </w:rPr>
              <w:t>all</w:t>
            </w:r>
            <w:r>
              <w:rPr>
                <w:color w:val="58595B"/>
                <w:spacing w:val="-4"/>
                <w:w w:val="115"/>
                <w:sz w:val="22"/>
              </w:rPr>
              <w:t> </w:t>
            </w:r>
            <w:r>
              <w:rPr>
                <w:color w:val="58595B"/>
                <w:w w:val="115"/>
                <w:sz w:val="22"/>
              </w:rPr>
              <w:t>due</w:t>
            </w:r>
            <w:r>
              <w:rPr>
                <w:color w:val="58595B"/>
                <w:spacing w:val="-4"/>
                <w:w w:val="115"/>
                <w:sz w:val="22"/>
              </w:rPr>
              <w:t> </w:t>
            </w:r>
            <w:r>
              <w:rPr>
                <w:color w:val="58595B"/>
                <w:w w:val="115"/>
                <w:sz w:val="22"/>
              </w:rPr>
              <w:t>premiums</w:t>
            </w:r>
            <w:r>
              <w:rPr>
                <w:color w:val="58595B"/>
                <w:spacing w:val="-4"/>
                <w:w w:val="115"/>
                <w:sz w:val="22"/>
              </w:rPr>
              <w:t> </w:t>
            </w:r>
            <w:r>
              <w:rPr>
                <w:color w:val="58595B"/>
                <w:w w:val="115"/>
                <w:sz w:val="22"/>
              </w:rPr>
              <w:t>have</w:t>
            </w:r>
            <w:r>
              <w:rPr>
                <w:color w:val="58595B"/>
                <w:spacing w:val="-5"/>
                <w:w w:val="115"/>
                <w:sz w:val="22"/>
              </w:rPr>
              <w:t> </w:t>
            </w:r>
            <w:r>
              <w:rPr>
                <w:color w:val="58595B"/>
                <w:w w:val="115"/>
                <w:sz w:val="22"/>
              </w:rPr>
              <w:t>not</w:t>
            </w:r>
            <w:r>
              <w:rPr>
                <w:color w:val="58595B"/>
                <w:spacing w:val="-4"/>
                <w:w w:val="115"/>
                <w:sz w:val="22"/>
              </w:rPr>
              <w:t> </w:t>
            </w:r>
            <w:r>
              <w:rPr>
                <w:color w:val="58595B"/>
                <w:w w:val="115"/>
                <w:sz w:val="22"/>
              </w:rPr>
              <w:t>been</w:t>
            </w:r>
            <w:r>
              <w:rPr>
                <w:color w:val="58595B"/>
                <w:spacing w:val="-4"/>
                <w:w w:val="115"/>
                <w:sz w:val="22"/>
              </w:rPr>
              <w:t> paid</w:t>
            </w:r>
          </w:p>
        </w:tc>
        <w:tc>
          <w:tcPr>
            <w:tcW w:w="1487" w:type="dxa"/>
            <w:tcBorders>
              <w:top w:val="single" w:sz="4" w:space="0" w:color="58595B"/>
              <w:left w:val="single" w:sz="4" w:space="0" w:color="58595B"/>
              <w:bottom w:val="single" w:sz="4" w:space="0" w:color="58595B"/>
            </w:tcBorders>
            <w:shd w:val="clear" w:color="auto" w:fill="F8E7E7"/>
          </w:tcPr>
          <w:p>
            <w:pPr>
              <w:pStyle w:val="TableParagraph"/>
              <w:spacing w:before="28"/>
              <w:ind w:left="1" w:right="1"/>
              <w:jc w:val="center"/>
              <w:rPr>
                <w:sz w:val="22"/>
              </w:rPr>
            </w:pPr>
            <w:r>
              <w:rPr>
                <w:color w:val="58595B"/>
                <w:spacing w:val="-5"/>
                <w:sz w:val="22"/>
              </w:rPr>
              <w:t>30%</w:t>
            </w:r>
          </w:p>
        </w:tc>
      </w:tr>
      <w:tr>
        <w:trPr>
          <w:trHeight w:val="297" w:hRule="atLeast"/>
        </w:trPr>
        <w:tc>
          <w:tcPr>
            <w:tcW w:w="6382" w:type="dxa"/>
            <w:tcBorders>
              <w:top w:val="single" w:sz="4" w:space="0" w:color="58595B"/>
              <w:right w:val="single" w:sz="4" w:space="0" w:color="58595B"/>
            </w:tcBorders>
            <w:shd w:val="clear" w:color="auto" w:fill="D8ECF9"/>
          </w:tcPr>
          <w:p>
            <w:pPr>
              <w:pStyle w:val="TableParagraph"/>
              <w:spacing w:line="244" w:lineRule="exact"/>
              <w:ind w:left="111"/>
              <w:rPr>
                <w:sz w:val="22"/>
              </w:rPr>
            </w:pPr>
            <w:r>
              <w:rPr>
                <w:color w:val="58595B"/>
                <w:w w:val="115"/>
                <w:sz w:val="22"/>
              </w:rPr>
              <w:t>Post</w:t>
            </w:r>
            <w:r>
              <w:rPr>
                <w:color w:val="58595B"/>
                <w:spacing w:val="-10"/>
                <w:w w:val="115"/>
                <w:sz w:val="22"/>
              </w:rPr>
              <w:t> </w:t>
            </w:r>
            <w:r>
              <w:rPr>
                <w:color w:val="58595B"/>
                <w:w w:val="115"/>
                <w:sz w:val="22"/>
              </w:rPr>
              <w:t>PPT</w:t>
            </w:r>
            <w:r>
              <w:rPr>
                <w:color w:val="58595B"/>
                <w:spacing w:val="-10"/>
                <w:w w:val="115"/>
                <w:sz w:val="22"/>
              </w:rPr>
              <w:t> </w:t>
            </w:r>
            <w:r>
              <w:rPr>
                <w:color w:val="58595B"/>
                <w:w w:val="115"/>
                <w:sz w:val="22"/>
              </w:rPr>
              <w:t>if</w:t>
            </w:r>
            <w:r>
              <w:rPr>
                <w:color w:val="58595B"/>
                <w:spacing w:val="-10"/>
                <w:w w:val="115"/>
                <w:sz w:val="22"/>
              </w:rPr>
              <w:t> </w:t>
            </w:r>
            <w:r>
              <w:rPr>
                <w:color w:val="58595B"/>
                <w:w w:val="115"/>
                <w:sz w:val="22"/>
              </w:rPr>
              <w:t>all</w:t>
            </w:r>
            <w:r>
              <w:rPr>
                <w:color w:val="58595B"/>
                <w:spacing w:val="-9"/>
                <w:w w:val="115"/>
                <w:sz w:val="22"/>
              </w:rPr>
              <w:t> </w:t>
            </w:r>
            <w:r>
              <w:rPr>
                <w:color w:val="58595B"/>
                <w:w w:val="115"/>
                <w:sz w:val="22"/>
              </w:rPr>
              <w:t>due</w:t>
            </w:r>
            <w:r>
              <w:rPr>
                <w:color w:val="58595B"/>
                <w:spacing w:val="-10"/>
                <w:w w:val="115"/>
                <w:sz w:val="22"/>
              </w:rPr>
              <w:t> </w:t>
            </w:r>
            <w:r>
              <w:rPr>
                <w:color w:val="58595B"/>
                <w:w w:val="115"/>
                <w:sz w:val="22"/>
              </w:rPr>
              <w:t>premiums</w:t>
            </w:r>
            <w:r>
              <w:rPr>
                <w:color w:val="58595B"/>
                <w:spacing w:val="-10"/>
                <w:w w:val="115"/>
                <w:sz w:val="22"/>
              </w:rPr>
              <w:t> </w:t>
            </w:r>
            <w:r>
              <w:rPr>
                <w:color w:val="58595B"/>
                <w:w w:val="115"/>
                <w:sz w:val="22"/>
              </w:rPr>
              <w:t>have</w:t>
            </w:r>
            <w:r>
              <w:rPr>
                <w:color w:val="58595B"/>
                <w:spacing w:val="-10"/>
                <w:w w:val="115"/>
                <w:sz w:val="22"/>
              </w:rPr>
              <w:t> </w:t>
            </w:r>
            <w:r>
              <w:rPr>
                <w:color w:val="58595B"/>
                <w:w w:val="115"/>
                <w:sz w:val="22"/>
              </w:rPr>
              <w:t>been</w:t>
            </w:r>
            <w:r>
              <w:rPr>
                <w:color w:val="58595B"/>
                <w:spacing w:val="-9"/>
                <w:w w:val="115"/>
                <w:sz w:val="22"/>
              </w:rPr>
              <w:t> </w:t>
            </w:r>
            <w:r>
              <w:rPr>
                <w:color w:val="58595B"/>
                <w:spacing w:val="-4"/>
                <w:w w:val="115"/>
                <w:sz w:val="22"/>
              </w:rPr>
              <w:t>paid</w:t>
            </w:r>
          </w:p>
        </w:tc>
        <w:tc>
          <w:tcPr>
            <w:tcW w:w="1487" w:type="dxa"/>
            <w:tcBorders>
              <w:top w:val="single" w:sz="4" w:space="0" w:color="58595B"/>
              <w:left w:val="single" w:sz="4" w:space="0" w:color="58595B"/>
            </w:tcBorders>
            <w:shd w:val="clear" w:color="auto" w:fill="F8E7E7"/>
          </w:tcPr>
          <w:p>
            <w:pPr>
              <w:pStyle w:val="TableParagraph"/>
              <w:spacing w:line="244" w:lineRule="exact"/>
              <w:ind w:right="1"/>
              <w:jc w:val="center"/>
              <w:rPr>
                <w:sz w:val="22"/>
              </w:rPr>
            </w:pPr>
            <w:r>
              <w:rPr>
                <w:color w:val="58595B"/>
                <w:spacing w:val="-5"/>
                <w:sz w:val="22"/>
              </w:rPr>
              <w:t>50%</w:t>
            </w:r>
          </w:p>
        </w:tc>
      </w:tr>
    </w:tbl>
    <w:p>
      <w:pPr>
        <w:pStyle w:val="BodyText"/>
        <w:spacing w:before="28"/>
      </w:pPr>
    </w:p>
    <w:p>
      <w:pPr>
        <w:pStyle w:val="BodyText"/>
        <w:spacing w:line="218" w:lineRule="auto"/>
        <w:ind w:left="222" w:right="282"/>
        <w:rPr>
          <w:rFonts w:ascii="PT Serif"/>
        </w:rPr>
      </w:pPr>
      <w:r>
        <w:rPr>
          <w:rFonts w:ascii="PT Serif"/>
          <w:position w:val="7"/>
          <w:sz w:val="13"/>
        </w:rPr>
        <w:t>1</w:t>
      </w:r>
      <w:r>
        <w:rPr>
          <w:rFonts w:ascii="PT Serif"/>
          <w:spacing w:val="28"/>
          <w:position w:val="7"/>
          <w:sz w:val="13"/>
        </w:rPr>
        <w:t> </w:t>
      </w:r>
      <w:r>
        <w:rPr>
          <w:rFonts w:ascii="PT Serif"/>
        </w:rPr>
        <w:t>Unexpired Policy Term shall be calculated on the earlier of date of </w:t>
      </w:r>
      <w:r>
        <w:rPr>
          <w:rFonts w:ascii="PT Serif"/>
        </w:rPr>
        <w:t>surrender and the date till which premiums have been paid.</w:t>
      </w:r>
    </w:p>
    <w:p>
      <w:pPr>
        <w:pStyle w:val="BodyText"/>
        <w:spacing w:before="148"/>
        <w:ind w:left="205"/>
      </w:pPr>
      <w:r>
        <w:rPr>
          <w:color w:val="B11116"/>
          <w:w w:val="110"/>
        </w:rPr>
        <w:t>Smart</w:t>
      </w:r>
      <w:r>
        <w:rPr>
          <w:color w:val="B11116"/>
          <w:spacing w:val="-5"/>
          <w:w w:val="110"/>
        </w:rPr>
        <w:t> </w:t>
      </w:r>
      <w:r>
        <w:rPr>
          <w:color w:val="B11116"/>
          <w:w w:val="110"/>
        </w:rPr>
        <w:t>Exit</w:t>
      </w:r>
      <w:r>
        <w:rPr>
          <w:color w:val="B11116"/>
          <w:spacing w:val="-4"/>
          <w:w w:val="110"/>
        </w:rPr>
        <w:t> </w:t>
      </w:r>
      <w:r>
        <w:rPr>
          <w:color w:val="B11116"/>
          <w:spacing w:val="-2"/>
          <w:w w:val="110"/>
        </w:rPr>
        <w:t>Benefit:</w:t>
      </w:r>
    </w:p>
    <w:p>
      <w:pPr>
        <w:pStyle w:val="BodyText"/>
        <w:spacing w:line="247" w:lineRule="auto" w:before="13"/>
        <w:ind w:left="205" w:right="126"/>
      </w:pPr>
      <w:r>
        <w:rPr>
          <w:color w:val="58595B"/>
          <w:w w:val="115"/>
        </w:rPr>
        <w:t>The policyholder has an option to receive Smart Exit Benefit, equal to Total Premiums Paid under the policy. No additional premium is payable to avail this option.</w:t>
      </w:r>
    </w:p>
    <w:p>
      <w:pPr>
        <w:pStyle w:val="BodyText"/>
        <w:spacing w:line="247" w:lineRule="auto"/>
        <w:ind w:left="205"/>
      </w:pPr>
      <w:r>
        <w:rPr>
          <w:color w:val="58595B"/>
          <w:w w:val="115"/>
        </w:rPr>
        <w:t>This option can be exercised by cancelling the policy subject to the following conditions:</w:t>
      </w:r>
    </w:p>
    <w:p>
      <w:pPr>
        <w:pStyle w:val="BodyText"/>
        <w:spacing w:before="2"/>
        <w:rPr>
          <w:sz w:val="4"/>
        </w:rPr>
      </w:pPr>
      <w:r>
        <w:rPr>
          <w:sz w:val="4"/>
        </w:rPr>
        <w:drawing>
          <wp:anchor distT="0" distB="0" distL="0" distR="0" allowOverlap="1" layoutInCell="1" locked="0" behindDoc="1" simplePos="0" relativeHeight="487592448">
            <wp:simplePos x="0" y="0"/>
            <wp:positionH relativeFrom="page">
              <wp:posOffset>355295</wp:posOffset>
            </wp:positionH>
            <wp:positionV relativeFrom="paragraph">
              <wp:posOffset>45717</wp:posOffset>
            </wp:positionV>
            <wp:extent cx="30137" cy="26669"/>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5" cstate="print"/>
                    <a:stretch>
                      <a:fillRect/>
                    </a:stretch>
                  </pic:blipFill>
                  <pic:spPr>
                    <a:xfrm>
                      <a:off x="0" y="0"/>
                      <a:ext cx="30137" cy="26669"/>
                    </a:xfrm>
                    <a:prstGeom prst="rect">
                      <a:avLst/>
                    </a:prstGeom>
                  </pic:spPr>
                </pic:pic>
              </a:graphicData>
            </a:graphic>
          </wp:anchor>
        </w:drawing>
      </w:r>
    </w:p>
    <w:p>
      <w:pPr>
        <w:pStyle w:val="ListParagraph"/>
        <w:numPr>
          <w:ilvl w:val="0"/>
          <w:numId w:val="7"/>
        </w:numPr>
        <w:tabs>
          <w:tab w:pos="605" w:val="left" w:leader="none"/>
        </w:tabs>
        <w:spacing w:line="189" w:lineRule="auto" w:before="0" w:after="0"/>
        <w:ind w:left="605" w:right="218" w:hanging="188"/>
        <w:jc w:val="left"/>
        <w:rPr>
          <w:sz w:val="22"/>
        </w:rPr>
      </w:pPr>
      <w:r>
        <w:rPr>
          <w:color w:val="58595B"/>
          <w:w w:val="115"/>
          <w:sz w:val="22"/>
        </w:rPr>
        <w:t>This</w:t>
      </w:r>
      <w:r>
        <w:rPr>
          <w:color w:val="58595B"/>
          <w:spacing w:val="26"/>
          <w:w w:val="115"/>
          <w:sz w:val="22"/>
        </w:rPr>
        <w:t> </w:t>
      </w:r>
      <w:r>
        <w:rPr>
          <w:color w:val="58595B"/>
          <w:w w:val="115"/>
          <w:sz w:val="22"/>
        </w:rPr>
        <w:t>option</w:t>
      </w:r>
      <w:r>
        <w:rPr>
          <w:color w:val="58595B"/>
          <w:spacing w:val="26"/>
          <w:w w:val="115"/>
          <w:sz w:val="22"/>
        </w:rPr>
        <w:t> </w:t>
      </w:r>
      <w:r>
        <w:rPr>
          <w:color w:val="58595B"/>
          <w:w w:val="115"/>
          <w:sz w:val="22"/>
        </w:rPr>
        <w:t>can</w:t>
      </w:r>
      <w:r>
        <w:rPr>
          <w:color w:val="58595B"/>
          <w:spacing w:val="26"/>
          <w:w w:val="115"/>
          <w:sz w:val="22"/>
        </w:rPr>
        <w:t> </w:t>
      </w:r>
      <w:r>
        <w:rPr>
          <w:color w:val="58595B"/>
          <w:w w:val="115"/>
          <w:sz w:val="22"/>
        </w:rPr>
        <w:t>be</w:t>
      </w:r>
      <w:r>
        <w:rPr>
          <w:color w:val="58595B"/>
          <w:spacing w:val="26"/>
          <w:w w:val="115"/>
          <w:sz w:val="22"/>
        </w:rPr>
        <w:t> </w:t>
      </w:r>
      <w:r>
        <w:rPr>
          <w:color w:val="58595B"/>
          <w:w w:val="115"/>
          <w:sz w:val="22"/>
        </w:rPr>
        <w:t>exercised</w:t>
      </w:r>
      <w:r>
        <w:rPr>
          <w:color w:val="58595B"/>
          <w:spacing w:val="26"/>
          <w:w w:val="115"/>
          <w:sz w:val="22"/>
        </w:rPr>
        <w:t> </w:t>
      </w:r>
      <w:r>
        <w:rPr>
          <w:color w:val="58595B"/>
          <w:w w:val="115"/>
          <w:sz w:val="22"/>
        </w:rPr>
        <w:t>in</w:t>
      </w:r>
      <w:r>
        <w:rPr>
          <w:color w:val="58595B"/>
          <w:spacing w:val="26"/>
          <w:w w:val="115"/>
          <w:sz w:val="22"/>
        </w:rPr>
        <w:t> </w:t>
      </w:r>
      <w:r>
        <w:rPr>
          <w:color w:val="58595B"/>
          <w:w w:val="115"/>
          <w:sz w:val="22"/>
        </w:rPr>
        <w:t>any</w:t>
      </w:r>
      <w:r>
        <w:rPr>
          <w:color w:val="58595B"/>
          <w:spacing w:val="26"/>
          <w:w w:val="115"/>
          <w:sz w:val="22"/>
        </w:rPr>
        <w:t> </w:t>
      </w:r>
      <w:r>
        <w:rPr>
          <w:color w:val="58595B"/>
          <w:w w:val="115"/>
          <w:sz w:val="22"/>
        </w:rPr>
        <w:t>policy</w:t>
      </w:r>
      <w:r>
        <w:rPr>
          <w:color w:val="58595B"/>
          <w:spacing w:val="26"/>
          <w:w w:val="115"/>
          <w:sz w:val="22"/>
        </w:rPr>
        <w:t> </w:t>
      </w:r>
      <w:r>
        <w:rPr>
          <w:color w:val="58595B"/>
          <w:w w:val="115"/>
          <w:sz w:val="22"/>
        </w:rPr>
        <w:t>year</w:t>
      </w:r>
      <w:r>
        <w:rPr>
          <w:color w:val="58595B"/>
          <w:spacing w:val="26"/>
          <w:w w:val="115"/>
          <w:sz w:val="22"/>
        </w:rPr>
        <w:t> </w:t>
      </w:r>
      <w:r>
        <w:rPr>
          <w:color w:val="58595B"/>
          <w:w w:val="115"/>
          <w:sz w:val="22"/>
        </w:rPr>
        <w:t>greater</w:t>
      </w:r>
      <w:r>
        <w:rPr>
          <w:color w:val="58595B"/>
          <w:spacing w:val="26"/>
          <w:w w:val="115"/>
          <w:sz w:val="22"/>
        </w:rPr>
        <w:t> </w:t>
      </w:r>
      <w:r>
        <w:rPr>
          <w:color w:val="58595B"/>
          <w:w w:val="115"/>
          <w:sz w:val="22"/>
        </w:rPr>
        <w:t>than</w:t>
      </w:r>
      <w:r>
        <w:rPr>
          <w:color w:val="58595B"/>
          <w:spacing w:val="26"/>
          <w:w w:val="115"/>
          <w:sz w:val="22"/>
        </w:rPr>
        <w:t> </w:t>
      </w:r>
      <w:r>
        <w:rPr>
          <w:color w:val="58595B"/>
          <w:w w:val="115"/>
          <w:sz w:val="22"/>
        </w:rPr>
        <w:t>25, but not during the last 5 policy years, and</w:t>
      </w:r>
    </w:p>
    <w:p>
      <w:pPr>
        <w:pStyle w:val="ListParagraph"/>
        <w:numPr>
          <w:ilvl w:val="0"/>
          <w:numId w:val="7"/>
        </w:numPr>
        <w:tabs>
          <w:tab w:pos="607" w:val="left" w:leader="none"/>
        </w:tabs>
        <w:spacing w:line="240" w:lineRule="auto" w:before="0" w:after="0"/>
        <w:ind w:left="607" w:right="0" w:hanging="189"/>
        <w:jc w:val="left"/>
        <w:rPr>
          <w:sz w:val="22"/>
        </w:rPr>
      </w:pPr>
      <w:r>
        <w:rPr>
          <w:color w:val="58595B"/>
          <w:w w:val="115"/>
          <w:sz w:val="22"/>
        </w:rPr>
        <w:t>The</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has</w:t>
      </w:r>
      <w:r>
        <w:rPr>
          <w:color w:val="58595B"/>
          <w:spacing w:val="8"/>
          <w:w w:val="115"/>
          <w:sz w:val="22"/>
        </w:rPr>
        <w:t> </w:t>
      </w:r>
      <w:r>
        <w:rPr>
          <w:color w:val="58595B"/>
          <w:w w:val="115"/>
          <w:sz w:val="22"/>
        </w:rPr>
        <w:t>to</w:t>
      </w:r>
      <w:r>
        <w:rPr>
          <w:color w:val="58595B"/>
          <w:spacing w:val="8"/>
          <w:w w:val="115"/>
          <w:sz w:val="22"/>
        </w:rPr>
        <w:t> </w:t>
      </w:r>
      <w:r>
        <w:rPr>
          <w:color w:val="58595B"/>
          <w:w w:val="115"/>
          <w:sz w:val="22"/>
        </w:rPr>
        <w:t>be</w:t>
      </w:r>
      <w:r>
        <w:rPr>
          <w:color w:val="58595B"/>
          <w:spacing w:val="8"/>
          <w:w w:val="115"/>
          <w:sz w:val="22"/>
        </w:rPr>
        <w:t> </w:t>
      </w:r>
      <w:r>
        <w:rPr>
          <w:color w:val="58595B"/>
          <w:w w:val="115"/>
          <w:sz w:val="22"/>
        </w:rPr>
        <w:t>in-force</w:t>
      </w:r>
      <w:r>
        <w:rPr>
          <w:color w:val="58595B"/>
          <w:spacing w:val="9"/>
          <w:w w:val="115"/>
          <w:sz w:val="22"/>
        </w:rPr>
        <w:t> </w:t>
      </w:r>
      <w:r>
        <w:rPr>
          <w:color w:val="58595B"/>
          <w:w w:val="115"/>
          <w:sz w:val="22"/>
        </w:rPr>
        <w:t>at</w:t>
      </w:r>
      <w:r>
        <w:rPr>
          <w:color w:val="58595B"/>
          <w:spacing w:val="8"/>
          <w:w w:val="115"/>
          <w:sz w:val="22"/>
        </w:rPr>
        <w:t> </w:t>
      </w:r>
      <w:r>
        <w:rPr>
          <w:color w:val="58595B"/>
          <w:w w:val="115"/>
          <w:sz w:val="22"/>
        </w:rPr>
        <w:t>the</w:t>
      </w:r>
      <w:r>
        <w:rPr>
          <w:color w:val="58595B"/>
          <w:spacing w:val="8"/>
          <w:w w:val="115"/>
          <w:sz w:val="22"/>
        </w:rPr>
        <w:t> </w:t>
      </w:r>
      <w:r>
        <w:rPr>
          <w:color w:val="58595B"/>
          <w:w w:val="115"/>
          <w:sz w:val="22"/>
        </w:rPr>
        <w:t>time</w:t>
      </w:r>
      <w:r>
        <w:rPr>
          <w:color w:val="58595B"/>
          <w:spacing w:val="8"/>
          <w:w w:val="115"/>
          <w:sz w:val="22"/>
        </w:rPr>
        <w:t> </w:t>
      </w:r>
      <w:r>
        <w:rPr>
          <w:color w:val="58595B"/>
          <w:w w:val="115"/>
          <w:sz w:val="22"/>
        </w:rPr>
        <w:t>of</w:t>
      </w:r>
      <w:r>
        <w:rPr>
          <w:color w:val="58595B"/>
          <w:spacing w:val="8"/>
          <w:w w:val="115"/>
          <w:sz w:val="22"/>
        </w:rPr>
        <w:t> </w:t>
      </w:r>
      <w:r>
        <w:rPr>
          <w:color w:val="58595B"/>
          <w:w w:val="115"/>
          <w:sz w:val="22"/>
        </w:rPr>
        <w:t>exercising</w:t>
      </w:r>
      <w:r>
        <w:rPr>
          <w:color w:val="58595B"/>
          <w:spacing w:val="9"/>
          <w:w w:val="115"/>
          <w:sz w:val="22"/>
        </w:rPr>
        <w:t> </w:t>
      </w:r>
      <w:r>
        <w:rPr>
          <w:color w:val="58595B"/>
          <w:w w:val="115"/>
          <w:sz w:val="22"/>
        </w:rPr>
        <w:t>this</w:t>
      </w:r>
      <w:r>
        <w:rPr>
          <w:color w:val="58595B"/>
          <w:spacing w:val="8"/>
          <w:w w:val="115"/>
          <w:sz w:val="22"/>
        </w:rPr>
        <w:t> </w:t>
      </w:r>
      <w:r>
        <w:rPr>
          <w:color w:val="58595B"/>
          <w:spacing w:val="-2"/>
          <w:w w:val="115"/>
          <w:sz w:val="22"/>
        </w:rPr>
        <w:t>option.</w:t>
      </w:r>
    </w:p>
    <w:p>
      <w:pPr>
        <w:pStyle w:val="ListParagraph"/>
        <w:numPr>
          <w:ilvl w:val="0"/>
          <w:numId w:val="7"/>
        </w:numPr>
        <w:tabs>
          <w:tab w:pos="607" w:val="left" w:leader="none"/>
        </w:tabs>
        <w:spacing w:line="240" w:lineRule="auto" w:before="11" w:after="0"/>
        <w:ind w:left="607" w:right="0" w:hanging="189"/>
        <w:jc w:val="left"/>
        <w:rPr>
          <w:sz w:val="22"/>
        </w:rPr>
      </w:pPr>
      <w:r>
        <w:rPr>
          <w:color w:val="58595B"/>
          <w:w w:val="115"/>
          <w:sz w:val="22"/>
        </w:rPr>
        <w:t>This</w:t>
      </w:r>
      <w:r>
        <w:rPr>
          <w:color w:val="58595B"/>
          <w:spacing w:val="8"/>
          <w:w w:val="115"/>
          <w:sz w:val="22"/>
        </w:rPr>
        <w:t> </w:t>
      </w:r>
      <w:r>
        <w:rPr>
          <w:color w:val="58595B"/>
          <w:w w:val="115"/>
          <w:sz w:val="22"/>
        </w:rPr>
        <w:t>option</w:t>
      </w:r>
      <w:r>
        <w:rPr>
          <w:color w:val="58595B"/>
          <w:spacing w:val="8"/>
          <w:w w:val="115"/>
          <w:sz w:val="22"/>
        </w:rPr>
        <w:t> </w:t>
      </w:r>
      <w:r>
        <w:rPr>
          <w:color w:val="58595B"/>
          <w:w w:val="115"/>
          <w:sz w:val="22"/>
        </w:rPr>
        <w:t>shall</w:t>
      </w:r>
      <w:r>
        <w:rPr>
          <w:color w:val="58595B"/>
          <w:spacing w:val="8"/>
          <w:w w:val="115"/>
          <w:sz w:val="22"/>
        </w:rPr>
        <w:t> </w:t>
      </w:r>
      <w:r>
        <w:rPr>
          <w:color w:val="58595B"/>
          <w:w w:val="115"/>
          <w:sz w:val="22"/>
        </w:rPr>
        <w:t>not</w:t>
      </w:r>
      <w:r>
        <w:rPr>
          <w:color w:val="58595B"/>
          <w:spacing w:val="8"/>
          <w:w w:val="115"/>
          <w:sz w:val="22"/>
        </w:rPr>
        <w:t> </w:t>
      </w:r>
      <w:r>
        <w:rPr>
          <w:color w:val="58595B"/>
          <w:w w:val="115"/>
          <w:sz w:val="22"/>
        </w:rPr>
        <w:t>be</w:t>
      </w:r>
      <w:r>
        <w:rPr>
          <w:color w:val="58595B"/>
          <w:spacing w:val="8"/>
          <w:w w:val="115"/>
          <w:sz w:val="22"/>
        </w:rPr>
        <w:t> </w:t>
      </w:r>
      <w:r>
        <w:rPr>
          <w:color w:val="58595B"/>
          <w:w w:val="115"/>
          <w:sz w:val="22"/>
        </w:rPr>
        <w:t>available</w:t>
      </w:r>
      <w:r>
        <w:rPr>
          <w:color w:val="58595B"/>
          <w:spacing w:val="8"/>
          <w:w w:val="115"/>
          <w:sz w:val="22"/>
        </w:rPr>
        <w:t> </w:t>
      </w:r>
      <w:r>
        <w:rPr>
          <w:color w:val="58595B"/>
          <w:spacing w:val="-2"/>
          <w:w w:val="115"/>
          <w:sz w:val="22"/>
        </w:rPr>
        <w:t>where:</w:t>
      </w:r>
    </w:p>
    <w:p>
      <w:pPr>
        <w:pStyle w:val="ListParagraph"/>
        <w:numPr>
          <w:ilvl w:val="2"/>
          <w:numId w:val="4"/>
        </w:numPr>
        <w:tabs>
          <w:tab w:pos="925" w:val="left" w:leader="none"/>
        </w:tabs>
        <w:spacing w:line="240" w:lineRule="auto" w:before="27" w:after="0"/>
        <w:ind w:left="925" w:right="0" w:hanging="317"/>
        <w:jc w:val="left"/>
        <w:rPr>
          <w:sz w:val="22"/>
        </w:rPr>
      </w:pPr>
      <w:r>
        <w:rPr>
          <w:color w:val="58595B"/>
          <w:w w:val="115"/>
          <w:sz w:val="22"/>
        </w:rPr>
        <w:t>Return</w:t>
      </w:r>
      <w:r>
        <w:rPr>
          <w:color w:val="58595B"/>
          <w:spacing w:val="2"/>
          <w:w w:val="115"/>
          <w:sz w:val="22"/>
        </w:rPr>
        <w:t> </w:t>
      </w:r>
      <w:r>
        <w:rPr>
          <w:color w:val="58595B"/>
          <w:w w:val="115"/>
          <w:sz w:val="22"/>
        </w:rPr>
        <w:t>of</w:t>
      </w:r>
      <w:r>
        <w:rPr>
          <w:color w:val="58595B"/>
          <w:spacing w:val="3"/>
          <w:w w:val="115"/>
          <w:sz w:val="22"/>
        </w:rPr>
        <w:t> </w:t>
      </w:r>
      <w:r>
        <w:rPr>
          <w:color w:val="58595B"/>
          <w:w w:val="115"/>
          <w:sz w:val="22"/>
        </w:rPr>
        <w:t>Premium</w:t>
      </w:r>
      <w:r>
        <w:rPr>
          <w:color w:val="58595B"/>
          <w:spacing w:val="3"/>
          <w:w w:val="115"/>
          <w:sz w:val="22"/>
        </w:rPr>
        <w:t> </w:t>
      </w:r>
      <w:r>
        <w:rPr>
          <w:color w:val="58595B"/>
          <w:w w:val="115"/>
          <w:sz w:val="22"/>
        </w:rPr>
        <w:t>option</w:t>
      </w:r>
      <w:r>
        <w:rPr>
          <w:color w:val="58595B"/>
          <w:spacing w:val="3"/>
          <w:w w:val="115"/>
          <w:sz w:val="22"/>
        </w:rPr>
        <w:t> </w:t>
      </w:r>
      <w:r>
        <w:rPr>
          <w:color w:val="58595B"/>
          <w:w w:val="115"/>
          <w:sz w:val="22"/>
        </w:rPr>
        <w:t>has</w:t>
      </w:r>
      <w:r>
        <w:rPr>
          <w:color w:val="58595B"/>
          <w:spacing w:val="2"/>
          <w:w w:val="115"/>
          <w:sz w:val="22"/>
        </w:rPr>
        <w:t> </w:t>
      </w:r>
      <w:r>
        <w:rPr>
          <w:color w:val="58595B"/>
          <w:w w:val="115"/>
          <w:sz w:val="22"/>
        </w:rPr>
        <w:t>been</w:t>
      </w:r>
      <w:r>
        <w:rPr>
          <w:color w:val="58595B"/>
          <w:spacing w:val="3"/>
          <w:w w:val="115"/>
          <w:sz w:val="22"/>
        </w:rPr>
        <w:t> </w:t>
      </w:r>
      <w:r>
        <w:rPr>
          <w:color w:val="58595B"/>
          <w:spacing w:val="-2"/>
          <w:w w:val="115"/>
          <w:sz w:val="22"/>
        </w:rPr>
        <w:t>selected</w:t>
      </w:r>
    </w:p>
    <w:p>
      <w:pPr>
        <w:pStyle w:val="ListParagraph"/>
        <w:spacing w:after="0" w:line="240" w:lineRule="auto"/>
        <w:jc w:val="left"/>
        <w:rPr>
          <w:sz w:val="22"/>
        </w:rPr>
        <w:sectPr>
          <w:pgSz w:w="8400" w:h="11910"/>
          <w:pgMar w:top="200" w:bottom="280" w:left="141" w:right="0"/>
        </w:sectPr>
      </w:pPr>
    </w:p>
    <w:p>
      <w:pPr>
        <w:pStyle w:val="BodyText"/>
        <w:spacing w:before="80"/>
        <w:ind w:left="133"/>
      </w:pPr>
      <w:r>
        <w:rPr/>
        <mc:AlternateContent>
          <mc:Choice Requires="wps">
            <w:drawing>
              <wp:anchor distT="0" distB="0" distL="0" distR="0" allowOverlap="1" layoutInCell="1" locked="0" behindDoc="1" simplePos="0" relativeHeight="487322112">
                <wp:simplePos x="0" y="0"/>
                <wp:positionH relativeFrom="page">
                  <wp:posOffset>49237</wp:posOffset>
                </wp:positionH>
                <wp:positionV relativeFrom="page">
                  <wp:posOffset>49224</wp:posOffset>
                </wp:positionV>
                <wp:extent cx="5229860" cy="74612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229860" cy="7461250"/>
                        </a:xfrm>
                        <a:custGeom>
                          <a:avLst/>
                          <a:gdLst/>
                          <a:ahLst/>
                          <a:cxnLst/>
                          <a:rect l="l" t="t" r="r" b="b"/>
                          <a:pathLst>
                            <a:path w="5229860" h="7461250">
                              <a:moveTo>
                                <a:pt x="5229517" y="0"/>
                              </a:moveTo>
                              <a:lnTo>
                                <a:pt x="5220005" y="0"/>
                              </a:lnTo>
                              <a:lnTo>
                                <a:pt x="5220005" y="10160"/>
                              </a:lnTo>
                              <a:lnTo>
                                <a:pt x="5220005" y="7452360"/>
                              </a:lnTo>
                              <a:lnTo>
                                <a:pt x="9512" y="7452360"/>
                              </a:lnTo>
                              <a:lnTo>
                                <a:pt x="9512" y="10160"/>
                              </a:lnTo>
                              <a:lnTo>
                                <a:pt x="5220005" y="10160"/>
                              </a:lnTo>
                              <a:lnTo>
                                <a:pt x="5220005" y="0"/>
                              </a:lnTo>
                              <a:lnTo>
                                <a:pt x="0" y="0"/>
                              </a:lnTo>
                              <a:lnTo>
                                <a:pt x="0" y="10160"/>
                              </a:lnTo>
                              <a:lnTo>
                                <a:pt x="0" y="7452360"/>
                              </a:lnTo>
                              <a:lnTo>
                                <a:pt x="0" y="7456170"/>
                              </a:lnTo>
                              <a:lnTo>
                                <a:pt x="0" y="7461250"/>
                              </a:lnTo>
                              <a:lnTo>
                                <a:pt x="5229517" y="7461250"/>
                              </a:lnTo>
                              <a:lnTo>
                                <a:pt x="5229517" y="10160"/>
                              </a:lnTo>
                              <a:lnTo>
                                <a:pt x="5229517"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3.877pt;margin-top:3.875973pt;width:411.8pt;height:587.5pt;mso-position-horizontal-relative:page;mso-position-vertical-relative:page;z-index:-15994368" id="docshape61" coordorigin="78,78" coordsize="8236,11750" path="m8313,78l8298,78,8298,94,8298,11814,93,11814,93,94,8298,94,8298,78,78,78,78,94,78,11814,78,11820,78,11828,8313,11828,8313,94,8313,78xe" filled="true" fillcolor="#6d6e70" stroked="false">
                <v:path arrowok="t"/>
                <v:fill type="solid"/>
                <w10:wrap type="none"/>
              </v:shape>
            </w:pict>
          </mc:Fallback>
        </mc:AlternateContent>
      </w:r>
      <w:r>
        <w:rPr>
          <w:color w:val="B11116"/>
          <w:spacing w:val="-2"/>
          <w:w w:val="110"/>
        </w:rPr>
        <w:t>Revival</w:t>
      </w:r>
    </w:p>
    <w:p>
      <w:pPr>
        <w:pStyle w:val="BodyText"/>
        <w:spacing w:line="247" w:lineRule="auto" w:before="7"/>
        <w:ind w:left="133" w:right="282"/>
      </w:pPr>
      <w:r>
        <w:rPr>
          <w:color w:val="58595B"/>
          <w:w w:val="115"/>
        </w:rPr>
        <w:t>You can revive your lapsed policy within the revival period (specified </w:t>
      </w:r>
      <w:r>
        <w:rPr>
          <w:color w:val="58595B"/>
          <w:w w:val="120"/>
        </w:rPr>
        <w:t>below) subject to the terms and conditions we may specify from time</w:t>
      </w:r>
      <w:r>
        <w:rPr>
          <w:color w:val="58595B"/>
          <w:spacing w:val="-3"/>
          <w:w w:val="120"/>
        </w:rPr>
        <w:t> </w:t>
      </w:r>
      <w:r>
        <w:rPr>
          <w:color w:val="58595B"/>
          <w:w w:val="120"/>
        </w:rPr>
        <w:t>to</w:t>
      </w:r>
      <w:r>
        <w:rPr>
          <w:color w:val="58595B"/>
          <w:spacing w:val="-3"/>
          <w:w w:val="120"/>
        </w:rPr>
        <w:t> </w:t>
      </w:r>
      <w:r>
        <w:rPr>
          <w:color w:val="58595B"/>
          <w:w w:val="120"/>
        </w:rPr>
        <w:t>time.</w:t>
      </w:r>
      <w:r>
        <w:rPr>
          <w:color w:val="58595B"/>
          <w:spacing w:val="-3"/>
          <w:w w:val="120"/>
        </w:rPr>
        <w:t> </w:t>
      </w:r>
      <w:r>
        <w:rPr>
          <w:color w:val="58595B"/>
          <w:w w:val="120"/>
        </w:rPr>
        <w:t>For</w:t>
      </w:r>
      <w:r>
        <w:rPr>
          <w:color w:val="58595B"/>
          <w:spacing w:val="-3"/>
          <w:w w:val="120"/>
        </w:rPr>
        <w:t> </w:t>
      </w:r>
      <w:r>
        <w:rPr>
          <w:color w:val="58595B"/>
          <w:w w:val="120"/>
        </w:rPr>
        <w:t>revival,</w:t>
      </w:r>
      <w:r>
        <w:rPr>
          <w:color w:val="58595B"/>
          <w:spacing w:val="-3"/>
          <w:w w:val="120"/>
        </w:rPr>
        <w:t> </w:t>
      </w:r>
      <w:r>
        <w:rPr>
          <w:color w:val="58595B"/>
          <w:w w:val="120"/>
        </w:rPr>
        <w:t>you</w:t>
      </w:r>
      <w:r>
        <w:rPr>
          <w:color w:val="58595B"/>
          <w:spacing w:val="-3"/>
          <w:w w:val="120"/>
        </w:rPr>
        <w:t> </w:t>
      </w:r>
      <w:r>
        <w:rPr>
          <w:color w:val="58595B"/>
          <w:w w:val="120"/>
        </w:rPr>
        <w:t>will</w:t>
      </w:r>
      <w:r>
        <w:rPr>
          <w:color w:val="58595B"/>
          <w:spacing w:val="-3"/>
          <w:w w:val="120"/>
        </w:rPr>
        <w:t> </w:t>
      </w:r>
      <w:r>
        <w:rPr>
          <w:color w:val="58595B"/>
          <w:w w:val="120"/>
        </w:rPr>
        <w:t>need</w:t>
      </w:r>
      <w:r>
        <w:rPr>
          <w:color w:val="58595B"/>
          <w:spacing w:val="-3"/>
          <w:w w:val="120"/>
        </w:rPr>
        <w:t> </w:t>
      </w:r>
      <w:r>
        <w:rPr>
          <w:color w:val="58595B"/>
          <w:w w:val="120"/>
        </w:rPr>
        <w:t>to</w:t>
      </w:r>
      <w:r>
        <w:rPr>
          <w:color w:val="58595B"/>
          <w:spacing w:val="-3"/>
          <w:w w:val="120"/>
        </w:rPr>
        <w:t> </w:t>
      </w:r>
      <w:r>
        <w:rPr>
          <w:color w:val="58595B"/>
          <w:w w:val="120"/>
        </w:rPr>
        <w:t>pay</w:t>
      </w:r>
      <w:r>
        <w:rPr>
          <w:color w:val="58595B"/>
          <w:spacing w:val="-3"/>
          <w:w w:val="120"/>
        </w:rPr>
        <w:t> </w:t>
      </w:r>
      <w:r>
        <w:rPr>
          <w:color w:val="58595B"/>
          <w:w w:val="120"/>
        </w:rPr>
        <w:t>all</w:t>
      </w:r>
      <w:r>
        <w:rPr>
          <w:color w:val="58595B"/>
          <w:spacing w:val="-3"/>
          <w:w w:val="120"/>
        </w:rPr>
        <w:t> </w:t>
      </w:r>
      <w:r>
        <w:rPr>
          <w:color w:val="58595B"/>
          <w:w w:val="120"/>
        </w:rPr>
        <w:t>the</w:t>
      </w:r>
      <w:r>
        <w:rPr>
          <w:color w:val="58595B"/>
          <w:spacing w:val="-3"/>
          <w:w w:val="120"/>
        </w:rPr>
        <w:t> </w:t>
      </w:r>
      <w:r>
        <w:rPr>
          <w:color w:val="58595B"/>
          <w:w w:val="120"/>
        </w:rPr>
        <w:t>outstanding premiums</w:t>
      </w:r>
      <w:r>
        <w:rPr>
          <w:color w:val="58595B"/>
          <w:spacing w:val="-6"/>
          <w:w w:val="120"/>
        </w:rPr>
        <w:t> </w:t>
      </w:r>
      <w:r>
        <w:rPr>
          <w:color w:val="58595B"/>
          <w:w w:val="120"/>
        </w:rPr>
        <w:t>and</w:t>
      </w:r>
      <w:r>
        <w:rPr>
          <w:color w:val="58595B"/>
          <w:spacing w:val="-6"/>
          <w:w w:val="120"/>
        </w:rPr>
        <w:t> </w:t>
      </w:r>
      <w:r>
        <w:rPr>
          <w:color w:val="58595B"/>
          <w:w w:val="120"/>
        </w:rPr>
        <w:t>interest</w:t>
      </w:r>
      <w:r>
        <w:rPr>
          <w:color w:val="58595B"/>
          <w:spacing w:val="-6"/>
          <w:w w:val="120"/>
        </w:rPr>
        <w:t> </w:t>
      </w:r>
      <w:r>
        <w:rPr>
          <w:color w:val="58595B"/>
          <w:w w:val="120"/>
        </w:rPr>
        <w:t>on</w:t>
      </w:r>
      <w:r>
        <w:rPr>
          <w:color w:val="58595B"/>
          <w:spacing w:val="-6"/>
          <w:w w:val="120"/>
        </w:rPr>
        <w:t> </w:t>
      </w:r>
      <w:r>
        <w:rPr>
          <w:color w:val="58595B"/>
          <w:w w:val="120"/>
        </w:rPr>
        <w:t>the</w:t>
      </w:r>
      <w:r>
        <w:rPr>
          <w:color w:val="58595B"/>
          <w:spacing w:val="-6"/>
          <w:w w:val="120"/>
        </w:rPr>
        <w:t> </w:t>
      </w:r>
      <w:r>
        <w:rPr>
          <w:color w:val="58595B"/>
          <w:w w:val="120"/>
        </w:rPr>
        <w:t>outstanding</w:t>
      </w:r>
      <w:r>
        <w:rPr>
          <w:color w:val="58595B"/>
          <w:spacing w:val="-6"/>
          <w:w w:val="120"/>
        </w:rPr>
        <w:t> </w:t>
      </w:r>
      <w:r>
        <w:rPr>
          <w:color w:val="58595B"/>
          <w:w w:val="120"/>
        </w:rPr>
        <w:t>premiums</w:t>
      </w:r>
      <w:r>
        <w:rPr>
          <w:color w:val="58595B"/>
          <w:spacing w:val="-6"/>
          <w:w w:val="120"/>
        </w:rPr>
        <w:t> </w:t>
      </w:r>
      <w:r>
        <w:rPr>
          <w:color w:val="58595B"/>
          <w:w w:val="120"/>
        </w:rPr>
        <w:t>and</w:t>
      </w:r>
      <w:r>
        <w:rPr>
          <w:color w:val="58595B"/>
          <w:spacing w:val="-6"/>
          <w:w w:val="120"/>
        </w:rPr>
        <w:t> </w:t>
      </w:r>
      <w:r>
        <w:rPr>
          <w:color w:val="58595B"/>
          <w:w w:val="120"/>
        </w:rPr>
        <w:t>taxes</w:t>
      </w:r>
      <w:r>
        <w:rPr>
          <w:color w:val="58595B"/>
          <w:spacing w:val="-6"/>
          <w:w w:val="120"/>
        </w:rPr>
        <w:t> </w:t>
      </w:r>
      <w:r>
        <w:rPr>
          <w:color w:val="58595B"/>
          <w:w w:val="120"/>
        </w:rPr>
        <w:t>and levies as applicable. Interest rate will be as prevailing from time to </w:t>
      </w:r>
      <w:r>
        <w:rPr>
          <w:color w:val="58595B"/>
          <w:w w:val="115"/>
        </w:rPr>
        <w:t>time. The current interest rate used for revival is 9.5% p.a.</w:t>
      </w:r>
    </w:p>
    <w:p>
      <w:pPr>
        <w:pStyle w:val="BodyText"/>
        <w:spacing w:line="247" w:lineRule="auto"/>
        <w:ind w:left="133" w:right="288"/>
        <w:jc w:val="both"/>
      </w:pPr>
      <w:r>
        <w:rPr>
          <w:color w:val="58595B"/>
          <w:w w:val="115"/>
        </w:rPr>
        <w:t>The revival period shall be of five (5) years as specified by the </w:t>
      </w:r>
      <w:r>
        <w:rPr>
          <w:color w:val="58595B"/>
          <w:w w:val="115"/>
        </w:rPr>
        <w:t>current Regulations.</w:t>
      </w:r>
      <w:r>
        <w:rPr>
          <w:color w:val="58595B"/>
          <w:w w:val="115"/>
        </w:rPr>
        <w:t> The</w:t>
      </w:r>
      <w:r>
        <w:rPr>
          <w:color w:val="58595B"/>
          <w:w w:val="115"/>
        </w:rPr>
        <w:t> revival</w:t>
      </w:r>
      <w:r>
        <w:rPr>
          <w:color w:val="58595B"/>
          <w:w w:val="115"/>
        </w:rPr>
        <w:t> period</w:t>
      </w:r>
      <w:r>
        <w:rPr>
          <w:color w:val="58595B"/>
          <w:w w:val="115"/>
        </w:rPr>
        <w:t> may</w:t>
      </w:r>
      <w:r>
        <w:rPr>
          <w:color w:val="58595B"/>
          <w:w w:val="115"/>
        </w:rPr>
        <w:t> be</w:t>
      </w:r>
      <w:r>
        <w:rPr>
          <w:color w:val="58595B"/>
          <w:w w:val="115"/>
        </w:rPr>
        <w:t> changed</w:t>
      </w:r>
      <w:r>
        <w:rPr>
          <w:color w:val="58595B"/>
          <w:w w:val="115"/>
        </w:rPr>
        <w:t> as</w:t>
      </w:r>
      <w:r>
        <w:rPr>
          <w:color w:val="58595B"/>
          <w:w w:val="115"/>
        </w:rPr>
        <w:t> specified</w:t>
      </w:r>
      <w:r>
        <w:rPr>
          <w:color w:val="58595B"/>
          <w:w w:val="115"/>
        </w:rPr>
        <w:t> by Regulations from time to time.</w:t>
      </w:r>
    </w:p>
    <w:p>
      <w:pPr>
        <w:pStyle w:val="BodyText"/>
        <w:spacing w:line="247" w:lineRule="auto"/>
        <w:ind w:left="133" w:right="288"/>
        <w:jc w:val="both"/>
      </w:pPr>
      <w:r>
        <w:rPr>
          <w:color w:val="58595B"/>
          <w:w w:val="115"/>
        </w:rPr>
        <w:t>The</w:t>
      </w:r>
      <w:r>
        <w:rPr>
          <w:color w:val="58595B"/>
          <w:spacing w:val="-5"/>
          <w:w w:val="115"/>
        </w:rPr>
        <w:t> </w:t>
      </w:r>
      <w:r>
        <w:rPr>
          <w:color w:val="58595B"/>
          <w:w w:val="115"/>
        </w:rPr>
        <w:t>revival</w:t>
      </w:r>
      <w:r>
        <w:rPr>
          <w:color w:val="58595B"/>
          <w:spacing w:val="-5"/>
          <w:w w:val="115"/>
        </w:rPr>
        <w:t> </w:t>
      </w:r>
      <w:r>
        <w:rPr>
          <w:color w:val="58595B"/>
          <w:w w:val="115"/>
        </w:rPr>
        <w:t>interest</w:t>
      </w:r>
      <w:r>
        <w:rPr>
          <w:color w:val="58595B"/>
          <w:spacing w:val="-5"/>
          <w:w w:val="115"/>
        </w:rPr>
        <w:t> </w:t>
      </w:r>
      <w:r>
        <w:rPr>
          <w:color w:val="58595B"/>
          <w:w w:val="115"/>
        </w:rPr>
        <w:t>shall</w:t>
      </w:r>
      <w:r>
        <w:rPr>
          <w:color w:val="58595B"/>
          <w:spacing w:val="-5"/>
          <w:w w:val="115"/>
        </w:rPr>
        <w:t> </w:t>
      </w:r>
      <w:r>
        <w:rPr>
          <w:color w:val="58595B"/>
          <w:w w:val="115"/>
        </w:rPr>
        <w:t>be</w:t>
      </w:r>
      <w:r>
        <w:rPr>
          <w:color w:val="58595B"/>
          <w:spacing w:val="-5"/>
          <w:w w:val="115"/>
        </w:rPr>
        <w:t> </w:t>
      </w:r>
      <w:r>
        <w:rPr>
          <w:color w:val="58595B"/>
          <w:w w:val="115"/>
        </w:rPr>
        <w:t>reviewed</w:t>
      </w:r>
      <w:r>
        <w:rPr>
          <w:color w:val="58595B"/>
          <w:spacing w:val="-5"/>
          <w:w w:val="115"/>
        </w:rPr>
        <w:t> </w:t>
      </w:r>
      <w:r>
        <w:rPr>
          <w:color w:val="58595B"/>
          <w:w w:val="115"/>
        </w:rPr>
        <w:t>half-yearly</w:t>
      </w:r>
      <w:r>
        <w:rPr>
          <w:color w:val="58595B"/>
          <w:spacing w:val="-5"/>
          <w:w w:val="115"/>
        </w:rPr>
        <w:t> </w:t>
      </w:r>
      <w:r>
        <w:rPr>
          <w:color w:val="58595B"/>
          <w:w w:val="115"/>
        </w:rPr>
        <w:t>and</w:t>
      </w:r>
      <w:r>
        <w:rPr>
          <w:color w:val="58595B"/>
          <w:spacing w:val="-5"/>
          <w:w w:val="115"/>
        </w:rPr>
        <w:t> </w:t>
      </w:r>
      <w:r>
        <w:rPr>
          <w:color w:val="58595B"/>
          <w:w w:val="115"/>
        </w:rPr>
        <w:t>it</w:t>
      </w:r>
      <w:r>
        <w:rPr>
          <w:color w:val="58595B"/>
          <w:spacing w:val="-5"/>
          <w:w w:val="115"/>
        </w:rPr>
        <w:t> </w:t>
      </w:r>
      <w:r>
        <w:rPr>
          <w:color w:val="58595B"/>
          <w:w w:val="115"/>
        </w:rPr>
        <w:t>will</w:t>
      </w:r>
      <w:r>
        <w:rPr>
          <w:color w:val="58595B"/>
          <w:spacing w:val="-5"/>
          <w:w w:val="115"/>
        </w:rPr>
        <w:t> </w:t>
      </w:r>
      <w:r>
        <w:rPr>
          <w:color w:val="58595B"/>
          <w:w w:val="115"/>
        </w:rPr>
        <w:t>be</w:t>
      </w:r>
      <w:r>
        <w:rPr>
          <w:color w:val="58595B"/>
          <w:spacing w:val="-5"/>
          <w:w w:val="115"/>
        </w:rPr>
        <w:t> </w:t>
      </w:r>
      <w:r>
        <w:rPr>
          <w:color w:val="58595B"/>
          <w:w w:val="115"/>
        </w:rPr>
        <w:t>reset</w:t>
      </w:r>
      <w:r>
        <w:rPr>
          <w:color w:val="58595B"/>
          <w:spacing w:val="-5"/>
          <w:w w:val="115"/>
        </w:rPr>
        <w:t> </w:t>
      </w:r>
      <w:r>
        <w:rPr>
          <w:color w:val="58595B"/>
          <w:w w:val="115"/>
        </w:rPr>
        <w:t>to: </w:t>
      </w:r>
      <w:r>
        <w:rPr>
          <w:color w:val="58595B"/>
          <w:w w:val="120"/>
        </w:rPr>
        <w:t>Average</w:t>
      </w:r>
      <w:r>
        <w:rPr>
          <w:color w:val="58595B"/>
          <w:w w:val="120"/>
        </w:rPr>
        <w:t> Annualized</w:t>
      </w:r>
      <w:r>
        <w:rPr>
          <w:color w:val="58595B"/>
          <w:w w:val="120"/>
        </w:rPr>
        <w:t> 10-year</w:t>
      </w:r>
      <w:r>
        <w:rPr>
          <w:color w:val="58595B"/>
          <w:w w:val="120"/>
        </w:rPr>
        <w:t> benchmark</w:t>
      </w:r>
      <w:r>
        <w:rPr>
          <w:color w:val="58595B"/>
          <w:w w:val="120"/>
        </w:rPr>
        <w:t> G-Sec</w:t>
      </w:r>
      <w:r>
        <w:rPr>
          <w:color w:val="58595B"/>
          <w:w w:val="120"/>
        </w:rPr>
        <w:t> Yield</w:t>
      </w:r>
      <w:r>
        <w:rPr>
          <w:color w:val="58595B"/>
          <w:w w:val="120"/>
        </w:rPr>
        <w:t> (over</w:t>
      </w:r>
      <w:r>
        <w:rPr>
          <w:color w:val="58595B"/>
          <w:w w:val="120"/>
        </w:rPr>
        <w:t> last</w:t>
      </w:r>
      <w:r>
        <w:rPr>
          <w:color w:val="58595B"/>
          <w:w w:val="120"/>
        </w:rPr>
        <w:t> 6 months</w:t>
      </w:r>
      <w:r>
        <w:rPr>
          <w:color w:val="58595B"/>
          <w:w w:val="120"/>
        </w:rPr>
        <w:t> &amp;</w:t>
      </w:r>
      <w:r>
        <w:rPr>
          <w:color w:val="58595B"/>
          <w:w w:val="120"/>
        </w:rPr>
        <w:t> rounded</w:t>
      </w:r>
      <w:r>
        <w:rPr>
          <w:color w:val="58595B"/>
          <w:w w:val="120"/>
        </w:rPr>
        <w:t> up</w:t>
      </w:r>
      <w:r>
        <w:rPr>
          <w:color w:val="58595B"/>
          <w:w w:val="120"/>
        </w:rPr>
        <w:t> to</w:t>
      </w:r>
      <w:r>
        <w:rPr>
          <w:color w:val="58595B"/>
          <w:w w:val="120"/>
        </w:rPr>
        <w:t> the</w:t>
      </w:r>
      <w:r>
        <w:rPr>
          <w:color w:val="58595B"/>
          <w:w w:val="120"/>
        </w:rPr>
        <w:t> nearest</w:t>
      </w:r>
      <w:r>
        <w:rPr>
          <w:color w:val="58595B"/>
          <w:w w:val="120"/>
        </w:rPr>
        <w:t> 50</w:t>
      </w:r>
      <w:r>
        <w:rPr>
          <w:color w:val="58595B"/>
          <w:w w:val="120"/>
        </w:rPr>
        <w:t> bps)</w:t>
      </w:r>
      <w:r>
        <w:rPr>
          <w:color w:val="58595B"/>
          <w:w w:val="120"/>
        </w:rPr>
        <w:t> +</w:t>
      </w:r>
      <w:r>
        <w:rPr>
          <w:color w:val="58595B"/>
          <w:w w:val="120"/>
        </w:rPr>
        <w:t> 2%.</w:t>
      </w:r>
      <w:r>
        <w:rPr>
          <w:color w:val="58595B"/>
          <w:w w:val="120"/>
        </w:rPr>
        <w:t> The</w:t>
      </w:r>
      <w:r>
        <w:rPr>
          <w:color w:val="58595B"/>
          <w:w w:val="120"/>
        </w:rPr>
        <w:t> change</w:t>
      </w:r>
      <w:r>
        <w:rPr>
          <w:color w:val="58595B"/>
          <w:w w:val="120"/>
        </w:rPr>
        <w:t> </w:t>
      </w:r>
      <w:r>
        <w:rPr>
          <w:color w:val="58595B"/>
          <w:w w:val="120"/>
        </w:rPr>
        <w:t>in revival</w:t>
      </w:r>
      <w:r>
        <w:rPr>
          <w:color w:val="58595B"/>
          <w:w w:val="120"/>
        </w:rPr>
        <w:t> rate</w:t>
      </w:r>
      <w:r>
        <w:rPr>
          <w:color w:val="58595B"/>
          <w:w w:val="120"/>
        </w:rPr>
        <w:t> shall</w:t>
      </w:r>
      <w:r>
        <w:rPr>
          <w:color w:val="58595B"/>
          <w:w w:val="120"/>
        </w:rPr>
        <w:t> be</w:t>
      </w:r>
      <w:r>
        <w:rPr>
          <w:color w:val="58595B"/>
          <w:w w:val="120"/>
        </w:rPr>
        <w:t> effective</w:t>
      </w:r>
      <w:r>
        <w:rPr>
          <w:color w:val="58595B"/>
          <w:w w:val="120"/>
        </w:rPr>
        <w:t> from</w:t>
      </w:r>
      <w:r>
        <w:rPr>
          <w:color w:val="58595B"/>
          <w:w w:val="120"/>
        </w:rPr>
        <w:t> 25th</w:t>
      </w:r>
      <w:r>
        <w:rPr>
          <w:color w:val="58595B"/>
          <w:w w:val="120"/>
        </w:rPr>
        <w:t> February</w:t>
      </w:r>
      <w:r>
        <w:rPr>
          <w:color w:val="58595B"/>
          <w:w w:val="120"/>
        </w:rPr>
        <w:t> and</w:t>
      </w:r>
      <w:r>
        <w:rPr>
          <w:color w:val="58595B"/>
          <w:w w:val="120"/>
        </w:rPr>
        <w:t> 25th</w:t>
      </w:r>
      <w:r>
        <w:rPr>
          <w:color w:val="58595B"/>
          <w:w w:val="120"/>
        </w:rPr>
        <w:t> August each</w:t>
      </w:r>
      <w:r>
        <w:rPr>
          <w:color w:val="58595B"/>
          <w:spacing w:val="-7"/>
          <w:w w:val="120"/>
        </w:rPr>
        <w:t> </w:t>
      </w:r>
      <w:r>
        <w:rPr>
          <w:color w:val="58595B"/>
          <w:w w:val="120"/>
        </w:rPr>
        <w:t>year.</w:t>
      </w:r>
      <w:r>
        <w:rPr>
          <w:color w:val="58595B"/>
          <w:spacing w:val="-7"/>
          <w:w w:val="120"/>
        </w:rPr>
        <w:t> </w:t>
      </w:r>
      <w:r>
        <w:rPr>
          <w:color w:val="58595B"/>
          <w:w w:val="120"/>
        </w:rPr>
        <w:t>Any</w:t>
      </w:r>
      <w:r>
        <w:rPr>
          <w:color w:val="58595B"/>
          <w:spacing w:val="-7"/>
          <w:w w:val="120"/>
        </w:rPr>
        <w:t> </w:t>
      </w:r>
      <w:r>
        <w:rPr>
          <w:color w:val="58595B"/>
          <w:w w:val="120"/>
        </w:rPr>
        <w:t>change</w:t>
      </w:r>
      <w:r>
        <w:rPr>
          <w:color w:val="58595B"/>
          <w:spacing w:val="-7"/>
          <w:w w:val="120"/>
        </w:rPr>
        <w:t> </w:t>
      </w:r>
      <w:r>
        <w:rPr>
          <w:color w:val="58595B"/>
          <w:w w:val="120"/>
        </w:rPr>
        <w:t>on</w:t>
      </w:r>
      <w:r>
        <w:rPr>
          <w:color w:val="58595B"/>
          <w:spacing w:val="-7"/>
          <w:w w:val="120"/>
        </w:rPr>
        <w:t> </w:t>
      </w:r>
      <w:r>
        <w:rPr>
          <w:color w:val="58595B"/>
          <w:w w:val="120"/>
        </w:rPr>
        <w:t>basis</w:t>
      </w:r>
      <w:r>
        <w:rPr>
          <w:color w:val="58595B"/>
          <w:spacing w:val="-7"/>
          <w:w w:val="120"/>
        </w:rPr>
        <w:t> </w:t>
      </w:r>
      <w:r>
        <w:rPr>
          <w:color w:val="58595B"/>
          <w:w w:val="120"/>
        </w:rPr>
        <w:t>of</w:t>
      </w:r>
      <w:r>
        <w:rPr>
          <w:color w:val="58595B"/>
          <w:spacing w:val="-7"/>
          <w:w w:val="120"/>
        </w:rPr>
        <w:t> </w:t>
      </w:r>
      <w:r>
        <w:rPr>
          <w:color w:val="58595B"/>
          <w:w w:val="120"/>
        </w:rPr>
        <w:t>determination</w:t>
      </w:r>
      <w:r>
        <w:rPr>
          <w:color w:val="58595B"/>
          <w:spacing w:val="-7"/>
          <w:w w:val="120"/>
        </w:rPr>
        <w:t> </w:t>
      </w:r>
      <w:r>
        <w:rPr>
          <w:color w:val="58595B"/>
          <w:w w:val="120"/>
        </w:rPr>
        <w:t>of</w:t>
      </w:r>
      <w:r>
        <w:rPr>
          <w:color w:val="58595B"/>
          <w:spacing w:val="-7"/>
          <w:w w:val="120"/>
        </w:rPr>
        <w:t> </w:t>
      </w:r>
      <w:r>
        <w:rPr>
          <w:color w:val="58595B"/>
          <w:w w:val="120"/>
        </w:rPr>
        <w:t>interest</w:t>
      </w:r>
      <w:r>
        <w:rPr>
          <w:color w:val="58595B"/>
          <w:spacing w:val="-7"/>
          <w:w w:val="120"/>
        </w:rPr>
        <w:t> </w:t>
      </w:r>
      <w:r>
        <w:rPr>
          <w:color w:val="58595B"/>
          <w:w w:val="120"/>
        </w:rPr>
        <w:t>rate</w:t>
      </w:r>
      <w:r>
        <w:rPr>
          <w:color w:val="58595B"/>
          <w:spacing w:val="-7"/>
          <w:w w:val="120"/>
        </w:rPr>
        <w:t> </w:t>
      </w:r>
      <w:r>
        <w:rPr>
          <w:color w:val="58595B"/>
          <w:w w:val="120"/>
        </w:rPr>
        <w:t>for revival will be done only after prior approval of the Authority.</w:t>
      </w:r>
    </w:p>
    <w:p>
      <w:pPr>
        <w:pStyle w:val="BodyText"/>
        <w:spacing w:line="247" w:lineRule="auto"/>
        <w:ind w:left="133" w:right="289"/>
        <w:jc w:val="both"/>
      </w:pPr>
      <w:r>
        <w:rPr>
          <w:color w:val="58595B"/>
          <w:w w:val="120"/>
        </w:rPr>
        <w:t>Once</w:t>
      </w:r>
      <w:r>
        <w:rPr>
          <w:color w:val="58595B"/>
          <w:spacing w:val="-8"/>
          <w:w w:val="120"/>
        </w:rPr>
        <w:t> </w:t>
      </w:r>
      <w:r>
        <w:rPr>
          <w:color w:val="58595B"/>
          <w:w w:val="120"/>
        </w:rPr>
        <w:t>the</w:t>
      </w:r>
      <w:r>
        <w:rPr>
          <w:color w:val="58595B"/>
          <w:spacing w:val="-8"/>
          <w:w w:val="120"/>
        </w:rPr>
        <w:t> </w:t>
      </w:r>
      <w:r>
        <w:rPr>
          <w:color w:val="58595B"/>
          <w:w w:val="120"/>
        </w:rPr>
        <w:t>policy</w:t>
      </w:r>
      <w:r>
        <w:rPr>
          <w:color w:val="58595B"/>
          <w:spacing w:val="-8"/>
          <w:w w:val="120"/>
        </w:rPr>
        <w:t> </w:t>
      </w:r>
      <w:r>
        <w:rPr>
          <w:color w:val="58595B"/>
          <w:w w:val="120"/>
        </w:rPr>
        <w:t>is</w:t>
      </w:r>
      <w:r>
        <w:rPr>
          <w:color w:val="58595B"/>
          <w:spacing w:val="-8"/>
          <w:w w:val="120"/>
        </w:rPr>
        <w:t> </w:t>
      </w:r>
      <w:r>
        <w:rPr>
          <w:color w:val="58595B"/>
          <w:w w:val="120"/>
        </w:rPr>
        <w:t>revived,</w:t>
      </w:r>
      <w:r>
        <w:rPr>
          <w:color w:val="58595B"/>
          <w:spacing w:val="-8"/>
          <w:w w:val="120"/>
        </w:rPr>
        <w:t> </w:t>
      </w:r>
      <w:r>
        <w:rPr>
          <w:color w:val="58595B"/>
          <w:w w:val="120"/>
        </w:rPr>
        <w:t>you</w:t>
      </w:r>
      <w:r>
        <w:rPr>
          <w:color w:val="58595B"/>
          <w:spacing w:val="-8"/>
          <w:w w:val="120"/>
        </w:rPr>
        <w:t> </w:t>
      </w:r>
      <w:r>
        <w:rPr>
          <w:color w:val="58595B"/>
          <w:w w:val="120"/>
        </w:rPr>
        <w:t>are</w:t>
      </w:r>
      <w:r>
        <w:rPr>
          <w:color w:val="58595B"/>
          <w:spacing w:val="-8"/>
          <w:w w:val="120"/>
        </w:rPr>
        <w:t> </w:t>
      </w:r>
      <w:r>
        <w:rPr>
          <w:color w:val="58595B"/>
          <w:w w:val="120"/>
        </w:rPr>
        <w:t>entitled</w:t>
      </w:r>
      <w:r>
        <w:rPr>
          <w:color w:val="58595B"/>
          <w:spacing w:val="-8"/>
          <w:w w:val="120"/>
        </w:rPr>
        <w:t> </w:t>
      </w:r>
      <w:r>
        <w:rPr>
          <w:color w:val="58595B"/>
          <w:w w:val="120"/>
        </w:rPr>
        <w:t>to</w:t>
      </w:r>
      <w:r>
        <w:rPr>
          <w:color w:val="58595B"/>
          <w:spacing w:val="-8"/>
          <w:w w:val="120"/>
        </w:rPr>
        <w:t> </w:t>
      </w:r>
      <w:r>
        <w:rPr>
          <w:color w:val="58595B"/>
          <w:w w:val="120"/>
        </w:rPr>
        <w:t>receive</w:t>
      </w:r>
      <w:r>
        <w:rPr>
          <w:color w:val="58595B"/>
          <w:spacing w:val="-8"/>
          <w:w w:val="120"/>
        </w:rPr>
        <w:t> </w:t>
      </w:r>
      <w:r>
        <w:rPr>
          <w:color w:val="58595B"/>
          <w:w w:val="120"/>
        </w:rPr>
        <w:t>all</w:t>
      </w:r>
      <w:r>
        <w:rPr>
          <w:color w:val="58595B"/>
          <w:spacing w:val="-8"/>
          <w:w w:val="120"/>
        </w:rPr>
        <w:t> </w:t>
      </w:r>
      <w:r>
        <w:rPr>
          <w:color w:val="58595B"/>
          <w:w w:val="120"/>
        </w:rPr>
        <w:t>contractual </w:t>
      </w:r>
      <w:r>
        <w:rPr>
          <w:color w:val="58595B"/>
          <w:spacing w:val="-2"/>
          <w:w w:val="120"/>
        </w:rPr>
        <w:t>benefits.</w:t>
      </w:r>
    </w:p>
    <w:p>
      <w:pPr>
        <w:pStyle w:val="BodyText"/>
        <w:spacing w:before="250"/>
        <w:ind w:left="133"/>
      </w:pPr>
      <w:r>
        <w:rPr>
          <w:color w:val="B11116"/>
          <w:spacing w:val="-2"/>
          <w:w w:val="105"/>
        </w:rPr>
        <w:t>Riders</w:t>
      </w:r>
    </w:p>
    <w:p>
      <w:pPr>
        <w:pStyle w:val="BodyText"/>
        <w:spacing w:line="247" w:lineRule="auto" w:before="7"/>
        <w:ind w:left="133" w:right="438"/>
      </w:pPr>
      <w:r>
        <w:rPr>
          <w:color w:val="58595B"/>
          <w:w w:val="115"/>
        </w:rPr>
        <w:t>We offer the following Rider options (as modified from time to time) to help you enhance your protection:</w:t>
      </w:r>
    </w:p>
    <w:p>
      <w:pPr>
        <w:pStyle w:val="BodyText"/>
        <w:spacing w:before="9"/>
        <w:rPr>
          <w:sz w:val="6"/>
        </w:rPr>
      </w:pPr>
    </w:p>
    <w:tbl>
      <w:tblPr>
        <w:tblW w:w="0" w:type="auto"/>
        <w:jc w:val="left"/>
        <w:tblInd w:w="143" w:type="dxa"/>
        <w:tblBorders>
          <w:top w:val="single" w:sz="4" w:space="0" w:color="59595C"/>
          <w:left w:val="single" w:sz="4" w:space="0" w:color="59595C"/>
          <w:bottom w:val="single" w:sz="4" w:space="0" w:color="59595C"/>
          <w:right w:val="single" w:sz="4" w:space="0" w:color="59595C"/>
          <w:insideH w:val="single" w:sz="4" w:space="0" w:color="59595C"/>
          <w:insideV w:val="single" w:sz="4" w:space="0" w:color="59595C"/>
        </w:tblBorders>
        <w:tblLayout w:type="fixed"/>
        <w:tblCellMar>
          <w:top w:w="0" w:type="dxa"/>
          <w:left w:w="0" w:type="dxa"/>
          <w:bottom w:w="0" w:type="dxa"/>
          <w:right w:w="0" w:type="dxa"/>
        </w:tblCellMar>
        <w:tblLook w:val="01E0"/>
      </w:tblPr>
      <w:tblGrid>
        <w:gridCol w:w="2348"/>
        <w:gridCol w:w="1243"/>
        <w:gridCol w:w="4232"/>
      </w:tblGrid>
      <w:tr>
        <w:trPr>
          <w:trHeight w:val="281" w:hRule="atLeast"/>
        </w:trPr>
        <w:tc>
          <w:tcPr>
            <w:tcW w:w="2348" w:type="dxa"/>
            <w:tcBorders>
              <w:bottom w:val="single" w:sz="8" w:space="0" w:color="58595B"/>
              <w:right w:val="single" w:sz="4" w:space="0" w:color="FFFFFF"/>
            </w:tcBorders>
            <w:shd w:val="clear" w:color="auto" w:fill="005E9E"/>
          </w:tcPr>
          <w:p>
            <w:pPr>
              <w:pStyle w:val="TableParagraph"/>
              <w:spacing w:before="6"/>
              <w:ind w:left="1023"/>
              <w:rPr>
                <w:sz w:val="22"/>
              </w:rPr>
            </w:pPr>
            <w:r>
              <w:rPr>
                <w:color w:val="FFFFFF"/>
                <w:spacing w:val="-2"/>
                <w:w w:val="105"/>
                <w:sz w:val="22"/>
              </w:rPr>
              <w:t>Rider</w:t>
            </w:r>
          </w:p>
        </w:tc>
        <w:tc>
          <w:tcPr>
            <w:tcW w:w="1243" w:type="dxa"/>
            <w:tcBorders>
              <w:left w:val="single" w:sz="4" w:space="0" w:color="FFFFFF"/>
              <w:bottom w:val="single" w:sz="8" w:space="0" w:color="58595B"/>
              <w:right w:val="single" w:sz="4" w:space="0" w:color="FFFFFF"/>
            </w:tcBorders>
            <w:shd w:val="clear" w:color="auto" w:fill="005E9E"/>
          </w:tcPr>
          <w:p>
            <w:pPr>
              <w:pStyle w:val="TableParagraph"/>
              <w:spacing w:before="6"/>
              <w:ind w:left="31"/>
              <w:jc w:val="center"/>
              <w:rPr>
                <w:sz w:val="22"/>
              </w:rPr>
            </w:pPr>
            <w:r>
              <w:rPr>
                <w:color w:val="FFFFFF"/>
                <w:spacing w:val="-5"/>
                <w:sz w:val="22"/>
              </w:rPr>
              <w:t>UIN</w:t>
            </w:r>
          </w:p>
        </w:tc>
        <w:tc>
          <w:tcPr>
            <w:tcW w:w="4232" w:type="dxa"/>
            <w:tcBorders>
              <w:left w:val="single" w:sz="4" w:space="0" w:color="FFFFFF"/>
              <w:bottom w:val="single" w:sz="8" w:space="0" w:color="58595B"/>
              <w:right w:val="single" w:sz="6" w:space="0" w:color="59595C"/>
            </w:tcBorders>
            <w:shd w:val="clear" w:color="auto" w:fill="005E9E"/>
          </w:tcPr>
          <w:p>
            <w:pPr>
              <w:pStyle w:val="TableParagraph"/>
              <w:spacing w:before="6"/>
              <w:ind w:left="1225"/>
              <w:rPr>
                <w:sz w:val="22"/>
              </w:rPr>
            </w:pPr>
            <w:r>
              <w:rPr>
                <w:color w:val="FFFFFF"/>
                <w:w w:val="115"/>
                <w:sz w:val="22"/>
              </w:rPr>
              <w:t>Scope</w:t>
            </w:r>
            <w:r>
              <w:rPr>
                <w:color w:val="FFFFFF"/>
                <w:spacing w:val="-9"/>
                <w:w w:val="115"/>
                <w:sz w:val="22"/>
              </w:rPr>
              <w:t> </w:t>
            </w:r>
            <w:r>
              <w:rPr>
                <w:color w:val="FFFFFF"/>
                <w:w w:val="115"/>
                <w:sz w:val="22"/>
              </w:rPr>
              <w:t>of</w:t>
            </w:r>
            <w:r>
              <w:rPr>
                <w:color w:val="FFFFFF"/>
                <w:spacing w:val="-9"/>
                <w:w w:val="115"/>
                <w:sz w:val="22"/>
              </w:rPr>
              <w:t> </w:t>
            </w:r>
            <w:r>
              <w:rPr>
                <w:color w:val="FFFFFF"/>
                <w:spacing w:val="-2"/>
                <w:w w:val="115"/>
                <w:sz w:val="22"/>
              </w:rPr>
              <w:t>Benefits**</w:t>
            </w:r>
          </w:p>
        </w:tc>
      </w:tr>
      <w:tr>
        <w:trPr>
          <w:trHeight w:val="2082" w:hRule="atLeast"/>
        </w:trPr>
        <w:tc>
          <w:tcPr>
            <w:tcW w:w="2348" w:type="dxa"/>
            <w:tcBorders>
              <w:top w:val="single" w:sz="8" w:space="0" w:color="58595B"/>
              <w:left w:val="single" w:sz="8" w:space="0" w:color="58595B"/>
              <w:bottom w:val="single" w:sz="8" w:space="0" w:color="58595B"/>
              <w:right w:val="single" w:sz="8" w:space="0" w:color="58595B"/>
            </w:tcBorders>
          </w:tcPr>
          <w:p>
            <w:pPr>
              <w:pStyle w:val="TableParagraph"/>
              <w:rPr>
                <w:sz w:val="22"/>
              </w:rPr>
            </w:pPr>
          </w:p>
          <w:p>
            <w:pPr>
              <w:pStyle w:val="TableParagraph"/>
              <w:spacing w:before="106"/>
              <w:rPr>
                <w:sz w:val="22"/>
              </w:rPr>
            </w:pPr>
          </w:p>
          <w:p>
            <w:pPr>
              <w:pStyle w:val="TableParagraph"/>
              <w:spacing w:line="189" w:lineRule="auto" w:before="1"/>
              <w:ind w:left="35" w:right="-29"/>
              <w:rPr>
                <w:sz w:val="22"/>
              </w:rPr>
            </w:pPr>
            <w:r>
              <w:rPr>
                <w:color w:val="005E9E"/>
                <w:w w:val="110"/>
                <w:sz w:val="22"/>
              </w:rPr>
              <w:t>HDFC Life Income Benefit</w:t>
            </w:r>
            <w:r>
              <w:rPr>
                <w:color w:val="005E9E"/>
                <w:spacing w:val="18"/>
                <w:w w:val="110"/>
                <w:sz w:val="22"/>
              </w:rPr>
              <w:t> </w:t>
            </w:r>
            <w:r>
              <w:rPr>
                <w:color w:val="005E9E"/>
                <w:w w:val="110"/>
                <w:sz w:val="22"/>
              </w:rPr>
              <w:t>on</w:t>
            </w:r>
            <w:r>
              <w:rPr>
                <w:color w:val="005E9E"/>
                <w:spacing w:val="80"/>
                <w:w w:val="110"/>
                <w:sz w:val="22"/>
              </w:rPr>
              <w:t> </w:t>
            </w:r>
            <w:r>
              <w:rPr>
                <w:color w:val="005E9E"/>
                <w:w w:val="110"/>
                <w:sz w:val="22"/>
              </w:rPr>
              <w:t>Accidental Disability Rider-Non Linked</w:t>
            </w:r>
          </w:p>
        </w:tc>
        <w:tc>
          <w:tcPr>
            <w:tcW w:w="1243" w:type="dxa"/>
            <w:tcBorders>
              <w:top w:val="single" w:sz="8" w:space="0" w:color="58595B"/>
              <w:left w:val="single" w:sz="8" w:space="0" w:color="58595B"/>
              <w:bottom w:val="single" w:sz="8" w:space="0" w:color="58595B"/>
              <w:right w:val="single" w:sz="8" w:space="0" w:color="58595B"/>
            </w:tcBorders>
          </w:tcPr>
          <w:p>
            <w:pPr>
              <w:pStyle w:val="TableParagraph"/>
              <w:rPr>
                <w:sz w:val="22"/>
              </w:rPr>
            </w:pPr>
          </w:p>
          <w:p>
            <w:pPr>
              <w:pStyle w:val="TableParagraph"/>
              <w:rPr>
                <w:sz w:val="22"/>
              </w:rPr>
            </w:pPr>
          </w:p>
          <w:p>
            <w:pPr>
              <w:pStyle w:val="TableParagraph"/>
              <w:spacing w:before="110"/>
              <w:rPr>
                <w:sz w:val="22"/>
              </w:rPr>
            </w:pPr>
          </w:p>
          <w:p>
            <w:pPr>
              <w:pStyle w:val="TableParagraph"/>
              <w:ind w:left="23"/>
              <w:jc w:val="center"/>
              <w:rPr>
                <w:sz w:val="22"/>
              </w:rPr>
            </w:pPr>
            <w:r>
              <w:rPr>
                <w:color w:val="B11116"/>
                <w:spacing w:val="-10"/>
                <w:sz w:val="22"/>
              </w:rPr>
              <w:t>101B041V01</w:t>
            </w:r>
          </w:p>
        </w:tc>
        <w:tc>
          <w:tcPr>
            <w:tcW w:w="4232" w:type="dxa"/>
            <w:tcBorders>
              <w:top w:val="single" w:sz="8" w:space="0" w:color="58595B"/>
              <w:left w:val="single" w:sz="8" w:space="0" w:color="58595B"/>
              <w:bottom w:val="single" w:sz="8" w:space="0" w:color="58595B"/>
              <w:right w:val="single" w:sz="8" w:space="0" w:color="58595B"/>
            </w:tcBorders>
          </w:tcPr>
          <w:p>
            <w:pPr>
              <w:pStyle w:val="TableParagraph"/>
              <w:spacing w:line="236" w:lineRule="exact" w:before="32"/>
              <w:ind w:left="103"/>
              <w:rPr>
                <w:sz w:val="22"/>
              </w:rPr>
            </w:pPr>
            <w:r>
              <w:rPr>
                <w:color w:val="58595B"/>
                <w:w w:val="110"/>
                <w:sz w:val="22"/>
              </w:rPr>
              <w:t>It</w:t>
            </w:r>
            <w:r>
              <w:rPr>
                <w:color w:val="58595B"/>
                <w:spacing w:val="4"/>
                <w:w w:val="110"/>
                <w:sz w:val="22"/>
              </w:rPr>
              <w:t> </w:t>
            </w:r>
            <w:r>
              <w:rPr>
                <w:color w:val="58595B"/>
                <w:w w:val="110"/>
                <w:sz w:val="22"/>
              </w:rPr>
              <w:t>is</w:t>
            </w:r>
            <w:r>
              <w:rPr>
                <w:color w:val="58595B"/>
                <w:spacing w:val="5"/>
                <w:w w:val="110"/>
                <w:sz w:val="22"/>
              </w:rPr>
              <w:t> </w:t>
            </w:r>
            <w:r>
              <w:rPr>
                <w:color w:val="58595B"/>
                <w:w w:val="110"/>
                <w:sz w:val="22"/>
              </w:rPr>
              <w:t>a</w:t>
            </w:r>
            <w:r>
              <w:rPr>
                <w:color w:val="58595B"/>
                <w:spacing w:val="4"/>
                <w:w w:val="110"/>
                <w:sz w:val="22"/>
              </w:rPr>
              <w:t> </w:t>
            </w:r>
            <w:r>
              <w:rPr>
                <w:color w:val="58595B"/>
                <w:w w:val="110"/>
                <w:sz w:val="22"/>
              </w:rPr>
              <w:t>Non-</w:t>
            </w:r>
            <w:r>
              <w:rPr>
                <w:color w:val="58595B"/>
                <w:spacing w:val="-2"/>
                <w:w w:val="110"/>
                <w:sz w:val="22"/>
              </w:rPr>
              <w:t>Linked,</w:t>
            </w:r>
          </w:p>
          <w:p>
            <w:pPr>
              <w:pStyle w:val="TableParagraph"/>
              <w:spacing w:line="208" w:lineRule="auto" w:before="10"/>
              <w:ind w:left="103" w:right="185"/>
              <w:rPr>
                <w:sz w:val="22"/>
              </w:rPr>
            </w:pPr>
            <w:r>
              <w:rPr>
                <w:color w:val="58595B"/>
                <w:spacing w:val="-2"/>
                <w:w w:val="115"/>
                <w:sz w:val="22"/>
              </w:rPr>
              <w:t>Non-Participating/Participating,</w:t>
            </w:r>
            <w:r>
              <w:rPr>
                <w:color w:val="58595B"/>
                <w:spacing w:val="40"/>
                <w:w w:val="115"/>
                <w:sz w:val="22"/>
              </w:rPr>
              <w:t> </w:t>
            </w:r>
            <w:r>
              <w:rPr>
                <w:color w:val="58595B"/>
                <w:w w:val="115"/>
                <w:sz w:val="22"/>
              </w:rPr>
              <w:t>Pure risk premium, Individual Life rider.</w:t>
            </w:r>
            <w:r>
              <w:rPr>
                <w:color w:val="58595B"/>
                <w:spacing w:val="-18"/>
                <w:w w:val="115"/>
                <w:sz w:val="22"/>
              </w:rPr>
              <w:t> </w:t>
            </w:r>
            <w:r>
              <w:rPr>
                <w:color w:val="58595B"/>
                <w:w w:val="115"/>
                <w:sz w:val="22"/>
              </w:rPr>
              <w:t>A</w:t>
            </w:r>
            <w:r>
              <w:rPr>
                <w:color w:val="58595B"/>
                <w:spacing w:val="-18"/>
                <w:w w:val="115"/>
                <w:sz w:val="22"/>
              </w:rPr>
              <w:t> </w:t>
            </w:r>
            <w:r>
              <w:rPr>
                <w:color w:val="58595B"/>
                <w:w w:val="115"/>
                <w:sz w:val="22"/>
              </w:rPr>
              <w:t>benefit</w:t>
            </w:r>
            <w:r>
              <w:rPr>
                <w:color w:val="58595B"/>
                <w:spacing w:val="-17"/>
                <w:w w:val="115"/>
                <w:sz w:val="22"/>
              </w:rPr>
              <w:t> </w:t>
            </w:r>
            <w:r>
              <w:rPr>
                <w:color w:val="58595B"/>
                <w:w w:val="115"/>
                <w:sz w:val="22"/>
              </w:rPr>
              <w:t>equal</w:t>
            </w:r>
            <w:r>
              <w:rPr>
                <w:color w:val="58595B"/>
                <w:spacing w:val="-18"/>
                <w:w w:val="115"/>
                <w:sz w:val="22"/>
              </w:rPr>
              <w:t> </w:t>
            </w:r>
            <w:r>
              <w:rPr>
                <w:color w:val="58595B"/>
                <w:w w:val="115"/>
                <w:sz w:val="22"/>
              </w:rPr>
              <w:t>to</w:t>
            </w:r>
            <w:r>
              <w:rPr>
                <w:color w:val="58595B"/>
                <w:spacing w:val="-17"/>
                <w:w w:val="115"/>
                <w:sz w:val="22"/>
              </w:rPr>
              <w:t> </w:t>
            </w:r>
            <w:r>
              <w:rPr>
                <w:color w:val="58595B"/>
                <w:w w:val="105"/>
                <w:sz w:val="22"/>
              </w:rPr>
              <w:t>1%</w:t>
            </w:r>
            <w:r>
              <w:rPr>
                <w:color w:val="58595B"/>
                <w:spacing w:val="-16"/>
                <w:w w:val="105"/>
                <w:sz w:val="22"/>
              </w:rPr>
              <w:t> </w:t>
            </w:r>
            <w:r>
              <w:rPr>
                <w:color w:val="58595B"/>
                <w:w w:val="115"/>
                <w:sz w:val="22"/>
              </w:rPr>
              <w:t>of</w:t>
            </w:r>
            <w:r>
              <w:rPr>
                <w:color w:val="58595B"/>
                <w:spacing w:val="-18"/>
                <w:w w:val="115"/>
                <w:sz w:val="22"/>
              </w:rPr>
              <w:t> </w:t>
            </w:r>
            <w:r>
              <w:rPr>
                <w:color w:val="58595B"/>
                <w:w w:val="115"/>
                <w:sz w:val="22"/>
              </w:rPr>
              <w:t>Rider Sum Assured per month for the next </w:t>
            </w:r>
            <w:r>
              <w:rPr>
                <w:color w:val="58595B"/>
                <w:w w:val="105"/>
                <w:sz w:val="22"/>
              </w:rPr>
              <w:t>10 </w:t>
            </w:r>
            <w:r>
              <w:rPr>
                <w:color w:val="58595B"/>
                <w:w w:val="115"/>
                <w:sz w:val="22"/>
              </w:rPr>
              <w:t>years, in case of an Accidental Total Permanent Disability. There is no maturity benefit available under this rider.</w:t>
            </w:r>
          </w:p>
        </w:tc>
      </w:tr>
      <w:tr>
        <w:trPr>
          <w:trHeight w:val="2830" w:hRule="atLeast"/>
        </w:trPr>
        <w:tc>
          <w:tcPr>
            <w:tcW w:w="2348" w:type="dxa"/>
            <w:tcBorders>
              <w:top w:val="single" w:sz="8" w:space="0" w:color="58595B"/>
              <w:left w:val="single" w:sz="8" w:space="0" w:color="58595B"/>
              <w:bottom w:val="single" w:sz="8" w:space="0" w:color="58595B"/>
              <w:right w:val="single" w:sz="8" w:space="0" w:color="58595B"/>
            </w:tcBorders>
          </w:tcPr>
          <w:p>
            <w:pPr>
              <w:pStyle w:val="TableParagraph"/>
              <w:rPr>
                <w:sz w:val="22"/>
              </w:rPr>
            </w:pPr>
          </w:p>
          <w:p>
            <w:pPr>
              <w:pStyle w:val="TableParagraph"/>
              <w:rPr>
                <w:sz w:val="22"/>
              </w:rPr>
            </w:pPr>
          </w:p>
          <w:p>
            <w:pPr>
              <w:pStyle w:val="TableParagraph"/>
              <w:rPr>
                <w:sz w:val="22"/>
              </w:rPr>
            </w:pPr>
          </w:p>
          <w:p>
            <w:pPr>
              <w:pStyle w:val="TableParagraph"/>
              <w:spacing w:before="112"/>
              <w:rPr>
                <w:sz w:val="22"/>
              </w:rPr>
            </w:pPr>
          </w:p>
          <w:p>
            <w:pPr>
              <w:pStyle w:val="TableParagraph"/>
              <w:spacing w:line="189" w:lineRule="auto" w:before="1"/>
              <w:ind w:left="78" w:right="35"/>
              <w:rPr>
                <w:sz w:val="22"/>
              </w:rPr>
            </w:pPr>
            <w:r>
              <w:rPr>
                <w:color w:val="005E9E"/>
                <w:w w:val="105"/>
                <w:sz w:val="22"/>
              </w:rPr>
              <w:t>HDFC Life </w:t>
            </w:r>
            <w:r>
              <w:rPr>
                <w:color w:val="005E9E"/>
                <w:w w:val="105"/>
                <w:sz w:val="22"/>
              </w:rPr>
              <w:t>Protect Plus Rider-Non </w:t>
            </w:r>
            <w:r>
              <w:rPr>
                <w:color w:val="005E9E"/>
                <w:spacing w:val="-2"/>
                <w:w w:val="105"/>
                <w:sz w:val="22"/>
              </w:rPr>
              <w:t>Linked</w:t>
            </w:r>
          </w:p>
        </w:tc>
        <w:tc>
          <w:tcPr>
            <w:tcW w:w="1243" w:type="dxa"/>
            <w:tcBorders>
              <w:top w:val="single" w:sz="8" w:space="0" w:color="58595B"/>
              <w:left w:val="single" w:sz="8" w:space="0" w:color="58595B"/>
              <w:bottom w:val="single" w:sz="8" w:space="0" w:color="58595B"/>
              <w:right w:val="single" w:sz="8"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6"/>
              <w:rPr>
                <w:sz w:val="22"/>
              </w:rPr>
            </w:pPr>
          </w:p>
          <w:p>
            <w:pPr>
              <w:pStyle w:val="TableParagraph"/>
              <w:ind w:left="18"/>
              <w:jc w:val="center"/>
              <w:rPr>
                <w:sz w:val="22"/>
              </w:rPr>
            </w:pPr>
            <w:r>
              <w:rPr>
                <w:color w:val="B11116"/>
                <w:spacing w:val="-9"/>
                <w:sz w:val="22"/>
              </w:rPr>
              <w:t>101B040V01</w:t>
            </w:r>
          </w:p>
        </w:tc>
        <w:tc>
          <w:tcPr>
            <w:tcW w:w="4232" w:type="dxa"/>
            <w:tcBorders>
              <w:top w:val="single" w:sz="8" w:space="0" w:color="58595B"/>
              <w:left w:val="single" w:sz="8" w:space="0" w:color="58595B"/>
              <w:bottom w:val="single" w:sz="8" w:space="0" w:color="58595B"/>
              <w:right w:val="single" w:sz="8" w:space="0" w:color="58595B"/>
            </w:tcBorders>
          </w:tcPr>
          <w:p>
            <w:pPr>
              <w:pStyle w:val="TableParagraph"/>
              <w:spacing w:line="208" w:lineRule="auto" w:before="96"/>
              <w:ind w:left="103" w:right="32"/>
              <w:rPr>
                <w:sz w:val="22"/>
              </w:rPr>
            </w:pPr>
            <w:r>
              <w:rPr>
                <w:color w:val="58595B"/>
                <w:w w:val="115"/>
                <w:sz w:val="22"/>
              </w:rPr>
              <w:t>It is a Non-Linked, Non-Participating/Participating, Pure </w:t>
            </w:r>
            <w:r>
              <w:rPr>
                <w:color w:val="58595B"/>
                <w:w w:val="115"/>
                <w:sz w:val="22"/>
              </w:rPr>
              <w:t>risk premium, Individual Life/Health rider. A benefit as a proportion of</w:t>
            </w:r>
            <w:r>
              <w:rPr>
                <w:color w:val="58595B"/>
                <w:spacing w:val="40"/>
                <w:w w:val="115"/>
                <w:sz w:val="22"/>
              </w:rPr>
              <w:t> </w:t>
            </w:r>
            <w:r>
              <w:rPr>
                <w:color w:val="58595B"/>
                <w:w w:val="115"/>
                <w:sz w:val="22"/>
              </w:rPr>
              <w:t>the Rider Sum Assured shall be payable</w:t>
            </w:r>
            <w:r>
              <w:rPr>
                <w:color w:val="58595B"/>
                <w:spacing w:val="40"/>
                <w:w w:val="115"/>
                <w:sz w:val="22"/>
              </w:rPr>
              <w:t> </w:t>
            </w:r>
            <w:r>
              <w:rPr>
                <w:color w:val="58595B"/>
                <w:w w:val="115"/>
                <w:sz w:val="22"/>
              </w:rPr>
              <w:t>in</w:t>
            </w:r>
            <w:r>
              <w:rPr>
                <w:color w:val="58595B"/>
                <w:spacing w:val="40"/>
                <w:w w:val="115"/>
                <w:sz w:val="22"/>
              </w:rPr>
              <w:t> </w:t>
            </w:r>
            <w:r>
              <w:rPr>
                <w:color w:val="58595B"/>
                <w:w w:val="115"/>
                <w:sz w:val="22"/>
              </w:rPr>
              <w:t>case</w:t>
            </w:r>
            <w:r>
              <w:rPr>
                <w:color w:val="58595B"/>
                <w:spacing w:val="40"/>
                <w:w w:val="115"/>
                <w:sz w:val="22"/>
              </w:rPr>
              <w:t> </w:t>
            </w:r>
            <w:r>
              <w:rPr>
                <w:color w:val="58595B"/>
                <w:w w:val="115"/>
                <w:sz w:val="22"/>
              </w:rPr>
              <w:t>on</w:t>
            </w:r>
            <w:r>
              <w:rPr>
                <w:color w:val="58595B"/>
                <w:spacing w:val="40"/>
                <w:w w:val="115"/>
                <w:sz w:val="22"/>
              </w:rPr>
              <w:t> </w:t>
            </w:r>
            <w:r>
              <w:rPr>
                <w:color w:val="58595B"/>
                <w:w w:val="115"/>
                <w:sz w:val="22"/>
              </w:rPr>
              <w:t>accidental death or partial/total disability due</w:t>
            </w:r>
            <w:r>
              <w:rPr>
                <w:color w:val="58595B"/>
                <w:spacing w:val="80"/>
                <w:w w:val="115"/>
                <w:sz w:val="22"/>
              </w:rPr>
              <w:t> </w:t>
            </w:r>
            <w:r>
              <w:rPr>
                <w:color w:val="58595B"/>
                <w:w w:val="115"/>
                <w:sz w:val="22"/>
              </w:rPr>
              <w:t>to accident or if you are diagnosed with cancer as per the option chosen under this rider. No maturity benefit is payable under this rider.</w:t>
            </w:r>
          </w:p>
        </w:tc>
      </w:tr>
    </w:tbl>
    <w:p>
      <w:pPr>
        <w:pStyle w:val="TableParagraph"/>
        <w:spacing w:after="0" w:line="208" w:lineRule="auto"/>
        <w:rPr>
          <w:sz w:val="22"/>
        </w:rPr>
        <w:sectPr>
          <w:pgSz w:w="8400" w:h="11910"/>
          <w:pgMar w:top="160" w:bottom="280" w:left="141" w:right="0"/>
        </w:sectPr>
      </w:pPr>
    </w:p>
    <w:tbl>
      <w:tblPr>
        <w:tblW w:w="0" w:type="auto"/>
        <w:jc w:val="left"/>
        <w:tblInd w:w="138"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2208"/>
        <w:gridCol w:w="1383"/>
        <w:gridCol w:w="4232"/>
      </w:tblGrid>
      <w:tr>
        <w:trPr>
          <w:trHeight w:val="3384" w:hRule="atLeast"/>
        </w:trPr>
        <w:tc>
          <w:tcPr>
            <w:tcW w:w="220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0"/>
              <w:rPr>
                <w:sz w:val="22"/>
              </w:rPr>
            </w:pPr>
          </w:p>
          <w:p>
            <w:pPr>
              <w:pStyle w:val="TableParagraph"/>
              <w:spacing w:line="189" w:lineRule="auto"/>
              <w:ind w:left="97" w:right="134"/>
              <w:rPr>
                <w:sz w:val="22"/>
              </w:rPr>
            </w:pPr>
            <w:r>
              <w:rPr>
                <w:color w:val="005E9E"/>
                <w:sz w:val="22"/>
              </w:rPr>
              <w:t>HDFC Life </w:t>
            </w:r>
            <w:r>
              <w:rPr>
                <w:color w:val="005E9E"/>
                <w:sz w:val="22"/>
              </w:rPr>
              <w:t>Health </w:t>
            </w:r>
            <w:r>
              <w:rPr>
                <w:color w:val="005E9E"/>
                <w:w w:val="110"/>
                <w:sz w:val="22"/>
              </w:rPr>
              <w:t>Plus Rider-Non </w:t>
            </w:r>
            <w:r>
              <w:rPr>
                <w:color w:val="005E9E"/>
                <w:spacing w:val="-2"/>
                <w:w w:val="110"/>
                <w:sz w:val="22"/>
              </w:rPr>
              <w:t>Linked</w:t>
            </w:r>
          </w:p>
        </w:tc>
        <w:tc>
          <w:tcPr>
            <w:tcW w:w="1383" w:type="dxa"/>
            <w:tcBorders>
              <w:right w:val="single" w:sz="12"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6"/>
              <w:rPr>
                <w:sz w:val="22"/>
              </w:rPr>
            </w:pPr>
          </w:p>
          <w:p>
            <w:pPr>
              <w:pStyle w:val="TableParagraph"/>
              <w:ind w:left="13"/>
              <w:jc w:val="center"/>
              <w:rPr>
                <w:sz w:val="22"/>
              </w:rPr>
            </w:pPr>
            <w:r>
              <w:rPr>
                <w:color w:val="B11116"/>
                <w:spacing w:val="-2"/>
                <w:sz w:val="22"/>
              </w:rPr>
              <w:t>101B031V02</w:t>
            </w:r>
          </w:p>
        </w:tc>
        <w:tc>
          <w:tcPr>
            <w:tcW w:w="4232" w:type="dxa"/>
            <w:tcBorders>
              <w:top w:val="single" w:sz="12" w:space="0" w:color="58595B"/>
              <w:left w:val="single" w:sz="12" w:space="0" w:color="58595B"/>
              <w:right w:val="single" w:sz="12" w:space="0" w:color="58595B"/>
            </w:tcBorders>
          </w:tcPr>
          <w:p>
            <w:pPr>
              <w:pStyle w:val="TableParagraph"/>
              <w:spacing w:line="208" w:lineRule="auto" w:before="133"/>
              <w:ind w:left="99" w:right="224"/>
              <w:rPr>
                <w:sz w:val="22"/>
              </w:rPr>
            </w:pPr>
            <w:r>
              <w:rPr>
                <w:color w:val="58595B"/>
                <w:w w:val="120"/>
                <w:sz w:val="22"/>
              </w:rPr>
              <w:t>It is a Non-Linked, Non-Participating/Participating, Pure risk premium, Individual Health rider. A lump sum benefit equivalent</w:t>
            </w:r>
            <w:r>
              <w:rPr>
                <w:color w:val="58595B"/>
                <w:spacing w:val="-6"/>
                <w:w w:val="120"/>
                <w:sz w:val="22"/>
              </w:rPr>
              <w:t> </w:t>
            </w:r>
            <w:r>
              <w:rPr>
                <w:color w:val="58595B"/>
                <w:w w:val="120"/>
                <w:sz w:val="22"/>
              </w:rPr>
              <w:t>to</w:t>
            </w:r>
            <w:r>
              <w:rPr>
                <w:color w:val="58595B"/>
                <w:spacing w:val="-6"/>
                <w:w w:val="120"/>
                <w:sz w:val="22"/>
              </w:rPr>
              <w:t> </w:t>
            </w:r>
            <w:r>
              <w:rPr>
                <w:color w:val="58595B"/>
                <w:w w:val="120"/>
                <w:sz w:val="22"/>
              </w:rPr>
              <w:t>Rider</w:t>
            </w:r>
            <w:r>
              <w:rPr>
                <w:color w:val="58595B"/>
                <w:spacing w:val="-6"/>
                <w:w w:val="120"/>
                <w:sz w:val="22"/>
              </w:rPr>
              <w:t> </w:t>
            </w:r>
            <w:r>
              <w:rPr>
                <w:color w:val="58595B"/>
                <w:w w:val="120"/>
                <w:sz w:val="22"/>
              </w:rPr>
              <w:t>Sum</w:t>
            </w:r>
            <w:r>
              <w:rPr>
                <w:color w:val="58595B"/>
                <w:spacing w:val="-6"/>
                <w:w w:val="120"/>
                <w:sz w:val="22"/>
              </w:rPr>
              <w:t> </w:t>
            </w:r>
            <w:r>
              <w:rPr>
                <w:color w:val="58595B"/>
                <w:w w:val="120"/>
                <w:sz w:val="22"/>
              </w:rPr>
              <w:t>Assured shall be payable on diagnosis of any of the covered 60 Critical Illnesses or benefit as a proportionate of the Rider Sum Assured shall be payable on diagnosis</w:t>
            </w:r>
            <w:r>
              <w:rPr>
                <w:color w:val="58595B"/>
                <w:spacing w:val="-18"/>
                <w:w w:val="120"/>
                <w:sz w:val="22"/>
              </w:rPr>
              <w:t> </w:t>
            </w:r>
            <w:r>
              <w:rPr>
                <w:color w:val="58595B"/>
                <w:w w:val="120"/>
                <w:sz w:val="22"/>
              </w:rPr>
              <w:t>of</w:t>
            </w:r>
            <w:r>
              <w:rPr>
                <w:color w:val="58595B"/>
                <w:spacing w:val="-18"/>
                <w:w w:val="120"/>
                <w:sz w:val="22"/>
              </w:rPr>
              <w:t> </w:t>
            </w:r>
            <w:r>
              <w:rPr>
                <w:color w:val="58595B"/>
                <w:w w:val="120"/>
                <w:sz w:val="22"/>
              </w:rPr>
              <w:t>Early</w:t>
            </w:r>
            <w:r>
              <w:rPr>
                <w:color w:val="58595B"/>
                <w:spacing w:val="-18"/>
                <w:w w:val="120"/>
                <w:sz w:val="22"/>
              </w:rPr>
              <w:t> </w:t>
            </w:r>
            <w:r>
              <w:rPr>
                <w:color w:val="58595B"/>
                <w:w w:val="120"/>
                <w:sz w:val="22"/>
              </w:rPr>
              <w:t>Stage</w:t>
            </w:r>
            <w:r>
              <w:rPr>
                <w:color w:val="58595B"/>
                <w:spacing w:val="-18"/>
                <w:w w:val="120"/>
                <w:sz w:val="22"/>
              </w:rPr>
              <w:t> </w:t>
            </w:r>
            <w:r>
              <w:rPr>
                <w:color w:val="58595B"/>
                <w:w w:val="120"/>
                <w:sz w:val="22"/>
              </w:rPr>
              <w:t>Cancer</w:t>
            </w:r>
            <w:r>
              <w:rPr>
                <w:color w:val="58595B"/>
                <w:spacing w:val="-18"/>
                <w:w w:val="120"/>
                <w:sz w:val="22"/>
              </w:rPr>
              <w:t> </w:t>
            </w:r>
            <w:r>
              <w:rPr>
                <w:color w:val="58595B"/>
                <w:w w:val="130"/>
                <w:sz w:val="22"/>
              </w:rPr>
              <w:t>/ </w:t>
            </w:r>
            <w:r>
              <w:rPr>
                <w:color w:val="58595B"/>
                <w:w w:val="120"/>
                <w:sz w:val="22"/>
              </w:rPr>
              <w:t>Major Cancer depending on the plan option chosen. No maturity </w:t>
            </w:r>
            <w:r>
              <w:rPr>
                <w:color w:val="58595B"/>
                <w:w w:val="115"/>
                <w:sz w:val="22"/>
              </w:rPr>
              <w:t>benefit is payable under this </w:t>
            </w:r>
            <w:r>
              <w:rPr>
                <w:color w:val="58595B"/>
                <w:w w:val="115"/>
                <w:sz w:val="22"/>
              </w:rPr>
              <w:t>rider.</w:t>
            </w:r>
          </w:p>
        </w:tc>
      </w:tr>
      <w:tr>
        <w:trPr>
          <w:trHeight w:val="2961" w:hRule="atLeast"/>
        </w:trPr>
        <w:tc>
          <w:tcPr>
            <w:tcW w:w="2208"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9"/>
              <w:rPr>
                <w:sz w:val="22"/>
              </w:rPr>
            </w:pPr>
          </w:p>
          <w:p>
            <w:pPr>
              <w:pStyle w:val="TableParagraph"/>
              <w:spacing w:line="189" w:lineRule="auto"/>
              <w:ind w:left="97" w:right="134"/>
              <w:rPr>
                <w:sz w:val="22"/>
              </w:rPr>
            </w:pPr>
            <w:r>
              <w:rPr>
                <w:color w:val="005E9E"/>
                <w:w w:val="110"/>
                <w:sz w:val="22"/>
              </w:rPr>
              <w:t>HDFC</w:t>
            </w:r>
            <w:r>
              <w:rPr>
                <w:color w:val="005E9E"/>
                <w:spacing w:val="-17"/>
                <w:w w:val="110"/>
                <w:sz w:val="22"/>
              </w:rPr>
              <w:t> </w:t>
            </w:r>
            <w:r>
              <w:rPr>
                <w:color w:val="005E9E"/>
                <w:w w:val="110"/>
                <w:sz w:val="22"/>
              </w:rPr>
              <w:t>Life</w:t>
            </w:r>
            <w:r>
              <w:rPr>
                <w:color w:val="005E9E"/>
                <w:spacing w:val="-17"/>
                <w:w w:val="110"/>
                <w:sz w:val="22"/>
              </w:rPr>
              <w:t> </w:t>
            </w:r>
            <w:r>
              <w:rPr>
                <w:color w:val="005E9E"/>
                <w:w w:val="110"/>
                <w:sz w:val="22"/>
              </w:rPr>
              <w:t>Waiver of</w:t>
            </w:r>
            <w:r>
              <w:rPr>
                <w:color w:val="005E9E"/>
                <w:spacing w:val="32"/>
                <w:w w:val="110"/>
                <w:sz w:val="22"/>
              </w:rPr>
              <w:t> </w:t>
            </w:r>
            <w:r>
              <w:rPr>
                <w:color w:val="005E9E"/>
                <w:w w:val="110"/>
                <w:sz w:val="22"/>
              </w:rPr>
              <w:t>Premium</w:t>
            </w:r>
            <w:r>
              <w:rPr>
                <w:color w:val="005E9E"/>
                <w:spacing w:val="32"/>
                <w:w w:val="110"/>
                <w:sz w:val="22"/>
              </w:rPr>
              <w:t> </w:t>
            </w:r>
            <w:r>
              <w:rPr>
                <w:color w:val="005E9E"/>
                <w:spacing w:val="-2"/>
                <w:w w:val="110"/>
                <w:sz w:val="22"/>
              </w:rPr>
              <w:t>Rider</w:t>
            </w:r>
          </w:p>
          <w:p>
            <w:pPr>
              <w:pStyle w:val="TableParagraph"/>
              <w:spacing w:line="210" w:lineRule="exact"/>
              <w:ind w:left="97"/>
              <w:rPr>
                <w:sz w:val="22"/>
              </w:rPr>
            </w:pPr>
            <w:r>
              <w:rPr>
                <w:color w:val="005E9E"/>
                <w:w w:val="125"/>
                <w:sz w:val="22"/>
              </w:rPr>
              <w:t>-</w:t>
            </w:r>
            <w:r>
              <w:rPr>
                <w:color w:val="005E9E"/>
                <w:spacing w:val="-16"/>
                <w:w w:val="125"/>
                <w:sz w:val="22"/>
              </w:rPr>
              <w:t> </w:t>
            </w:r>
            <w:r>
              <w:rPr>
                <w:color w:val="005E9E"/>
                <w:w w:val="120"/>
                <w:sz w:val="22"/>
              </w:rPr>
              <w:t>Non</w:t>
            </w:r>
            <w:r>
              <w:rPr>
                <w:color w:val="005E9E"/>
                <w:spacing w:val="-13"/>
                <w:w w:val="120"/>
                <w:sz w:val="22"/>
              </w:rPr>
              <w:t> </w:t>
            </w:r>
            <w:r>
              <w:rPr>
                <w:color w:val="005E9E"/>
                <w:spacing w:val="-2"/>
                <w:w w:val="120"/>
                <w:sz w:val="22"/>
              </w:rPr>
              <w:t>Linked</w:t>
            </w:r>
          </w:p>
        </w:tc>
        <w:tc>
          <w:tcPr>
            <w:tcW w:w="1383" w:type="dxa"/>
            <w:tcBorders>
              <w:right w:val="single" w:sz="12"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6"/>
              <w:rPr>
                <w:sz w:val="22"/>
              </w:rPr>
            </w:pPr>
          </w:p>
          <w:p>
            <w:pPr>
              <w:pStyle w:val="TableParagraph"/>
              <w:ind w:left="70"/>
              <w:jc w:val="center"/>
              <w:rPr>
                <w:sz w:val="22"/>
              </w:rPr>
            </w:pPr>
            <w:r>
              <w:rPr>
                <w:color w:val="B11116"/>
                <w:spacing w:val="-2"/>
                <w:sz w:val="22"/>
              </w:rPr>
              <w:t>101B032V02</w:t>
            </w:r>
          </w:p>
        </w:tc>
        <w:tc>
          <w:tcPr>
            <w:tcW w:w="4232" w:type="dxa"/>
            <w:tcBorders>
              <w:left w:val="single" w:sz="12" w:space="0" w:color="58595B"/>
              <w:bottom w:val="single" w:sz="12" w:space="0" w:color="58595B"/>
              <w:right w:val="single" w:sz="12" w:space="0" w:color="58595B"/>
            </w:tcBorders>
          </w:tcPr>
          <w:p>
            <w:pPr>
              <w:pStyle w:val="TableParagraph"/>
              <w:spacing w:line="208" w:lineRule="auto" w:before="143"/>
              <w:ind w:left="99" w:right="142"/>
              <w:rPr>
                <w:sz w:val="22"/>
              </w:rPr>
            </w:pPr>
            <w:r>
              <w:rPr>
                <w:color w:val="58595B"/>
                <w:w w:val="115"/>
                <w:sz w:val="22"/>
              </w:rPr>
              <w:t>It is a Non-Linked, Participating, </w:t>
            </w:r>
            <w:r>
              <w:rPr>
                <w:color w:val="58595B"/>
                <w:w w:val="110"/>
                <w:sz w:val="22"/>
              </w:rPr>
              <w:t>Individual, Pure Risk Premium, Life / </w:t>
            </w:r>
            <w:r>
              <w:rPr>
                <w:color w:val="58595B"/>
                <w:w w:val="115"/>
                <w:sz w:val="22"/>
              </w:rPr>
              <w:t>Health</w:t>
            </w:r>
            <w:r>
              <w:rPr>
                <w:color w:val="58595B"/>
                <w:spacing w:val="-9"/>
                <w:w w:val="115"/>
                <w:sz w:val="22"/>
              </w:rPr>
              <w:t> </w:t>
            </w:r>
            <w:r>
              <w:rPr>
                <w:color w:val="58595B"/>
                <w:w w:val="115"/>
                <w:sz w:val="22"/>
              </w:rPr>
              <w:t>rider.</w:t>
            </w:r>
            <w:r>
              <w:rPr>
                <w:color w:val="58595B"/>
                <w:spacing w:val="-9"/>
                <w:w w:val="115"/>
                <w:sz w:val="22"/>
              </w:rPr>
              <w:t> </w:t>
            </w:r>
            <w:r>
              <w:rPr>
                <w:color w:val="58595B"/>
                <w:w w:val="115"/>
                <w:sz w:val="22"/>
              </w:rPr>
              <w:t>The</w:t>
            </w:r>
            <w:r>
              <w:rPr>
                <w:color w:val="58595B"/>
                <w:spacing w:val="-9"/>
                <w:w w:val="115"/>
                <w:sz w:val="22"/>
              </w:rPr>
              <w:t> </w:t>
            </w:r>
            <w:r>
              <w:rPr>
                <w:color w:val="58595B"/>
                <w:w w:val="115"/>
                <w:sz w:val="22"/>
              </w:rPr>
              <w:t>rider</w:t>
            </w:r>
            <w:r>
              <w:rPr>
                <w:color w:val="58595B"/>
                <w:spacing w:val="-9"/>
                <w:w w:val="115"/>
                <w:sz w:val="22"/>
              </w:rPr>
              <w:t> </w:t>
            </w:r>
            <w:r>
              <w:rPr>
                <w:color w:val="58595B"/>
                <w:w w:val="115"/>
                <w:sz w:val="22"/>
              </w:rPr>
              <w:t>offers</w:t>
            </w:r>
            <w:r>
              <w:rPr>
                <w:color w:val="58595B"/>
                <w:spacing w:val="-9"/>
                <w:w w:val="115"/>
                <w:sz w:val="22"/>
              </w:rPr>
              <w:t> </w:t>
            </w:r>
            <w:r>
              <w:rPr>
                <w:color w:val="58595B"/>
                <w:w w:val="115"/>
                <w:sz w:val="22"/>
              </w:rPr>
              <w:t>waiver off</w:t>
            </w:r>
            <w:r>
              <w:rPr>
                <w:color w:val="58595B"/>
                <w:spacing w:val="40"/>
                <w:w w:val="115"/>
                <w:sz w:val="22"/>
              </w:rPr>
              <w:t> </w:t>
            </w:r>
            <w:r>
              <w:rPr>
                <w:color w:val="58595B"/>
                <w:w w:val="115"/>
                <w:sz w:val="22"/>
              </w:rPr>
              <w:t>all</w:t>
            </w:r>
            <w:r>
              <w:rPr>
                <w:color w:val="58595B"/>
                <w:spacing w:val="40"/>
                <w:w w:val="115"/>
                <w:sz w:val="22"/>
              </w:rPr>
              <w:t> </w:t>
            </w:r>
            <w:r>
              <w:rPr>
                <w:color w:val="58595B"/>
                <w:w w:val="115"/>
                <w:sz w:val="22"/>
              </w:rPr>
              <w:t>outstanding</w:t>
            </w:r>
            <w:r>
              <w:rPr>
                <w:color w:val="58595B"/>
                <w:spacing w:val="40"/>
                <w:w w:val="115"/>
                <w:sz w:val="22"/>
              </w:rPr>
              <w:t> </w:t>
            </w:r>
            <w:r>
              <w:rPr>
                <w:color w:val="58595B"/>
                <w:w w:val="115"/>
                <w:sz w:val="22"/>
              </w:rPr>
              <w:t>premiums</w:t>
            </w:r>
            <w:r>
              <w:rPr>
                <w:color w:val="58595B"/>
                <w:spacing w:val="40"/>
                <w:w w:val="115"/>
                <w:sz w:val="22"/>
              </w:rPr>
              <w:t> </w:t>
            </w:r>
            <w:r>
              <w:rPr>
                <w:color w:val="58595B"/>
                <w:w w:val="115"/>
                <w:sz w:val="22"/>
              </w:rPr>
              <w:t>of the base Policy and all other riders attached to the base policy in the event of death of Life Assured or Life Assured being either being diagnosed with any of the </w:t>
            </w:r>
            <w:r>
              <w:rPr>
                <w:color w:val="58595B"/>
                <w:w w:val="115"/>
                <w:sz w:val="22"/>
              </w:rPr>
              <w:t>covered disability or any of the covered 60 Critical Illness</w:t>
            </w:r>
          </w:p>
        </w:tc>
      </w:tr>
    </w:tbl>
    <w:p>
      <w:pPr>
        <w:pStyle w:val="BodyText"/>
        <w:spacing w:before="19"/>
      </w:pPr>
      <w:r>
        <w:rPr/>
        <mc:AlternateContent>
          <mc:Choice Requires="wps">
            <w:drawing>
              <wp:anchor distT="0" distB="0" distL="0" distR="0" allowOverlap="1" layoutInCell="1" locked="0" behindDoc="1" simplePos="0" relativeHeight="487322624">
                <wp:simplePos x="0" y="0"/>
                <wp:positionH relativeFrom="page">
                  <wp:posOffset>46799</wp:posOffset>
                </wp:positionH>
                <wp:positionV relativeFrom="page">
                  <wp:posOffset>49224</wp:posOffset>
                </wp:positionV>
                <wp:extent cx="5229860" cy="74612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229860" cy="7461250"/>
                        </a:xfrm>
                        <a:custGeom>
                          <a:avLst/>
                          <a:gdLst/>
                          <a:ahLst/>
                          <a:cxnLst/>
                          <a:rect l="l" t="t" r="r" b="b"/>
                          <a:pathLst>
                            <a:path w="5229860" h="7461250">
                              <a:moveTo>
                                <a:pt x="5229517" y="0"/>
                              </a:moveTo>
                              <a:lnTo>
                                <a:pt x="5219992" y="0"/>
                              </a:lnTo>
                              <a:lnTo>
                                <a:pt x="5219992" y="10160"/>
                              </a:lnTo>
                              <a:lnTo>
                                <a:pt x="5219992" y="7452360"/>
                              </a:lnTo>
                              <a:lnTo>
                                <a:pt x="9512" y="7452360"/>
                              </a:lnTo>
                              <a:lnTo>
                                <a:pt x="9512" y="10160"/>
                              </a:lnTo>
                              <a:lnTo>
                                <a:pt x="5219992" y="10160"/>
                              </a:lnTo>
                              <a:lnTo>
                                <a:pt x="5219992" y="0"/>
                              </a:lnTo>
                              <a:lnTo>
                                <a:pt x="0" y="0"/>
                              </a:lnTo>
                              <a:lnTo>
                                <a:pt x="0" y="10160"/>
                              </a:lnTo>
                              <a:lnTo>
                                <a:pt x="0" y="7452360"/>
                              </a:lnTo>
                              <a:lnTo>
                                <a:pt x="0" y="7456170"/>
                              </a:lnTo>
                              <a:lnTo>
                                <a:pt x="0" y="7461250"/>
                              </a:lnTo>
                              <a:lnTo>
                                <a:pt x="5229517" y="7461250"/>
                              </a:lnTo>
                              <a:lnTo>
                                <a:pt x="5229517" y="10160"/>
                              </a:lnTo>
                              <a:lnTo>
                                <a:pt x="5229517" y="0"/>
                              </a:lnTo>
                              <a:close/>
                            </a:path>
                          </a:pathLst>
                        </a:custGeom>
                        <a:solidFill>
                          <a:srgbClr val="6D6E70"/>
                        </a:solidFill>
                      </wps:spPr>
                      <wps:bodyPr wrap="square" lIns="0" tIns="0" rIns="0" bIns="0" rtlCol="0">
                        <a:prstTxWarp prst="textNoShape">
                          <a:avLst/>
                        </a:prstTxWarp>
                        <a:noAutofit/>
                      </wps:bodyPr>
                    </wps:wsp>
                  </a:graphicData>
                </a:graphic>
              </wp:anchor>
            </w:drawing>
          </mc:Choice>
          <mc:Fallback>
            <w:pict>
              <v:shape style="position:absolute;margin-left:3.685pt;margin-top:3.875973pt;width:411.8pt;height:587.5pt;mso-position-horizontal-relative:page;mso-position-vertical-relative:page;z-index:-15993856" id="docshape62" coordorigin="74,78" coordsize="8236,11750" path="m8309,78l8294,78,8294,94,8294,11814,89,11814,89,94,8294,94,8294,78,74,78,74,94,74,11814,74,11820,74,11828,8309,11828,8309,94,8309,78xe" filled="true" fillcolor="#6d6e70" stroked="false">
                <v:path arrowok="t"/>
                <v:fill type="solid"/>
                <w10:wrap type="none"/>
              </v:shape>
            </w:pict>
          </mc:Fallback>
        </mc:AlternateContent>
      </w:r>
    </w:p>
    <w:p>
      <w:pPr>
        <w:pStyle w:val="BodyText"/>
        <w:spacing w:line="223" w:lineRule="auto"/>
        <w:ind w:left="234" w:right="515"/>
        <w:rPr>
          <w:rFonts w:ascii="PT Serif"/>
        </w:rPr>
      </w:pPr>
      <w:r>
        <w:rPr>
          <w:rFonts w:ascii="PT Serif"/>
          <w:color w:val="58595B"/>
        </w:rPr>
        <w:t>**For</w:t>
      </w:r>
      <w:r>
        <w:rPr>
          <w:rFonts w:ascii="PT Serif"/>
          <w:color w:val="58595B"/>
          <w:spacing w:val="-3"/>
        </w:rPr>
        <w:t> </w:t>
      </w:r>
      <w:r>
        <w:rPr>
          <w:rFonts w:ascii="PT Serif"/>
          <w:color w:val="58595B"/>
        </w:rPr>
        <w:t>all</w:t>
      </w:r>
      <w:r>
        <w:rPr>
          <w:rFonts w:ascii="PT Serif"/>
          <w:color w:val="58595B"/>
          <w:spacing w:val="-3"/>
        </w:rPr>
        <w:t> </w:t>
      </w:r>
      <w:r>
        <w:rPr>
          <w:rFonts w:ascii="PT Serif"/>
          <w:color w:val="58595B"/>
        </w:rPr>
        <w:t>details</w:t>
      </w:r>
      <w:r>
        <w:rPr>
          <w:rFonts w:ascii="PT Serif"/>
          <w:color w:val="58595B"/>
          <w:spacing w:val="-3"/>
        </w:rPr>
        <w:t> </w:t>
      </w:r>
      <w:r>
        <w:rPr>
          <w:rFonts w:ascii="PT Serif"/>
          <w:color w:val="58595B"/>
        </w:rPr>
        <w:t>on</w:t>
      </w:r>
      <w:r>
        <w:rPr>
          <w:rFonts w:ascii="PT Serif"/>
          <w:color w:val="58595B"/>
          <w:spacing w:val="-3"/>
        </w:rPr>
        <w:t> </w:t>
      </w:r>
      <w:r>
        <w:rPr>
          <w:rFonts w:ascii="PT Serif"/>
          <w:color w:val="58595B"/>
        </w:rPr>
        <w:t>Riders,</w:t>
      </w:r>
      <w:r>
        <w:rPr>
          <w:rFonts w:ascii="PT Serif"/>
          <w:color w:val="58595B"/>
          <w:spacing w:val="-12"/>
        </w:rPr>
        <w:t> </w:t>
      </w:r>
      <w:r>
        <w:rPr>
          <w:rFonts w:ascii="PT Serif"/>
          <w:color w:val="58595B"/>
        </w:rPr>
        <w:t>kindly</w:t>
      </w:r>
      <w:r>
        <w:rPr>
          <w:rFonts w:ascii="PT Serif"/>
          <w:color w:val="58595B"/>
          <w:spacing w:val="-3"/>
        </w:rPr>
        <w:t> </w:t>
      </w:r>
      <w:r>
        <w:rPr>
          <w:rFonts w:ascii="PT Serif"/>
          <w:color w:val="58595B"/>
        </w:rPr>
        <w:t>refer</w:t>
      </w:r>
      <w:r>
        <w:rPr>
          <w:rFonts w:ascii="PT Serif"/>
          <w:color w:val="58595B"/>
          <w:spacing w:val="-3"/>
        </w:rPr>
        <w:t> </w:t>
      </w:r>
      <w:r>
        <w:rPr>
          <w:rFonts w:ascii="PT Serif"/>
          <w:color w:val="58595B"/>
        </w:rPr>
        <w:t>to</w:t>
      </w:r>
      <w:r>
        <w:rPr>
          <w:rFonts w:ascii="PT Serif"/>
          <w:color w:val="58595B"/>
          <w:spacing w:val="-3"/>
        </w:rPr>
        <w:t> </w:t>
      </w:r>
      <w:r>
        <w:rPr>
          <w:rFonts w:ascii="PT Serif"/>
          <w:color w:val="58595B"/>
        </w:rPr>
        <w:t>the</w:t>
      </w:r>
      <w:r>
        <w:rPr>
          <w:rFonts w:ascii="PT Serif"/>
          <w:color w:val="58595B"/>
          <w:spacing w:val="-3"/>
        </w:rPr>
        <w:t> </w:t>
      </w:r>
      <w:r>
        <w:rPr>
          <w:rFonts w:ascii="PT Serif"/>
          <w:color w:val="58595B"/>
        </w:rPr>
        <w:t>Rider</w:t>
      </w:r>
      <w:r>
        <w:rPr>
          <w:rFonts w:ascii="PT Serif"/>
          <w:color w:val="58595B"/>
          <w:spacing w:val="-3"/>
        </w:rPr>
        <w:t> </w:t>
      </w:r>
      <w:r>
        <w:rPr>
          <w:rFonts w:ascii="PT Serif"/>
          <w:color w:val="58595B"/>
        </w:rPr>
        <w:t>Brochures</w:t>
      </w:r>
      <w:r>
        <w:rPr>
          <w:rFonts w:ascii="PT Serif"/>
          <w:color w:val="58595B"/>
          <w:spacing w:val="-3"/>
        </w:rPr>
        <w:t> </w:t>
      </w:r>
      <w:r>
        <w:rPr>
          <w:rFonts w:ascii="PT Serif"/>
          <w:color w:val="58595B"/>
        </w:rPr>
        <w:t>available</w:t>
      </w:r>
      <w:r>
        <w:rPr>
          <w:rFonts w:ascii="PT Serif"/>
          <w:color w:val="58595B"/>
          <w:spacing w:val="-3"/>
        </w:rPr>
        <w:t> </w:t>
      </w:r>
      <w:r>
        <w:rPr>
          <w:rFonts w:ascii="PT Serif"/>
          <w:color w:val="58595B"/>
        </w:rPr>
        <w:t>on our website.</w:t>
      </w:r>
    </w:p>
    <w:p>
      <w:pPr>
        <w:pStyle w:val="BodyText"/>
        <w:spacing w:line="208" w:lineRule="auto" w:before="107"/>
        <w:ind w:left="64" w:right="359"/>
        <w:jc w:val="both"/>
      </w:pPr>
      <w:r>
        <w:rPr>
          <w:color w:val="58595B"/>
          <w:w w:val="115"/>
        </w:rPr>
        <w:t>The</w:t>
      </w:r>
      <w:r>
        <w:rPr>
          <w:color w:val="58595B"/>
          <w:spacing w:val="-13"/>
          <w:w w:val="115"/>
        </w:rPr>
        <w:t> </w:t>
      </w:r>
      <w:r>
        <w:rPr>
          <w:color w:val="58595B"/>
          <w:w w:val="115"/>
        </w:rPr>
        <w:t>rider</w:t>
      </w:r>
      <w:r>
        <w:rPr>
          <w:color w:val="58595B"/>
          <w:spacing w:val="-13"/>
          <w:w w:val="115"/>
        </w:rPr>
        <w:t> </w:t>
      </w:r>
      <w:r>
        <w:rPr>
          <w:color w:val="58595B"/>
          <w:w w:val="115"/>
        </w:rPr>
        <w:t>PT</w:t>
      </w:r>
      <w:r>
        <w:rPr>
          <w:color w:val="58595B"/>
          <w:spacing w:val="-13"/>
          <w:w w:val="115"/>
        </w:rPr>
        <w:t> </w:t>
      </w:r>
      <w:r>
        <w:rPr>
          <w:color w:val="58595B"/>
          <w:w w:val="115"/>
        </w:rPr>
        <w:t>and</w:t>
      </w:r>
      <w:r>
        <w:rPr>
          <w:color w:val="58595B"/>
          <w:spacing w:val="-13"/>
          <w:w w:val="115"/>
        </w:rPr>
        <w:t> </w:t>
      </w:r>
      <w:r>
        <w:rPr>
          <w:color w:val="58595B"/>
          <w:w w:val="115"/>
        </w:rPr>
        <w:t>PPT</w:t>
      </w:r>
      <w:r>
        <w:rPr>
          <w:color w:val="58595B"/>
          <w:spacing w:val="-13"/>
          <w:w w:val="115"/>
        </w:rPr>
        <w:t> </w:t>
      </w:r>
      <w:r>
        <w:rPr>
          <w:color w:val="58595B"/>
          <w:w w:val="115"/>
        </w:rPr>
        <w:t>shall</w:t>
      </w:r>
      <w:r>
        <w:rPr>
          <w:color w:val="58595B"/>
          <w:spacing w:val="-13"/>
          <w:w w:val="115"/>
        </w:rPr>
        <w:t> </w:t>
      </w:r>
      <w:r>
        <w:rPr>
          <w:color w:val="58595B"/>
          <w:w w:val="115"/>
        </w:rPr>
        <w:t>be</w:t>
      </w:r>
      <w:r>
        <w:rPr>
          <w:color w:val="58595B"/>
          <w:spacing w:val="-13"/>
          <w:w w:val="115"/>
        </w:rPr>
        <w:t> </w:t>
      </w:r>
      <w:r>
        <w:rPr>
          <w:color w:val="58595B"/>
          <w:w w:val="115"/>
        </w:rPr>
        <w:t>consistent</w:t>
      </w:r>
      <w:r>
        <w:rPr>
          <w:color w:val="58595B"/>
          <w:spacing w:val="-13"/>
          <w:w w:val="115"/>
        </w:rPr>
        <w:t> </w:t>
      </w:r>
      <w:r>
        <w:rPr>
          <w:color w:val="58595B"/>
          <w:w w:val="115"/>
        </w:rPr>
        <w:t>with</w:t>
      </w:r>
      <w:r>
        <w:rPr>
          <w:color w:val="58595B"/>
          <w:spacing w:val="-13"/>
          <w:w w:val="115"/>
        </w:rPr>
        <w:t> </w:t>
      </w:r>
      <w:r>
        <w:rPr>
          <w:color w:val="58595B"/>
          <w:w w:val="115"/>
        </w:rPr>
        <w:t>the</w:t>
      </w:r>
      <w:r>
        <w:rPr>
          <w:color w:val="58595B"/>
          <w:spacing w:val="-13"/>
          <w:w w:val="115"/>
        </w:rPr>
        <w:t> </w:t>
      </w:r>
      <w:r>
        <w:rPr>
          <w:color w:val="58595B"/>
          <w:w w:val="115"/>
        </w:rPr>
        <w:t>base</w:t>
      </w:r>
      <w:r>
        <w:rPr>
          <w:color w:val="58595B"/>
          <w:spacing w:val="-13"/>
          <w:w w:val="115"/>
        </w:rPr>
        <w:t> </w:t>
      </w:r>
      <w:r>
        <w:rPr>
          <w:color w:val="58595B"/>
          <w:w w:val="115"/>
        </w:rPr>
        <w:t>policy’s</w:t>
      </w:r>
      <w:r>
        <w:rPr>
          <w:color w:val="58595B"/>
          <w:spacing w:val="-13"/>
          <w:w w:val="115"/>
        </w:rPr>
        <w:t> </w:t>
      </w:r>
      <w:r>
        <w:rPr>
          <w:color w:val="58595B"/>
          <w:w w:val="115"/>
        </w:rPr>
        <w:t>PT</w:t>
      </w:r>
      <w:r>
        <w:rPr>
          <w:color w:val="58595B"/>
          <w:spacing w:val="-13"/>
          <w:w w:val="115"/>
        </w:rPr>
        <w:t> </w:t>
      </w:r>
      <w:r>
        <w:rPr>
          <w:color w:val="58595B"/>
          <w:w w:val="115"/>
        </w:rPr>
        <w:t>and PPT.</w:t>
      </w:r>
      <w:r>
        <w:rPr>
          <w:color w:val="58595B"/>
          <w:w w:val="115"/>
        </w:rPr>
        <w:t> Riders</w:t>
      </w:r>
      <w:r>
        <w:rPr>
          <w:color w:val="58595B"/>
          <w:w w:val="115"/>
        </w:rPr>
        <w:t> will</w:t>
      </w:r>
      <w:r>
        <w:rPr>
          <w:color w:val="58595B"/>
          <w:w w:val="115"/>
        </w:rPr>
        <w:t> not</w:t>
      </w:r>
      <w:r>
        <w:rPr>
          <w:color w:val="58595B"/>
          <w:w w:val="115"/>
        </w:rPr>
        <w:t> be</w:t>
      </w:r>
      <w:r>
        <w:rPr>
          <w:color w:val="58595B"/>
          <w:w w:val="115"/>
        </w:rPr>
        <w:t> offered</w:t>
      </w:r>
      <w:r>
        <w:rPr>
          <w:color w:val="58595B"/>
          <w:w w:val="115"/>
        </w:rPr>
        <w:t> if</w:t>
      </w:r>
      <w:r>
        <w:rPr>
          <w:color w:val="58595B"/>
          <w:w w:val="115"/>
        </w:rPr>
        <w:t> the</w:t>
      </w:r>
      <w:r>
        <w:rPr>
          <w:color w:val="58595B"/>
          <w:w w:val="115"/>
        </w:rPr>
        <w:t> policy</w:t>
      </w:r>
      <w:r>
        <w:rPr>
          <w:color w:val="58595B"/>
          <w:w w:val="115"/>
        </w:rPr>
        <w:t> term/premium</w:t>
      </w:r>
      <w:r>
        <w:rPr>
          <w:color w:val="58595B"/>
          <w:w w:val="115"/>
        </w:rPr>
        <w:t> payment term of the rider exceeds outstanding policy term/ premium payment term under the base policy.</w:t>
      </w:r>
    </w:p>
    <w:p>
      <w:pPr>
        <w:pStyle w:val="BodyText"/>
        <w:spacing w:line="208" w:lineRule="auto" w:before="220"/>
        <w:ind w:left="64" w:right="359"/>
        <w:jc w:val="both"/>
      </w:pPr>
      <w:r>
        <w:rPr>
          <w:color w:val="58595B"/>
          <w:w w:val="120"/>
        </w:rPr>
        <w:t>While</w:t>
      </w:r>
      <w:r>
        <w:rPr>
          <w:color w:val="58595B"/>
          <w:spacing w:val="-12"/>
          <w:w w:val="120"/>
        </w:rPr>
        <w:t> </w:t>
      </w:r>
      <w:r>
        <w:rPr>
          <w:color w:val="58595B"/>
          <w:w w:val="120"/>
        </w:rPr>
        <w:t>attaching</w:t>
      </w:r>
      <w:r>
        <w:rPr>
          <w:color w:val="58595B"/>
          <w:spacing w:val="-12"/>
          <w:w w:val="120"/>
        </w:rPr>
        <w:t> </w:t>
      </w:r>
      <w:r>
        <w:rPr>
          <w:color w:val="58595B"/>
          <w:w w:val="120"/>
        </w:rPr>
        <w:t>riders</w:t>
      </w:r>
      <w:r>
        <w:rPr>
          <w:color w:val="58595B"/>
          <w:spacing w:val="-12"/>
          <w:w w:val="120"/>
        </w:rPr>
        <w:t> </w:t>
      </w:r>
      <w:r>
        <w:rPr>
          <w:color w:val="58595B"/>
          <w:w w:val="120"/>
        </w:rPr>
        <w:t>to</w:t>
      </w:r>
      <w:r>
        <w:rPr>
          <w:color w:val="58595B"/>
          <w:spacing w:val="-12"/>
          <w:w w:val="120"/>
        </w:rPr>
        <w:t> </w:t>
      </w:r>
      <w:r>
        <w:rPr>
          <w:color w:val="58595B"/>
          <w:w w:val="120"/>
        </w:rPr>
        <w:t>the</w:t>
      </w:r>
      <w:r>
        <w:rPr>
          <w:color w:val="58595B"/>
          <w:spacing w:val="-12"/>
          <w:w w:val="120"/>
        </w:rPr>
        <w:t> </w:t>
      </w:r>
      <w:r>
        <w:rPr>
          <w:color w:val="58595B"/>
          <w:w w:val="120"/>
        </w:rPr>
        <w:t>base</w:t>
      </w:r>
      <w:r>
        <w:rPr>
          <w:color w:val="58595B"/>
          <w:spacing w:val="-12"/>
          <w:w w:val="120"/>
        </w:rPr>
        <w:t> </w:t>
      </w:r>
      <w:r>
        <w:rPr>
          <w:color w:val="58595B"/>
          <w:w w:val="120"/>
        </w:rPr>
        <w:t>option</w:t>
      </w:r>
      <w:r>
        <w:rPr>
          <w:color w:val="58595B"/>
          <w:spacing w:val="-12"/>
          <w:w w:val="120"/>
        </w:rPr>
        <w:t> </w:t>
      </w:r>
      <w:r>
        <w:rPr>
          <w:color w:val="58595B"/>
          <w:w w:val="120"/>
        </w:rPr>
        <w:t>under</w:t>
      </w:r>
      <w:r>
        <w:rPr>
          <w:color w:val="58595B"/>
          <w:spacing w:val="-12"/>
          <w:w w:val="120"/>
        </w:rPr>
        <w:t> </w:t>
      </w:r>
      <w:r>
        <w:rPr>
          <w:color w:val="58595B"/>
          <w:w w:val="120"/>
        </w:rPr>
        <w:t>the</w:t>
      </w:r>
      <w:r>
        <w:rPr>
          <w:color w:val="58595B"/>
          <w:spacing w:val="-12"/>
          <w:w w:val="120"/>
        </w:rPr>
        <w:t> </w:t>
      </w:r>
      <w:r>
        <w:rPr>
          <w:color w:val="58595B"/>
          <w:w w:val="120"/>
        </w:rPr>
        <w:t>product,</w:t>
      </w:r>
      <w:r>
        <w:rPr>
          <w:color w:val="58595B"/>
          <w:spacing w:val="-12"/>
          <w:w w:val="120"/>
        </w:rPr>
        <w:t> </w:t>
      </w:r>
      <w:r>
        <w:rPr>
          <w:color w:val="58595B"/>
          <w:w w:val="120"/>
        </w:rPr>
        <w:t>it</w:t>
      </w:r>
      <w:r>
        <w:rPr>
          <w:color w:val="58595B"/>
          <w:spacing w:val="-12"/>
          <w:w w:val="120"/>
        </w:rPr>
        <w:t> </w:t>
      </w:r>
      <w:r>
        <w:rPr>
          <w:color w:val="58595B"/>
          <w:w w:val="120"/>
        </w:rPr>
        <w:t>will</w:t>
      </w:r>
      <w:r>
        <w:rPr>
          <w:color w:val="58595B"/>
          <w:spacing w:val="-12"/>
          <w:w w:val="120"/>
        </w:rPr>
        <w:t> </w:t>
      </w:r>
      <w:r>
        <w:rPr>
          <w:color w:val="58595B"/>
          <w:w w:val="120"/>
        </w:rPr>
        <w:t>be ensured</w:t>
      </w:r>
      <w:r>
        <w:rPr>
          <w:color w:val="58595B"/>
          <w:w w:val="120"/>
        </w:rPr>
        <w:t> that</w:t>
      </w:r>
      <w:r>
        <w:rPr>
          <w:color w:val="58595B"/>
          <w:w w:val="120"/>
        </w:rPr>
        <w:t> there</w:t>
      </w:r>
      <w:r>
        <w:rPr>
          <w:color w:val="58595B"/>
          <w:w w:val="120"/>
        </w:rPr>
        <w:t> is</w:t>
      </w:r>
      <w:r>
        <w:rPr>
          <w:color w:val="58595B"/>
          <w:w w:val="120"/>
        </w:rPr>
        <w:t> no</w:t>
      </w:r>
      <w:r>
        <w:rPr>
          <w:color w:val="58595B"/>
          <w:w w:val="120"/>
        </w:rPr>
        <w:t> overlap</w:t>
      </w:r>
      <w:r>
        <w:rPr>
          <w:color w:val="58595B"/>
          <w:w w:val="120"/>
        </w:rPr>
        <w:t> in</w:t>
      </w:r>
      <w:r>
        <w:rPr>
          <w:color w:val="58595B"/>
          <w:w w:val="120"/>
        </w:rPr>
        <w:t> benefit</w:t>
      </w:r>
      <w:r>
        <w:rPr>
          <w:color w:val="58595B"/>
          <w:w w:val="120"/>
        </w:rPr>
        <w:t> offered</w:t>
      </w:r>
      <w:r>
        <w:rPr>
          <w:color w:val="58595B"/>
          <w:w w:val="120"/>
        </w:rPr>
        <w:t> under</w:t>
      </w:r>
      <w:r>
        <w:rPr>
          <w:color w:val="58595B"/>
          <w:w w:val="120"/>
        </w:rPr>
        <w:t> different riders</w:t>
      </w:r>
      <w:r>
        <w:rPr>
          <w:color w:val="58595B"/>
          <w:spacing w:val="-13"/>
          <w:w w:val="120"/>
        </w:rPr>
        <w:t> </w:t>
      </w:r>
      <w:r>
        <w:rPr>
          <w:color w:val="58595B"/>
          <w:w w:val="120"/>
        </w:rPr>
        <w:t>&amp;</w:t>
      </w:r>
      <w:r>
        <w:rPr>
          <w:color w:val="58595B"/>
          <w:spacing w:val="-13"/>
          <w:w w:val="120"/>
        </w:rPr>
        <w:t> </w:t>
      </w:r>
      <w:r>
        <w:rPr>
          <w:color w:val="58595B"/>
          <w:w w:val="120"/>
        </w:rPr>
        <w:t>base</w:t>
      </w:r>
      <w:r>
        <w:rPr>
          <w:color w:val="58595B"/>
          <w:spacing w:val="-13"/>
          <w:w w:val="120"/>
        </w:rPr>
        <w:t> </w:t>
      </w:r>
      <w:r>
        <w:rPr>
          <w:color w:val="58595B"/>
          <w:w w:val="120"/>
        </w:rPr>
        <w:t>product.</w:t>
      </w:r>
      <w:r>
        <w:rPr>
          <w:color w:val="58595B"/>
          <w:spacing w:val="-13"/>
          <w:w w:val="120"/>
        </w:rPr>
        <w:t> </w:t>
      </w:r>
      <w:r>
        <w:rPr>
          <w:color w:val="58595B"/>
          <w:w w:val="120"/>
        </w:rPr>
        <w:t>In</w:t>
      </w:r>
      <w:r>
        <w:rPr>
          <w:color w:val="58595B"/>
          <w:spacing w:val="-13"/>
          <w:w w:val="120"/>
        </w:rPr>
        <w:t> </w:t>
      </w:r>
      <w:r>
        <w:rPr>
          <w:color w:val="58595B"/>
          <w:w w:val="120"/>
        </w:rPr>
        <w:t>case</w:t>
      </w:r>
      <w:r>
        <w:rPr>
          <w:color w:val="58595B"/>
          <w:spacing w:val="-13"/>
          <w:w w:val="120"/>
        </w:rPr>
        <w:t> </w:t>
      </w:r>
      <w:r>
        <w:rPr>
          <w:color w:val="58595B"/>
          <w:w w:val="120"/>
        </w:rPr>
        <w:t>of</w:t>
      </w:r>
      <w:r>
        <w:rPr>
          <w:color w:val="58595B"/>
          <w:spacing w:val="-13"/>
          <w:w w:val="120"/>
        </w:rPr>
        <w:t> </w:t>
      </w:r>
      <w:r>
        <w:rPr>
          <w:color w:val="58595B"/>
          <w:w w:val="120"/>
        </w:rPr>
        <w:t>an</w:t>
      </w:r>
      <w:r>
        <w:rPr>
          <w:color w:val="58595B"/>
          <w:spacing w:val="-13"/>
          <w:w w:val="120"/>
        </w:rPr>
        <w:t> </w:t>
      </w:r>
      <w:r>
        <w:rPr>
          <w:color w:val="58595B"/>
          <w:w w:val="120"/>
        </w:rPr>
        <w:t>overlap,</w:t>
      </w:r>
      <w:r>
        <w:rPr>
          <w:color w:val="58595B"/>
          <w:spacing w:val="-13"/>
          <w:w w:val="120"/>
        </w:rPr>
        <w:t> </w:t>
      </w:r>
      <w:r>
        <w:rPr>
          <w:color w:val="58595B"/>
          <w:w w:val="120"/>
        </w:rPr>
        <w:t>the</w:t>
      </w:r>
      <w:r>
        <w:rPr>
          <w:color w:val="58595B"/>
          <w:spacing w:val="-13"/>
          <w:w w:val="120"/>
        </w:rPr>
        <w:t> </w:t>
      </w:r>
      <w:r>
        <w:rPr>
          <w:color w:val="58595B"/>
          <w:w w:val="120"/>
        </w:rPr>
        <w:t>rider(s)</w:t>
      </w:r>
      <w:r>
        <w:rPr>
          <w:color w:val="58595B"/>
          <w:spacing w:val="-13"/>
          <w:w w:val="120"/>
        </w:rPr>
        <w:t> </w:t>
      </w:r>
      <w:r>
        <w:rPr>
          <w:color w:val="58595B"/>
          <w:w w:val="120"/>
        </w:rPr>
        <w:t>shall</w:t>
      </w:r>
      <w:r>
        <w:rPr>
          <w:color w:val="58595B"/>
          <w:spacing w:val="-13"/>
          <w:w w:val="120"/>
        </w:rPr>
        <w:t> </w:t>
      </w:r>
      <w:r>
        <w:rPr>
          <w:color w:val="58595B"/>
          <w:w w:val="120"/>
        </w:rPr>
        <w:t>not</w:t>
      </w:r>
      <w:r>
        <w:rPr>
          <w:color w:val="58595B"/>
          <w:spacing w:val="-13"/>
          <w:w w:val="120"/>
        </w:rPr>
        <w:t> </w:t>
      </w:r>
      <w:r>
        <w:rPr>
          <w:color w:val="58595B"/>
          <w:w w:val="120"/>
        </w:rPr>
        <w:t>be </w:t>
      </w:r>
      <w:r>
        <w:rPr>
          <w:color w:val="58595B"/>
          <w:spacing w:val="-2"/>
          <w:w w:val="120"/>
        </w:rPr>
        <w:t>attached.</w:t>
      </w:r>
    </w:p>
    <w:sectPr>
      <w:type w:val="continuous"/>
      <w:pgSz w:w="8400" w:h="11910"/>
      <w:pgMar w:top="260" w:bottom="280" w:left="141"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5.250000pt" o:bullet="t">
        <v:imagedata r:id="rId1" o:title="image21.png"/>
      </v:shape>
    </w:pict>
  </w:numPicBullet>
  <w:numPicBullet w:numPicBulletId="1">
    <w:pict>
      <v:shape id="_x0000_i1076" type="#_x0000_t75" style="width:4.500000pt;height:5.250000pt" o:bullet="t">
        <v:imagedata r:id="rId2" o:title="image22.png"/>
      </v:shape>
    </w:pict>
  </w:numPicBullet>
  <w:abstractNum w:abstractNumId="6">
    <w:multiLevelType w:val="hybridMultilevel"/>
    <w:lvl w:ilvl="0">
      <w:start w:val="0"/>
      <w:numFmt w:val="bullet"/>
      <w:lvlText w:val="&amp;"/>
      <w:lvlPicBulletId w:val="1"/>
      <w:lvlJc w:val="left"/>
      <w:pPr>
        <w:ind w:left="605" w:hanging="190"/>
      </w:pPr>
      <w:rPr>
        <w:rFonts w:hint="default" w:ascii="Times New Roman" w:hAnsi="Times New Roman" w:eastAsia="Times New Roman" w:cs="Times New Roman"/>
        <w:b w:val="0"/>
        <w:bCs w:val="0"/>
        <w:i w:val="0"/>
        <w:iCs w:val="0"/>
        <w:w w:val="100"/>
        <w:position w:val="11"/>
        <w:sz w:val="8"/>
        <w:szCs w:val="8"/>
        <w:lang w:val="en-US" w:eastAsia="en-US" w:bidi="ar-SA"/>
      </w:rPr>
    </w:lvl>
    <w:lvl w:ilvl="1">
      <w:start w:val="0"/>
      <w:numFmt w:val="bullet"/>
      <w:lvlText w:val="•"/>
      <w:lvlJc w:val="left"/>
      <w:pPr>
        <w:ind w:left="1364" w:hanging="190"/>
      </w:pPr>
      <w:rPr>
        <w:rFonts w:hint="default"/>
        <w:lang w:val="en-US" w:eastAsia="en-US" w:bidi="ar-SA"/>
      </w:rPr>
    </w:lvl>
    <w:lvl w:ilvl="2">
      <w:start w:val="0"/>
      <w:numFmt w:val="bullet"/>
      <w:lvlText w:val="•"/>
      <w:lvlJc w:val="left"/>
      <w:pPr>
        <w:ind w:left="2129" w:hanging="190"/>
      </w:pPr>
      <w:rPr>
        <w:rFonts w:hint="default"/>
        <w:lang w:val="en-US" w:eastAsia="en-US" w:bidi="ar-SA"/>
      </w:rPr>
    </w:lvl>
    <w:lvl w:ilvl="3">
      <w:start w:val="0"/>
      <w:numFmt w:val="bullet"/>
      <w:lvlText w:val="•"/>
      <w:lvlJc w:val="left"/>
      <w:pPr>
        <w:ind w:left="2894" w:hanging="190"/>
      </w:pPr>
      <w:rPr>
        <w:rFonts w:hint="default"/>
        <w:lang w:val="en-US" w:eastAsia="en-US" w:bidi="ar-SA"/>
      </w:rPr>
    </w:lvl>
    <w:lvl w:ilvl="4">
      <w:start w:val="0"/>
      <w:numFmt w:val="bullet"/>
      <w:lvlText w:val="•"/>
      <w:lvlJc w:val="left"/>
      <w:pPr>
        <w:ind w:left="3659" w:hanging="190"/>
      </w:pPr>
      <w:rPr>
        <w:rFonts w:hint="default"/>
        <w:lang w:val="en-US" w:eastAsia="en-US" w:bidi="ar-SA"/>
      </w:rPr>
    </w:lvl>
    <w:lvl w:ilvl="5">
      <w:start w:val="0"/>
      <w:numFmt w:val="bullet"/>
      <w:lvlText w:val="•"/>
      <w:lvlJc w:val="left"/>
      <w:pPr>
        <w:ind w:left="4424" w:hanging="190"/>
      </w:pPr>
      <w:rPr>
        <w:rFonts w:hint="default"/>
        <w:lang w:val="en-US" w:eastAsia="en-US" w:bidi="ar-SA"/>
      </w:rPr>
    </w:lvl>
    <w:lvl w:ilvl="6">
      <w:start w:val="0"/>
      <w:numFmt w:val="bullet"/>
      <w:lvlText w:val="•"/>
      <w:lvlJc w:val="left"/>
      <w:pPr>
        <w:ind w:left="5189" w:hanging="190"/>
      </w:pPr>
      <w:rPr>
        <w:rFonts w:hint="default"/>
        <w:lang w:val="en-US" w:eastAsia="en-US" w:bidi="ar-SA"/>
      </w:rPr>
    </w:lvl>
    <w:lvl w:ilvl="7">
      <w:start w:val="0"/>
      <w:numFmt w:val="bullet"/>
      <w:lvlText w:val="•"/>
      <w:lvlJc w:val="left"/>
      <w:pPr>
        <w:ind w:left="5954" w:hanging="190"/>
      </w:pPr>
      <w:rPr>
        <w:rFonts w:hint="default"/>
        <w:lang w:val="en-US" w:eastAsia="en-US" w:bidi="ar-SA"/>
      </w:rPr>
    </w:lvl>
    <w:lvl w:ilvl="8">
      <w:start w:val="0"/>
      <w:numFmt w:val="bullet"/>
      <w:lvlText w:val="•"/>
      <w:lvlJc w:val="left"/>
      <w:pPr>
        <w:ind w:left="6719" w:hanging="190"/>
      </w:pPr>
      <w:rPr>
        <w:rFonts w:hint="default"/>
        <w:lang w:val="en-US" w:eastAsia="en-US" w:bidi="ar-SA"/>
      </w:rPr>
    </w:lvl>
  </w:abstractNum>
  <w:abstractNum w:abstractNumId="5">
    <w:multiLevelType w:val="hybridMultilevel"/>
    <w:lvl w:ilvl="0">
      <w:start w:val="1"/>
      <w:numFmt w:val="lowerRoman"/>
      <w:lvlText w:val="%1)"/>
      <w:lvlJc w:val="left"/>
      <w:pPr>
        <w:ind w:left="485" w:hanging="276"/>
        <w:jc w:val="left"/>
      </w:pPr>
      <w:rPr>
        <w:rFonts w:hint="default" w:ascii="Arial" w:hAnsi="Arial" w:eastAsia="Arial" w:cs="Arial"/>
        <w:b w:val="0"/>
        <w:bCs w:val="0"/>
        <w:i w:val="0"/>
        <w:iCs w:val="0"/>
        <w:color w:val="58595B"/>
        <w:spacing w:val="0"/>
        <w:w w:val="128"/>
        <w:sz w:val="22"/>
        <w:szCs w:val="22"/>
        <w:lang w:val="en-US" w:eastAsia="en-US" w:bidi="ar-SA"/>
      </w:rPr>
    </w:lvl>
    <w:lvl w:ilvl="1">
      <w:start w:val="0"/>
      <w:numFmt w:val="bullet"/>
      <w:lvlText w:val="•"/>
      <w:lvlJc w:val="left"/>
      <w:pPr>
        <w:ind w:left="1256" w:hanging="276"/>
      </w:pPr>
      <w:rPr>
        <w:rFonts w:hint="default"/>
        <w:lang w:val="en-US" w:eastAsia="en-US" w:bidi="ar-SA"/>
      </w:rPr>
    </w:lvl>
    <w:lvl w:ilvl="2">
      <w:start w:val="0"/>
      <w:numFmt w:val="bullet"/>
      <w:lvlText w:val="•"/>
      <w:lvlJc w:val="left"/>
      <w:pPr>
        <w:ind w:left="2033" w:hanging="276"/>
      </w:pPr>
      <w:rPr>
        <w:rFonts w:hint="default"/>
        <w:lang w:val="en-US" w:eastAsia="en-US" w:bidi="ar-SA"/>
      </w:rPr>
    </w:lvl>
    <w:lvl w:ilvl="3">
      <w:start w:val="0"/>
      <w:numFmt w:val="bullet"/>
      <w:lvlText w:val="•"/>
      <w:lvlJc w:val="left"/>
      <w:pPr>
        <w:ind w:left="2810" w:hanging="276"/>
      </w:pPr>
      <w:rPr>
        <w:rFonts w:hint="default"/>
        <w:lang w:val="en-US" w:eastAsia="en-US" w:bidi="ar-SA"/>
      </w:rPr>
    </w:lvl>
    <w:lvl w:ilvl="4">
      <w:start w:val="0"/>
      <w:numFmt w:val="bullet"/>
      <w:lvlText w:val="•"/>
      <w:lvlJc w:val="left"/>
      <w:pPr>
        <w:ind w:left="3587" w:hanging="276"/>
      </w:pPr>
      <w:rPr>
        <w:rFonts w:hint="default"/>
        <w:lang w:val="en-US" w:eastAsia="en-US" w:bidi="ar-SA"/>
      </w:rPr>
    </w:lvl>
    <w:lvl w:ilvl="5">
      <w:start w:val="0"/>
      <w:numFmt w:val="bullet"/>
      <w:lvlText w:val="•"/>
      <w:lvlJc w:val="left"/>
      <w:pPr>
        <w:ind w:left="4364" w:hanging="276"/>
      </w:pPr>
      <w:rPr>
        <w:rFonts w:hint="default"/>
        <w:lang w:val="en-US" w:eastAsia="en-US" w:bidi="ar-SA"/>
      </w:rPr>
    </w:lvl>
    <w:lvl w:ilvl="6">
      <w:start w:val="0"/>
      <w:numFmt w:val="bullet"/>
      <w:lvlText w:val="•"/>
      <w:lvlJc w:val="left"/>
      <w:pPr>
        <w:ind w:left="5141" w:hanging="276"/>
      </w:pPr>
      <w:rPr>
        <w:rFonts w:hint="default"/>
        <w:lang w:val="en-US" w:eastAsia="en-US" w:bidi="ar-SA"/>
      </w:rPr>
    </w:lvl>
    <w:lvl w:ilvl="7">
      <w:start w:val="0"/>
      <w:numFmt w:val="bullet"/>
      <w:lvlText w:val="•"/>
      <w:lvlJc w:val="left"/>
      <w:pPr>
        <w:ind w:left="5918" w:hanging="276"/>
      </w:pPr>
      <w:rPr>
        <w:rFonts w:hint="default"/>
        <w:lang w:val="en-US" w:eastAsia="en-US" w:bidi="ar-SA"/>
      </w:rPr>
    </w:lvl>
    <w:lvl w:ilvl="8">
      <w:start w:val="0"/>
      <w:numFmt w:val="bullet"/>
      <w:lvlText w:val="•"/>
      <w:lvlJc w:val="left"/>
      <w:pPr>
        <w:ind w:left="6695" w:hanging="276"/>
      </w:pPr>
      <w:rPr>
        <w:rFonts w:hint="default"/>
        <w:lang w:val="en-US" w:eastAsia="en-US" w:bidi="ar-SA"/>
      </w:rPr>
    </w:lvl>
  </w:abstractNum>
  <w:abstractNum w:abstractNumId="4">
    <w:multiLevelType w:val="hybridMultilevel"/>
    <w:lvl w:ilvl="0">
      <w:start w:val="1"/>
      <w:numFmt w:val="lowerRoman"/>
      <w:lvlText w:val="(%1)"/>
      <w:lvlJc w:val="left"/>
      <w:pPr>
        <w:ind w:left="485" w:hanging="276"/>
        <w:jc w:val="left"/>
      </w:pPr>
      <w:rPr>
        <w:rFonts w:hint="default" w:ascii="Arial" w:hAnsi="Arial" w:eastAsia="Arial" w:cs="Arial"/>
        <w:b w:val="0"/>
        <w:bCs w:val="0"/>
        <w:i w:val="0"/>
        <w:iCs w:val="0"/>
        <w:color w:val="58595B"/>
        <w:spacing w:val="0"/>
        <w:w w:val="132"/>
        <w:sz w:val="20"/>
        <w:szCs w:val="20"/>
        <w:lang w:val="en-US" w:eastAsia="en-US" w:bidi="ar-SA"/>
      </w:rPr>
    </w:lvl>
    <w:lvl w:ilvl="1">
      <w:start w:val="0"/>
      <w:numFmt w:val="bullet"/>
      <w:lvlText w:val="•"/>
      <w:lvlJc w:val="left"/>
      <w:pPr>
        <w:ind w:left="1256" w:hanging="276"/>
      </w:pPr>
      <w:rPr>
        <w:rFonts w:hint="default"/>
        <w:lang w:val="en-US" w:eastAsia="en-US" w:bidi="ar-SA"/>
      </w:rPr>
    </w:lvl>
    <w:lvl w:ilvl="2">
      <w:start w:val="0"/>
      <w:numFmt w:val="bullet"/>
      <w:lvlText w:val="•"/>
      <w:lvlJc w:val="left"/>
      <w:pPr>
        <w:ind w:left="2033" w:hanging="276"/>
      </w:pPr>
      <w:rPr>
        <w:rFonts w:hint="default"/>
        <w:lang w:val="en-US" w:eastAsia="en-US" w:bidi="ar-SA"/>
      </w:rPr>
    </w:lvl>
    <w:lvl w:ilvl="3">
      <w:start w:val="0"/>
      <w:numFmt w:val="bullet"/>
      <w:lvlText w:val="•"/>
      <w:lvlJc w:val="left"/>
      <w:pPr>
        <w:ind w:left="2810" w:hanging="276"/>
      </w:pPr>
      <w:rPr>
        <w:rFonts w:hint="default"/>
        <w:lang w:val="en-US" w:eastAsia="en-US" w:bidi="ar-SA"/>
      </w:rPr>
    </w:lvl>
    <w:lvl w:ilvl="4">
      <w:start w:val="0"/>
      <w:numFmt w:val="bullet"/>
      <w:lvlText w:val="•"/>
      <w:lvlJc w:val="left"/>
      <w:pPr>
        <w:ind w:left="3587" w:hanging="276"/>
      </w:pPr>
      <w:rPr>
        <w:rFonts w:hint="default"/>
        <w:lang w:val="en-US" w:eastAsia="en-US" w:bidi="ar-SA"/>
      </w:rPr>
    </w:lvl>
    <w:lvl w:ilvl="5">
      <w:start w:val="0"/>
      <w:numFmt w:val="bullet"/>
      <w:lvlText w:val="•"/>
      <w:lvlJc w:val="left"/>
      <w:pPr>
        <w:ind w:left="4364" w:hanging="276"/>
      </w:pPr>
      <w:rPr>
        <w:rFonts w:hint="default"/>
        <w:lang w:val="en-US" w:eastAsia="en-US" w:bidi="ar-SA"/>
      </w:rPr>
    </w:lvl>
    <w:lvl w:ilvl="6">
      <w:start w:val="0"/>
      <w:numFmt w:val="bullet"/>
      <w:lvlText w:val="•"/>
      <w:lvlJc w:val="left"/>
      <w:pPr>
        <w:ind w:left="5141" w:hanging="276"/>
      </w:pPr>
      <w:rPr>
        <w:rFonts w:hint="default"/>
        <w:lang w:val="en-US" w:eastAsia="en-US" w:bidi="ar-SA"/>
      </w:rPr>
    </w:lvl>
    <w:lvl w:ilvl="7">
      <w:start w:val="0"/>
      <w:numFmt w:val="bullet"/>
      <w:lvlText w:val="•"/>
      <w:lvlJc w:val="left"/>
      <w:pPr>
        <w:ind w:left="5918" w:hanging="276"/>
      </w:pPr>
      <w:rPr>
        <w:rFonts w:hint="default"/>
        <w:lang w:val="en-US" w:eastAsia="en-US" w:bidi="ar-SA"/>
      </w:rPr>
    </w:lvl>
    <w:lvl w:ilvl="8">
      <w:start w:val="0"/>
      <w:numFmt w:val="bullet"/>
      <w:lvlText w:val="•"/>
      <w:lvlJc w:val="left"/>
      <w:pPr>
        <w:ind w:left="6695" w:hanging="276"/>
      </w:pPr>
      <w:rPr>
        <w:rFonts w:hint="default"/>
        <w:lang w:val="en-US" w:eastAsia="en-US" w:bidi="ar-SA"/>
      </w:rPr>
    </w:lvl>
  </w:abstractNum>
  <w:abstractNum w:abstractNumId="3">
    <w:multiLevelType w:val="hybridMultilevel"/>
    <w:lvl w:ilvl="0">
      <w:start w:val="1"/>
      <w:numFmt w:val="decimal"/>
      <w:lvlText w:val="%1."/>
      <w:lvlJc w:val="left"/>
      <w:pPr>
        <w:ind w:left="309" w:hanging="276"/>
        <w:jc w:val="right"/>
      </w:pPr>
      <w:rPr>
        <w:rFonts w:hint="default" w:ascii="Arial" w:hAnsi="Arial" w:eastAsia="Arial" w:cs="Arial"/>
        <w:b w:val="0"/>
        <w:bCs w:val="0"/>
        <w:i w:val="0"/>
        <w:iCs w:val="0"/>
        <w:color w:val="58595B"/>
        <w:spacing w:val="0"/>
        <w:w w:val="64"/>
        <w:sz w:val="22"/>
        <w:szCs w:val="22"/>
        <w:lang w:val="en-US" w:eastAsia="en-US" w:bidi="ar-SA"/>
      </w:rPr>
    </w:lvl>
    <w:lvl w:ilvl="1">
      <w:start w:val="0"/>
      <w:numFmt w:val="bullet"/>
      <w:lvlText w:val="•"/>
      <w:lvlJc w:val="left"/>
      <w:pPr>
        <w:ind w:left="453" w:hanging="276"/>
      </w:pPr>
      <w:rPr>
        <w:rFonts w:hint="default" w:ascii="Arial" w:hAnsi="Arial" w:eastAsia="Arial" w:cs="Arial"/>
        <w:b w:val="0"/>
        <w:bCs w:val="0"/>
        <w:i w:val="0"/>
        <w:iCs w:val="0"/>
        <w:color w:val="58595B"/>
        <w:spacing w:val="0"/>
        <w:w w:val="120"/>
        <w:sz w:val="22"/>
        <w:szCs w:val="22"/>
        <w:lang w:val="en-US" w:eastAsia="en-US" w:bidi="ar-SA"/>
      </w:rPr>
    </w:lvl>
    <w:lvl w:ilvl="2">
      <w:start w:val="0"/>
      <w:numFmt w:val="bullet"/>
      <w:lvlText w:val="•"/>
      <w:lvlJc w:val="left"/>
      <w:pPr>
        <w:ind w:left="926" w:hanging="318"/>
      </w:pPr>
      <w:rPr>
        <w:rFonts w:hint="default" w:ascii="Arial" w:hAnsi="Arial" w:eastAsia="Arial" w:cs="Arial"/>
        <w:b w:val="0"/>
        <w:bCs w:val="0"/>
        <w:i w:val="0"/>
        <w:iCs w:val="0"/>
        <w:color w:val="58595B"/>
        <w:spacing w:val="0"/>
        <w:w w:val="120"/>
        <w:sz w:val="22"/>
        <w:szCs w:val="22"/>
        <w:lang w:val="en-US" w:eastAsia="en-US" w:bidi="ar-SA"/>
      </w:rPr>
    </w:lvl>
    <w:lvl w:ilvl="3">
      <w:start w:val="0"/>
      <w:numFmt w:val="bullet"/>
      <w:lvlText w:val="•"/>
      <w:lvlJc w:val="left"/>
      <w:pPr>
        <w:ind w:left="1836" w:hanging="318"/>
      </w:pPr>
      <w:rPr>
        <w:rFonts w:hint="default"/>
        <w:lang w:val="en-US" w:eastAsia="en-US" w:bidi="ar-SA"/>
      </w:rPr>
    </w:lvl>
    <w:lvl w:ilvl="4">
      <w:start w:val="0"/>
      <w:numFmt w:val="bullet"/>
      <w:lvlText w:val="•"/>
      <w:lvlJc w:val="left"/>
      <w:pPr>
        <w:ind w:left="2752" w:hanging="318"/>
      </w:pPr>
      <w:rPr>
        <w:rFonts w:hint="default"/>
        <w:lang w:val="en-US" w:eastAsia="en-US" w:bidi="ar-SA"/>
      </w:rPr>
    </w:lvl>
    <w:lvl w:ilvl="5">
      <w:start w:val="0"/>
      <w:numFmt w:val="bullet"/>
      <w:lvlText w:val="•"/>
      <w:lvlJc w:val="left"/>
      <w:pPr>
        <w:ind w:left="3668" w:hanging="318"/>
      </w:pPr>
      <w:rPr>
        <w:rFonts w:hint="default"/>
        <w:lang w:val="en-US" w:eastAsia="en-US" w:bidi="ar-SA"/>
      </w:rPr>
    </w:lvl>
    <w:lvl w:ilvl="6">
      <w:start w:val="0"/>
      <w:numFmt w:val="bullet"/>
      <w:lvlText w:val="•"/>
      <w:lvlJc w:val="left"/>
      <w:pPr>
        <w:ind w:left="4584" w:hanging="318"/>
      </w:pPr>
      <w:rPr>
        <w:rFonts w:hint="default"/>
        <w:lang w:val="en-US" w:eastAsia="en-US" w:bidi="ar-SA"/>
      </w:rPr>
    </w:lvl>
    <w:lvl w:ilvl="7">
      <w:start w:val="0"/>
      <w:numFmt w:val="bullet"/>
      <w:lvlText w:val="•"/>
      <w:lvlJc w:val="left"/>
      <w:pPr>
        <w:ind w:left="5500" w:hanging="318"/>
      </w:pPr>
      <w:rPr>
        <w:rFonts w:hint="default"/>
        <w:lang w:val="en-US" w:eastAsia="en-US" w:bidi="ar-SA"/>
      </w:rPr>
    </w:lvl>
    <w:lvl w:ilvl="8">
      <w:start w:val="0"/>
      <w:numFmt w:val="bullet"/>
      <w:lvlText w:val="•"/>
      <w:lvlJc w:val="left"/>
      <w:pPr>
        <w:ind w:left="6417" w:hanging="318"/>
      </w:pPr>
      <w:rPr>
        <w:rFonts w:hint="default"/>
        <w:lang w:val="en-US" w:eastAsia="en-US" w:bidi="ar-SA"/>
      </w:rPr>
    </w:lvl>
  </w:abstractNum>
  <w:abstractNum w:abstractNumId="2">
    <w:multiLevelType w:val="hybridMultilevel"/>
    <w:lvl w:ilvl="0">
      <w:start w:val="1"/>
      <w:numFmt w:val="decimal"/>
      <w:lvlText w:val="%1)"/>
      <w:lvlJc w:val="left"/>
      <w:pPr>
        <w:ind w:left="363" w:hanging="244"/>
        <w:jc w:val="left"/>
      </w:pPr>
      <w:rPr>
        <w:rFonts w:hint="default" w:ascii="Arial" w:hAnsi="Arial" w:eastAsia="Arial" w:cs="Arial"/>
        <w:b/>
        <w:bCs/>
        <w:i w:val="0"/>
        <w:iCs w:val="0"/>
        <w:color w:val="B11116"/>
        <w:spacing w:val="0"/>
        <w:w w:val="97"/>
        <w:sz w:val="22"/>
        <w:szCs w:val="22"/>
        <w:lang w:val="en-US" w:eastAsia="en-US" w:bidi="ar-SA"/>
      </w:rPr>
    </w:lvl>
    <w:lvl w:ilvl="1">
      <w:start w:val="0"/>
      <w:numFmt w:val="bullet"/>
      <w:lvlText w:val="•"/>
      <w:lvlJc w:val="left"/>
      <w:pPr>
        <w:ind w:left="620" w:hanging="360"/>
      </w:pPr>
      <w:rPr>
        <w:rFonts w:hint="default" w:ascii="Arial" w:hAnsi="Arial" w:eastAsia="Arial" w:cs="Arial"/>
        <w:b w:val="0"/>
        <w:bCs w:val="0"/>
        <w:i w:val="0"/>
        <w:iCs w:val="0"/>
        <w:color w:val="58595B"/>
        <w:spacing w:val="0"/>
        <w:w w:val="120"/>
        <w:sz w:val="22"/>
        <w:szCs w:val="22"/>
        <w:lang w:val="en-US" w:eastAsia="en-US" w:bidi="ar-SA"/>
      </w:rPr>
    </w:lvl>
    <w:lvl w:ilvl="2">
      <w:start w:val="0"/>
      <w:numFmt w:val="bullet"/>
      <w:lvlText w:val="•"/>
      <w:lvlJc w:val="left"/>
      <w:pPr>
        <w:ind w:left="1467" w:hanging="360"/>
      </w:pPr>
      <w:rPr>
        <w:rFonts w:hint="default"/>
        <w:lang w:val="en-US" w:eastAsia="en-US" w:bidi="ar-SA"/>
      </w:rPr>
    </w:lvl>
    <w:lvl w:ilvl="3">
      <w:start w:val="0"/>
      <w:numFmt w:val="bullet"/>
      <w:lvlText w:val="•"/>
      <w:lvlJc w:val="left"/>
      <w:pPr>
        <w:ind w:left="2315" w:hanging="360"/>
      </w:pPr>
      <w:rPr>
        <w:rFonts w:hint="default"/>
        <w:lang w:val="en-US" w:eastAsia="en-US" w:bidi="ar-SA"/>
      </w:rPr>
    </w:lvl>
    <w:lvl w:ilvl="4">
      <w:start w:val="0"/>
      <w:numFmt w:val="bullet"/>
      <w:lvlText w:val="•"/>
      <w:lvlJc w:val="left"/>
      <w:pPr>
        <w:ind w:left="3163" w:hanging="360"/>
      </w:pPr>
      <w:rPr>
        <w:rFonts w:hint="default"/>
        <w:lang w:val="en-US" w:eastAsia="en-US" w:bidi="ar-SA"/>
      </w:rPr>
    </w:lvl>
    <w:lvl w:ilvl="5">
      <w:start w:val="0"/>
      <w:numFmt w:val="bullet"/>
      <w:lvlText w:val="•"/>
      <w:lvlJc w:val="left"/>
      <w:pPr>
        <w:ind w:left="4010" w:hanging="360"/>
      </w:pPr>
      <w:rPr>
        <w:rFonts w:hint="default"/>
        <w:lang w:val="en-US" w:eastAsia="en-US" w:bidi="ar-SA"/>
      </w:rPr>
    </w:lvl>
    <w:lvl w:ilvl="6">
      <w:start w:val="0"/>
      <w:numFmt w:val="bullet"/>
      <w:lvlText w:val="•"/>
      <w:lvlJc w:val="left"/>
      <w:pPr>
        <w:ind w:left="4858" w:hanging="360"/>
      </w:pPr>
      <w:rPr>
        <w:rFonts w:hint="default"/>
        <w:lang w:val="en-US" w:eastAsia="en-US" w:bidi="ar-SA"/>
      </w:rPr>
    </w:lvl>
    <w:lvl w:ilvl="7">
      <w:start w:val="0"/>
      <w:numFmt w:val="bullet"/>
      <w:lvlText w:val="•"/>
      <w:lvlJc w:val="left"/>
      <w:pPr>
        <w:ind w:left="5706" w:hanging="360"/>
      </w:pPr>
      <w:rPr>
        <w:rFonts w:hint="default"/>
        <w:lang w:val="en-US" w:eastAsia="en-US" w:bidi="ar-SA"/>
      </w:rPr>
    </w:lvl>
    <w:lvl w:ilvl="8">
      <w:start w:val="0"/>
      <w:numFmt w:val="bullet"/>
      <w:lvlText w:val="•"/>
      <w:lvlJc w:val="left"/>
      <w:pPr>
        <w:ind w:left="6554" w:hanging="360"/>
      </w:pPr>
      <w:rPr>
        <w:rFonts w:hint="default"/>
        <w:lang w:val="en-US" w:eastAsia="en-US" w:bidi="ar-SA"/>
      </w:rPr>
    </w:lvl>
  </w:abstractNum>
  <w:abstractNum w:abstractNumId="1">
    <w:multiLevelType w:val="hybridMultilevel"/>
    <w:lvl w:ilvl="0">
      <w:start w:val="1"/>
      <w:numFmt w:val="lowerLetter"/>
      <w:lvlText w:val="%1)"/>
      <w:lvlJc w:val="left"/>
      <w:pPr>
        <w:ind w:left="442" w:hanging="340"/>
        <w:jc w:val="left"/>
      </w:pPr>
      <w:rPr>
        <w:rFonts w:hint="default" w:ascii="Arial" w:hAnsi="Arial" w:eastAsia="Arial" w:cs="Arial"/>
        <w:b w:val="0"/>
        <w:bCs w:val="0"/>
        <w:i w:val="0"/>
        <w:iCs w:val="0"/>
        <w:color w:val="58595B"/>
        <w:spacing w:val="0"/>
        <w:w w:val="129"/>
        <w:sz w:val="22"/>
        <w:szCs w:val="22"/>
        <w:lang w:val="en-US" w:eastAsia="en-US" w:bidi="ar-SA"/>
      </w:rPr>
    </w:lvl>
    <w:lvl w:ilvl="1">
      <w:start w:val="0"/>
      <w:numFmt w:val="bullet"/>
      <w:lvlText w:val="•"/>
      <w:lvlJc w:val="left"/>
      <w:pPr>
        <w:ind w:left="1220" w:hanging="340"/>
      </w:pPr>
      <w:rPr>
        <w:rFonts w:hint="default"/>
        <w:lang w:val="en-US" w:eastAsia="en-US" w:bidi="ar-SA"/>
      </w:rPr>
    </w:lvl>
    <w:lvl w:ilvl="2">
      <w:start w:val="0"/>
      <w:numFmt w:val="bullet"/>
      <w:lvlText w:val="•"/>
      <w:lvlJc w:val="left"/>
      <w:pPr>
        <w:ind w:left="2001" w:hanging="340"/>
      </w:pPr>
      <w:rPr>
        <w:rFonts w:hint="default"/>
        <w:lang w:val="en-US" w:eastAsia="en-US" w:bidi="ar-SA"/>
      </w:rPr>
    </w:lvl>
    <w:lvl w:ilvl="3">
      <w:start w:val="0"/>
      <w:numFmt w:val="bullet"/>
      <w:lvlText w:val="•"/>
      <w:lvlJc w:val="left"/>
      <w:pPr>
        <w:ind w:left="2782" w:hanging="340"/>
      </w:pPr>
      <w:rPr>
        <w:rFonts w:hint="default"/>
        <w:lang w:val="en-US" w:eastAsia="en-US" w:bidi="ar-SA"/>
      </w:rPr>
    </w:lvl>
    <w:lvl w:ilvl="4">
      <w:start w:val="0"/>
      <w:numFmt w:val="bullet"/>
      <w:lvlText w:val="•"/>
      <w:lvlJc w:val="left"/>
      <w:pPr>
        <w:ind w:left="3563" w:hanging="340"/>
      </w:pPr>
      <w:rPr>
        <w:rFonts w:hint="default"/>
        <w:lang w:val="en-US" w:eastAsia="en-US" w:bidi="ar-SA"/>
      </w:rPr>
    </w:lvl>
    <w:lvl w:ilvl="5">
      <w:start w:val="0"/>
      <w:numFmt w:val="bullet"/>
      <w:lvlText w:val="•"/>
      <w:lvlJc w:val="left"/>
      <w:pPr>
        <w:ind w:left="4344" w:hanging="340"/>
      </w:pPr>
      <w:rPr>
        <w:rFonts w:hint="default"/>
        <w:lang w:val="en-US" w:eastAsia="en-US" w:bidi="ar-SA"/>
      </w:rPr>
    </w:lvl>
    <w:lvl w:ilvl="6">
      <w:start w:val="0"/>
      <w:numFmt w:val="bullet"/>
      <w:lvlText w:val="•"/>
      <w:lvlJc w:val="left"/>
      <w:pPr>
        <w:ind w:left="5125" w:hanging="340"/>
      </w:pPr>
      <w:rPr>
        <w:rFonts w:hint="default"/>
        <w:lang w:val="en-US" w:eastAsia="en-US" w:bidi="ar-SA"/>
      </w:rPr>
    </w:lvl>
    <w:lvl w:ilvl="7">
      <w:start w:val="0"/>
      <w:numFmt w:val="bullet"/>
      <w:lvlText w:val="•"/>
      <w:lvlJc w:val="left"/>
      <w:pPr>
        <w:ind w:left="5906" w:hanging="340"/>
      </w:pPr>
      <w:rPr>
        <w:rFonts w:hint="default"/>
        <w:lang w:val="en-US" w:eastAsia="en-US" w:bidi="ar-SA"/>
      </w:rPr>
    </w:lvl>
    <w:lvl w:ilvl="8">
      <w:start w:val="0"/>
      <w:numFmt w:val="bullet"/>
      <w:lvlText w:val="•"/>
      <w:lvlJc w:val="left"/>
      <w:pPr>
        <w:ind w:left="6687" w:hanging="340"/>
      </w:pPr>
      <w:rPr>
        <w:rFonts w:hint="default"/>
        <w:lang w:val="en-US" w:eastAsia="en-US" w:bidi="ar-SA"/>
      </w:rPr>
    </w:lvl>
  </w:abstractNum>
  <w:abstractNum w:abstractNumId="0">
    <w:multiLevelType w:val="hybridMultilevel"/>
    <w:lvl w:ilvl="0">
      <w:start w:val="0"/>
      <w:numFmt w:val="bullet"/>
      <w:lvlText w:val="&amp;"/>
      <w:lvlPicBulletId w:val="0"/>
      <w:lvlJc w:val="left"/>
      <w:pPr>
        <w:ind w:left="118" w:hanging="219"/>
      </w:pPr>
      <w:rPr>
        <w:rFonts w:hint="default" w:ascii="Times New Roman" w:hAnsi="Times New Roman" w:eastAsia="Times New Roman" w:cs="Times New Roman"/>
        <w:b w:val="0"/>
        <w:bCs w:val="0"/>
        <w:i w:val="0"/>
        <w:iCs w:val="0"/>
        <w:w w:val="100"/>
        <w:position w:val="6"/>
        <w:sz w:val="9"/>
        <w:szCs w:val="9"/>
        <w:lang w:val="en-US" w:eastAsia="en-US" w:bidi="ar-SA"/>
      </w:rPr>
    </w:lvl>
    <w:lvl w:ilvl="1">
      <w:start w:val="0"/>
      <w:numFmt w:val="bullet"/>
      <w:lvlText w:val="•"/>
      <w:lvlJc w:val="left"/>
      <w:pPr>
        <w:ind w:left="932" w:hanging="219"/>
      </w:pPr>
      <w:rPr>
        <w:rFonts w:hint="default"/>
        <w:lang w:val="en-US" w:eastAsia="en-US" w:bidi="ar-SA"/>
      </w:rPr>
    </w:lvl>
    <w:lvl w:ilvl="2">
      <w:start w:val="0"/>
      <w:numFmt w:val="bullet"/>
      <w:lvlText w:val="•"/>
      <w:lvlJc w:val="left"/>
      <w:pPr>
        <w:ind w:left="1745" w:hanging="219"/>
      </w:pPr>
      <w:rPr>
        <w:rFonts w:hint="default"/>
        <w:lang w:val="en-US" w:eastAsia="en-US" w:bidi="ar-SA"/>
      </w:rPr>
    </w:lvl>
    <w:lvl w:ilvl="3">
      <w:start w:val="0"/>
      <w:numFmt w:val="bullet"/>
      <w:lvlText w:val="•"/>
      <w:lvlJc w:val="left"/>
      <w:pPr>
        <w:ind w:left="2558" w:hanging="219"/>
      </w:pPr>
      <w:rPr>
        <w:rFonts w:hint="default"/>
        <w:lang w:val="en-US" w:eastAsia="en-US" w:bidi="ar-SA"/>
      </w:rPr>
    </w:lvl>
    <w:lvl w:ilvl="4">
      <w:start w:val="0"/>
      <w:numFmt w:val="bullet"/>
      <w:lvlText w:val="•"/>
      <w:lvlJc w:val="left"/>
      <w:pPr>
        <w:ind w:left="3371" w:hanging="219"/>
      </w:pPr>
      <w:rPr>
        <w:rFonts w:hint="default"/>
        <w:lang w:val="en-US" w:eastAsia="en-US" w:bidi="ar-SA"/>
      </w:rPr>
    </w:lvl>
    <w:lvl w:ilvl="5">
      <w:start w:val="0"/>
      <w:numFmt w:val="bullet"/>
      <w:lvlText w:val="•"/>
      <w:lvlJc w:val="left"/>
      <w:pPr>
        <w:ind w:left="4184" w:hanging="219"/>
      </w:pPr>
      <w:rPr>
        <w:rFonts w:hint="default"/>
        <w:lang w:val="en-US" w:eastAsia="en-US" w:bidi="ar-SA"/>
      </w:rPr>
    </w:lvl>
    <w:lvl w:ilvl="6">
      <w:start w:val="0"/>
      <w:numFmt w:val="bullet"/>
      <w:lvlText w:val="•"/>
      <w:lvlJc w:val="left"/>
      <w:pPr>
        <w:ind w:left="4997" w:hanging="219"/>
      </w:pPr>
      <w:rPr>
        <w:rFonts w:hint="default"/>
        <w:lang w:val="en-US" w:eastAsia="en-US" w:bidi="ar-SA"/>
      </w:rPr>
    </w:lvl>
    <w:lvl w:ilvl="7">
      <w:start w:val="0"/>
      <w:numFmt w:val="bullet"/>
      <w:lvlText w:val="•"/>
      <w:lvlJc w:val="left"/>
      <w:pPr>
        <w:ind w:left="5810" w:hanging="219"/>
      </w:pPr>
      <w:rPr>
        <w:rFonts w:hint="default"/>
        <w:lang w:val="en-US" w:eastAsia="en-US" w:bidi="ar-SA"/>
      </w:rPr>
    </w:lvl>
    <w:lvl w:ilvl="8">
      <w:start w:val="0"/>
      <w:numFmt w:val="bullet"/>
      <w:lvlText w:val="•"/>
      <w:lvlJc w:val="left"/>
      <w:pPr>
        <w:ind w:left="6623" w:hanging="219"/>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210"/>
      <w:outlineLvl w:val="1"/>
    </w:pPr>
    <w:rPr>
      <w:rFonts w:ascii="Arial" w:hAnsi="Arial" w:eastAsia="Arial" w:cs="Arial"/>
      <w:b/>
      <w:bCs/>
      <w:sz w:val="22"/>
      <w:szCs w:val="22"/>
      <w:lang w:val="en-US" w:eastAsia="en-US" w:bidi="ar-SA"/>
    </w:rPr>
  </w:style>
  <w:style w:styleId="Title" w:type="paragraph">
    <w:name w:val="Title"/>
    <w:basedOn w:val="Normal"/>
    <w:uiPriority w:val="1"/>
    <w:qFormat/>
    <w:pPr>
      <w:spacing w:line="292" w:lineRule="exact"/>
      <w:ind w:left="1757"/>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425" w:hanging="243"/>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2.png"/><Relationship Id="rId2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21.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0140035024-HDFC Life Click2Protect Elite Brochure_v2.ai</dc:title>
  <dcterms:created xsi:type="dcterms:W3CDTF">2026-07-24T19:24:58Z</dcterms:created>
  <dcterms:modified xsi:type="dcterms:W3CDTF">2026-07-24T19:24:58Z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