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46C4" w14:textId="462F926A" w:rsidR="00A358D9" w:rsidRPr="00A012D1" w:rsidRDefault="00A358D9" w:rsidP="00A358D9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</w:pPr>
      <w:r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D1. Governan</w:t>
      </w:r>
      <w:r w:rsidR="00A012D1"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ça</w:t>
      </w:r>
      <w:r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 xml:space="preserve"> da </w:t>
      </w:r>
      <w:r w:rsidR="00792CEB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P</w:t>
      </w:r>
      <w:r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rodutividade</w:t>
      </w:r>
    </w:p>
    <w:p w14:paraId="6BFAECC1" w14:textId="77777777" w:rsidR="00A358D9" w:rsidRDefault="00A358D9" w:rsidP="00A358D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050588FC" w14:textId="1C3CF24A" w:rsidR="00361B94" w:rsidRDefault="00D57B8F" w:rsidP="008754F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D1.1. Liderança Política da Produtividade</w:t>
      </w:r>
    </w:p>
    <w:p w14:paraId="19D90C9A" w14:textId="36385257" w:rsidR="006B7FEF" w:rsidRPr="00493E1F" w:rsidRDefault="00541D9F" w:rsidP="008754F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Designar </w:t>
      </w:r>
      <w:r w:rsidR="0076213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e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mandatar um responsável de alto nível</w:t>
      </w:r>
      <w:r w:rsidR="008754F7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0D606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(</w:t>
      </w:r>
      <w:r w:rsidR="008754F7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ministro) </w:t>
      </w:r>
      <w:r w:rsidR="000D606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responsável</w:t>
      </w:r>
      <w:r w:rsidR="00E45B6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no Governo por</w:t>
      </w:r>
      <w:r w:rsidR="008754F7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coordenar, acompanhar e promover publicamente a agenda de políticas para a produtividade</w:t>
      </w:r>
      <w:r w:rsidR="006B7FE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bem como os correspondentes progressos alcançados, assegurando ainda a articulação entre Governo </w:t>
      </w:r>
      <w:r w:rsidR="009B108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 o</w:t>
      </w:r>
      <w:r w:rsidR="00740567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utras entidades relevantes</w:t>
      </w:r>
      <w:r w:rsidR="00335A4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no contexto da governança da produtividade</w:t>
      </w:r>
      <w:r w:rsidR="0069169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2454D397" w14:textId="0B263341" w:rsidR="008754F7" w:rsidRPr="00493E1F" w:rsidRDefault="008754F7" w:rsidP="008754F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4A6E4756" w14:textId="7CDAA55A" w:rsidR="00750271" w:rsidRPr="00493E1F" w:rsidRDefault="00750271" w:rsidP="008754F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D1.2</w:t>
      </w:r>
      <w:r w:rsidR="00F27AD5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Conselho Superior para a Produtividade</w:t>
      </w:r>
    </w:p>
    <w:p w14:paraId="01925C64" w14:textId="02645024" w:rsidR="002D4C9E" w:rsidRDefault="001E3662" w:rsidP="008754F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Estabelecer um Conselho Superior para a Produtividade</w:t>
      </w:r>
      <w:r w:rsidR="002D4C9E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(CSP)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com independência e devidamente mandatado para </w:t>
      </w:r>
      <w:r w:rsidR="001C5302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monitorizar e analisar a evolução da produtividade em Portugal, apresentando periodicamente recomendações e elaborando anualmente um Relatório da Produtividade, </w:t>
      </w:r>
      <w:r w:rsidR="00365C2B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com autonomia mas fazendo as necessárias articulações com o Governo, Parceiros Sociais (mormente através do Conselho Económico e Social) e demais partes interessadas relevantes</w:t>
      </w:r>
      <w:r w:rsidR="00D36D85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. </w:t>
      </w:r>
      <w:r w:rsidR="00BE3782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</w:p>
    <w:p w14:paraId="6DCA6A59" w14:textId="17C3B8EE" w:rsidR="00750271" w:rsidRPr="00493E1F" w:rsidRDefault="002D4C9E" w:rsidP="008754F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 CSP deve ainda</w:t>
      </w:r>
      <w:r w:rsidR="00BE3782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promover a literacia e debate do tema 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da produtividade </w:t>
      </w:r>
      <w:r w:rsidR="00845AC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 nível nacional, mantendo partilhas de experiências com entidades congéneres internacionais</w:t>
      </w:r>
      <w:r w:rsidR="00EE027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além de incorporar</w:t>
      </w:r>
      <w:r w:rsidR="00EE027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 no seu âmbito, um Proved</w:t>
      </w:r>
      <w:r w:rsidR="00AF7F2A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or para a Produtividade, vocacionado para analisar estrangulamentos da produtividade apresentados por cidadãos e/ou pessoas coletivas</w:t>
      </w:r>
      <w:r w:rsidR="00365C2B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1ADAE021" w14:textId="7FCB1FAE" w:rsidR="00C1640F" w:rsidRPr="00493E1F" w:rsidRDefault="00C1640F" w:rsidP="008754F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No seio d</w:t>
      </w:r>
      <w:r w:rsidR="005053B9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 CSP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podem </w:t>
      </w:r>
      <w:r w:rsidR="00095348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ser enquadradas igualmente equipas ou grupos de trabalho vocacionados </w:t>
      </w:r>
      <w:r w:rsidR="009F1F0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para análises de promoção da produtividade em sectores de </w:t>
      </w:r>
      <w:r w:rsidR="003C5DC4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atividade específicos, mobilizando para esse efeito associações empresariais, instituições de ensino superior, especialistas e outras personalidades ou entidades relevantes.</w:t>
      </w:r>
    </w:p>
    <w:p w14:paraId="3DCD619A" w14:textId="77777777" w:rsidR="00750271" w:rsidRPr="00493E1F" w:rsidRDefault="00750271" w:rsidP="008754F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3A117961" w14:textId="4B2757E5" w:rsidR="00827015" w:rsidRPr="00493E1F" w:rsidRDefault="00CF5610" w:rsidP="008754F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D1.3. </w:t>
      </w:r>
      <w:r w:rsidR="00827015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Abordagens Territori</w:t>
      </w:r>
      <w:r w:rsidR="0069169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ais</w:t>
      </w:r>
    </w:p>
    <w:p w14:paraId="470756F9" w14:textId="77777777" w:rsidR="00C918C8" w:rsidRDefault="007F36A0" w:rsidP="00C918C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Em colaboração com CCDR, Entidades Intermunicipais (CIM e Áreas Metropolitanas) e ANMP, </w:t>
      </w:r>
      <w:r w:rsidR="00E12354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estimular a definição e implementação de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agendas territoriais de reforço da produtividade, </w:t>
      </w:r>
      <w:r w:rsidR="00E12354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direcionadas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 </w:t>
      </w:r>
      <w:r w:rsidR="00DF0BA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para a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obtenção de resultados</w:t>
      </w:r>
      <w:r w:rsidR="00DF0BA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relevantes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</w:t>
      </w:r>
      <w:r w:rsidR="00DF0BA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ajustados a cada realidade territorial </w:t>
      </w:r>
      <w:r w:rsidR="0069169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em concreto, podendo incluir ainda </w:t>
      </w:r>
      <w:r w:rsidR="008E2BF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experiências piloto, que, quando bem sucedidas, podem depois escalar para vir a ter um âmbito nacional</w:t>
      </w:r>
      <w:r w:rsidR="0069169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  <w:r w:rsidR="00E62417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</w:p>
    <w:p w14:paraId="745198E7" w14:textId="5179C1A9" w:rsidR="00E62417" w:rsidRPr="00493E1F" w:rsidRDefault="00E62417" w:rsidP="00C918C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Complementarmente, reabrir e atualizar as estratégias de especialização inteligente nacionais e regionais (RIS3), com processo alargado de escuta e validação para selecionar prioridades setoriais/territoriais que possam contribuir para reforçar a produtividade.</w:t>
      </w:r>
    </w:p>
    <w:p w14:paraId="4AECBB7D" w14:textId="77777777" w:rsidR="00827015" w:rsidRPr="00493E1F" w:rsidRDefault="00827015" w:rsidP="008754F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6E0C263E" w14:textId="3F63BE04" w:rsidR="00035F08" w:rsidRPr="00493E1F" w:rsidRDefault="00035F08" w:rsidP="008754F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D1.4. Agenda para a Produtividade</w:t>
      </w:r>
    </w:p>
    <w:p w14:paraId="2877737F" w14:textId="30A82777" w:rsidR="00951779" w:rsidRDefault="00F969A6" w:rsidP="008754F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Criação e divulgação de Agenda para a Produtividade, a ser alvo de elaboração e revisão periódica, </w:t>
      </w:r>
      <w:r w:rsidR="00AC054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com identificação de metas a alcançar e sugestão de medidas a implementar</w:t>
      </w:r>
      <w:r w:rsidR="006445B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</w:t>
      </w:r>
      <w:r w:rsidR="00EF006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devidamente calendarizadas, </w:t>
      </w:r>
      <w:r w:rsidR="006445B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alvo de atualização no final de cada ciclo de cinco anos de vigência da mesma</w:t>
      </w:r>
      <w:r w:rsidR="00951779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478DFAD9" w14:textId="4191CDF2" w:rsidR="00035F08" w:rsidRPr="00493E1F" w:rsidRDefault="0095191B" w:rsidP="008754F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Esta agenda deve</w:t>
      </w:r>
      <w:r w:rsidR="00855E68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inclui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r</w:t>
      </w:r>
      <w:r w:rsidR="00855E68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os correspondentes sistemas e mecanismo de monitorização e avaliação do progresso registado</w:t>
      </w:r>
      <w:r w:rsidR="00EF006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  <w:r w:rsidR="000D2644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Complementarmente, d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ela</w:t>
      </w:r>
      <w:r w:rsidR="000D2644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devem constar conteúdos </w:t>
      </w:r>
      <w:r w:rsidR="00C8503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adequados para a sensibilização e formação de todos os interessados em torno dos conceitos, métricas</w:t>
      </w:r>
      <w:r w:rsidR="009A072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(e.g.</w:t>
      </w:r>
      <w:r w:rsidR="008C568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="009A072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acréscimo percentual do número de empresas que são exportadoras regulares, </w:t>
      </w:r>
      <w:r w:rsidR="00082C85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acréscimo percentual </w:t>
      </w:r>
      <w:r w:rsidR="009A072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do número de empresas que ultrapassam um determinado patamar de faturação, incremento do volume e valor médio de exportações e do VAB por</w:t>
      </w:r>
      <w:r w:rsidR="008A2EF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9A072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hora trabalhada), </w:t>
      </w:r>
      <w:r w:rsidR="007B524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abordagens e boas práticas relacionadas com a promoção da produtividade a nível nacional e </w:t>
      </w:r>
      <w:r w:rsidR="00646A7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internacional.</w:t>
      </w:r>
      <w:r w:rsidR="00C8503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F969A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</w:p>
    <w:p w14:paraId="0380A6F8" w14:textId="77777777" w:rsidR="00587445" w:rsidRPr="00493E1F" w:rsidRDefault="00587445" w:rsidP="00A87D3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64E83F8D" w14:textId="77777777" w:rsidR="00C935EA" w:rsidRDefault="00C935EA" w:rsidP="00A87D3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</w:pPr>
    </w:p>
    <w:p w14:paraId="215DA588" w14:textId="631B5970" w:rsidR="00A87D33" w:rsidRPr="00A012D1" w:rsidRDefault="00A87D33" w:rsidP="00A87D3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</w:pPr>
      <w:r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 xml:space="preserve">D2. </w:t>
      </w:r>
      <w:r w:rsidR="001C5044"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Crescimento e</w:t>
      </w:r>
      <w:r w:rsidR="001C5044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 xml:space="preserve"> I</w:t>
      </w:r>
      <w:r w:rsidR="001C5044"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 xml:space="preserve">nternacionalização das </w:t>
      </w:r>
      <w:r w:rsidR="001C5044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E</w:t>
      </w:r>
      <w:r w:rsidR="001C5044"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mpresas</w:t>
      </w:r>
    </w:p>
    <w:p w14:paraId="321BB2C4" w14:textId="77777777" w:rsidR="00A87D33" w:rsidRDefault="00A87D33" w:rsidP="008754F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0EC6AADA" w14:textId="707D776B" w:rsidR="007424E2" w:rsidRDefault="007424E2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</w:t>
      </w:r>
      <w:r w:rsidR="00657A6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2.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1</w:t>
      </w:r>
      <w:r w:rsidR="00657A6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Fiscalidade Amiga do Crescimento das Organi</w:t>
      </w:r>
      <w:r w:rsidR="00657A6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zações</w:t>
      </w:r>
    </w:p>
    <w:p w14:paraId="30D44D43" w14:textId="77777777" w:rsidR="00340558" w:rsidRPr="00493E1F" w:rsidRDefault="001F328B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lastRenderedPageBreak/>
        <w:t xml:space="preserve">Eliminar a derrama estadual, remover a progressividade do IRC e estender regimes de dedução fiscal por lucros retidos e reinvestidos que hoje beneficiam apenas microempresas para incluir </w:t>
      </w:r>
      <w:r w:rsidR="00161D1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todas as empresas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de modo a eliminar penalizações fiscais ao crescimento empresarial e incentivar a acumulação de capital por trabalhador. </w:t>
      </w:r>
    </w:p>
    <w:p w14:paraId="2993737E" w14:textId="103FBD92" w:rsidR="001F328B" w:rsidRPr="00493E1F" w:rsidRDefault="00161D11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Adicionalmente, construir sistema de significativos </w:t>
      </w:r>
      <w:r w:rsidR="00584B1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incentivos fiscais, com redução do IRC que incide sobre empresas, de qualquer dimensão, que apresentem sustentadamente ritmos de elevado crescimento (e.g. </w:t>
      </w:r>
      <w:r w:rsidR="00D93CDB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aumento</w:t>
      </w:r>
      <w:r w:rsidR="00105CD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</w:t>
      </w:r>
      <w:r w:rsidR="00D93CDB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64229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anuais </w:t>
      </w:r>
      <w:r w:rsidR="00D93CDB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de volume de vendas, salários ou exportações superior</w:t>
      </w:r>
      <w:r w:rsidR="00105CD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es</w:t>
      </w:r>
      <w:r w:rsidR="00D93CDB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a 10% ao longo dos últimos três anos).</w:t>
      </w:r>
    </w:p>
    <w:p w14:paraId="18C2634C" w14:textId="11C88D85" w:rsidR="001F328B" w:rsidRPr="00493E1F" w:rsidRDefault="001F328B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Promover </w:t>
      </w:r>
      <w:r w:rsidR="00340558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igualmente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alterações da legislação fiscal que tornem mais benéfico o quadro de amortização fiscal do valor de goodwill pago em aquisições de empresas, de modo a não penalizar fiscalmente operações de fusão e aquisição e estimular </w:t>
      </w:r>
      <w:r w:rsidR="00340558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o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crescimento das empresas por esta via.</w:t>
      </w:r>
    </w:p>
    <w:p w14:paraId="09C4651B" w14:textId="77777777" w:rsidR="00340558" w:rsidRPr="00493E1F" w:rsidRDefault="00340558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6F266AE4" w14:textId="185B2727" w:rsidR="00340558" w:rsidRPr="00493E1F" w:rsidRDefault="00B36159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D2.2. Mentoria do Crescimento de </w:t>
      </w:r>
      <w:r w:rsidR="005553C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Empresas</w:t>
      </w:r>
    </w:p>
    <w:p w14:paraId="56D7FAC8" w14:textId="31F6920A" w:rsidR="00C7061B" w:rsidRPr="00493E1F" w:rsidRDefault="001F328B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Criar um programa específico de aceleração e transformação numa lógica de mentoria</w:t>
      </w:r>
      <w:r w:rsidR="005553C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destinado a PME que queiram crescer para </w:t>
      </w:r>
      <w:r w:rsidR="005553C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uma outra</w:t>
      </w:r>
      <w:r w:rsidR="00C7061B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dimensão, </w:t>
      </w:r>
      <w:r w:rsidR="00C7061B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contratualizando as correspondentes metas de evolução num horizonte temporal de cinco anos.</w:t>
      </w:r>
    </w:p>
    <w:p w14:paraId="746808C3" w14:textId="65493581" w:rsidR="001F328B" w:rsidRPr="00493E1F" w:rsidRDefault="00336F70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As PME cujas candidaturas forem selecionadas poderão beneficiar de mentoria </w:t>
      </w:r>
      <w:r w:rsidR="005B63E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assegurada por gestores</w:t>
      </w:r>
      <w:r w:rsidR="00D508D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de</w:t>
      </w:r>
      <w:r w:rsidR="005B63E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grandes empresas</w:t>
      </w:r>
      <w:r w:rsidR="00B25D1B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</w:t>
      </w:r>
      <w:r w:rsidR="005B63E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entidades do sistema científico e tecnológico</w:t>
      </w:r>
      <w:r w:rsidR="009339BD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podendo assim escolher </w:t>
      </w:r>
      <w:r w:rsidR="001F328B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o apoio </w:t>
      </w:r>
      <w:r w:rsidR="009339BD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mais</w:t>
      </w:r>
      <w:r w:rsidR="001F328B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apropriado para o seu crescimento</w:t>
      </w:r>
      <w:r w:rsidR="009339BD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 sendo os correspondentes incentivos públicos disponibilizados contra a apresentação dos resultados contratualizados de crescimento</w:t>
      </w:r>
      <w:r w:rsidR="001F328B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56251CD8" w14:textId="09DAC843" w:rsidR="001F328B" w:rsidRPr="00493E1F" w:rsidRDefault="001F328B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6B99E45E" w14:textId="7BF9D091" w:rsidR="00330A5D" w:rsidRPr="00493E1F" w:rsidRDefault="00330A5D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D2.3. Agência de Apoio ao Crescimento Empresarial</w:t>
      </w:r>
    </w:p>
    <w:p w14:paraId="5D564816" w14:textId="7191D269" w:rsidR="00240D2C" w:rsidRDefault="00330A5D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Conjugando recursos existentes no IAPMEI e na AICEP, criar uma Agência de Apoio ao Crescimento </w:t>
      </w:r>
      <w:r w:rsidR="006913C5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Empresarial</w:t>
      </w:r>
      <w:r w:rsidR="00F2546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(dotada deste foco, mas que pode não </w:t>
      </w:r>
      <w:r w:rsidR="001B7E5D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carecer de uma nova personalidade jurídica própria)</w:t>
      </w:r>
      <w:r w:rsidR="006913C5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 exclusivamente vocacionada para apoiar PME com vontade e potencial de crescimento e de internacionalização</w:t>
      </w:r>
      <w:r w:rsidR="00233132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 com metas assumidas de ganhos de escala a alcançar ao longo de cada cinco anos</w:t>
      </w:r>
      <w:r w:rsidR="00F2546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="00531DA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estabelecendo-se enquanto espaço integrado </w:t>
      </w:r>
      <w:r w:rsidR="00CA172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e balcão único </w:t>
      </w:r>
      <w:r w:rsidR="00531DA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de apoio</w:t>
      </w:r>
      <w:r w:rsidR="00CA172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a estas PME</w:t>
      </w:r>
      <w:r w:rsidR="00240D2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58E87A4F" w14:textId="4D1EC62A" w:rsidR="00330A5D" w:rsidRPr="00493E1F" w:rsidRDefault="00240D2C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Esta agência</w:t>
      </w:r>
      <w:r w:rsidR="00CA172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deve ser </w:t>
      </w:r>
      <w:r w:rsidR="00CA172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dotada de gestores de cliente para as candidaturas aprovadas e 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ser </w:t>
      </w:r>
      <w:r w:rsidR="00CA172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capacitada para proporcionar </w:t>
      </w:r>
      <w:r w:rsidR="009E3BA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todo o tipo de serviços </w:t>
      </w:r>
      <w:r w:rsidR="00425E15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de apoio </w:t>
      </w:r>
      <w:r w:rsidR="009E3BA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relevantes (por si mesma ou através de um conjunto de parceiros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)</w:t>
      </w:r>
      <w:r w:rsidR="00425E15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="009E3BA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tais como </w:t>
      </w:r>
      <w:r w:rsidR="00425E15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os que se relacionam com </w:t>
      </w:r>
      <w:r w:rsidR="009E3BA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missões internacionais, oportunidades de mercado, presença em eventos, contratação, </w:t>
      </w:r>
      <w:proofErr w:type="spellStart"/>
      <w:r w:rsidR="00580055" w:rsidRPr="00493E1F">
        <w:rPr>
          <w:rFonts w:ascii="Aptos Narrow" w:eastAsia="Times New Roman" w:hAnsi="Aptos Narrow" w:cs="Times New Roman"/>
          <w:i/>
          <w:iCs/>
          <w:color w:val="000000"/>
          <w:kern w:val="0"/>
          <w:lang w:eastAsia="pt-PT"/>
          <w14:ligatures w14:val="none"/>
        </w:rPr>
        <w:t>networking</w:t>
      </w:r>
      <w:proofErr w:type="spellEnd"/>
      <w:r w:rsidR="00580055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335A4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e </w:t>
      </w:r>
      <w:r w:rsidR="00425E15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identificação de </w:t>
      </w:r>
      <w:r w:rsidR="00580055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colaborações </w:t>
      </w:r>
      <w:r w:rsidR="00F530E4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possíveis, </w:t>
      </w:r>
      <w:r w:rsidR="00F530E4" w:rsidRPr="00493E1F">
        <w:rPr>
          <w:rFonts w:ascii="Aptos Narrow" w:eastAsia="Times New Roman" w:hAnsi="Aptos Narrow" w:cs="Times New Roman"/>
          <w:i/>
          <w:iCs/>
          <w:color w:val="000000"/>
          <w:kern w:val="0"/>
          <w:lang w:eastAsia="pt-PT"/>
          <w14:ligatures w14:val="none"/>
        </w:rPr>
        <w:t>mentoring</w:t>
      </w:r>
      <w:r w:rsidR="00F530E4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internacional, </w:t>
      </w:r>
      <w:proofErr w:type="spellStart"/>
      <w:r w:rsidR="00F530E4" w:rsidRPr="00493E1F">
        <w:rPr>
          <w:rFonts w:ascii="Aptos Narrow" w:eastAsia="Times New Roman" w:hAnsi="Aptos Narrow" w:cs="Times New Roman"/>
          <w:i/>
          <w:iCs/>
          <w:color w:val="000000"/>
          <w:kern w:val="0"/>
          <w:lang w:eastAsia="pt-PT"/>
          <w14:ligatures w14:val="none"/>
        </w:rPr>
        <w:t>branding</w:t>
      </w:r>
      <w:proofErr w:type="spellEnd"/>
      <w:r w:rsidR="00F530E4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 </w:t>
      </w:r>
      <w:r w:rsidR="00F530E4" w:rsidRPr="00493E1F">
        <w:rPr>
          <w:rFonts w:ascii="Aptos Narrow" w:eastAsia="Times New Roman" w:hAnsi="Aptos Narrow" w:cs="Times New Roman"/>
          <w:i/>
          <w:iCs/>
          <w:color w:val="000000"/>
          <w:kern w:val="0"/>
          <w:lang w:eastAsia="pt-PT"/>
          <w14:ligatures w14:val="none"/>
        </w:rPr>
        <w:t>m</w:t>
      </w:r>
      <w:r w:rsidR="004121F2" w:rsidRPr="00493E1F">
        <w:rPr>
          <w:rFonts w:ascii="Aptos Narrow" w:eastAsia="Times New Roman" w:hAnsi="Aptos Narrow" w:cs="Times New Roman"/>
          <w:i/>
          <w:iCs/>
          <w:color w:val="000000"/>
          <w:kern w:val="0"/>
          <w:lang w:eastAsia="pt-PT"/>
          <w14:ligatures w14:val="none"/>
        </w:rPr>
        <w:t>a</w:t>
      </w:r>
      <w:r w:rsidR="00F530E4" w:rsidRPr="00493E1F">
        <w:rPr>
          <w:rFonts w:ascii="Aptos Narrow" w:eastAsia="Times New Roman" w:hAnsi="Aptos Narrow" w:cs="Times New Roman"/>
          <w:i/>
          <w:iCs/>
          <w:color w:val="000000"/>
          <w:kern w:val="0"/>
          <w:lang w:eastAsia="pt-PT"/>
          <w14:ligatures w14:val="none"/>
        </w:rPr>
        <w:t>rketing</w:t>
      </w:r>
      <w:r w:rsidR="00F530E4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 financiamento</w:t>
      </w:r>
      <w:r w:rsidR="004121F2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soluções de transporte e logística, </w:t>
      </w:r>
      <w:r w:rsidR="000B0E2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produção e consumo de energia</w:t>
      </w:r>
      <w:r w:rsidR="00B85A7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6420F5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(</w:t>
      </w:r>
      <w:r w:rsidR="00B85A7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incluindo </w:t>
      </w:r>
      <w:proofErr w:type="spellStart"/>
      <w:r w:rsidR="00B85A7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PPAs</w:t>
      </w:r>
      <w:proofErr w:type="spellEnd"/>
      <w:r w:rsidR="00B85A7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- </w:t>
      </w:r>
      <w:proofErr w:type="spellStart"/>
      <w:r w:rsidR="00B85A7F" w:rsidRPr="00493E1F">
        <w:rPr>
          <w:rFonts w:ascii="Aptos Narrow" w:eastAsia="Times New Roman" w:hAnsi="Aptos Narrow" w:cs="Times New Roman"/>
          <w:i/>
          <w:iCs/>
          <w:color w:val="000000"/>
          <w:kern w:val="0"/>
          <w:lang w:eastAsia="pt-PT"/>
          <w14:ligatures w14:val="none"/>
        </w:rPr>
        <w:t>Power</w:t>
      </w:r>
      <w:proofErr w:type="spellEnd"/>
      <w:r w:rsidR="00B85A7F" w:rsidRPr="00493E1F">
        <w:rPr>
          <w:rFonts w:ascii="Aptos Narrow" w:eastAsia="Times New Roman" w:hAnsi="Aptos Narrow" w:cs="Times New Roman"/>
          <w:i/>
          <w:iCs/>
          <w:color w:val="000000"/>
          <w:kern w:val="0"/>
          <w:lang w:eastAsia="pt-PT"/>
          <w14:ligatures w14:val="none"/>
        </w:rPr>
        <w:t xml:space="preserve"> </w:t>
      </w:r>
      <w:proofErr w:type="spellStart"/>
      <w:r w:rsidR="00B85A7F" w:rsidRPr="00493E1F">
        <w:rPr>
          <w:rFonts w:ascii="Aptos Narrow" w:eastAsia="Times New Roman" w:hAnsi="Aptos Narrow" w:cs="Times New Roman"/>
          <w:i/>
          <w:iCs/>
          <w:color w:val="000000"/>
          <w:kern w:val="0"/>
          <w:lang w:eastAsia="pt-PT"/>
          <w14:ligatures w14:val="none"/>
        </w:rPr>
        <w:t>Purchase</w:t>
      </w:r>
      <w:proofErr w:type="spellEnd"/>
      <w:r w:rsidR="00B85A7F" w:rsidRPr="00493E1F">
        <w:rPr>
          <w:rFonts w:ascii="Aptos Narrow" w:eastAsia="Times New Roman" w:hAnsi="Aptos Narrow" w:cs="Times New Roman"/>
          <w:i/>
          <w:iCs/>
          <w:color w:val="000000"/>
          <w:kern w:val="0"/>
          <w:lang w:eastAsia="pt-PT"/>
          <w14:ligatures w14:val="none"/>
        </w:rPr>
        <w:t xml:space="preserve"> Agreement</w:t>
      </w:r>
      <w:r w:rsidR="006420F5">
        <w:rPr>
          <w:rFonts w:ascii="Aptos Narrow" w:eastAsia="Times New Roman" w:hAnsi="Aptos Narrow" w:cs="Times New Roman"/>
          <w:i/>
          <w:iCs/>
          <w:color w:val="000000"/>
          <w:kern w:val="0"/>
          <w:lang w:eastAsia="pt-PT"/>
          <w14:ligatures w14:val="none"/>
        </w:rPr>
        <w:t>s</w:t>
      </w:r>
      <w:r w:rsidR="006420F5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),</w:t>
      </w:r>
      <w:r w:rsidR="000B0E2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transformação digital e IA</w:t>
      </w:r>
      <w:r w:rsidR="00F530E4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415D391B" w14:textId="77777777" w:rsidR="00F25469" w:rsidRDefault="00F25469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2BEEC4E7" w14:textId="77777777" w:rsidR="00587445" w:rsidRDefault="00587445" w:rsidP="0096679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7A3C8CB5" w14:textId="633B0B72" w:rsidR="00DE76D8" w:rsidRPr="00A012D1" w:rsidRDefault="00966790" w:rsidP="005171D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</w:pPr>
      <w:r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D3. Pessoas</w:t>
      </w:r>
    </w:p>
    <w:p w14:paraId="0C6A6D2B" w14:textId="77777777" w:rsidR="00DE76D8" w:rsidRDefault="00DE76D8" w:rsidP="005171D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7C41BC2C" w14:textId="2C1FE3A3" w:rsidR="00406CB2" w:rsidRDefault="00406CB2" w:rsidP="005171D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D3.1</w:t>
      </w:r>
      <w:r w:rsidR="00CB17E6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 Mapeamento de Necessidades do Mercado de Trabalho</w:t>
      </w:r>
    </w:p>
    <w:p w14:paraId="3119C6FA" w14:textId="77777777" w:rsidR="00B36B54" w:rsidRDefault="00BE6396" w:rsidP="00B36B54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Produzir um roteiro</w:t>
      </w:r>
      <w:r w:rsidR="00A40A7A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de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mapeamento, atualizável como elevada frequência, das necessidades </w:t>
      </w:r>
      <w:r w:rsidR="00EC38FA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de</w:t>
      </w:r>
      <w:r w:rsidR="00A40A7A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competências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e qualificações </w:t>
      </w:r>
      <w:r w:rsidR="006F69D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por parte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das empresas</w:t>
      </w:r>
      <w:r w:rsidR="0081583A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com identificação de eventuais </w:t>
      </w:r>
      <w:r w:rsidR="0081583A" w:rsidRPr="00493E1F">
        <w:rPr>
          <w:rFonts w:ascii="Aptos Narrow" w:eastAsia="Times New Roman" w:hAnsi="Aptos Narrow" w:cs="Times New Roman"/>
          <w:i/>
          <w:iCs/>
          <w:color w:val="000000"/>
          <w:kern w:val="0"/>
          <w:lang w:eastAsia="pt-PT"/>
          <w14:ligatures w14:val="none"/>
        </w:rPr>
        <w:t>gaps</w:t>
      </w:r>
      <w:r w:rsidR="0081583A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relativamente à oferta existente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para orientar </w:t>
      </w:r>
      <w:r w:rsidR="00771B0D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iniciativas de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formação e políticas de empregabilidade</w:t>
      </w:r>
      <w:r w:rsidR="006F69D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  <w:r w:rsidR="00A258E8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6F69D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</w:t>
      </w:r>
      <w:r w:rsidR="00771B0D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ste instrumento </w:t>
      </w:r>
      <w:r w:rsidR="006F69D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deve ficar </w:t>
      </w:r>
      <w:r w:rsidR="00771B0D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à disposição de todas as entidades </w:t>
      </w:r>
      <w:r w:rsidR="00451BD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que o pretendam utilizar, incluindo ANQEP</w:t>
      </w:r>
      <w:r w:rsidR="00EA3478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- Agência Nacional para a Qualificação e o Ensino Profissional</w:t>
      </w:r>
      <w:r w:rsidR="00451BD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 IEFP</w:t>
      </w:r>
      <w:r w:rsidR="00E614A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- Instituto </w:t>
      </w:r>
      <w:r w:rsidR="00200234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</w:t>
      </w:r>
      <w:r w:rsidR="00E614A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o Emprego e </w:t>
      </w:r>
      <w:r w:rsidR="00200234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da </w:t>
      </w:r>
      <w:r w:rsidR="00E614A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Formação Profissional</w:t>
      </w:r>
      <w:r w:rsidR="00451BDF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  <w:r w:rsidR="00EF6EC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</w:p>
    <w:p w14:paraId="7CE35EAD" w14:textId="0666CED7" w:rsidR="00451BDF" w:rsidRPr="00493E1F" w:rsidRDefault="00F956CF" w:rsidP="00B36B54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Criar</w:t>
      </w:r>
      <w:r w:rsidR="005652F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neste contexto</w:t>
      </w:r>
      <w:r w:rsidR="005652F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processos regionais e territoriais </w:t>
      </w:r>
      <w:r w:rsidR="002C7FD5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sistemáticos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de alinhamento entre oferta formativa e necessidades d</w:t>
      </w:r>
      <w:r w:rsidR="00B2095A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 mercado de trabalho,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com o envolvimento ativo de entidades coletivas</w:t>
      </w:r>
      <w:r w:rsidR="00B2095A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relevantes (e.g.</w:t>
      </w:r>
      <w:r w:rsidR="005E3F62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="00B2095A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associações empresariais regionais</w:t>
      </w:r>
      <w:r w:rsidR="00E17327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BE4202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lusters </w:t>
      </w:r>
      <w:r w:rsidR="00065D1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setoriais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reconhecidos</w:t>
      </w:r>
      <w:r w:rsidR="00E17327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)</w:t>
      </w:r>
      <w:r w:rsidR="0030462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para adaptar formação atual e futura às exigências locais/regionais e promover programas </w:t>
      </w:r>
      <w:r w:rsidR="0030462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lastRenderedPageBreak/>
        <w:t>contínuos de formação prática</w:t>
      </w:r>
      <w:r w:rsidR="00BE4202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 tanto n</w:t>
      </w:r>
      <w:r w:rsidR="00F618F7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 vertente de</w:t>
      </w:r>
      <w:r w:rsidR="00BE4202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ensino profissional como </w:t>
      </w:r>
      <w:r w:rsidR="00F618F7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de</w:t>
      </w:r>
      <w:r w:rsidR="00BE4202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formação profissional</w:t>
      </w:r>
      <w:r w:rsidR="00E17327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7B9BF752" w14:textId="77777777" w:rsidR="000C4674" w:rsidRPr="00493E1F" w:rsidRDefault="000C4674" w:rsidP="005171D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2CAFBC90" w14:textId="25F19113" w:rsidR="000C4674" w:rsidRPr="00493E1F" w:rsidRDefault="000C4674" w:rsidP="005171D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D3.2. Formação ao Longo da Vida</w:t>
      </w:r>
      <w:r w:rsidR="009D2B0D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2B6EC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 de Gestores</w:t>
      </w:r>
    </w:p>
    <w:p w14:paraId="653EA5F9" w14:textId="77777777" w:rsidR="00A258E8" w:rsidRDefault="003467D3" w:rsidP="00A258E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Dinamização de ambicioso programa de formação para adultos, de natureza aplicada, com foco nos conceitos, métricas e metodologias de apoio ao reforço da produtividade, </w:t>
      </w:r>
      <w:r w:rsidR="009B58E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acompan</w:t>
      </w:r>
      <w:r w:rsidR="00C27798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hado de um sistema de monitorização da correspondente eficácia formativa, traduzida por ganhos reais de produtividade alcançados </w:t>
      </w:r>
      <w:r w:rsidR="00FB3F7A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nas organizações </w:t>
      </w:r>
      <w:r w:rsidR="00C27798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no seguimento da referida formação</w:t>
      </w:r>
      <w:r w:rsidR="0077791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. </w:t>
      </w:r>
    </w:p>
    <w:p w14:paraId="6169F189" w14:textId="2D7E66E8" w:rsidR="0077462E" w:rsidRPr="00493E1F" w:rsidRDefault="003E4F20" w:rsidP="00A258E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Incluem-se</w:t>
      </w:r>
      <w:r w:rsidR="006F69D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aqui</w:t>
      </w:r>
      <w:r w:rsidR="0077791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</w:t>
      </w:r>
      <w:r w:rsidR="006D6C37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como caso particular</w:t>
      </w:r>
      <w:r w:rsidR="0077791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="006D6C37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77462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programas de formação específicos </w:t>
      </w:r>
      <w:r w:rsidR="00AF164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direcionad</w:t>
      </w:r>
      <w:r w:rsidR="00101671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os</w:t>
      </w:r>
      <w:r w:rsidR="00AF164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para empresários e responsáveis máximos de PME </w:t>
      </w:r>
      <w:r w:rsidR="0077462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(liderança, gestão da mudança, estruturação de problemas, análises segmentadas de rentabilidade por produto/serviço/processo, literacia para a produtividade</w:t>
      </w:r>
      <w:r w:rsidR="00101671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abordagens </w:t>
      </w:r>
      <w:r w:rsidR="00A258E8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orientadas </w:t>
      </w:r>
      <w:r w:rsidR="00101671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de </w:t>
      </w:r>
      <w:r w:rsidR="00A258E8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medição e </w:t>
      </w:r>
      <w:r w:rsidR="00101671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melhoria da produtividade</w:t>
      </w:r>
      <w:r w:rsidR="0077462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)</w:t>
      </w:r>
      <w:r w:rsidR="00AF164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6FBF6612" w14:textId="77777777" w:rsidR="0077462E" w:rsidRPr="00493E1F" w:rsidRDefault="0077462E" w:rsidP="005171D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0C62D518" w14:textId="465215F3" w:rsidR="00EF1819" w:rsidRPr="00493E1F" w:rsidRDefault="00EF1819" w:rsidP="005171D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D3.</w:t>
      </w:r>
      <w:r w:rsidR="00D55A7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4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 Mentoria para a Produtividade</w:t>
      </w:r>
    </w:p>
    <w:p w14:paraId="6B84BBCE" w14:textId="77777777" w:rsidR="00A258E8" w:rsidRDefault="005171DC" w:rsidP="00A258E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Implementar programas/pilotos que emparelhem </w:t>
      </w:r>
      <w:r w:rsidR="00FF5CC7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gestores com experiência acumulada em empresas produtivas e </w:t>
      </w:r>
      <w:r w:rsidR="00915CB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responsáveis máximos de PME, com mecanismos de mentoria associados ao longo de </w:t>
      </w:r>
      <w:r w:rsidR="00C32BAA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um período temporal limitado e avaliação dos ganhos de produtividade alcançados. </w:t>
      </w:r>
    </w:p>
    <w:p w14:paraId="49BCE458" w14:textId="4053D7A5" w:rsidR="005171DC" w:rsidRPr="00493E1F" w:rsidRDefault="00C32BAA" w:rsidP="00A258E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Complementarmente, </w:t>
      </w:r>
      <w:r w:rsidR="00D0265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implementar programa através do qual </w:t>
      </w:r>
      <w:r w:rsidR="005171D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jovens altamente qualificados </w:t>
      </w:r>
      <w:r w:rsidR="00D0265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possam interagir </w:t>
      </w:r>
      <w:r w:rsidR="005171D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com </w:t>
      </w:r>
      <w:r w:rsidR="00D0265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empresários e gestores de PME</w:t>
      </w:r>
      <w:r w:rsidR="00043A9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</w:t>
      </w:r>
      <w:r w:rsidR="005171D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para transferência prática de competências</w:t>
      </w:r>
      <w:r w:rsidR="00043A9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 com avaliação dos resultados alcançados em termos de ganhos de produtividade</w:t>
      </w:r>
      <w:r w:rsidR="005171D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73FDEE86" w14:textId="77777777" w:rsidR="005171DC" w:rsidRDefault="005171DC" w:rsidP="005171D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72D40F2A" w14:textId="77777777" w:rsidR="00D16361" w:rsidRDefault="00D16361" w:rsidP="005171D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2A1D69B5" w14:textId="77777777" w:rsidR="00BA2B37" w:rsidRPr="00A012D1" w:rsidRDefault="00BA2B37" w:rsidP="00BA2B3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</w:pPr>
      <w:r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D4. Concorrência</w:t>
      </w:r>
    </w:p>
    <w:p w14:paraId="24E1767D" w14:textId="05BDFB5E" w:rsidR="00D94D59" w:rsidRDefault="00D94D59" w:rsidP="00F23CB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0A71B5BA" w14:textId="5111E75D" w:rsidR="00C05A15" w:rsidRDefault="004B7149" w:rsidP="00F23CB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D4.1. </w:t>
      </w:r>
      <w:r w:rsidR="00C05A15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Alargamento do Âmbito de Intervenção da Autoridade da Concorrência</w:t>
      </w:r>
    </w:p>
    <w:p w14:paraId="4D549CE6" w14:textId="6E1FF568" w:rsidR="00DD3EF8" w:rsidRPr="00493E1F" w:rsidRDefault="00662478" w:rsidP="00F23CB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Alargar </w:t>
      </w:r>
      <w:r w:rsidR="00F85255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 incidência d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as atividades da</w:t>
      </w:r>
      <w:r w:rsidR="00F23CB3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Autoridade da Concorrência para investigar de forma eficaz e sancionar os casos de exercício abusivo de poder de mercado em áreas de atividade económica aparentemente menos acompanhadas</w:t>
      </w:r>
      <w:r w:rsidR="004C208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(e.g.</w:t>
      </w:r>
      <w:r w:rsidR="0084685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="00F23CB3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comércio a retalho</w:t>
      </w:r>
      <w:r w:rsidR="004C208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restauração, construção civil), assegurando a existência de </w:t>
      </w:r>
      <w:r w:rsidR="00DD3EF8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concorrência leal e saudável</w:t>
      </w:r>
      <w:r w:rsidR="00451E15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de forma transversal em todas as atividades económicas</w:t>
      </w:r>
      <w:r w:rsidR="00DD3EF8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6A6925A7" w14:textId="77777777" w:rsidR="00CC5D72" w:rsidRPr="00493E1F" w:rsidRDefault="00CC5D72" w:rsidP="00F23CB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622695AF" w14:textId="5B4B8562" w:rsidR="00CC5D72" w:rsidRPr="00493E1F" w:rsidRDefault="00CC5D72" w:rsidP="00F23CB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D4.2. </w:t>
      </w:r>
      <w:r w:rsidR="007D493B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Dinamização d</w:t>
      </w:r>
      <w:r w:rsidR="00DD3EF8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</w:t>
      </w:r>
      <w:r w:rsidR="007D493B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Acesso a Mercado Europeu</w:t>
      </w:r>
    </w:p>
    <w:p w14:paraId="7CA28D73" w14:textId="7B48F483" w:rsidR="005171DC" w:rsidRPr="00493E1F" w:rsidRDefault="00F23CB3" w:rsidP="00F23CB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Alterar práticas e regras no âmbito da política da concorrência para privilegiar definições de mercado relevante a nível europeu</w:t>
      </w:r>
      <w:r w:rsidR="00DD3EF8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quando apropriado (designadamente no contexto do Mercado Único dos Serviços), permitindo que as  empresas nacionais ganhem escala europeia e concorram a nível internacional.</w:t>
      </w:r>
    </w:p>
    <w:p w14:paraId="583213B1" w14:textId="77777777" w:rsidR="00F23CB3" w:rsidRDefault="00F23CB3" w:rsidP="00F23CB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373A222A" w14:textId="77777777" w:rsidR="00D16361" w:rsidRDefault="00D16361" w:rsidP="00F23CB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0886CC71" w14:textId="3B30E6B9" w:rsidR="00F23CB3" w:rsidRPr="00A012D1" w:rsidRDefault="00F23CB3" w:rsidP="00F23CB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</w:pPr>
      <w:r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D5. Reforma do Estado</w:t>
      </w:r>
      <w:r w:rsidR="00576443"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,</w:t>
      </w:r>
      <w:r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 xml:space="preserve"> Qualidade </w:t>
      </w:r>
      <w:r w:rsidR="00576443"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 xml:space="preserve">e Produtividade </w:t>
      </w:r>
      <w:r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das Instituições</w:t>
      </w:r>
    </w:p>
    <w:p w14:paraId="5C1F2C31" w14:textId="77777777" w:rsidR="005F186A" w:rsidRDefault="005F186A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04C4E2F9" w14:textId="5C94C258" w:rsidR="00BA1F03" w:rsidRDefault="00BA1F03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D5.1. Reforma de Procedimentos Fiscais</w:t>
      </w:r>
    </w:p>
    <w:p w14:paraId="7B5AEC1C" w14:textId="3308C3E5" w:rsidR="00B94147" w:rsidRPr="00493E1F" w:rsidRDefault="00FF7760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Implementar reforma de procedimentos na administração fiscal (</w:t>
      </w:r>
      <w:r w:rsidR="00BA1F03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e.g.</w:t>
      </w:r>
      <w:r w:rsidR="00B36B5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presunção de inocência, limites a práticas de cobrança/auditoria agressiva, maior transparência nos processos de fiscalização)  e eliminação do regime legal especial que confere tratamento diferenciador à Autoridade Tributária e Aduaneira em matéria de litigância de má-fé, sujeitando-a ao regime geral, para reduzir insegurança jurídica e custos administrativos das empresas.</w:t>
      </w:r>
    </w:p>
    <w:p w14:paraId="4AB87C81" w14:textId="793EDAC0" w:rsidR="00FF7760" w:rsidRPr="00FF7760" w:rsidRDefault="00FF7760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FF7760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</w:p>
    <w:p w14:paraId="16473A0F" w14:textId="502DF337" w:rsidR="00CB3DE2" w:rsidRDefault="00B94147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</w:t>
      </w:r>
      <w:r w:rsidR="00CB3DE2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5</w:t>
      </w:r>
      <w:r w:rsidR="006A4C1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  <w:r w:rsidR="00CB3DE2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2</w:t>
      </w:r>
      <w:r w:rsidR="006A4C1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  <w:r w:rsidR="00CB3DE2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Reforma de Procedimentos de Registo e Licenciamento</w:t>
      </w:r>
    </w:p>
    <w:p w14:paraId="752674B8" w14:textId="07D2CAC5" w:rsidR="00861CFC" w:rsidRPr="00493E1F" w:rsidRDefault="00FF7760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Rever os procedimentos de registo de atividades económicas e o regime de licenciamentos (</w:t>
      </w:r>
      <w:r w:rsidR="00F71DE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e.g.</w:t>
      </w:r>
      <w:r w:rsidR="00005B63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="00F71DE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graduação das exigências por dimensão e características objetivas do</w:t>
      </w:r>
      <w:r w:rsidR="00F71DE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projeto</w:t>
      </w:r>
      <w:r w:rsidR="00F71DE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</w:t>
      </w:r>
      <w:r w:rsidR="00A258E8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;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eliminação de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lastRenderedPageBreak/>
        <w:t>duplicações e exigências contraditórias</w:t>
      </w:r>
      <w:r w:rsidR="00A258E8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;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instituição da declaração única para processos de licenciamento e balcão único digital para gerir todas as aprovações e não-oposições administrativas</w:t>
      </w:r>
      <w:r w:rsidR="00882D62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evitando que empresas tenham de contactar dezenas de organismos distintos</w:t>
      </w:r>
      <w:r w:rsidR="00A258E8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;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regime de 'licenciamento na hora'</w:t>
      </w:r>
      <w:r w:rsidR="00A258E8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para processos de aprovação administrativo imediatos)</w:t>
      </w:r>
      <w:r w:rsidR="00882D62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882D62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M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odernizar e assegurar a interoperabilidade das plataformas informáticas, garantindo também atendimento especializado (telefónico</w:t>
      </w:r>
      <w:r w:rsidR="00440AE4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presencial</w:t>
      </w:r>
      <w:r w:rsidR="00440AE4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ou suportado por IA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). </w:t>
      </w:r>
    </w:p>
    <w:p w14:paraId="228D2FB1" w14:textId="1BEBA855" w:rsidR="00FF7760" w:rsidRPr="00493E1F" w:rsidRDefault="00861CFC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Complementarmente, </w:t>
      </w:r>
      <w:r w:rsidR="003E4F2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i</w:t>
      </w:r>
      <w:r w:rsidR="00FF776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nstituir uma via verde para concessão prioritária de licenciamentos em áreas críticas e assegurar que pedidos concorrentes ou de alteração s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ão</w:t>
      </w:r>
      <w:r w:rsidR="00FF776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apreciados simultaneamente, promovendo o uso alargado da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</w:t>
      </w:r>
      <w:r w:rsidR="00FF776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onferência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</w:t>
      </w:r>
      <w:r w:rsidR="00FF776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rocedimental e reforçando a coordenação interinstitucional. </w:t>
      </w:r>
    </w:p>
    <w:p w14:paraId="1F9A475B" w14:textId="77777777" w:rsidR="006A4C14" w:rsidRPr="00493E1F" w:rsidRDefault="006A4C14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3D1C95A3" w14:textId="12B7067C" w:rsidR="00630A58" w:rsidRPr="00493E1F" w:rsidRDefault="00630A58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D5.5. </w:t>
      </w:r>
      <w:r w:rsidR="00964EA8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Rotações Temporárias de Pessoas entre </w:t>
      </w:r>
      <w:r w:rsidR="00931F26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Entidades Públicas e Privadas</w:t>
      </w:r>
    </w:p>
    <w:p w14:paraId="4655F34F" w14:textId="4DC405EE" w:rsidR="00FF7760" w:rsidRPr="00493E1F" w:rsidRDefault="00171B85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Construir e implementar</w:t>
      </w:r>
      <w:r w:rsidR="00FF776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programa de intercâmbio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</w:t>
      </w:r>
      <w:r w:rsidR="00FF776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entre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quadros da </w:t>
      </w:r>
      <w:r w:rsidR="00FF776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administração pública e empresas/associações setoriais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/entidades sem fins luc</w:t>
      </w:r>
      <w:r w:rsidR="00B245E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rativos, facultando que</w:t>
      </w:r>
      <w:r w:rsidR="000A6B7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="00B245E1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durante um determinado período</w:t>
      </w:r>
      <w:r w:rsidR="000A6B7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="00FF776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técnicos da administração pública trabalhem </w:t>
      </w:r>
      <w:r w:rsidR="000C5F2D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em entidades privadas</w:t>
      </w:r>
      <w:r w:rsidR="00FF776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 vice</w:t>
      </w:r>
      <w:r w:rsidR="00FF7760" w:rsidRPr="00493E1F">
        <w:rPr>
          <w:rFonts w:ascii="Cambria Math" w:eastAsia="Times New Roman" w:hAnsi="Cambria Math" w:cs="Cambria Math"/>
          <w:color w:val="000000"/>
          <w:kern w:val="0"/>
          <w:lang w:eastAsia="pt-PT"/>
          <w14:ligatures w14:val="none"/>
        </w:rPr>
        <w:t>‑</w:t>
      </w:r>
      <w:r w:rsidR="00FF776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versa, patrocinando uma melhoria do alinhamento das pol</w:t>
      </w:r>
      <w:r w:rsidR="00FF7760" w:rsidRPr="00493E1F">
        <w:rPr>
          <w:rFonts w:ascii="Aptos Narrow" w:eastAsia="Times New Roman" w:hAnsi="Aptos Narrow" w:cs="Aptos Narrow"/>
          <w:color w:val="000000"/>
          <w:kern w:val="0"/>
          <w:lang w:eastAsia="pt-PT"/>
          <w14:ligatures w14:val="none"/>
        </w:rPr>
        <w:t>í</w:t>
      </w:r>
      <w:r w:rsidR="00FF776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ticas p</w:t>
      </w:r>
      <w:r w:rsidR="00FF7760" w:rsidRPr="00493E1F">
        <w:rPr>
          <w:rFonts w:ascii="Aptos Narrow" w:eastAsia="Times New Roman" w:hAnsi="Aptos Narrow" w:cs="Aptos Narrow"/>
          <w:color w:val="000000"/>
          <w:kern w:val="0"/>
          <w:lang w:eastAsia="pt-PT"/>
          <w14:ligatures w14:val="none"/>
        </w:rPr>
        <w:t>ú</w:t>
      </w:r>
      <w:r w:rsidR="00FF776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blicas com a realidade </w:t>
      </w:r>
      <w:r w:rsidR="000C5F2D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vivida pelas entidades privadas, </w:t>
      </w:r>
      <w:r w:rsidR="00BC6CCA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bem como</w:t>
      </w:r>
      <w:r w:rsidR="000C5F2D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um</w:t>
      </w:r>
      <w:r w:rsidR="008F4FF9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melhor entendimento por parte destas relativamente ao funcionamento da administração pública, potenciando ainda sugestões de melhoria em ambos os sentidos, com vantagens mútuas</w:t>
      </w:r>
      <w:r w:rsidR="00FF776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49D27984" w14:textId="4BBF5E22" w:rsidR="00A012D1" w:rsidRDefault="00A012D1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2591D290" w14:textId="64217E59" w:rsidR="00493E1F" w:rsidRDefault="00493E1F" w:rsidP="00493E1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D5.6. Simplificação de Processos de Insolvência e Remoção de Empresas</w:t>
      </w:r>
      <w:r w:rsidR="00051E8E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Inviáveis</w:t>
      </w:r>
    </w:p>
    <w:p w14:paraId="783257D3" w14:textId="77777777" w:rsidR="00A258E8" w:rsidRDefault="00493E1F" w:rsidP="00A258E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Rever e simplificar de</w:t>
      </w:r>
      <w:r w:rsidRPr="00FF7760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modo 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significativo</w:t>
      </w:r>
      <w:r w:rsidRPr="00FF7760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os processos de insolvência e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os processos</w:t>
      </w:r>
      <w:r w:rsidRPr="00FF7760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de revitalização de empresas (PER)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 com redução das</w:t>
      </w:r>
      <w:r w:rsidRPr="00FF7760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barreiras legais e administrativas à saída de empresas do mercado, 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ao mesmo tempo que se evita dar artificialmente continuidade a empresas inviáveis (e.g., empresas  “zombie” ou catatónicas)</w:t>
      </w:r>
      <w:r w:rsidR="00051E8E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6647B0F5" w14:textId="72065686" w:rsidR="00493E1F" w:rsidRDefault="00A258E8" w:rsidP="00A258E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Complementarmente, reformar </w:t>
      </w:r>
      <w:r w:rsidR="00493E1F" w:rsidRPr="00FF7760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o regime dos administradores judiciais e </w:t>
      </w:r>
      <w:r w:rsid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</w:t>
      </w:r>
      <w:r w:rsidR="00493E1F" w:rsidRPr="00FF7760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os </w:t>
      </w:r>
      <w:r w:rsid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correspondentes</w:t>
      </w:r>
      <w:r w:rsidR="00493E1F" w:rsidRPr="00FF7760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instrumentos processuais</w:t>
      </w:r>
      <w:r w:rsid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="00493E1F" w:rsidRPr="00FF7760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para eliminar incentivos que tendem a prolongar </w:t>
      </w:r>
      <w:r w:rsid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estes</w:t>
      </w:r>
      <w:r w:rsidR="00493E1F" w:rsidRPr="00FF7760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processos</w:t>
      </w:r>
      <w:r w:rsid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reduzindo, assim, </w:t>
      </w:r>
      <w:r w:rsidR="00493E1F" w:rsidRPr="00FF7760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</w:t>
      </w:r>
      <w:r w:rsid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sua</w:t>
      </w:r>
      <w:r w:rsidR="00493E1F" w:rsidRPr="00FF7760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duração média</w:t>
      </w:r>
      <w:r w:rsid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  <w:r w:rsidR="00493E1F" w:rsidRPr="00FF7760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</w:p>
    <w:p w14:paraId="0C4578FE" w14:textId="77777777" w:rsidR="00493E1F" w:rsidRDefault="00493E1F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691CC01B" w14:textId="06EEA53B" w:rsidR="00A012D1" w:rsidRPr="00FF7760" w:rsidRDefault="00A012D1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D5.1</w:t>
      </w:r>
      <w:r w:rsidR="006733F8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1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  <w:r w:rsidR="0000452E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Redução dos tempos de resposta da Justiça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</w:p>
    <w:p w14:paraId="33FB0D22" w14:textId="2D044F92" w:rsidR="00F23CB3" w:rsidRPr="00493E1F" w:rsidRDefault="00FF7760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Rever as regras da</w:t>
      </w:r>
      <w:r w:rsidR="0000452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carreira</w:t>
      </w:r>
      <w:r w:rsidR="0000452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da magistratura </w:t>
      </w:r>
      <w:r w:rsidR="0000452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e </w:t>
      </w:r>
      <w:r w:rsidR="007E377B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dos oficiais de</w:t>
      </w:r>
      <w:r w:rsidR="0000452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justiça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para introduzir incentivos de produtividade, designadamente vinculando a progressã</w:t>
      </w:r>
      <w:r w:rsidR="0000452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e/ou prémios remuneratórios dos magistrados </w:t>
      </w:r>
      <w:r w:rsidR="0000452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e </w:t>
      </w:r>
      <w:r w:rsidR="0022492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oficiais de justiça</w:t>
      </w:r>
      <w:r w:rsidR="0000452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 indicadores concretos e mensuráveis de produtividade/eficiência</w:t>
      </w:r>
      <w:r w:rsidR="0000452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incluindo os tempos de resposta </w:t>
      </w:r>
      <w:r w:rsidR="00D40A8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associados a diferentes tipos de processos, que devem ser confrontados com as boas práticas internacionais existentes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60C93F05" w14:textId="77777777" w:rsidR="00A012D1" w:rsidRDefault="00A012D1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650D76EA" w14:textId="579377F7" w:rsidR="00AE0D71" w:rsidRDefault="00D40A80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D5.1</w:t>
      </w:r>
      <w:r w:rsidR="006733F8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2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. </w:t>
      </w:r>
      <w:r w:rsidR="00AE0D71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Prémios de Produtividade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 Qualidade</w:t>
      </w:r>
      <w:r w:rsidR="00AE0D71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6F2C3D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 Desempenho</w:t>
      </w:r>
      <w:r w:rsidR="00690ECE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na Administração Pública</w:t>
      </w:r>
    </w:p>
    <w:p w14:paraId="12CA43B9" w14:textId="77777777" w:rsidR="00A14334" w:rsidRDefault="00D40A80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Implementa</w:t>
      </w:r>
      <w:r w:rsidR="00742E2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r de forma 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alargada na administração pública sistemas eficazes, eficientes e simples de monitorização da</w:t>
      </w:r>
    </w:p>
    <w:p w14:paraId="1585305A" w14:textId="77777777" w:rsidR="00A14334" w:rsidRDefault="00D40A80" w:rsidP="00A14334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produtividade, qualidade e desempenho alcançados, </w:t>
      </w:r>
      <w:r w:rsidR="00154535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assim como das</w:t>
      </w: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ED093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correspondentes melhorias</w:t>
      </w:r>
      <w:r w:rsidR="003E4F2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. </w:t>
      </w:r>
    </w:p>
    <w:p w14:paraId="13E5F356" w14:textId="72C1F29C" w:rsidR="00D40A80" w:rsidRPr="00493E1F" w:rsidRDefault="00742E20" w:rsidP="00A14334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Implementar também </w:t>
      </w:r>
      <w:r w:rsidR="00ED0930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sistemas de prémios </w:t>
      </w:r>
      <w:r w:rsidR="00F2366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organizacionais associados aos resultados alcançados em termos de ganhos de produtividade, com </w:t>
      </w:r>
      <w:r w:rsidR="005268B2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as devidas </w:t>
      </w:r>
      <w:r w:rsidR="00F2366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repercussões junto dos respetivos </w:t>
      </w:r>
      <w:r w:rsidR="00690ECE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trabalhadores.</w:t>
      </w:r>
      <w:r w:rsidR="00F2366C" w:rsidRPr="00493E1F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</w:p>
    <w:p w14:paraId="2CF9EBA9" w14:textId="77777777" w:rsidR="0045342E" w:rsidRDefault="0045342E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4ADC05A6" w14:textId="77777777" w:rsidR="0045342E" w:rsidRDefault="0045342E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43ABD86A" w14:textId="77777777" w:rsidR="00252C08" w:rsidRPr="00A012D1" w:rsidRDefault="00252C08" w:rsidP="00252C08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</w:pPr>
      <w:r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D6. Financiamento</w:t>
      </w:r>
    </w:p>
    <w:p w14:paraId="7CF2CB74" w14:textId="77777777" w:rsidR="00FF7760" w:rsidRDefault="00FF7760" w:rsidP="00FF776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16A6CE81" w14:textId="20DA8159" w:rsidR="00690ECE" w:rsidRDefault="00690ECE" w:rsidP="001169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D6.1. </w:t>
      </w:r>
      <w:r w:rsidR="0084325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Critérios de elegibilidade</w:t>
      </w:r>
      <w:r w:rsidR="0094196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="0084325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avaliação </w:t>
      </w:r>
      <w:r w:rsidR="0094196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 pagamento em</w:t>
      </w:r>
      <w:r w:rsidR="0084325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sistemas de incentivos</w:t>
      </w:r>
    </w:p>
    <w:p w14:paraId="57EFCB0B" w14:textId="24A2B72C" w:rsidR="00DB4213" w:rsidRDefault="001169DE" w:rsidP="001169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Alterar os critérios de elegibilidade e de avaliação de projetos</w:t>
      </w:r>
      <w:r w:rsidR="00A32D3F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 candidaturas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no âmbito dos </w:t>
      </w:r>
      <w:r w:rsidR="00A32D3F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diferentes tipos de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sistemas de incentivos (</w:t>
      </w:r>
      <w:r w:rsidR="00A32D3F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e.g.</w:t>
      </w:r>
      <w:r w:rsidR="00A1433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2204CD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fundos estruturais</w:t>
      </w:r>
      <w:r w:rsidR="00A1433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europeus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)</w:t>
      </w:r>
      <w:r w:rsidR="002204CD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2204CD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por forma a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que </w:t>
      </w:r>
      <w:r w:rsidR="002204CD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os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projetos sejam avaliados e seriados </w:t>
      </w:r>
      <w:r w:rsidR="0045342E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de acordo com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o seu contributo para </w:t>
      </w:r>
      <w:r w:rsidR="002204CD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reforçar </w:t>
      </w:r>
      <w:r w:rsidR="008D0E4F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 </w:t>
      </w:r>
      <w:r w:rsidR="008D0E4F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lastRenderedPageBreak/>
        <w:t xml:space="preserve">produtividade, </w:t>
      </w:r>
      <w:r w:rsidR="00A1433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designadamente medida pel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 valor acrescentado por hora trabalhada</w:t>
      </w:r>
      <w:r w:rsidR="00A1433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</w:t>
      </w:r>
      <w:r w:rsidR="00A1433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DB421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o </w:t>
      </w:r>
      <w:r w:rsidR="008D0E4F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aume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nto da massa salarial com recursos humanos qualificados (com o estabelecimento de referenciais setoriais, se pertinente)</w:t>
      </w:r>
      <w:r w:rsidR="00DB421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1C63272E" w14:textId="5C0AC538" w:rsidR="001169DE" w:rsidRPr="00C53533" w:rsidRDefault="00DB4213" w:rsidP="001169DE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</w:t>
      </w:r>
      <w:r w:rsidR="008D0E4F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ssegura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r</w:t>
      </w:r>
      <w:r w:rsidR="008D0E4F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que uma parte significativa dos apoios públicos é disponibilizada contra a apresentação de resultados, além de se 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garantir</w:t>
      </w:r>
      <w:r w:rsidR="008D0E4F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igualmente</w:t>
      </w:r>
      <w:r w:rsidR="001169D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que candidaturas subsequentes a </w:t>
      </w:r>
      <w:r w:rsidR="00A1433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sistemas de </w:t>
      </w:r>
      <w:r w:rsidR="008D0E4F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incentivos</w:t>
      </w:r>
      <w:r w:rsidR="001169D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s</w:t>
      </w: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ão</w:t>
      </w:r>
      <w:r w:rsidR="001169D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explicitamente avaliadas tendo em conta </w:t>
      </w:r>
      <w:r w:rsidR="008D0E4F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também </w:t>
      </w:r>
      <w:r w:rsidR="001169D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os resultados obtidos em candidaturas anteriores</w:t>
      </w:r>
      <w:r w:rsidR="008D0E4F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no que se refere a ganhos de produtividade alcançados</w:t>
      </w:r>
      <w:r w:rsidR="001169D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. </w:t>
      </w:r>
    </w:p>
    <w:p w14:paraId="158D81D3" w14:textId="77777777" w:rsidR="0094196C" w:rsidRDefault="0094196C" w:rsidP="00A6603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34B413DF" w14:textId="79A0F797" w:rsidR="0094196C" w:rsidRDefault="0094196C" w:rsidP="00A6603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D6.2. Financiamento do Crescimento </w:t>
      </w:r>
      <w:r w:rsidR="00EF085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das Organizações</w:t>
      </w:r>
    </w:p>
    <w:p w14:paraId="301572F2" w14:textId="77777777" w:rsidR="00C40DEF" w:rsidRDefault="00A66030" w:rsidP="00A14334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Desenvolver veículos públicos/semipúblicos de capital paciente e de partilha/mitigação de risco (</w:t>
      </w:r>
      <w:r w:rsidR="00EF0854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e.g.</w:t>
      </w:r>
      <w:r w:rsidR="00EB3956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="00EF0854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garantias, linhas de crédito, instrumentos de dívida, fundos de longo prazo)</w:t>
      </w:r>
      <w:r w:rsidR="00DB421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</w:t>
      </w:r>
      <w:r w:rsidR="00A23DD4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vocacionados para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financi</w:t>
      </w:r>
      <w:r w:rsidR="00A23DD4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ar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empresas em fase de ganho de escala  (passagem</w:t>
      </w:r>
      <w:r w:rsidR="00E919A8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para</w:t>
      </w:r>
      <w:r w:rsidR="00A23DD4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outro patamar de dimensão, devidamente calendarizado)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e que reduzam o risco percebido pelos empresários que empreendem estratégias de crescimento acelerado </w:t>
      </w:r>
      <w:r w:rsidR="00A23DD4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(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estes veículos devem prever mecanismos que permitam </w:t>
      </w:r>
      <w:r w:rsidR="00A23DD4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fazer uma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avaliação </w:t>
      </w:r>
      <w:r w:rsidR="00A23DD4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adequada dos correspondentes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plano</w:t>
      </w:r>
      <w:r w:rsidR="00A23DD4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de negócios e que reconheçam ativos imateriais, relacionados </w:t>
      </w:r>
      <w:r w:rsidR="00A23DD4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por exemplo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com </w:t>
      </w:r>
      <w:proofErr w:type="spellStart"/>
      <w:r w:rsidRPr="00C53533">
        <w:rPr>
          <w:rFonts w:ascii="Aptos Narrow" w:eastAsia="Times New Roman" w:hAnsi="Aptos Narrow" w:cs="Times New Roman"/>
          <w:i/>
          <w:iCs/>
          <w:color w:val="000000"/>
          <w:kern w:val="0"/>
          <w:lang w:eastAsia="pt-PT"/>
          <w14:ligatures w14:val="none"/>
        </w:rPr>
        <w:t>branding</w:t>
      </w:r>
      <w:proofErr w:type="spellEnd"/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 posicionamento no mercado, </w:t>
      </w:r>
      <w:r w:rsidR="00A1433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reduzindo a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dependência de colatera</w:t>
      </w:r>
      <w:r w:rsidR="00F0293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is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F0293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tangíveis)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. </w:t>
      </w:r>
    </w:p>
    <w:p w14:paraId="5F0A5484" w14:textId="41E76DC1" w:rsidR="00582B27" w:rsidRPr="00C53533" w:rsidRDefault="00A66030" w:rsidP="00A14334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Estes instrumentos deverão também contribuir para criar condições que </w:t>
      </w:r>
      <w:r w:rsidR="00F27C3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estimulem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empresas de alto potencial de crescimento </w:t>
      </w:r>
      <w:r w:rsidR="00F27C3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mante</w:t>
      </w:r>
      <w:r w:rsidR="00F27C3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r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F27C3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as suas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sede</w:t>
      </w:r>
      <w:r w:rsidR="00F27C3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 a maior parte do capital em Portugal.</w:t>
      </w:r>
      <w:r w:rsidR="00A1433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E919A8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Os</w:t>
      </w:r>
      <w:r w:rsidR="00582B27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apoios devem ser condicionados à apresentação e concretização de metas associadas a ganhos de produtividade.</w:t>
      </w:r>
    </w:p>
    <w:p w14:paraId="131D74E8" w14:textId="77777777" w:rsidR="00582B27" w:rsidRPr="00A66030" w:rsidRDefault="00582B27" w:rsidP="00A6603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5BF3BE0A" w14:textId="5C9E400F" w:rsidR="009C7D2B" w:rsidRDefault="009C7D2B" w:rsidP="00A6603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D6.4. Linhas de Financiamento para Transições Organizacionais</w:t>
      </w:r>
    </w:p>
    <w:p w14:paraId="71A00341" w14:textId="58E30CF2" w:rsidR="00A66030" w:rsidRPr="00C53533" w:rsidRDefault="00A66030" w:rsidP="00C40DE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Desenhar linhas de financiamento ou fundos específicos para apoio à sucessão empresarial e </w:t>
      </w:r>
      <w:r w:rsidR="009C7D2B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processos relacionados </w:t>
      </w:r>
      <w:r w:rsidR="009C7D2B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com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agregação</w:t>
      </w:r>
      <w:r w:rsidR="009C7D2B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ou crescimento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de PME tradicionais, incluindo consultoria para </w:t>
      </w:r>
      <w:r w:rsidR="009C7D2B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apoio à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transição geracional e reestruturação</w:t>
      </w:r>
      <w:r w:rsidR="009C7D2B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organizacional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  <w:r w:rsidR="00AD02DC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Tais apoios devem ficar condicionados à obtenção de resultados associados a ganhos de produtividade alcançados</w:t>
      </w:r>
      <w:r w:rsidR="00214A2A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689A6F6B" w14:textId="77777777" w:rsidR="00D0750F" w:rsidRDefault="00D0750F" w:rsidP="00A6603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4DA5DCD1" w14:textId="77777777" w:rsidR="00D65FB6" w:rsidRPr="00D65FB6" w:rsidRDefault="00D65FB6" w:rsidP="00D65FB6">
      <w:pPr>
        <w:spacing w:after="0" w:line="240" w:lineRule="auto"/>
        <w:rPr>
          <w:rFonts w:ascii="Aptos Narrow" w:eastAsia="Times New Roman" w:hAnsi="Aptos Narrow" w:cs="Times New Roman"/>
          <w:kern w:val="0"/>
          <w:lang w:eastAsia="pt-PT"/>
          <w14:ligatures w14:val="none"/>
        </w:rPr>
      </w:pPr>
      <w:r w:rsidRPr="00D65FB6">
        <w:rPr>
          <w:rFonts w:ascii="Aptos Narrow" w:eastAsia="Times New Roman" w:hAnsi="Aptos Narrow" w:cs="Times New Roman"/>
          <w:kern w:val="0"/>
          <w:lang w:eastAsia="pt-PT"/>
          <w14:ligatures w14:val="none"/>
        </w:rPr>
        <w:t>D6.6. Reforço e Diversificação de Tipologias de Financiamento</w:t>
      </w:r>
    </w:p>
    <w:p w14:paraId="6F152D55" w14:textId="77777777" w:rsidR="00D65FB6" w:rsidRPr="00D65FB6" w:rsidRDefault="00D65FB6" w:rsidP="00D65FB6">
      <w:pPr>
        <w:spacing w:after="0" w:line="240" w:lineRule="auto"/>
        <w:rPr>
          <w:rFonts w:ascii="Aptos Narrow" w:eastAsia="Times New Roman" w:hAnsi="Aptos Narrow" w:cs="Times New Roman"/>
          <w:kern w:val="0"/>
          <w:lang w:eastAsia="pt-PT"/>
          <w14:ligatures w14:val="none"/>
        </w:rPr>
      </w:pPr>
      <w:r w:rsidRPr="00D65FB6">
        <w:rPr>
          <w:rFonts w:ascii="Aptos Narrow" w:eastAsia="Times New Roman" w:hAnsi="Aptos Narrow" w:cs="Times New Roman"/>
          <w:kern w:val="0"/>
          <w:lang w:eastAsia="pt-PT"/>
          <w14:ligatures w14:val="none"/>
        </w:rPr>
        <w:t xml:space="preserve">Promover medidas de aprofundamento do mercado de capitais nacional, designadamente através de incentivos regulamentares e fiscais à cotação de empresas e ao recurso a instrumentos de </w:t>
      </w:r>
      <w:proofErr w:type="spellStart"/>
      <w:r w:rsidRPr="00D65FB6">
        <w:rPr>
          <w:rFonts w:ascii="Aptos Narrow" w:eastAsia="Times New Roman" w:hAnsi="Aptos Narrow" w:cs="Times New Roman"/>
          <w:i/>
          <w:iCs/>
          <w:kern w:val="0"/>
          <w:lang w:eastAsia="pt-PT"/>
          <w14:ligatures w14:val="none"/>
        </w:rPr>
        <w:t>private</w:t>
      </w:r>
      <w:proofErr w:type="spellEnd"/>
      <w:r w:rsidRPr="00D65FB6">
        <w:rPr>
          <w:rFonts w:ascii="Aptos Narrow" w:eastAsia="Times New Roman" w:hAnsi="Aptos Narrow" w:cs="Times New Roman"/>
          <w:i/>
          <w:iCs/>
          <w:kern w:val="0"/>
          <w:lang w:eastAsia="pt-PT"/>
          <w14:ligatures w14:val="none"/>
        </w:rPr>
        <w:t xml:space="preserve"> </w:t>
      </w:r>
      <w:proofErr w:type="spellStart"/>
      <w:r w:rsidRPr="00D65FB6">
        <w:rPr>
          <w:rFonts w:ascii="Aptos Narrow" w:eastAsia="Times New Roman" w:hAnsi="Aptos Narrow" w:cs="Times New Roman"/>
          <w:i/>
          <w:iCs/>
          <w:kern w:val="0"/>
          <w:lang w:eastAsia="pt-PT"/>
          <w14:ligatures w14:val="none"/>
        </w:rPr>
        <w:t>equity</w:t>
      </w:r>
      <w:proofErr w:type="spellEnd"/>
      <w:r w:rsidRPr="00D65FB6">
        <w:rPr>
          <w:rFonts w:ascii="Aptos Narrow" w:eastAsia="Times New Roman" w:hAnsi="Aptos Narrow" w:cs="Times New Roman"/>
          <w:kern w:val="0"/>
          <w:lang w:eastAsia="pt-PT"/>
          <w14:ligatures w14:val="none"/>
        </w:rPr>
        <w:t xml:space="preserve"> (como complemento dos instrumentos já implementados pelo Banco de Fomento), de modo a reduzir dependências do crédito bancário e facilitar o crescimento empresarial assente em capital próprio, gerador de ganhos de produtividade.      </w:t>
      </w:r>
    </w:p>
    <w:p w14:paraId="30C9FF10" w14:textId="2DC94F66" w:rsidR="001169DE" w:rsidRPr="00D65FB6" w:rsidRDefault="00D65FB6" w:rsidP="00D65FB6">
      <w:pPr>
        <w:spacing w:after="0" w:line="240" w:lineRule="auto"/>
        <w:rPr>
          <w:rFonts w:ascii="Aptos Narrow" w:eastAsia="Times New Roman" w:hAnsi="Aptos Narrow" w:cs="Times New Roman"/>
          <w:kern w:val="0"/>
          <w:lang w:eastAsia="pt-PT"/>
          <w14:ligatures w14:val="none"/>
        </w:rPr>
      </w:pPr>
      <w:r w:rsidRPr="00D65FB6">
        <w:rPr>
          <w:rFonts w:ascii="Aptos Narrow" w:eastAsia="Times New Roman" w:hAnsi="Aptos Narrow" w:cs="Times New Roman"/>
          <w:kern w:val="0"/>
          <w:lang w:eastAsia="pt-PT"/>
          <w14:ligatures w14:val="none"/>
        </w:rPr>
        <w:t xml:space="preserve">Complementarmente, adaptar o  quadro regulamentar da banca comercial de modo a que estas entidades possam agilmente transferir controlo de empresas em situação de incumprimento para fundos de </w:t>
      </w:r>
      <w:proofErr w:type="spellStart"/>
      <w:r w:rsidRPr="00D65FB6">
        <w:rPr>
          <w:rFonts w:ascii="Aptos Narrow" w:eastAsia="Times New Roman" w:hAnsi="Aptos Narrow" w:cs="Times New Roman"/>
          <w:i/>
          <w:iCs/>
          <w:kern w:val="0"/>
          <w:lang w:eastAsia="pt-PT"/>
          <w14:ligatures w14:val="none"/>
        </w:rPr>
        <w:t>private</w:t>
      </w:r>
      <w:proofErr w:type="spellEnd"/>
      <w:r w:rsidRPr="00D65FB6">
        <w:rPr>
          <w:rFonts w:ascii="Aptos Narrow" w:eastAsia="Times New Roman" w:hAnsi="Aptos Narrow" w:cs="Times New Roman"/>
          <w:i/>
          <w:iCs/>
          <w:kern w:val="0"/>
          <w:lang w:eastAsia="pt-PT"/>
          <w14:ligatures w14:val="none"/>
        </w:rPr>
        <w:t xml:space="preserve"> </w:t>
      </w:r>
      <w:proofErr w:type="spellStart"/>
      <w:r w:rsidRPr="00D65FB6">
        <w:rPr>
          <w:rFonts w:ascii="Aptos Narrow" w:eastAsia="Times New Roman" w:hAnsi="Aptos Narrow" w:cs="Times New Roman"/>
          <w:i/>
          <w:iCs/>
          <w:kern w:val="0"/>
          <w:lang w:eastAsia="pt-PT"/>
          <w14:ligatures w14:val="none"/>
        </w:rPr>
        <w:t>equity</w:t>
      </w:r>
      <w:proofErr w:type="spellEnd"/>
      <w:r w:rsidRPr="00D65FB6">
        <w:rPr>
          <w:rFonts w:ascii="Aptos Narrow" w:eastAsia="Times New Roman" w:hAnsi="Aptos Narrow" w:cs="Times New Roman"/>
          <w:kern w:val="0"/>
          <w:lang w:eastAsia="pt-PT"/>
          <w14:ligatures w14:val="none"/>
        </w:rPr>
        <w:t xml:space="preserve"> que promovam reestruturação empresarial e profissionalização da gestão nesta tipologia de empresas, com correspondentes metas de evolução e ganho de produtividade.</w:t>
      </w:r>
      <w:r w:rsidR="00A66030" w:rsidRPr="00D65FB6">
        <w:rPr>
          <w:rFonts w:ascii="Aptos Narrow" w:eastAsia="Times New Roman" w:hAnsi="Aptos Narrow" w:cs="Times New Roman"/>
          <w:kern w:val="0"/>
          <w:lang w:eastAsia="pt-PT"/>
          <w14:ligatures w14:val="none"/>
        </w:rPr>
        <w:t xml:space="preserve">        </w:t>
      </w:r>
    </w:p>
    <w:p w14:paraId="633F39D7" w14:textId="77777777" w:rsidR="001169DE" w:rsidRPr="00D65FB6" w:rsidRDefault="001169DE" w:rsidP="00A66030">
      <w:pPr>
        <w:spacing w:after="0" w:line="240" w:lineRule="auto"/>
        <w:rPr>
          <w:rFonts w:ascii="Aptos Narrow" w:eastAsia="Times New Roman" w:hAnsi="Aptos Narrow" w:cs="Times New Roman"/>
          <w:kern w:val="0"/>
          <w:lang w:eastAsia="pt-PT"/>
          <w14:ligatures w14:val="none"/>
        </w:rPr>
      </w:pPr>
    </w:p>
    <w:p w14:paraId="7FF00CC5" w14:textId="77777777" w:rsidR="00A66030" w:rsidRDefault="00A66030" w:rsidP="00A6603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7E3A4F42" w14:textId="77777777" w:rsidR="00DF4331" w:rsidRPr="00A012D1" w:rsidRDefault="00DF4331" w:rsidP="00DF4331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</w:pPr>
      <w:r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D7. Mercado de Trabalho</w:t>
      </w:r>
    </w:p>
    <w:p w14:paraId="6B59812C" w14:textId="77777777" w:rsidR="00A66030" w:rsidRDefault="00A66030" w:rsidP="00A6603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478F1D28" w14:textId="68F9186B" w:rsidR="00EC71FA" w:rsidRDefault="00BE46FE" w:rsidP="00FB025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D7.1. </w:t>
      </w:r>
      <w:r w:rsidR="00EC71FA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Redução de Tributação sobre </w:t>
      </w:r>
      <w:r w:rsidR="00456E71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Prémios de Produtividade e Horas Extra</w:t>
      </w:r>
      <w:r w:rsidR="0096322B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ordinárias</w:t>
      </w:r>
    </w:p>
    <w:p w14:paraId="5CB99AC6" w14:textId="07839286" w:rsidR="00FB025F" w:rsidRPr="00C53533" w:rsidRDefault="00FB025F" w:rsidP="00FB025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Reduzir </w:t>
      </w:r>
      <w:r w:rsidR="0096322B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significativamente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 tributaç</w:t>
      </w:r>
      <w:r w:rsidR="009407B6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ão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(taxa marginal de IRS) sobre</w:t>
      </w:r>
      <w:r w:rsidR="009407B6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as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9407B6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horas extraordinárias e reduzir ou eliminar a tributação do </w:t>
      </w:r>
      <w:r w:rsidR="0096322B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prémios de produtividade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de modo a aumentar </w:t>
      </w:r>
      <w:r w:rsidR="0096322B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 envolvimento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dos trabalhadores</w:t>
      </w:r>
      <w:r w:rsidR="0096322B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nos aumentos d</w:t>
      </w:r>
      <w:r w:rsidR="001809C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</w:t>
      </w:r>
      <w:r w:rsidR="0096322B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produtividade</w:t>
      </w:r>
      <w:r w:rsidR="00FC41D5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 flexibilizar a sua </w:t>
      </w:r>
      <w:r w:rsidR="005A5F90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participação em determinadas atividades ou projetos</w:t>
      </w:r>
      <w:r w:rsidR="004964C5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empresariais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</w:p>
    <w:p w14:paraId="3E02C334" w14:textId="77777777" w:rsidR="005A5F90" w:rsidRDefault="005A5F90" w:rsidP="00FB025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1435AB03" w14:textId="50B36FE1" w:rsidR="00B70679" w:rsidRDefault="00B70679" w:rsidP="00FB025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D7.4. </w:t>
      </w:r>
      <w:r w:rsidR="0092500D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Soluções de Mobilidade para Trabalhadores</w:t>
      </w:r>
    </w:p>
    <w:p w14:paraId="6354C0CF" w14:textId="49143A55" w:rsidR="00DF4331" w:rsidRPr="00C53533" w:rsidRDefault="00FB025F" w:rsidP="00FB025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Criar um programa de expansão assertiva do transporte público </w:t>
      </w:r>
      <w:r w:rsidR="0092500D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(e.g.</w:t>
      </w:r>
      <w:r w:rsidR="00A72D20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,</w:t>
      </w:r>
      <w:r w:rsidR="0092500D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em grandes cidades</w:t>
      </w:r>
      <w:r w:rsidR="00E473E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/áreas metropolitanas</w:t>
      </w:r>
      <w:r w:rsidR="0092500D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</w:t>
      </w:r>
      <w:r w:rsidR="00171735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bem assim como entre zonas habitacionais e </w:t>
      </w:r>
      <w:r w:rsidR="005B118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zonas empresariais),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5B118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por forma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5B118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lastRenderedPageBreak/>
        <w:t xml:space="preserve">reduzir o tempo e a fadiga das deslocações pendulares, reconhecendo o impacto </w:t>
      </w:r>
      <w:r w:rsidR="005B118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disso mesmo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na produtividade, e promover ativamente complementaridade </w:t>
      </w:r>
      <w:r w:rsidR="005B118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entre transportes públicos</w:t>
      </w:r>
      <w:r w:rsidR="00AA304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soluções de mobilidade </w:t>
      </w:r>
      <w:r w:rsidR="002E596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(incluindo </w:t>
      </w:r>
      <w:r w:rsidR="00AA304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mobilidade suave</w:t>
      </w:r>
      <w:r w:rsidR="002E596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)</w:t>
      </w:r>
      <w:r w:rsidR="00AA304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implementadas p</w:t>
      </w:r>
      <w:r w:rsidR="00AA304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elas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empresas para os seus trabalhadores.</w:t>
      </w:r>
    </w:p>
    <w:p w14:paraId="5A630AB0" w14:textId="568AE219" w:rsidR="00A358D9" w:rsidRDefault="00A358D9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A358D9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</w:p>
    <w:p w14:paraId="6BE8EEC8" w14:textId="77777777" w:rsidR="00D16361" w:rsidRPr="00A358D9" w:rsidRDefault="00D16361" w:rsidP="001F328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6283D276" w14:textId="47B09C71" w:rsidR="00492847" w:rsidRPr="00A012D1" w:rsidRDefault="00492847" w:rsidP="0049284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</w:pPr>
      <w:r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D8. I</w:t>
      </w:r>
      <w:r w:rsidR="00AA3043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nvestigação</w:t>
      </w:r>
      <w:r w:rsidR="001809CC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,</w:t>
      </w:r>
      <w:r w:rsidR="00AA526B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 xml:space="preserve"> </w:t>
      </w:r>
      <w:r w:rsidR="00AA3043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Desenvolvimento e</w:t>
      </w:r>
      <w:r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 xml:space="preserve"> Inovação</w:t>
      </w:r>
      <w:r w:rsidR="00AA3043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 xml:space="preserve"> (I</w:t>
      </w:r>
      <w:r w:rsidR="001809CC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DI</w:t>
      </w:r>
      <w:r w:rsidR="00AA3043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)</w:t>
      </w:r>
    </w:p>
    <w:p w14:paraId="21CD3A0A" w14:textId="77777777" w:rsidR="0061150C" w:rsidRDefault="0061150C" w:rsidP="000E62A7">
      <w:pPr>
        <w:spacing w:after="0"/>
      </w:pPr>
    </w:p>
    <w:p w14:paraId="43B60C76" w14:textId="6A162113" w:rsidR="000E62A7" w:rsidRPr="00C53533" w:rsidRDefault="0061150C" w:rsidP="00F763E7">
      <w:pPr>
        <w:spacing w:after="0"/>
      </w:pPr>
      <w:r w:rsidRPr="00C53533">
        <w:t>D</w:t>
      </w:r>
      <w:r w:rsidR="000E62A7" w:rsidRPr="00C53533">
        <w:t>8.1. Programas para Apoio a Ganhos de Produtividade de Base Tecnológi</w:t>
      </w:r>
      <w:r w:rsidR="00AB2CC3" w:rsidRPr="00C53533">
        <w:t>c</w:t>
      </w:r>
      <w:r w:rsidR="000E62A7" w:rsidRPr="00C53533">
        <w:t>a</w:t>
      </w:r>
    </w:p>
    <w:p w14:paraId="5D8E52C7" w14:textId="5B460C84" w:rsidR="00F834FB" w:rsidRPr="00C53533" w:rsidRDefault="00607240" w:rsidP="00F763E7">
      <w:pPr>
        <w:spacing w:after="0"/>
      </w:pPr>
      <w:r w:rsidRPr="00C53533">
        <w:t>Lançar programas públicos</w:t>
      </w:r>
      <w:r w:rsidR="004964C5">
        <w:t xml:space="preserve"> estruturados em formato</w:t>
      </w:r>
      <w:r w:rsidRPr="00C53533">
        <w:t xml:space="preserve"> 'amigáve</w:t>
      </w:r>
      <w:r w:rsidR="004964C5">
        <w:t>l</w:t>
      </w:r>
      <w:r w:rsidRPr="00C53533">
        <w:t xml:space="preserve">' </w:t>
      </w:r>
      <w:r w:rsidR="000E62A7" w:rsidRPr="00C53533">
        <w:t xml:space="preserve">e </w:t>
      </w:r>
      <w:r w:rsidR="00AB2CC3" w:rsidRPr="00C53533">
        <w:t xml:space="preserve">indexado a resultados, </w:t>
      </w:r>
      <w:r w:rsidRPr="00C53533">
        <w:t xml:space="preserve">destinados a </w:t>
      </w:r>
      <w:r w:rsidR="00AB2CC3" w:rsidRPr="00C53533">
        <w:t xml:space="preserve">promover ganhos de produtividade em </w:t>
      </w:r>
      <w:r w:rsidRPr="00C53533">
        <w:t>PME</w:t>
      </w:r>
      <w:r w:rsidR="00AB2CC3" w:rsidRPr="00C53533">
        <w:t xml:space="preserve"> suportados em</w:t>
      </w:r>
      <w:r w:rsidRPr="00C53533">
        <w:t xml:space="preserve"> transformação digital </w:t>
      </w:r>
      <w:r w:rsidR="00AB2CC3" w:rsidRPr="00C53533">
        <w:t>e</w:t>
      </w:r>
      <w:r w:rsidRPr="00C53533">
        <w:t xml:space="preserve"> IA</w:t>
      </w:r>
      <w:r w:rsidR="00AB2CC3" w:rsidRPr="00C53533">
        <w:t xml:space="preserve">, </w:t>
      </w:r>
      <w:r w:rsidR="008632D7" w:rsidRPr="00C53533">
        <w:t xml:space="preserve">bem assim </w:t>
      </w:r>
      <w:r w:rsidR="008632D7" w:rsidRPr="00C147CE">
        <w:t>como</w:t>
      </w:r>
      <w:r w:rsidRPr="00C147CE">
        <w:t xml:space="preserve"> a transição e</w:t>
      </w:r>
      <w:r w:rsidR="008632D7" w:rsidRPr="00C147CE">
        <w:t xml:space="preserve">nergética e </w:t>
      </w:r>
      <w:r w:rsidRPr="00C147CE">
        <w:t>ESG</w:t>
      </w:r>
      <w:r w:rsidR="00C147CE" w:rsidRPr="00C147CE">
        <w:t xml:space="preserve"> </w:t>
      </w:r>
      <w:r w:rsidR="00C147CE" w:rsidRPr="00C147CE">
        <w:t>(</w:t>
      </w:r>
      <w:proofErr w:type="spellStart"/>
      <w:r w:rsidR="00C147CE" w:rsidRPr="00C147CE">
        <w:rPr>
          <w:i/>
          <w:iCs/>
        </w:rPr>
        <w:t>Environmental</w:t>
      </w:r>
      <w:proofErr w:type="spellEnd"/>
      <w:r w:rsidR="00C147CE" w:rsidRPr="00C147CE">
        <w:rPr>
          <w:i/>
          <w:iCs/>
        </w:rPr>
        <w:t xml:space="preserve">, Social </w:t>
      </w:r>
      <w:proofErr w:type="spellStart"/>
      <w:r w:rsidR="00C147CE" w:rsidRPr="00C147CE">
        <w:rPr>
          <w:i/>
          <w:iCs/>
        </w:rPr>
        <w:t>and</w:t>
      </w:r>
      <w:proofErr w:type="spellEnd"/>
      <w:r w:rsidR="00C147CE" w:rsidRPr="00C147CE">
        <w:rPr>
          <w:i/>
          <w:iCs/>
        </w:rPr>
        <w:t xml:space="preserve"> </w:t>
      </w:r>
      <w:proofErr w:type="spellStart"/>
      <w:r w:rsidR="00C147CE" w:rsidRPr="00C147CE">
        <w:rPr>
          <w:i/>
          <w:iCs/>
        </w:rPr>
        <w:t>Governance</w:t>
      </w:r>
      <w:proofErr w:type="spellEnd"/>
      <w:r w:rsidR="00C147CE" w:rsidRPr="00C147CE">
        <w:t>)</w:t>
      </w:r>
      <w:r w:rsidR="00C57CCD" w:rsidRPr="00C147CE">
        <w:t>, com</w:t>
      </w:r>
      <w:r w:rsidRPr="00C147CE">
        <w:t xml:space="preserve"> linguagem </w:t>
      </w:r>
      <w:r w:rsidRPr="00C53533">
        <w:t>e formatos adequados às PME.</w:t>
      </w:r>
      <w:r w:rsidR="007C2778" w:rsidRPr="00C53533">
        <w:t xml:space="preserve"> </w:t>
      </w:r>
    </w:p>
    <w:p w14:paraId="2E357C46" w14:textId="2327314B" w:rsidR="00C57CCD" w:rsidRPr="00C53533" w:rsidRDefault="00C57CCD" w:rsidP="00F763E7">
      <w:pPr>
        <w:spacing w:after="0"/>
      </w:pPr>
    </w:p>
    <w:p w14:paraId="302EB4F3" w14:textId="00A2D379" w:rsidR="00C57CCD" w:rsidRPr="00C53533" w:rsidRDefault="00C57CCD" w:rsidP="00F763E7">
      <w:pPr>
        <w:spacing w:after="0"/>
      </w:pPr>
      <w:r w:rsidRPr="00C53533">
        <w:t xml:space="preserve">D8.2. </w:t>
      </w:r>
      <w:r w:rsidR="006C5BC4" w:rsidRPr="00C53533">
        <w:t>Ganhos de Produtividade em PME catalisados por Grandes Empresas</w:t>
      </w:r>
    </w:p>
    <w:p w14:paraId="209908CB" w14:textId="3518D734" w:rsidR="00DB2140" w:rsidRPr="00C53533" w:rsidRDefault="00BD1EA1" w:rsidP="004964C5">
      <w:pPr>
        <w:spacing w:after="0"/>
      </w:pPr>
      <w:r w:rsidRPr="00C53533">
        <w:t xml:space="preserve">Dinamizar programas de reforço da produtividade de PME através de parcerias firmadas com grandes empresas, potenciadoras </w:t>
      </w:r>
      <w:r w:rsidR="001506ED" w:rsidRPr="00C53533">
        <w:t xml:space="preserve">da sua qualificação, inovação e integração em cadeias de valor mais alargadas e </w:t>
      </w:r>
      <w:r w:rsidR="008C7D71" w:rsidRPr="00C53533">
        <w:t>sofisticadas.</w:t>
      </w:r>
      <w:r w:rsidR="00402134" w:rsidRPr="00C53533">
        <w:t xml:space="preserve"> Tal pode contemplar plataformas de </w:t>
      </w:r>
      <w:proofErr w:type="spellStart"/>
      <w:r w:rsidR="00402134" w:rsidRPr="00C53533">
        <w:rPr>
          <w:i/>
          <w:iCs/>
        </w:rPr>
        <w:t>networking</w:t>
      </w:r>
      <w:proofErr w:type="spellEnd"/>
      <w:r w:rsidR="00402134" w:rsidRPr="00C53533">
        <w:t xml:space="preserve"> B2B que facilitem o encontro entre </w:t>
      </w:r>
      <w:proofErr w:type="spellStart"/>
      <w:r w:rsidR="00402134" w:rsidRPr="004964C5">
        <w:rPr>
          <w:i/>
          <w:iCs/>
        </w:rPr>
        <w:t>startups</w:t>
      </w:r>
      <w:proofErr w:type="spellEnd"/>
      <w:r w:rsidR="004964C5">
        <w:t xml:space="preserve"> ou </w:t>
      </w:r>
      <w:r w:rsidR="00402134" w:rsidRPr="00C53533">
        <w:t xml:space="preserve">PME e grandes empresas para apresentação de produtos ou serviços, que incentivem grandes empresas a atuar como clientes de </w:t>
      </w:r>
      <w:proofErr w:type="spellStart"/>
      <w:r w:rsidR="00402134" w:rsidRPr="00C53533">
        <w:rPr>
          <w:i/>
          <w:iCs/>
        </w:rPr>
        <w:t>startups</w:t>
      </w:r>
      <w:proofErr w:type="spellEnd"/>
      <w:r w:rsidR="00402134" w:rsidRPr="00C53533">
        <w:t xml:space="preserve"> ou PME promissoras, acelerando tanto processos de experimentação como de crescimento.  </w:t>
      </w:r>
    </w:p>
    <w:p w14:paraId="3C4D48A2" w14:textId="69B12037" w:rsidR="008A3E5F" w:rsidRPr="00C53533" w:rsidRDefault="008A3E5F" w:rsidP="00F763E7">
      <w:pPr>
        <w:spacing w:after="0"/>
      </w:pPr>
      <w:r w:rsidRPr="00C53533">
        <w:t>Complementarmente, promover a prática de clubes de fornecedores (</w:t>
      </w:r>
      <w:proofErr w:type="spellStart"/>
      <w:r w:rsidRPr="00C53533">
        <w:rPr>
          <w:i/>
          <w:iCs/>
        </w:rPr>
        <w:t>supplier</w:t>
      </w:r>
      <w:proofErr w:type="spellEnd"/>
      <w:r w:rsidRPr="00C53533">
        <w:rPr>
          <w:i/>
          <w:iCs/>
        </w:rPr>
        <w:t xml:space="preserve"> </w:t>
      </w:r>
      <w:proofErr w:type="spellStart"/>
      <w:r w:rsidRPr="00C53533">
        <w:rPr>
          <w:i/>
          <w:iCs/>
        </w:rPr>
        <w:t>development</w:t>
      </w:r>
      <w:proofErr w:type="spellEnd"/>
      <w:r w:rsidRPr="00C53533">
        <w:rPr>
          <w:i/>
          <w:iCs/>
        </w:rPr>
        <w:t xml:space="preserve"> </w:t>
      </w:r>
      <w:proofErr w:type="spellStart"/>
      <w:r w:rsidRPr="00C53533">
        <w:rPr>
          <w:i/>
          <w:iCs/>
        </w:rPr>
        <w:t>programs</w:t>
      </w:r>
      <w:proofErr w:type="spellEnd"/>
      <w:r w:rsidRPr="00C53533">
        <w:t xml:space="preserve">), para qualificar PME locais e </w:t>
      </w:r>
      <w:r w:rsidR="00965158">
        <w:t xml:space="preserve">as </w:t>
      </w:r>
      <w:r w:rsidRPr="00C53533">
        <w:t>integr</w:t>
      </w:r>
      <w:r w:rsidR="00965158">
        <w:t>ar</w:t>
      </w:r>
      <w:r w:rsidRPr="00C53533">
        <w:t xml:space="preserve"> nas cadeias de valor de empresas maiores e de elevada sofistica</w:t>
      </w:r>
      <w:r w:rsidRPr="00C53533">
        <w:rPr>
          <w:rFonts w:ascii="Aptos" w:hAnsi="Aptos" w:cs="Aptos"/>
        </w:rPr>
        <w:t>çã</w:t>
      </w:r>
      <w:r w:rsidRPr="00C53533">
        <w:t>o.</w:t>
      </w:r>
    </w:p>
    <w:p w14:paraId="0AF42752" w14:textId="77777777" w:rsidR="00F763E7" w:rsidRPr="00C53533" w:rsidRDefault="00F763E7" w:rsidP="00F763E7">
      <w:pPr>
        <w:spacing w:after="0"/>
      </w:pPr>
    </w:p>
    <w:p w14:paraId="2BC41D8B" w14:textId="4259D2AE" w:rsidR="006C5BC4" w:rsidRPr="00C53533" w:rsidRDefault="008C7D71" w:rsidP="00F763E7">
      <w:pPr>
        <w:spacing w:after="0"/>
      </w:pPr>
      <w:r w:rsidRPr="00C53533">
        <w:t>D8.</w:t>
      </w:r>
      <w:r w:rsidR="00E45AED" w:rsidRPr="00C53533">
        <w:t>3</w:t>
      </w:r>
      <w:r w:rsidRPr="00C53533">
        <w:t>. Compras Públicas Dinamizadoras da Inovação e Produtividade</w:t>
      </w:r>
      <w:r w:rsidR="00C57CCD" w:rsidRPr="00C53533">
        <w:t xml:space="preserve"> </w:t>
      </w:r>
    </w:p>
    <w:p w14:paraId="40FAE942" w14:textId="534F5A3C" w:rsidR="00871B8E" w:rsidRPr="00C53533" w:rsidRDefault="00607240" w:rsidP="00F763E7">
      <w:pPr>
        <w:spacing w:after="0"/>
      </w:pPr>
      <w:r w:rsidRPr="00C53533">
        <w:t xml:space="preserve">Promover e estruturar programas de compra pública </w:t>
      </w:r>
      <w:r w:rsidR="008C7D71" w:rsidRPr="00C53533">
        <w:t>que fomentem a</w:t>
      </w:r>
      <w:r w:rsidRPr="00C53533">
        <w:t xml:space="preserve"> inovação</w:t>
      </w:r>
      <w:r w:rsidR="008C7D71" w:rsidRPr="00C53533">
        <w:t xml:space="preserve"> e ganhos de produtividade</w:t>
      </w:r>
      <w:r w:rsidRPr="00C53533">
        <w:t xml:space="preserve">, com a devida adaptação das regras de contratação pública,  que permitam </w:t>
      </w:r>
      <w:r w:rsidR="006D299F" w:rsidRPr="00C53533">
        <w:t>às</w:t>
      </w:r>
      <w:r w:rsidRPr="00C53533">
        <w:t xml:space="preserve"> entidades públicas (e</w:t>
      </w:r>
      <w:r w:rsidR="006D299F" w:rsidRPr="00C53533">
        <w:t>.g.</w:t>
      </w:r>
      <w:r w:rsidR="005C0A82" w:rsidRPr="00C53533">
        <w:t>,</w:t>
      </w:r>
      <w:r w:rsidRPr="00C53533">
        <w:t xml:space="preserve"> hospitais) atu</w:t>
      </w:r>
      <w:r w:rsidR="006D299F" w:rsidRPr="00C53533">
        <w:t>ar</w:t>
      </w:r>
      <w:r w:rsidRPr="00C53533">
        <w:t xml:space="preserve"> como comprador</w:t>
      </w:r>
      <w:r w:rsidR="006D299F" w:rsidRPr="00C53533">
        <w:t>es</w:t>
      </w:r>
      <w:r w:rsidRPr="00C53533">
        <w:t xml:space="preserve"> inicia</w:t>
      </w:r>
      <w:r w:rsidR="006D299F" w:rsidRPr="00C53533">
        <w:t>is</w:t>
      </w:r>
      <w:r w:rsidRPr="00C53533">
        <w:t xml:space="preserve"> de soluções desenvolvidas por </w:t>
      </w:r>
      <w:proofErr w:type="spellStart"/>
      <w:r w:rsidRPr="00C53533">
        <w:rPr>
          <w:i/>
          <w:iCs/>
        </w:rPr>
        <w:t>startups</w:t>
      </w:r>
      <w:proofErr w:type="spellEnd"/>
      <w:r w:rsidRPr="00C53533">
        <w:t xml:space="preserve"> e </w:t>
      </w:r>
      <w:r w:rsidR="0096469C" w:rsidRPr="00C53533">
        <w:t>PME</w:t>
      </w:r>
      <w:r w:rsidRPr="00C53533">
        <w:t xml:space="preserve"> inovadoras</w:t>
      </w:r>
      <w:r w:rsidR="00030146" w:rsidRPr="00C53533">
        <w:t>.</w:t>
      </w:r>
    </w:p>
    <w:p w14:paraId="1A28820B" w14:textId="77777777" w:rsidR="00F763E7" w:rsidRPr="00C53533" w:rsidRDefault="00F763E7" w:rsidP="00F763E7">
      <w:pPr>
        <w:spacing w:after="0"/>
      </w:pPr>
    </w:p>
    <w:p w14:paraId="6B354C99" w14:textId="53951A8D" w:rsidR="00871B8E" w:rsidRPr="00C53533" w:rsidRDefault="00871B8E" w:rsidP="00F763E7">
      <w:pPr>
        <w:spacing w:after="0"/>
      </w:pPr>
      <w:r w:rsidRPr="00C53533">
        <w:t>D8.</w:t>
      </w:r>
      <w:r w:rsidR="00E45AED" w:rsidRPr="00C53533">
        <w:t>5</w:t>
      </w:r>
      <w:r w:rsidRPr="00C53533">
        <w:t xml:space="preserve">. </w:t>
      </w:r>
      <w:r w:rsidR="00AA7AB8" w:rsidRPr="00C53533">
        <w:t>Revisão de Carreiras do Ensino Superior</w:t>
      </w:r>
    </w:p>
    <w:p w14:paraId="16A753A1" w14:textId="7CFFDB3D" w:rsidR="000407F8" w:rsidRPr="00C53533" w:rsidRDefault="00607240" w:rsidP="004964C5">
      <w:pPr>
        <w:spacing w:after="0"/>
      </w:pPr>
      <w:r w:rsidRPr="00C53533">
        <w:t>Rever o regime de exclusividade das carreiras do ensino superior, de modo a facilitar/agilizar as participações externas de docentes e investigadores</w:t>
      </w:r>
      <w:r w:rsidR="00965158">
        <w:t>,</w:t>
      </w:r>
      <w:r w:rsidRPr="00C53533">
        <w:t xml:space="preserve"> p</w:t>
      </w:r>
      <w:r w:rsidR="00965158">
        <w:t xml:space="preserve">or forma </w:t>
      </w:r>
      <w:r w:rsidRPr="00C53533">
        <w:t>a fomentar a ligação academia-empresa e a criação de empresas de base científica</w:t>
      </w:r>
      <w:r w:rsidR="004964C5">
        <w:t xml:space="preserve">. </w:t>
      </w:r>
      <w:r w:rsidR="00965158">
        <w:t>Tal pode ser</w:t>
      </w:r>
      <w:r w:rsidR="00DD2F1A" w:rsidRPr="00C53533">
        <w:t xml:space="preserve"> complementado com</w:t>
      </w:r>
      <w:r w:rsidRPr="00C53533">
        <w:t xml:space="preserve"> regimes de </w:t>
      </w:r>
      <w:r w:rsidR="00DD2F1A" w:rsidRPr="00C53533">
        <w:t xml:space="preserve">licença </w:t>
      </w:r>
      <w:r w:rsidRPr="00C53533">
        <w:t>sabática específicos para docentes interessados em iniciativas de empreendedorismo/transferência tecnológica</w:t>
      </w:r>
      <w:r w:rsidR="000407F8" w:rsidRPr="00C53533">
        <w:t>.</w:t>
      </w:r>
    </w:p>
    <w:p w14:paraId="7BB259CD" w14:textId="671F3388" w:rsidR="00607240" w:rsidRPr="00C53533" w:rsidRDefault="005C183C" w:rsidP="00F763E7">
      <w:pPr>
        <w:spacing w:after="0"/>
      </w:pPr>
      <w:r w:rsidRPr="00C53533">
        <w:t>R</w:t>
      </w:r>
      <w:r w:rsidR="00607240" w:rsidRPr="00C53533">
        <w:t xml:space="preserve">ever o enquadramento da contratação </w:t>
      </w:r>
      <w:r w:rsidRPr="00C53533">
        <w:t>e progressão n</w:t>
      </w:r>
      <w:r w:rsidR="00607240" w:rsidRPr="00C53533">
        <w:t xml:space="preserve">a carreira académica e dos regimes de avaliação de desempenho </w:t>
      </w:r>
      <w:r w:rsidR="0048544F" w:rsidRPr="00C53533">
        <w:t xml:space="preserve">dos docentes, </w:t>
      </w:r>
      <w:r w:rsidR="00607240" w:rsidRPr="00C53533">
        <w:t xml:space="preserve">de modo a que possam </w:t>
      </w:r>
      <w:r w:rsidR="009743E3" w:rsidRPr="00C53533">
        <w:t>incentivar e reconhecer adequadamente contributos respeitantes</w:t>
      </w:r>
      <w:r w:rsidR="00607240" w:rsidRPr="00C53533">
        <w:t xml:space="preserve"> a transferência </w:t>
      </w:r>
      <w:r w:rsidR="009743E3" w:rsidRPr="00C53533">
        <w:t xml:space="preserve">de </w:t>
      </w:r>
      <w:r w:rsidR="00607240" w:rsidRPr="00C53533">
        <w:t>tecnol</w:t>
      </w:r>
      <w:r w:rsidR="009743E3" w:rsidRPr="00C53533">
        <w:t>ogia</w:t>
      </w:r>
      <w:r w:rsidR="00607240" w:rsidRPr="00C53533">
        <w:t xml:space="preserve"> </w:t>
      </w:r>
      <w:r w:rsidR="00993878" w:rsidRPr="00C53533">
        <w:t xml:space="preserve">e valorização comercial da investigação </w:t>
      </w:r>
      <w:r w:rsidR="00607240" w:rsidRPr="00C53533">
        <w:t>(</w:t>
      </w:r>
      <w:r w:rsidR="009743E3" w:rsidRPr="00C53533">
        <w:t>e.g.</w:t>
      </w:r>
      <w:r w:rsidR="005F4CFF" w:rsidRPr="00C53533">
        <w:t>,</w:t>
      </w:r>
      <w:r w:rsidR="009743E3" w:rsidRPr="00C53533">
        <w:t xml:space="preserve"> </w:t>
      </w:r>
      <w:r w:rsidR="00607240" w:rsidRPr="00C53533">
        <w:rPr>
          <w:i/>
          <w:iCs/>
        </w:rPr>
        <w:t>outputs</w:t>
      </w:r>
      <w:r w:rsidR="00607240" w:rsidRPr="00C53533">
        <w:t xml:space="preserve"> de investigação</w:t>
      </w:r>
      <w:r w:rsidR="00F16220" w:rsidRPr="00C53533">
        <w:t xml:space="preserve"> de níveis TRL elevados</w:t>
      </w:r>
      <w:r w:rsidR="00607240" w:rsidRPr="00C53533">
        <w:t xml:space="preserve">, </w:t>
      </w:r>
      <w:r w:rsidR="00B36B54">
        <w:t xml:space="preserve">número e dimensão dos </w:t>
      </w:r>
      <w:r w:rsidR="00607240" w:rsidRPr="00C53533">
        <w:t>contratos com empresas, receitas geradas com transferência de tecnologia</w:t>
      </w:r>
      <w:r w:rsidR="0001166C" w:rsidRPr="00C53533">
        <w:t xml:space="preserve"> e</w:t>
      </w:r>
      <w:r w:rsidR="00F42E74" w:rsidRPr="00C53533">
        <w:t xml:space="preserve"> </w:t>
      </w:r>
      <w:r w:rsidR="0057753D" w:rsidRPr="00C53533">
        <w:t>registo/lice</w:t>
      </w:r>
      <w:r w:rsidR="00142AC1" w:rsidRPr="00C53533">
        <w:t>n</w:t>
      </w:r>
      <w:r w:rsidR="0057753D" w:rsidRPr="00C53533">
        <w:t>ciamento</w:t>
      </w:r>
      <w:r w:rsidR="003C516C" w:rsidRPr="00C53533">
        <w:t xml:space="preserve"> de direitos de propriedade intelectual/industrial</w:t>
      </w:r>
      <w:r w:rsidR="00607240" w:rsidRPr="00C53533">
        <w:t>)</w:t>
      </w:r>
      <w:r w:rsidR="005B3B52" w:rsidRPr="00C53533">
        <w:t xml:space="preserve"> e </w:t>
      </w:r>
      <w:r w:rsidR="00142AC1" w:rsidRPr="00C53533">
        <w:t xml:space="preserve">ao </w:t>
      </w:r>
      <w:r w:rsidR="005B3B52" w:rsidRPr="00C53533">
        <w:t>reforço da produtividade nas organizações</w:t>
      </w:r>
      <w:r w:rsidR="00607240" w:rsidRPr="00C53533">
        <w:t xml:space="preserve">. </w:t>
      </w:r>
    </w:p>
    <w:p w14:paraId="334F8FC6" w14:textId="77777777" w:rsidR="009408AB" w:rsidRPr="00C53533" w:rsidRDefault="009408AB" w:rsidP="00F763E7">
      <w:pPr>
        <w:spacing w:after="0"/>
      </w:pPr>
    </w:p>
    <w:p w14:paraId="60D2F895" w14:textId="1E5D971F" w:rsidR="00A55A91" w:rsidRPr="00C53533" w:rsidRDefault="00A55A91" w:rsidP="00F763E7">
      <w:pPr>
        <w:spacing w:after="0"/>
      </w:pPr>
      <w:r w:rsidRPr="00C53533">
        <w:t>D8.</w:t>
      </w:r>
      <w:r w:rsidR="00E45AED" w:rsidRPr="00C53533">
        <w:t>8</w:t>
      </w:r>
      <w:r w:rsidRPr="00C53533">
        <w:t xml:space="preserve">. </w:t>
      </w:r>
      <w:r w:rsidR="00725EF7" w:rsidRPr="00C53533">
        <w:t>Utilização de Metodologias Dinamizadoras da Produtividade</w:t>
      </w:r>
    </w:p>
    <w:p w14:paraId="2564CD27" w14:textId="4F4E1899" w:rsidR="00895EA5" w:rsidRPr="00C53533" w:rsidRDefault="00607240" w:rsidP="00F763E7">
      <w:pPr>
        <w:spacing w:after="0"/>
      </w:pPr>
      <w:r w:rsidRPr="00C53533">
        <w:lastRenderedPageBreak/>
        <w:t>Implementar programas intensivos</w:t>
      </w:r>
      <w:r w:rsidR="00014026" w:rsidRPr="00C53533">
        <w:t>, tanto na administração pública como por parte de entidades privadas</w:t>
      </w:r>
      <w:r w:rsidR="00D065CE" w:rsidRPr="00C53533">
        <w:t>, de adoção de metodologias dinamizadoras da produtividade (e.g.</w:t>
      </w:r>
      <w:r w:rsidR="006F4B71" w:rsidRPr="00C53533">
        <w:t>,</w:t>
      </w:r>
      <w:r w:rsidR="00D065CE" w:rsidRPr="00C53533">
        <w:t xml:space="preserve"> abordagens </w:t>
      </w:r>
      <w:proofErr w:type="spellStart"/>
      <w:r w:rsidR="00D065CE" w:rsidRPr="00C53533">
        <w:t>Lean</w:t>
      </w:r>
      <w:proofErr w:type="spellEnd"/>
      <w:r w:rsidR="00D065CE" w:rsidRPr="00C53533">
        <w:t xml:space="preserve">, Seis Sigma, </w:t>
      </w:r>
      <w:r w:rsidR="00DC1D96" w:rsidRPr="00C53533">
        <w:t>t</w:t>
      </w:r>
      <w:r w:rsidR="002543EB" w:rsidRPr="00C53533">
        <w:t xml:space="preserve">ransformação </w:t>
      </w:r>
      <w:r w:rsidR="00DC1D96" w:rsidRPr="00C53533">
        <w:t>d</w:t>
      </w:r>
      <w:r w:rsidR="002543EB" w:rsidRPr="00C53533">
        <w:t xml:space="preserve">igital, </w:t>
      </w:r>
      <w:r w:rsidR="00D6475F" w:rsidRPr="00C53533">
        <w:t xml:space="preserve">automação, </w:t>
      </w:r>
      <w:r w:rsidR="002543EB" w:rsidRPr="00C53533">
        <w:t>IA)</w:t>
      </w:r>
      <w:r w:rsidRPr="00C53533">
        <w:t xml:space="preserve"> com consultoria especializada e formação prática</w:t>
      </w:r>
      <w:r w:rsidR="004D5E57">
        <w:t>,</w:t>
      </w:r>
      <w:r w:rsidRPr="00C53533">
        <w:t xml:space="preserve"> </w:t>
      </w:r>
      <w:r w:rsidR="004D5E57">
        <w:t>visando</w:t>
      </w:r>
      <w:r w:rsidRPr="00C53533">
        <w:t xml:space="preserve"> promov</w:t>
      </w:r>
      <w:r w:rsidR="004D5E57">
        <w:t>er</w:t>
      </w:r>
      <w:r w:rsidRPr="00C53533">
        <w:t xml:space="preserve"> massivamente ações de demonstração setoriais de tecnologias e boas práticas de gestão </w:t>
      </w:r>
      <w:r w:rsidR="00D6475F" w:rsidRPr="00C53533">
        <w:t xml:space="preserve">indutoras de ganhos de produtividade </w:t>
      </w:r>
      <w:r w:rsidRPr="00C53533">
        <w:t>(e</w:t>
      </w:r>
      <w:r w:rsidR="00D6475F" w:rsidRPr="00C53533">
        <w:t>.g.</w:t>
      </w:r>
      <w:r w:rsidR="00D87C46" w:rsidRPr="00C53533">
        <w:t>,</w:t>
      </w:r>
      <w:r w:rsidRPr="00C53533">
        <w:t xml:space="preserve"> </w:t>
      </w:r>
      <w:r w:rsidR="00D10564" w:rsidRPr="00C53533">
        <w:t>ramos</w:t>
      </w:r>
      <w:r w:rsidR="00663273" w:rsidRPr="00C53533">
        <w:t xml:space="preserve"> </w:t>
      </w:r>
      <w:r w:rsidRPr="00C53533">
        <w:t xml:space="preserve">automóvel, metalomecânica, </w:t>
      </w:r>
      <w:r w:rsidR="00D10564" w:rsidRPr="00C53533">
        <w:t>agroindustrial</w:t>
      </w:r>
      <w:r w:rsidRPr="00C53533">
        <w:t>), organizad</w:t>
      </w:r>
      <w:r w:rsidR="00DC7022" w:rsidRPr="00C53533">
        <w:t>o</w:t>
      </w:r>
      <w:r w:rsidRPr="00C53533">
        <w:t xml:space="preserve">s em parceria entre associações empresariais, empresas líderes e </w:t>
      </w:r>
      <w:r w:rsidR="00DC7022" w:rsidRPr="00C53533">
        <w:t>instituições de ensino superior</w:t>
      </w:r>
      <w:r w:rsidRPr="00C53533">
        <w:t>, co</w:t>
      </w:r>
      <w:r w:rsidR="00DC7022" w:rsidRPr="00C53533">
        <w:t>m financiamento indexado a resultados alcançados</w:t>
      </w:r>
      <w:r w:rsidR="00895EA5" w:rsidRPr="00C53533">
        <w:t xml:space="preserve"> ao nível de ganhos da produtividade.</w:t>
      </w:r>
    </w:p>
    <w:p w14:paraId="6BEF1D9C" w14:textId="77777777" w:rsidR="00895EA5" w:rsidRPr="00C53533" w:rsidRDefault="00895EA5" w:rsidP="00F763E7">
      <w:pPr>
        <w:spacing w:after="0"/>
      </w:pPr>
    </w:p>
    <w:p w14:paraId="10C0583E" w14:textId="37971787" w:rsidR="0017417D" w:rsidRPr="00C53533" w:rsidRDefault="0017417D" w:rsidP="00F763E7">
      <w:pPr>
        <w:spacing w:after="0"/>
      </w:pPr>
      <w:r w:rsidRPr="00C53533">
        <w:t xml:space="preserve">D8.11. </w:t>
      </w:r>
      <w:r w:rsidR="00BC5891" w:rsidRPr="00C53533">
        <w:t xml:space="preserve">Contribuição de Clusters </w:t>
      </w:r>
      <w:r w:rsidR="00BD4A6C" w:rsidRPr="00C53533">
        <w:t xml:space="preserve">e </w:t>
      </w:r>
      <w:r w:rsidR="00BD4A6C" w:rsidRPr="00C53533">
        <w:rPr>
          <w:i/>
          <w:iCs/>
        </w:rPr>
        <w:t xml:space="preserve">Research &amp; </w:t>
      </w:r>
      <w:proofErr w:type="spellStart"/>
      <w:r w:rsidR="00BD4A6C" w:rsidRPr="00C53533">
        <w:rPr>
          <w:i/>
          <w:iCs/>
        </w:rPr>
        <w:t>Technology</w:t>
      </w:r>
      <w:proofErr w:type="spellEnd"/>
      <w:r w:rsidR="00BD4A6C" w:rsidRPr="00C53533">
        <w:rPr>
          <w:i/>
          <w:iCs/>
        </w:rPr>
        <w:t xml:space="preserve"> </w:t>
      </w:r>
      <w:proofErr w:type="spellStart"/>
      <w:r w:rsidR="00BD4A6C" w:rsidRPr="00C53533">
        <w:rPr>
          <w:i/>
          <w:iCs/>
        </w:rPr>
        <w:t>Organizations</w:t>
      </w:r>
      <w:proofErr w:type="spellEnd"/>
      <w:r w:rsidR="00BD4A6C" w:rsidRPr="00C53533">
        <w:t xml:space="preserve"> </w:t>
      </w:r>
      <w:r w:rsidR="00BC5891" w:rsidRPr="00C53533">
        <w:t xml:space="preserve">para Ganhos de Produtividade </w:t>
      </w:r>
    </w:p>
    <w:p w14:paraId="05EDB666" w14:textId="06C2634E" w:rsidR="00607240" w:rsidRPr="00C53533" w:rsidRDefault="00607240" w:rsidP="000861DE">
      <w:pPr>
        <w:spacing w:after="0"/>
      </w:pPr>
      <w:r w:rsidRPr="00C53533">
        <w:t xml:space="preserve">Criar e operacionalizar um quadro institucional claro </w:t>
      </w:r>
      <w:r w:rsidR="00E644FB" w:rsidRPr="00C53533">
        <w:t>e com mecanismo de financiamento coe</w:t>
      </w:r>
      <w:r w:rsidR="00FD3960" w:rsidRPr="00C53533">
        <w:t xml:space="preserve">rente </w:t>
      </w:r>
      <w:r w:rsidRPr="00C53533">
        <w:t xml:space="preserve">para </w:t>
      </w:r>
      <w:r w:rsidR="00B43D83" w:rsidRPr="00C53533">
        <w:t xml:space="preserve">que </w:t>
      </w:r>
      <w:r w:rsidRPr="00C53533">
        <w:t>os Clusters</w:t>
      </w:r>
      <w:r w:rsidR="000256C7" w:rsidRPr="00C53533">
        <w:t xml:space="preserve"> </w:t>
      </w:r>
      <w:r w:rsidR="00481300" w:rsidRPr="00C53533">
        <w:t>com reconhecimento formal</w:t>
      </w:r>
      <w:r w:rsidR="00B43D83" w:rsidRPr="00C53533">
        <w:t>, Laboratórios Colaborativos</w:t>
      </w:r>
      <w:r w:rsidR="00F47DDE" w:rsidRPr="00C53533">
        <w:t xml:space="preserve">, Centros Tecnológicos, </w:t>
      </w:r>
      <w:r w:rsidR="00B3214D" w:rsidRPr="00C53533">
        <w:t>Centros</w:t>
      </w:r>
      <w:r w:rsidR="00F47DDE" w:rsidRPr="00C53533">
        <w:t xml:space="preserve"> de Interface</w:t>
      </w:r>
      <w:r w:rsidRPr="00C53533">
        <w:t xml:space="preserve"> </w:t>
      </w:r>
      <w:r w:rsidR="00B43D83" w:rsidRPr="00C53533">
        <w:t xml:space="preserve">e </w:t>
      </w:r>
      <w:r w:rsidR="00FD3960" w:rsidRPr="00C53533">
        <w:t>o</w:t>
      </w:r>
      <w:r w:rsidR="00B43D83" w:rsidRPr="00C53533">
        <w:t xml:space="preserve">s </w:t>
      </w:r>
      <w:r w:rsidR="00FD3960" w:rsidRPr="00C53533">
        <w:t xml:space="preserve">consórcios das </w:t>
      </w:r>
      <w:r w:rsidR="00B43D83" w:rsidRPr="00C53533">
        <w:t xml:space="preserve">Agendas Mobilizadoras </w:t>
      </w:r>
      <w:r w:rsidR="004B3E73" w:rsidRPr="00C53533">
        <w:t>sustent</w:t>
      </w:r>
      <w:r w:rsidR="009D4563" w:rsidRPr="00C53533">
        <w:t>em um</w:t>
      </w:r>
      <w:r w:rsidR="004B3E73" w:rsidRPr="00C53533">
        <w:t xml:space="preserve"> ecossistema de inovação aberta</w:t>
      </w:r>
      <w:r w:rsidR="000861DE" w:rsidRPr="00C53533">
        <w:t xml:space="preserve">, </w:t>
      </w:r>
      <w:r w:rsidR="00B9268D" w:rsidRPr="00C53533">
        <w:t xml:space="preserve">com monitorização e </w:t>
      </w:r>
      <w:r w:rsidR="00104E73" w:rsidRPr="00C53533">
        <w:t xml:space="preserve">avaliação </w:t>
      </w:r>
      <w:r w:rsidR="00B9268D" w:rsidRPr="00C53533">
        <w:t>dos</w:t>
      </w:r>
      <w:r w:rsidR="009D4563" w:rsidRPr="00C53533">
        <w:t xml:space="preserve"> </w:t>
      </w:r>
      <w:r w:rsidR="00102BB1" w:rsidRPr="00C53533">
        <w:t xml:space="preserve">resultados </w:t>
      </w:r>
      <w:r w:rsidR="000A17C1" w:rsidRPr="00C53533">
        <w:t>alcançados em termos de ganhos de produtividade sectoriais</w:t>
      </w:r>
      <w:r w:rsidR="00B36B54">
        <w:t xml:space="preserve"> e/</w:t>
      </w:r>
      <w:r w:rsidR="004D5E57">
        <w:t>ou territoriais</w:t>
      </w:r>
      <w:r w:rsidR="000A17C1" w:rsidRPr="00C53533">
        <w:t>.</w:t>
      </w:r>
      <w:r w:rsidRPr="00C53533">
        <w:t xml:space="preserve"> </w:t>
      </w:r>
    </w:p>
    <w:p w14:paraId="71613CE0" w14:textId="77777777" w:rsidR="00713904" w:rsidRDefault="00713904" w:rsidP="00F763E7">
      <w:pPr>
        <w:spacing w:after="0"/>
      </w:pPr>
    </w:p>
    <w:p w14:paraId="75254B68" w14:textId="77777777" w:rsidR="00830F01" w:rsidRDefault="00830F01" w:rsidP="00F763E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</w:pPr>
    </w:p>
    <w:p w14:paraId="1C91B528" w14:textId="4F47160A" w:rsidR="008557DE" w:rsidRPr="00A012D1" w:rsidRDefault="008557DE" w:rsidP="00F763E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</w:pPr>
      <w:r w:rsidRPr="00A012D1">
        <w:rPr>
          <w:rFonts w:ascii="Aptos Narrow" w:eastAsia="Times New Roman" w:hAnsi="Aptos Narrow" w:cs="Times New Roman"/>
          <w:b/>
          <w:bCs/>
          <w:color w:val="000000"/>
          <w:kern w:val="0"/>
          <w:lang w:eastAsia="pt-PT"/>
          <w14:ligatures w14:val="none"/>
        </w:rPr>
        <w:t>D9. Reconhecimento da Produtividade</w:t>
      </w:r>
    </w:p>
    <w:p w14:paraId="54B411DE" w14:textId="77777777" w:rsidR="00A056E0" w:rsidRDefault="00A056E0" w:rsidP="00F763E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</w:p>
    <w:p w14:paraId="27B8F78F" w14:textId="6FEDA03D" w:rsidR="00830F01" w:rsidRPr="00C53533" w:rsidRDefault="00830F01" w:rsidP="00F763E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D9.1. </w:t>
      </w:r>
      <w:r w:rsidR="000E2886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Sistema de Re</w:t>
      </w:r>
      <w:r w:rsidR="0012279A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conhecimento e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Gala Anual da Produtividade</w:t>
      </w:r>
    </w:p>
    <w:p w14:paraId="7482093C" w14:textId="186AFA62" w:rsidR="00A056E0" w:rsidRPr="00C53533" w:rsidRDefault="00830F01" w:rsidP="00F763E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I</w:t>
      </w:r>
      <w:r w:rsidR="00A056E0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mplementar sistema de identificação e reconhecimento de “Entidades Produtivas”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 “Projetos </w:t>
      </w:r>
      <w:r w:rsidR="00A934B1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Indutores de Ganhos de Produtividade</w:t>
      </w:r>
      <w:r w:rsidR="0081420A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”</w:t>
      </w:r>
      <w:r w:rsidR="00A056E0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</w:t>
      </w:r>
      <w:r w:rsidR="00A934B1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abrangendo tanto a </w:t>
      </w:r>
      <w:r w:rsidR="00B36B5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</w:t>
      </w:r>
      <w:r w:rsidR="00A934B1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dministração </w:t>
      </w:r>
      <w:r w:rsidR="00B36B5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</w:t>
      </w:r>
      <w:r w:rsidR="00A934B1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ública como organizações privadas, </w:t>
      </w:r>
      <w:r w:rsidR="004B4E1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tendo associada também</w:t>
      </w:r>
      <w:r w:rsidR="00A056E0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4B4E1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</w:t>
      </w:r>
      <w:r w:rsidR="00A056E0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realização de Gala Anual da Produtividade, patrocinada ao mais alto nível da sociedade portuguesa</w:t>
      </w:r>
      <w:r w:rsidR="00F33B6A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</w:t>
      </w:r>
      <w:r w:rsidR="00A056E0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  <w:r w:rsidR="004B4E1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mobilizando </w:t>
      </w:r>
      <w:r w:rsidR="00331E2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parceiros relevantes</w:t>
      </w:r>
      <w:r w:rsidR="00D916B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setoriais</w:t>
      </w:r>
      <w:r w:rsidR="00331E2E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 agentes territoriais, </w:t>
      </w:r>
      <w:r w:rsidR="00A056E0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vocacionada para reconhecer entidades</w:t>
      </w:r>
      <w:r w:rsidR="004B4E1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e projetos</w:t>
      </w:r>
      <w:r w:rsidR="00A056E0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(públic</w:t>
      </w:r>
      <w:r w:rsidR="004B5CB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</w:t>
      </w:r>
      <w:r w:rsidR="00A056E0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 e privad</w:t>
      </w:r>
      <w:r w:rsidR="004B5CB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o</w:t>
      </w:r>
      <w:r w:rsidR="00A056E0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s) que se tenham distinguido pelos níveis de produtividade alcançados</w:t>
      </w:r>
      <w:r w:rsidR="004B4E13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ou gerados.</w:t>
      </w:r>
    </w:p>
    <w:p w14:paraId="48EE8154" w14:textId="77777777" w:rsidR="00607240" w:rsidRPr="00C53533" w:rsidRDefault="00607240" w:rsidP="00F763E7">
      <w:pPr>
        <w:spacing w:after="0"/>
      </w:pPr>
    </w:p>
    <w:p w14:paraId="44EFBE20" w14:textId="074B2994" w:rsidR="00331E2E" w:rsidRPr="00C53533" w:rsidRDefault="0027749F" w:rsidP="00F763E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D9.2. Vales da Produtividade</w:t>
      </w:r>
    </w:p>
    <w:p w14:paraId="0E22352E" w14:textId="21300836" w:rsidR="00A238A2" w:rsidRPr="00C53533" w:rsidRDefault="000330B1" w:rsidP="00F763E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</w:pP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Atribuição de v</w:t>
      </w:r>
      <w:r w:rsidR="00A238A2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ales de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c</w:t>
      </w:r>
      <w:r w:rsidR="00A238A2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apacitação e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g</w:t>
      </w:r>
      <w:r w:rsidR="00A238A2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anhos de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p</w:t>
      </w:r>
      <w:r w:rsidR="00A238A2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rodutividade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a PME que tenham conseguido alcançar </w:t>
      </w:r>
      <w:r w:rsidR="00B36B5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incrementos de 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relevantes de acordo com métricas adequadas de aferição do progresso ao nível da sua produtividade</w:t>
      </w:r>
      <w:r w:rsidR="00633B9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, podendo </w:t>
      </w:r>
      <w:r w:rsidR="00B36B5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estes vales</w:t>
      </w:r>
      <w:r w:rsidR="00633B9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ser </w:t>
      </w:r>
      <w:r w:rsidR="00B36B5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despendidos</w:t>
      </w:r>
      <w:r w:rsidR="00633B9C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junto de entidades vocacionadas para apoiar iniciativas de fomento da produtividade</w:t>
      </w:r>
      <w:r w:rsidR="00B36B54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devidamente credenciadas</w:t>
      </w:r>
      <w:r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>.</w:t>
      </w:r>
      <w:r w:rsidR="00A238A2" w:rsidRPr="00C53533">
        <w:rPr>
          <w:rFonts w:ascii="Aptos Narrow" w:eastAsia="Times New Roman" w:hAnsi="Aptos Narrow" w:cs="Times New Roman"/>
          <w:color w:val="000000"/>
          <w:kern w:val="0"/>
          <w:lang w:eastAsia="pt-PT"/>
          <w14:ligatures w14:val="none"/>
        </w:rPr>
        <w:t xml:space="preserve"> </w:t>
      </w:r>
    </w:p>
    <w:p w14:paraId="0EC3F1DC" w14:textId="77777777" w:rsidR="00A238A2" w:rsidRDefault="00A238A2" w:rsidP="00607240"/>
    <w:p w14:paraId="58FE2A40" w14:textId="77777777" w:rsidR="008557DE" w:rsidRDefault="008557DE" w:rsidP="00607240"/>
    <w:p w14:paraId="01CB6F97" w14:textId="77777777" w:rsidR="00492847" w:rsidRDefault="00492847"/>
    <w:sectPr w:rsidR="00492847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8CD1A" w14:textId="77777777" w:rsidR="00901D57" w:rsidRDefault="00901D57" w:rsidP="0055727A">
      <w:pPr>
        <w:spacing w:after="0" w:line="240" w:lineRule="auto"/>
      </w:pPr>
      <w:r>
        <w:separator/>
      </w:r>
    </w:p>
  </w:endnote>
  <w:endnote w:type="continuationSeparator" w:id="0">
    <w:p w14:paraId="397CC30F" w14:textId="77777777" w:rsidR="00901D57" w:rsidRDefault="00901D57" w:rsidP="00557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2006364"/>
      <w:docPartObj>
        <w:docPartGallery w:val="Page Numbers (Bottom of Page)"/>
        <w:docPartUnique/>
      </w:docPartObj>
    </w:sdtPr>
    <w:sdtEndPr/>
    <w:sdtContent>
      <w:p w14:paraId="03C769B0" w14:textId="4E451483" w:rsidR="0055727A" w:rsidRDefault="0055727A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E264E" w14:textId="77777777" w:rsidR="0055727A" w:rsidRDefault="005572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CEDC8" w14:textId="77777777" w:rsidR="00901D57" w:rsidRDefault="00901D57" w:rsidP="0055727A">
      <w:pPr>
        <w:spacing w:after="0" w:line="240" w:lineRule="auto"/>
      </w:pPr>
      <w:r>
        <w:separator/>
      </w:r>
    </w:p>
  </w:footnote>
  <w:footnote w:type="continuationSeparator" w:id="0">
    <w:p w14:paraId="3E0C4E98" w14:textId="77777777" w:rsidR="00901D57" w:rsidRDefault="00901D57" w:rsidP="005572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98"/>
    <w:rsid w:val="00002F7A"/>
    <w:rsid w:val="0000452E"/>
    <w:rsid w:val="00005A49"/>
    <w:rsid w:val="00005B63"/>
    <w:rsid w:val="0001166C"/>
    <w:rsid w:val="00011710"/>
    <w:rsid w:val="00014026"/>
    <w:rsid w:val="000214DA"/>
    <w:rsid w:val="00025262"/>
    <w:rsid w:val="000256C7"/>
    <w:rsid w:val="00030146"/>
    <w:rsid w:val="000330B1"/>
    <w:rsid w:val="00035F08"/>
    <w:rsid w:val="000407F8"/>
    <w:rsid w:val="00043A91"/>
    <w:rsid w:val="00051E8E"/>
    <w:rsid w:val="00060CE1"/>
    <w:rsid w:val="00065D16"/>
    <w:rsid w:val="00082C85"/>
    <w:rsid w:val="00084503"/>
    <w:rsid w:val="000861DE"/>
    <w:rsid w:val="00095348"/>
    <w:rsid w:val="00097E24"/>
    <w:rsid w:val="000A17C1"/>
    <w:rsid w:val="000A36B9"/>
    <w:rsid w:val="000A6B79"/>
    <w:rsid w:val="000B070B"/>
    <w:rsid w:val="000B0E20"/>
    <w:rsid w:val="000B48D2"/>
    <w:rsid w:val="000B503D"/>
    <w:rsid w:val="000C0D0E"/>
    <w:rsid w:val="000C4674"/>
    <w:rsid w:val="000C5F2D"/>
    <w:rsid w:val="000D2644"/>
    <w:rsid w:val="000D6061"/>
    <w:rsid w:val="000E0FCE"/>
    <w:rsid w:val="000E2886"/>
    <w:rsid w:val="000E62A7"/>
    <w:rsid w:val="000F77D4"/>
    <w:rsid w:val="00100966"/>
    <w:rsid w:val="0010100C"/>
    <w:rsid w:val="00101671"/>
    <w:rsid w:val="00102BB1"/>
    <w:rsid w:val="0010359F"/>
    <w:rsid w:val="00104E73"/>
    <w:rsid w:val="00105CDF"/>
    <w:rsid w:val="00106D89"/>
    <w:rsid w:val="00107622"/>
    <w:rsid w:val="001169DE"/>
    <w:rsid w:val="0012279A"/>
    <w:rsid w:val="001233F0"/>
    <w:rsid w:val="00142AC1"/>
    <w:rsid w:val="001506ED"/>
    <w:rsid w:val="00154535"/>
    <w:rsid w:val="00154F6D"/>
    <w:rsid w:val="00161D11"/>
    <w:rsid w:val="00164165"/>
    <w:rsid w:val="00171735"/>
    <w:rsid w:val="00171B85"/>
    <w:rsid w:val="0017417D"/>
    <w:rsid w:val="00174991"/>
    <w:rsid w:val="001809CC"/>
    <w:rsid w:val="0018606B"/>
    <w:rsid w:val="00196078"/>
    <w:rsid w:val="001B3660"/>
    <w:rsid w:val="001B7E5D"/>
    <w:rsid w:val="001C5044"/>
    <w:rsid w:val="001C5302"/>
    <w:rsid w:val="001D2296"/>
    <w:rsid w:val="001E3662"/>
    <w:rsid w:val="001F328B"/>
    <w:rsid w:val="00200234"/>
    <w:rsid w:val="00206325"/>
    <w:rsid w:val="00210413"/>
    <w:rsid w:val="002114AC"/>
    <w:rsid w:val="00214A2A"/>
    <w:rsid w:val="002204CD"/>
    <w:rsid w:val="002219D3"/>
    <w:rsid w:val="00224923"/>
    <w:rsid w:val="00233132"/>
    <w:rsid w:val="00237AA7"/>
    <w:rsid w:val="00240112"/>
    <w:rsid w:val="00240D2C"/>
    <w:rsid w:val="00250BA8"/>
    <w:rsid w:val="00252C08"/>
    <w:rsid w:val="002543EB"/>
    <w:rsid w:val="00256A8A"/>
    <w:rsid w:val="00264F70"/>
    <w:rsid w:val="002748B4"/>
    <w:rsid w:val="0027749F"/>
    <w:rsid w:val="00290FE4"/>
    <w:rsid w:val="002B6EC6"/>
    <w:rsid w:val="002C176A"/>
    <w:rsid w:val="002C7FD5"/>
    <w:rsid w:val="002D4C9E"/>
    <w:rsid w:val="002D7C8D"/>
    <w:rsid w:val="002E596E"/>
    <w:rsid w:val="00303B0E"/>
    <w:rsid w:val="0030462E"/>
    <w:rsid w:val="0030607F"/>
    <w:rsid w:val="00330A5D"/>
    <w:rsid w:val="00331E2E"/>
    <w:rsid w:val="00335A44"/>
    <w:rsid w:val="00336F70"/>
    <w:rsid w:val="00340558"/>
    <w:rsid w:val="003467D3"/>
    <w:rsid w:val="00361B94"/>
    <w:rsid w:val="00365C2B"/>
    <w:rsid w:val="0039609B"/>
    <w:rsid w:val="003C516C"/>
    <w:rsid w:val="003C5DC4"/>
    <w:rsid w:val="003D3483"/>
    <w:rsid w:val="003E4F20"/>
    <w:rsid w:val="003F192C"/>
    <w:rsid w:val="00402134"/>
    <w:rsid w:val="00406CB2"/>
    <w:rsid w:val="00410E95"/>
    <w:rsid w:val="004121F2"/>
    <w:rsid w:val="00420778"/>
    <w:rsid w:val="00425E15"/>
    <w:rsid w:val="00440AE4"/>
    <w:rsid w:val="00450F00"/>
    <w:rsid w:val="00451BDF"/>
    <w:rsid w:val="00451E15"/>
    <w:rsid w:val="0045342E"/>
    <w:rsid w:val="00453C6F"/>
    <w:rsid w:val="00456E71"/>
    <w:rsid w:val="00460D3B"/>
    <w:rsid w:val="00481300"/>
    <w:rsid w:val="0048544F"/>
    <w:rsid w:val="00492847"/>
    <w:rsid w:val="004936CA"/>
    <w:rsid w:val="00493E1F"/>
    <w:rsid w:val="004964C5"/>
    <w:rsid w:val="004A7D5A"/>
    <w:rsid w:val="004B1F0F"/>
    <w:rsid w:val="004B3E73"/>
    <w:rsid w:val="004B4E13"/>
    <w:rsid w:val="004B5CB3"/>
    <w:rsid w:val="004B7149"/>
    <w:rsid w:val="004C208E"/>
    <w:rsid w:val="004C3663"/>
    <w:rsid w:val="004D5E57"/>
    <w:rsid w:val="004F053D"/>
    <w:rsid w:val="004F5D2E"/>
    <w:rsid w:val="005053B9"/>
    <w:rsid w:val="0051295A"/>
    <w:rsid w:val="005171DC"/>
    <w:rsid w:val="0052385B"/>
    <w:rsid w:val="005268B2"/>
    <w:rsid w:val="00531DA0"/>
    <w:rsid w:val="0053434C"/>
    <w:rsid w:val="00541D9F"/>
    <w:rsid w:val="00545FB4"/>
    <w:rsid w:val="00550D59"/>
    <w:rsid w:val="005510F7"/>
    <w:rsid w:val="005553CC"/>
    <w:rsid w:val="00556578"/>
    <w:rsid w:val="0055727A"/>
    <w:rsid w:val="00564CFE"/>
    <w:rsid w:val="005652FC"/>
    <w:rsid w:val="00576443"/>
    <w:rsid w:val="0057753D"/>
    <w:rsid w:val="00580055"/>
    <w:rsid w:val="00582B27"/>
    <w:rsid w:val="00584B16"/>
    <w:rsid w:val="00587445"/>
    <w:rsid w:val="005A5F90"/>
    <w:rsid w:val="005B118E"/>
    <w:rsid w:val="005B3B52"/>
    <w:rsid w:val="005B6375"/>
    <w:rsid w:val="005B63E6"/>
    <w:rsid w:val="005C0A82"/>
    <w:rsid w:val="005C1315"/>
    <w:rsid w:val="005C183C"/>
    <w:rsid w:val="005C44FE"/>
    <w:rsid w:val="005D16DE"/>
    <w:rsid w:val="005D2830"/>
    <w:rsid w:val="005E3F62"/>
    <w:rsid w:val="005F186A"/>
    <w:rsid w:val="005F4CFF"/>
    <w:rsid w:val="00601141"/>
    <w:rsid w:val="0060352E"/>
    <w:rsid w:val="00607240"/>
    <w:rsid w:val="0061150C"/>
    <w:rsid w:val="00630A58"/>
    <w:rsid w:val="00630D4D"/>
    <w:rsid w:val="00633B9C"/>
    <w:rsid w:val="00634DA2"/>
    <w:rsid w:val="006420F5"/>
    <w:rsid w:val="00642293"/>
    <w:rsid w:val="006445B6"/>
    <w:rsid w:val="00646A7C"/>
    <w:rsid w:val="00654868"/>
    <w:rsid w:val="00654EF3"/>
    <w:rsid w:val="00657A6C"/>
    <w:rsid w:val="0066161A"/>
    <w:rsid w:val="00662478"/>
    <w:rsid w:val="00663273"/>
    <w:rsid w:val="0067321B"/>
    <w:rsid w:val="006733F8"/>
    <w:rsid w:val="00690ECE"/>
    <w:rsid w:val="006913C5"/>
    <w:rsid w:val="0069169C"/>
    <w:rsid w:val="006A4C14"/>
    <w:rsid w:val="006A5576"/>
    <w:rsid w:val="006B48D2"/>
    <w:rsid w:val="006B6A93"/>
    <w:rsid w:val="006B7FEF"/>
    <w:rsid w:val="006C5BC4"/>
    <w:rsid w:val="006D299F"/>
    <w:rsid w:val="006D6C37"/>
    <w:rsid w:val="006E0D03"/>
    <w:rsid w:val="006F2C3D"/>
    <w:rsid w:val="006F4B71"/>
    <w:rsid w:val="006F69DC"/>
    <w:rsid w:val="00706F50"/>
    <w:rsid w:val="00713904"/>
    <w:rsid w:val="00713E4C"/>
    <w:rsid w:val="00725630"/>
    <w:rsid w:val="00725EF7"/>
    <w:rsid w:val="007308AB"/>
    <w:rsid w:val="00740567"/>
    <w:rsid w:val="00740D8C"/>
    <w:rsid w:val="007424E2"/>
    <w:rsid w:val="00742E20"/>
    <w:rsid w:val="007431C5"/>
    <w:rsid w:val="00745D3A"/>
    <w:rsid w:val="00750271"/>
    <w:rsid w:val="00762131"/>
    <w:rsid w:val="00764ED0"/>
    <w:rsid w:val="00765C7A"/>
    <w:rsid w:val="00771B0D"/>
    <w:rsid w:val="0077462E"/>
    <w:rsid w:val="00777911"/>
    <w:rsid w:val="007834CB"/>
    <w:rsid w:val="00792CEB"/>
    <w:rsid w:val="00794635"/>
    <w:rsid w:val="007A1804"/>
    <w:rsid w:val="007A5CF8"/>
    <w:rsid w:val="007B5246"/>
    <w:rsid w:val="007C0ECC"/>
    <w:rsid w:val="007C2778"/>
    <w:rsid w:val="007C52FA"/>
    <w:rsid w:val="007D493B"/>
    <w:rsid w:val="007E2F55"/>
    <w:rsid w:val="007E377B"/>
    <w:rsid w:val="007F36A0"/>
    <w:rsid w:val="007F6E45"/>
    <w:rsid w:val="00800FFF"/>
    <w:rsid w:val="008016CB"/>
    <w:rsid w:val="0081420A"/>
    <w:rsid w:val="0081583A"/>
    <w:rsid w:val="00823DE6"/>
    <w:rsid w:val="00827015"/>
    <w:rsid w:val="00827E92"/>
    <w:rsid w:val="00830F01"/>
    <w:rsid w:val="00836B05"/>
    <w:rsid w:val="0084325C"/>
    <w:rsid w:val="008438A9"/>
    <w:rsid w:val="00845AC0"/>
    <w:rsid w:val="00846859"/>
    <w:rsid w:val="008557DE"/>
    <w:rsid w:val="00855E68"/>
    <w:rsid w:val="00861675"/>
    <w:rsid w:val="00861CFC"/>
    <w:rsid w:val="008632D7"/>
    <w:rsid w:val="00867271"/>
    <w:rsid w:val="00871B8E"/>
    <w:rsid w:val="008754F7"/>
    <w:rsid w:val="00882D62"/>
    <w:rsid w:val="00895EA5"/>
    <w:rsid w:val="008A2EFF"/>
    <w:rsid w:val="008A3E5F"/>
    <w:rsid w:val="008C435D"/>
    <w:rsid w:val="008C5680"/>
    <w:rsid w:val="008C768C"/>
    <w:rsid w:val="008C7D71"/>
    <w:rsid w:val="008D0E4F"/>
    <w:rsid w:val="008E2BFF"/>
    <w:rsid w:val="008F4FF9"/>
    <w:rsid w:val="00901D57"/>
    <w:rsid w:val="00905800"/>
    <w:rsid w:val="00906CCC"/>
    <w:rsid w:val="00912262"/>
    <w:rsid w:val="00912505"/>
    <w:rsid w:val="00915CB9"/>
    <w:rsid w:val="0092500D"/>
    <w:rsid w:val="00931F26"/>
    <w:rsid w:val="009339BD"/>
    <w:rsid w:val="009407A1"/>
    <w:rsid w:val="009407B6"/>
    <w:rsid w:val="009408AB"/>
    <w:rsid w:val="0094196C"/>
    <w:rsid w:val="009419EF"/>
    <w:rsid w:val="0094697C"/>
    <w:rsid w:val="00951779"/>
    <w:rsid w:val="0095191B"/>
    <w:rsid w:val="00956A63"/>
    <w:rsid w:val="0095715E"/>
    <w:rsid w:val="009629EE"/>
    <w:rsid w:val="0096322B"/>
    <w:rsid w:val="0096469C"/>
    <w:rsid w:val="00964EA8"/>
    <w:rsid w:val="00965158"/>
    <w:rsid w:val="00966790"/>
    <w:rsid w:val="009743E3"/>
    <w:rsid w:val="009768C0"/>
    <w:rsid w:val="00984B52"/>
    <w:rsid w:val="00993878"/>
    <w:rsid w:val="00996928"/>
    <w:rsid w:val="009A0729"/>
    <w:rsid w:val="009A31C9"/>
    <w:rsid w:val="009B108F"/>
    <w:rsid w:val="009B1F29"/>
    <w:rsid w:val="009B44D2"/>
    <w:rsid w:val="009B58EE"/>
    <w:rsid w:val="009B7DEB"/>
    <w:rsid w:val="009C7D2B"/>
    <w:rsid w:val="009D2B0D"/>
    <w:rsid w:val="009D4563"/>
    <w:rsid w:val="009E1203"/>
    <w:rsid w:val="009E15F7"/>
    <w:rsid w:val="009E3BA1"/>
    <w:rsid w:val="009F1F0F"/>
    <w:rsid w:val="009F3FF5"/>
    <w:rsid w:val="00A00720"/>
    <w:rsid w:val="00A012D1"/>
    <w:rsid w:val="00A056E0"/>
    <w:rsid w:val="00A14334"/>
    <w:rsid w:val="00A14336"/>
    <w:rsid w:val="00A14E13"/>
    <w:rsid w:val="00A238A2"/>
    <w:rsid w:val="00A23DD4"/>
    <w:rsid w:val="00A258E8"/>
    <w:rsid w:val="00A32D3F"/>
    <w:rsid w:val="00A34737"/>
    <w:rsid w:val="00A358D9"/>
    <w:rsid w:val="00A3667E"/>
    <w:rsid w:val="00A40A7A"/>
    <w:rsid w:val="00A55A91"/>
    <w:rsid w:val="00A66030"/>
    <w:rsid w:val="00A72D20"/>
    <w:rsid w:val="00A800CC"/>
    <w:rsid w:val="00A80606"/>
    <w:rsid w:val="00A87D33"/>
    <w:rsid w:val="00A934B1"/>
    <w:rsid w:val="00AA3043"/>
    <w:rsid w:val="00AA526B"/>
    <w:rsid w:val="00AA5F44"/>
    <w:rsid w:val="00AA7AB8"/>
    <w:rsid w:val="00AB2CC3"/>
    <w:rsid w:val="00AC054E"/>
    <w:rsid w:val="00AD02DC"/>
    <w:rsid w:val="00AD1879"/>
    <w:rsid w:val="00AE0D71"/>
    <w:rsid w:val="00AF00B9"/>
    <w:rsid w:val="00AF1646"/>
    <w:rsid w:val="00AF7F2A"/>
    <w:rsid w:val="00B018EA"/>
    <w:rsid w:val="00B02C1B"/>
    <w:rsid w:val="00B2095A"/>
    <w:rsid w:val="00B245E1"/>
    <w:rsid w:val="00B25D1B"/>
    <w:rsid w:val="00B27238"/>
    <w:rsid w:val="00B3214D"/>
    <w:rsid w:val="00B36159"/>
    <w:rsid w:val="00B36B54"/>
    <w:rsid w:val="00B43D83"/>
    <w:rsid w:val="00B52CCA"/>
    <w:rsid w:val="00B612E1"/>
    <w:rsid w:val="00B70679"/>
    <w:rsid w:val="00B7470C"/>
    <w:rsid w:val="00B85A7F"/>
    <w:rsid w:val="00B87B54"/>
    <w:rsid w:val="00B9268D"/>
    <w:rsid w:val="00B94147"/>
    <w:rsid w:val="00BA1F03"/>
    <w:rsid w:val="00BA2B37"/>
    <w:rsid w:val="00BC569B"/>
    <w:rsid w:val="00BC5891"/>
    <w:rsid w:val="00BC6CCA"/>
    <w:rsid w:val="00BD1EA1"/>
    <w:rsid w:val="00BD4A6C"/>
    <w:rsid w:val="00BE3782"/>
    <w:rsid w:val="00BE4202"/>
    <w:rsid w:val="00BE46FE"/>
    <w:rsid w:val="00BE6089"/>
    <w:rsid w:val="00BE6396"/>
    <w:rsid w:val="00C04CA2"/>
    <w:rsid w:val="00C05A15"/>
    <w:rsid w:val="00C11ECD"/>
    <w:rsid w:val="00C147CE"/>
    <w:rsid w:val="00C1605A"/>
    <w:rsid w:val="00C1640F"/>
    <w:rsid w:val="00C20453"/>
    <w:rsid w:val="00C27798"/>
    <w:rsid w:val="00C323FD"/>
    <w:rsid w:val="00C32BAA"/>
    <w:rsid w:val="00C40DEF"/>
    <w:rsid w:val="00C410A6"/>
    <w:rsid w:val="00C41420"/>
    <w:rsid w:val="00C525C4"/>
    <w:rsid w:val="00C53533"/>
    <w:rsid w:val="00C55649"/>
    <w:rsid w:val="00C57CCD"/>
    <w:rsid w:val="00C7061B"/>
    <w:rsid w:val="00C85039"/>
    <w:rsid w:val="00C86798"/>
    <w:rsid w:val="00C918C8"/>
    <w:rsid w:val="00C935EA"/>
    <w:rsid w:val="00CA07FB"/>
    <w:rsid w:val="00CA1720"/>
    <w:rsid w:val="00CA3178"/>
    <w:rsid w:val="00CA5E1D"/>
    <w:rsid w:val="00CB17E6"/>
    <w:rsid w:val="00CB3DE2"/>
    <w:rsid w:val="00CC5D72"/>
    <w:rsid w:val="00CE5D74"/>
    <w:rsid w:val="00CF5610"/>
    <w:rsid w:val="00D02650"/>
    <w:rsid w:val="00D065CE"/>
    <w:rsid w:val="00D0750F"/>
    <w:rsid w:val="00D10564"/>
    <w:rsid w:val="00D16361"/>
    <w:rsid w:val="00D21ED5"/>
    <w:rsid w:val="00D36D85"/>
    <w:rsid w:val="00D40A80"/>
    <w:rsid w:val="00D50084"/>
    <w:rsid w:val="00D508D0"/>
    <w:rsid w:val="00D55A71"/>
    <w:rsid w:val="00D57B8F"/>
    <w:rsid w:val="00D6475F"/>
    <w:rsid w:val="00D65FB6"/>
    <w:rsid w:val="00D66D6E"/>
    <w:rsid w:val="00D70B5B"/>
    <w:rsid w:val="00D87C46"/>
    <w:rsid w:val="00D916B3"/>
    <w:rsid w:val="00D93CDB"/>
    <w:rsid w:val="00D941B5"/>
    <w:rsid w:val="00D94D59"/>
    <w:rsid w:val="00DA3C1F"/>
    <w:rsid w:val="00DB2140"/>
    <w:rsid w:val="00DB4213"/>
    <w:rsid w:val="00DB68EA"/>
    <w:rsid w:val="00DC1D96"/>
    <w:rsid w:val="00DC7022"/>
    <w:rsid w:val="00DD2F1A"/>
    <w:rsid w:val="00DD3EF8"/>
    <w:rsid w:val="00DD50AA"/>
    <w:rsid w:val="00DE76D8"/>
    <w:rsid w:val="00DF0BAC"/>
    <w:rsid w:val="00DF4331"/>
    <w:rsid w:val="00E12354"/>
    <w:rsid w:val="00E12468"/>
    <w:rsid w:val="00E14418"/>
    <w:rsid w:val="00E17327"/>
    <w:rsid w:val="00E244A5"/>
    <w:rsid w:val="00E45AED"/>
    <w:rsid w:val="00E45B60"/>
    <w:rsid w:val="00E473E3"/>
    <w:rsid w:val="00E614AF"/>
    <w:rsid w:val="00E62417"/>
    <w:rsid w:val="00E644C9"/>
    <w:rsid w:val="00E644FB"/>
    <w:rsid w:val="00E74C32"/>
    <w:rsid w:val="00E86284"/>
    <w:rsid w:val="00E919A8"/>
    <w:rsid w:val="00E962A7"/>
    <w:rsid w:val="00EA3478"/>
    <w:rsid w:val="00EB3956"/>
    <w:rsid w:val="00EB5E5B"/>
    <w:rsid w:val="00EC38FA"/>
    <w:rsid w:val="00EC71FA"/>
    <w:rsid w:val="00ED0930"/>
    <w:rsid w:val="00EE027E"/>
    <w:rsid w:val="00EF0069"/>
    <w:rsid w:val="00EF0854"/>
    <w:rsid w:val="00EF1819"/>
    <w:rsid w:val="00EF6EC1"/>
    <w:rsid w:val="00F0293E"/>
    <w:rsid w:val="00F16220"/>
    <w:rsid w:val="00F2366C"/>
    <w:rsid w:val="00F23CB3"/>
    <w:rsid w:val="00F25469"/>
    <w:rsid w:val="00F27AD5"/>
    <w:rsid w:val="00F27C33"/>
    <w:rsid w:val="00F33B6A"/>
    <w:rsid w:val="00F3524D"/>
    <w:rsid w:val="00F42E74"/>
    <w:rsid w:val="00F47DDE"/>
    <w:rsid w:val="00F51F32"/>
    <w:rsid w:val="00F530E4"/>
    <w:rsid w:val="00F618F7"/>
    <w:rsid w:val="00F71B81"/>
    <w:rsid w:val="00F71DE6"/>
    <w:rsid w:val="00F763E7"/>
    <w:rsid w:val="00F77D28"/>
    <w:rsid w:val="00F834FB"/>
    <w:rsid w:val="00F85255"/>
    <w:rsid w:val="00F956CF"/>
    <w:rsid w:val="00F969A6"/>
    <w:rsid w:val="00FA4580"/>
    <w:rsid w:val="00FB025F"/>
    <w:rsid w:val="00FB3F7A"/>
    <w:rsid w:val="00FC1C1C"/>
    <w:rsid w:val="00FC41D5"/>
    <w:rsid w:val="00FC755E"/>
    <w:rsid w:val="00FD2B3D"/>
    <w:rsid w:val="00FD3960"/>
    <w:rsid w:val="00FE6FBB"/>
    <w:rsid w:val="00FF37C6"/>
    <w:rsid w:val="00FF5CC7"/>
    <w:rsid w:val="00FF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67ED0"/>
  <w15:chartTrackingRefBased/>
  <w15:docId w15:val="{60F6FA28-DC5C-43AC-BBE6-AE45820B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86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86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86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86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86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86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86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86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86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86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86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86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867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8679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867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8679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867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867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86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86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86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86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86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867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679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867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86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8679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86798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D66D6E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D66D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D66D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D66D6E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D66D6E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335A44"/>
    <w:pPr>
      <w:spacing w:after="0" w:line="240" w:lineRule="auto"/>
    </w:pPr>
  </w:style>
  <w:style w:type="paragraph" w:styleId="Cabealho">
    <w:name w:val="header"/>
    <w:basedOn w:val="Normal"/>
    <w:link w:val="CabealhoCarter"/>
    <w:uiPriority w:val="99"/>
    <w:unhideWhenUsed/>
    <w:rsid w:val="005572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5727A"/>
  </w:style>
  <w:style w:type="paragraph" w:styleId="Rodap">
    <w:name w:val="footer"/>
    <w:basedOn w:val="Normal"/>
    <w:link w:val="RodapCarter"/>
    <w:uiPriority w:val="99"/>
    <w:unhideWhenUsed/>
    <w:rsid w:val="005572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57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F1F8B-8098-4803-AA61-7B9B821EC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3015</Words>
  <Characters>19298</Characters>
  <Application>Microsoft Office Word</Application>
  <DocSecurity>0</DocSecurity>
  <Lines>350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Saraiva</dc:creator>
  <cp:keywords/>
  <dc:description/>
  <cp:lastModifiedBy>Pedro Mazeda Gil</cp:lastModifiedBy>
  <cp:revision>11</cp:revision>
  <dcterms:created xsi:type="dcterms:W3CDTF">2026-06-05T15:05:00Z</dcterms:created>
  <dcterms:modified xsi:type="dcterms:W3CDTF">2026-06-08T18:04:00Z</dcterms:modified>
</cp:coreProperties>
</file>