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13546" w14:textId="77777777" w:rsidR="0022186F" w:rsidRDefault="0022186F" w:rsidP="0022186F">
      <w:pPr>
        <w:jc w:val="center"/>
        <w:rPr>
          <w:sz w:val="52"/>
          <w:szCs w:val="56"/>
        </w:rPr>
      </w:pPr>
    </w:p>
    <w:p w14:paraId="1F457E7F" w14:textId="77777777" w:rsidR="0022186F" w:rsidRDefault="0022186F" w:rsidP="0022186F">
      <w:pPr>
        <w:jc w:val="center"/>
        <w:rPr>
          <w:sz w:val="52"/>
          <w:szCs w:val="56"/>
        </w:rPr>
      </w:pPr>
    </w:p>
    <w:p w14:paraId="48128D3A" w14:textId="77777777" w:rsidR="0022186F" w:rsidRDefault="0022186F" w:rsidP="0022186F">
      <w:pPr>
        <w:jc w:val="center"/>
        <w:rPr>
          <w:sz w:val="52"/>
          <w:szCs w:val="56"/>
        </w:rPr>
      </w:pPr>
    </w:p>
    <w:p w14:paraId="0AC0C1AA" w14:textId="77777777" w:rsidR="0022186F" w:rsidRDefault="0022186F" w:rsidP="0022186F">
      <w:pPr>
        <w:jc w:val="center"/>
        <w:rPr>
          <w:sz w:val="52"/>
          <w:szCs w:val="56"/>
        </w:rPr>
      </w:pPr>
    </w:p>
    <w:p w14:paraId="1FD25733" w14:textId="313FE43E" w:rsidR="0022186F" w:rsidRDefault="000933B0" w:rsidP="0022186F">
      <w:pPr>
        <w:jc w:val="center"/>
        <w:rPr>
          <w:sz w:val="52"/>
          <w:szCs w:val="56"/>
        </w:rPr>
      </w:pPr>
      <w:r>
        <w:rPr>
          <w:sz w:val="52"/>
          <w:szCs w:val="56"/>
        </w:rPr>
        <w:t xml:space="preserve">Manual operacional </w:t>
      </w:r>
      <w:r w:rsidR="00C93982">
        <w:rPr>
          <w:sz w:val="52"/>
          <w:szCs w:val="56"/>
        </w:rPr>
        <w:t>meritocracia</w:t>
      </w:r>
      <w:r w:rsidR="00A74F90">
        <w:rPr>
          <w:sz w:val="52"/>
          <w:szCs w:val="56"/>
        </w:rPr>
        <w:t xml:space="preserve"> gestão web</w:t>
      </w:r>
    </w:p>
    <w:p w14:paraId="2718B112" w14:textId="77777777" w:rsidR="00B95BB3" w:rsidRDefault="00B95BB3" w:rsidP="0022186F">
      <w:pPr>
        <w:jc w:val="center"/>
        <w:rPr>
          <w:sz w:val="52"/>
          <w:szCs w:val="56"/>
        </w:rPr>
      </w:pPr>
    </w:p>
    <w:p w14:paraId="794DC1D9" w14:textId="77777777" w:rsidR="00B95BB3" w:rsidRDefault="00B95BB3" w:rsidP="0022186F">
      <w:pPr>
        <w:jc w:val="center"/>
        <w:rPr>
          <w:sz w:val="52"/>
          <w:szCs w:val="56"/>
        </w:rPr>
      </w:pPr>
    </w:p>
    <w:p w14:paraId="37129885" w14:textId="77777777" w:rsidR="00B95BB3" w:rsidRDefault="00B95BB3" w:rsidP="0022186F">
      <w:pPr>
        <w:jc w:val="center"/>
        <w:rPr>
          <w:sz w:val="52"/>
          <w:szCs w:val="56"/>
        </w:rPr>
      </w:pPr>
    </w:p>
    <w:p w14:paraId="5F71F55D" w14:textId="77777777" w:rsidR="00B95BB3" w:rsidRDefault="00B95BB3" w:rsidP="0022186F">
      <w:pPr>
        <w:jc w:val="center"/>
        <w:rPr>
          <w:sz w:val="52"/>
          <w:szCs w:val="56"/>
        </w:rPr>
      </w:pPr>
    </w:p>
    <w:p w14:paraId="31DEE2D4" w14:textId="77777777" w:rsidR="0022186F" w:rsidRDefault="00B95BB3" w:rsidP="00B95BB3">
      <w:pPr>
        <w:jc w:val="center"/>
        <w:rPr>
          <w:sz w:val="52"/>
          <w:szCs w:val="56"/>
        </w:rPr>
      </w:pPr>
      <w:r>
        <w:rPr>
          <w:sz w:val="52"/>
          <w:szCs w:val="56"/>
        </w:rPr>
        <w:t xml:space="preserve">Versão </w:t>
      </w:r>
      <w:r w:rsidR="004C3E28">
        <w:rPr>
          <w:sz w:val="52"/>
          <w:szCs w:val="56"/>
        </w:rPr>
        <w:t>1.0</w:t>
      </w:r>
    </w:p>
    <w:p w14:paraId="4EB0A406" w14:textId="77777777" w:rsidR="00483369" w:rsidRDefault="00483369">
      <w:pPr>
        <w:spacing w:after="0"/>
        <w:jc w:val="left"/>
        <w:rPr>
          <w:sz w:val="52"/>
          <w:szCs w:val="56"/>
        </w:rPr>
      </w:pPr>
      <w:r>
        <w:rPr>
          <w:sz w:val="52"/>
          <w:szCs w:val="56"/>
        </w:rPr>
        <w:br w:type="page"/>
      </w:r>
    </w:p>
    <w:p w14:paraId="08FD6239" w14:textId="77777777" w:rsidR="0022186F" w:rsidRPr="0022186F" w:rsidRDefault="0022186F" w:rsidP="0022186F">
      <w:pPr>
        <w:jc w:val="center"/>
        <w:rPr>
          <w:sz w:val="24"/>
          <w:szCs w:val="28"/>
        </w:rPr>
      </w:pPr>
    </w:p>
    <w:p w14:paraId="7BADD781" w14:textId="77777777" w:rsidR="00B95BB3" w:rsidRDefault="00B95BB3" w:rsidP="0022186F">
      <w:pPr>
        <w:jc w:val="center"/>
        <w:rPr>
          <w:sz w:val="24"/>
          <w:szCs w:val="28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</w:rPr>
        <w:id w:val="1619796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8DE51" w14:textId="20C8D24D" w:rsidR="00630EE9" w:rsidRDefault="00D17DFE" w:rsidP="00630EE9">
          <w:pPr>
            <w:pStyle w:val="CabealhodoSumrio"/>
          </w:pPr>
          <w:r>
            <w:t>Sumári</w:t>
          </w:r>
          <w:r w:rsidR="00630EE9">
            <w:t>o</w:t>
          </w:r>
        </w:p>
        <w:p w14:paraId="62B3E985" w14:textId="4D6D15F8" w:rsidR="006B3938" w:rsidRDefault="00630EE9">
          <w:pPr>
            <w:pStyle w:val="Sumrio1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24680" w:history="1">
            <w:r w:rsidR="006B3938" w:rsidRPr="007307F6">
              <w:rPr>
                <w:rStyle w:val="Hyperlink"/>
                <w:noProof/>
              </w:rPr>
              <w:t>1. Apresentação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_Toc49324680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4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2B1272C7" w14:textId="07A77569" w:rsidR="006B3938" w:rsidRDefault="000930D8">
          <w:pPr>
            <w:pStyle w:val="Sumrio1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81" w:history="1">
            <w:r w:rsidR="006B3938" w:rsidRPr="007307F6">
              <w:rPr>
                <w:rStyle w:val="Hyperlink"/>
                <w:noProof/>
              </w:rPr>
              <w:t>2. Meritocracia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_Toc49324681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5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7DC9FF80" w14:textId="7B55FC9B" w:rsidR="006B3938" w:rsidRDefault="000930D8">
          <w:pPr>
            <w:pStyle w:val="Sumrio2"/>
            <w:tabs>
              <w:tab w:val="left" w:pos="880"/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82" w:history="1">
            <w:r w:rsidR="006B3938" w:rsidRPr="007307F6">
              <w:rPr>
                <w:rStyle w:val="Hyperlink"/>
                <w:noProof/>
              </w:rPr>
              <w:t>2.1</w:t>
            </w:r>
            <w:r w:rsidR="006B393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B3938">
              <w:rPr>
                <w:rStyle w:val="Hyperlink"/>
                <w:noProof/>
              </w:rPr>
              <w:t>Acesso Programa de Distribuição de Resultado Variável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_Toc49324682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5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495BCF14" w14:textId="57398785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83" w:history="1">
            <w:r w:rsidR="006B3938" w:rsidRPr="007307F6">
              <w:rPr>
                <w:rStyle w:val="Hyperlink"/>
                <w:noProof/>
              </w:rPr>
              <w:t xml:space="preserve">2.1.2  </w:t>
            </w:r>
            <w:r w:rsidR="006B3938">
              <w:rPr>
                <w:rStyle w:val="Hyperlink"/>
                <w:noProof/>
              </w:rPr>
              <w:t>Observações</w:t>
            </w:r>
            <w:r w:rsidR="006B3938" w:rsidRPr="007307F6">
              <w:rPr>
                <w:rStyle w:val="Hyperlink"/>
                <w:noProof/>
              </w:rPr>
              <w:t>.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_Toc49324683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5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62241C96" w14:textId="5BF70BF0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84" w:history="1">
            <w:r w:rsidR="006B3938" w:rsidRPr="007307F6">
              <w:rPr>
                <w:rStyle w:val="Hyperlink"/>
                <w:noProof/>
              </w:rPr>
              <w:t xml:space="preserve">2.1.3  </w:t>
            </w:r>
            <w:r w:rsidR="006B3938">
              <w:rPr>
                <w:rStyle w:val="Hyperlink"/>
                <w:noProof/>
              </w:rPr>
              <w:t>Opções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_Toc49324684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6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1E699D08" w14:textId="125324CE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85" w:history="1">
            <w:r w:rsidR="006B3938" w:rsidRPr="007307F6">
              <w:rPr>
                <w:rStyle w:val="Hyperlink"/>
                <w:noProof/>
              </w:rPr>
              <w:t xml:space="preserve">2.2 </w:t>
            </w:r>
            <w:r w:rsidR="006B3938">
              <w:rPr>
                <w:rStyle w:val="Hyperlink"/>
                <w:noProof/>
              </w:rPr>
              <w:t>Minhas Notas</w:t>
            </w:r>
            <w:r w:rsidR="006B3938" w:rsidRPr="007307F6">
              <w:rPr>
                <w:rStyle w:val="Hyperlink"/>
                <w:noProof/>
              </w:rPr>
              <w:t>.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_Toc49324685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6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54B9FD05" w14:textId="62E9F6A5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86" w:history="1">
            <w:r w:rsidR="006B3938" w:rsidRPr="007307F6">
              <w:rPr>
                <w:rStyle w:val="Hyperlink"/>
                <w:noProof/>
              </w:rPr>
              <w:t xml:space="preserve">2.2.1  </w:t>
            </w:r>
            <w:r w:rsidR="006B3938">
              <w:rPr>
                <w:rStyle w:val="Hyperlink"/>
                <w:noProof/>
              </w:rPr>
              <w:t>Detalhamento – Minhas Notas</w:t>
            </w:r>
            <w:r w:rsidR="006B3938" w:rsidRPr="007307F6">
              <w:rPr>
                <w:rStyle w:val="Hyperlink"/>
                <w:noProof/>
              </w:rPr>
              <w:t>.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_Toc49324686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7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7E2C7CBC" w14:textId="42A0A748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87" w:history="1">
            <w:r w:rsidR="006B3938" w:rsidRPr="007307F6">
              <w:rPr>
                <w:rStyle w:val="Hyperlink"/>
                <w:noProof/>
              </w:rPr>
              <w:t>2.2.2  Opções – Nota Detalhada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_Toc49324687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7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0BBA22EC" w14:textId="2BFE4F3F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88" w:history="1">
            <w:r w:rsidR="006B3938">
              <w:rPr>
                <w:rStyle w:val="Hyperlink"/>
                <w:noProof/>
              </w:rPr>
              <w:t>2.2.3  Nota Detalhada por Objetivo</w:t>
            </w:r>
            <w:r w:rsidR="006B3938" w:rsidRPr="007307F6">
              <w:rPr>
                <w:rStyle w:val="Hyperlink"/>
                <w:noProof/>
              </w:rPr>
              <w:t>.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_Toc49324688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7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7EDA7D7D" w14:textId="3D911C0E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89" w:history="1">
            <w:r w:rsidR="006B3938" w:rsidRPr="007307F6">
              <w:rPr>
                <w:rStyle w:val="Hyperlink"/>
                <w:noProof/>
              </w:rPr>
              <w:t xml:space="preserve">2.3  </w:t>
            </w:r>
            <w:r w:rsidR="006B3938">
              <w:rPr>
                <w:rStyle w:val="Hyperlink"/>
                <w:noProof/>
              </w:rPr>
              <w:t>Notas Mês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_Toc49324689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8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1F0D28BC" w14:textId="2465F761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90" w:history="1">
            <w:r w:rsidR="006B3938">
              <w:rPr>
                <w:rStyle w:val="Hyperlink"/>
                <w:noProof/>
              </w:rPr>
              <w:t>2.3.1 Detalhamento – Notas Mês</w:t>
            </w:r>
            <w:r w:rsidR="006B3938" w:rsidRPr="007307F6">
              <w:rPr>
                <w:rStyle w:val="Hyperlink"/>
                <w:noProof/>
              </w:rPr>
              <w:t>.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_Toc49324690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8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56E085BE" w14:textId="61D2116C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91" w:history="1">
            <w:r w:rsidR="006B3938" w:rsidRPr="007307F6">
              <w:rPr>
                <w:rStyle w:val="Hyperlink"/>
                <w:noProof/>
              </w:rPr>
              <w:t>2.3.2 Opções – Nota Detalhada - Mês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_Toc49324691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9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7E77B4DE" w14:textId="22C307E7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92" w:history="1">
            <w:r w:rsidR="006B3938">
              <w:rPr>
                <w:rStyle w:val="Hyperlink"/>
                <w:noProof/>
              </w:rPr>
              <w:t>2.3.3  Notas mês detalhada por objetivo</w:t>
            </w:r>
            <w:r w:rsidR="006B3938" w:rsidRPr="007307F6">
              <w:rPr>
                <w:rStyle w:val="Hyperlink"/>
                <w:noProof/>
              </w:rPr>
              <w:t>.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_Toc49324692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9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5162A999" w14:textId="1671C3C8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93" w:history="1">
            <w:r w:rsidR="006B3938">
              <w:rPr>
                <w:rStyle w:val="Hyperlink"/>
                <w:noProof/>
              </w:rPr>
              <w:t>2.4  Informativo RV</w:t>
            </w:r>
            <w:r w:rsidR="006B3938" w:rsidRPr="007307F6">
              <w:rPr>
                <w:rStyle w:val="Hyperlink"/>
                <w:noProof/>
              </w:rPr>
              <w:t>.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_Toc49324693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9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511143A6" w14:textId="72CC01A5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94" w:history="1">
            <w:r w:rsidR="006B3938" w:rsidRPr="007307F6">
              <w:rPr>
                <w:rStyle w:val="Hyperlink"/>
                <w:noProof/>
              </w:rPr>
              <w:t xml:space="preserve">2.5  </w:t>
            </w:r>
            <w:r w:rsidR="006B3938">
              <w:rPr>
                <w:rStyle w:val="Hyperlink"/>
                <w:noProof/>
              </w:rPr>
              <w:t>Contestação de Prazos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_Toc49324694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10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1E5D14D1" w14:textId="57148EA4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95" w:history="1">
            <w:r w:rsidR="006B3938" w:rsidRPr="007307F6">
              <w:rPr>
                <w:rStyle w:val="Hyperlink"/>
                <w:noProof/>
              </w:rPr>
              <w:t>2.6</w:t>
            </w:r>
            <w:r w:rsidR="006B3938">
              <w:rPr>
                <w:rStyle w:val="Hyperlink"/>
                <w:noProof/>
              </w:rPr>
              <w:t xml:space="preserve"> Informativo RV Hierarquia</w:t>
            </w:r>
            <w:r w:rsidR="006B3938" w:rsidRPr="007307F6">
              <w:rPr>
                <w:rStyle w:val="Hyperlink"/>
                <w:noProof/>
              </w:rPr>
              <w:t>.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_Toc49324695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10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73F463C6" w14:textId="4E872682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96" w:history="1">
            <w:r w:rsidR="006B3938" w:rsidRPr="007307F6">
              <w:rPr>
                <w:rStyle w:val="Hyperlink"/>
                <w:noProof/>
              </w:rPr>
              <w:t xml:space="preserve">2.7  </w:t>
            </w:r>
            <w:r w:rsidR="006B3938">
              <w:rPr>
                <w:rStyle w:val="Hyperlink"/>
                <w:noProof/>
              </w:rPr>
              <w:t>Notas sócios hierarquia</w:t>
            </w:r>
            <w:r w:rsidR="006B3938" w:rsidRPr="007307F6">
              <w:rPr>
                <w:rStyle w:val="Hyperlink"/>
                <w:noProof/>
              </w:rPr>
              <w:t>.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_Toc49324696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10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01A49892" w14:textId="4BDAE5FD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97" w:history="1">
            <w:r w:rsidR="006B3938" w:rsidRPr="007307F6">
              <w:rPr>
                <w:rStyle w:val="Hyperlink"/>
                <w:noProof/>
              </w:rPr>
              <w:t xml:space="preserve">2.7.1  </w:t>
            </w:r>
            <w:r w:rsidR="006B3938">
              <w:rPr>
                <w:rStyle w:val="Hyperlink"/>
                <w:noProof/>
              </w:rPr>
              <w:t>Nota detalhada – sócios hierarquia</w:t>
            </w:r>
            <w:r w:rsidR="006B3938" w:rsidRPr="007307F6">
              <w:rPr>
                <w:rStyle w:val="Hyperlink"/>
                <w:noProof/>
              </w:rPr>
              <w:t>.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_Toc49324697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11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502429BA" w14:textId="4826D8B9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699" w:history="1">
            <w:r w:rsidR="006B3938" w:rsidRPr="007307F6">
              <w:rPr>
                <w:rStyle w:val="Hyperlink"/>
                <w:noProof/>
              </w:rPr>
              <w:t xml:space="preserve">2.7.2  </w:t>
            </w:r>
            <w:r w:rsidR="006B3938">
              <w:rPr>
                <w:rStyle w:val="Hyperlink"/>
                <w:noProof/>
              </w:rPr>
              <w:t>Nota detalhada por objetivo – sócios hierarquia</w:t>
            </w:r>
            <w:r w:rsidR="006B3938" w:rsidRPr="007307F6">
              <w:rPr>
                <w:rStyle w:val="Hyperlink"/>
                <w:noProof/>
              </w:rPr>
              <w:t>.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_Toc49324699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11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1661ADF6" w14:textId="0094FBBE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700" w:history="1">
            <w:r w:rsidR="006B3938" w:rsidRPr="007307F6">
              <w:rPr>
                <w:rStyle w:val="Hyperlink"/>
                <w:noProof/>
              </w:rPr>
              <w:t xml:space="preserve">2.7  </w:t>
            </w:r>
            <w:r w:rsidR="006B3938">
              <w:rPr>
                <w:rStyle w:val="Hyperlink"/>
                <w:noProof/>
              </w:rPr>
              <w:t>Documento do Informativo de RV</w:t>
            </w:r>
            <w:r w:rsidR="006B3938" w:rsidRPr="007307F6">
              <w:rPr>
                <w:rStyle w:val="Hyperlink"/>
                <w:noProof/>
              </w:rPr>
              <w:t>.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_Toc49324700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12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3C5B6905" w14:textId="1A8598DB" w:rsidR="006B3938" w:rsidRDefault="000930D8">
          <w:pPr>
            <w:pStyle w:val="Sumrio2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24701" w:history="1">
            <w:r w:rsidR="006B3938" w:rsidRPr="007307F6">
              <w:rPr>
                <w:rStyle w:val="Hyperlink"/>
                <w:noProof/>
              </w:rPr>
              <w:t xml:space="preserve">2.7.1  </w:t>
            </w:r>
            <w:r w:rsidR="006B3938">
              <w:rPr>
                <w:rStyle w:val="Hyperlink"/>
                <w:noProof/>
              </w:rPr>
              <w:t>Visualização do contrato</w:t>
            </w:r>
            <w:r w:rsidR="006B3938" w:rsidRPr="007307F6">
              <w:rPr>
                <w:rStyle w:val="Hyperlink"/>
                <w:noProof/>
              </w:rPr>
              <w:t>.</w:t>
            </w:r>
            <w:r w:rsidR="006B3938">
              <w:rPr>
                <w:noProof/>
                <w:webHidden/>
              </w:rPr>
              <w:tab/>
            </w:r>
            <w:r w:rsidR="006B3938">
              <w:rPr>
                <w:noProof/>
                <w:webHidden/>
              </w:rPr>
              <w:fldChar w:fldCharType="begin"/>
            </w:r>
            <w:r w:rsidR="006B3938">
              <w:rPr>
                <w:noProof/>
                <w:webHidden/>
              </w:rPr>
              <w:instrText xml:space="preserve"> PAGEREF _Toc49324701 \h </w:instrText>
            </w:r>
            <w:r w:rsidR="006B3938">
              <w:rPr>
                <w:noProof/>
                <w:webHidden/>
              </w:rPr>
            </w:r>
            <w:r w:rsidR="006B3938">
              <w:rPr>
                <w:noProof/>
                <w:webHidden/>
              </w:rPr>
              <w:fldChar w:fldCharType="separate"/>
            </w:r>
            <w:r w:rsidR="006B3938">
              <w:rPr>
                <w:noProof/>
                <w:webHidden/>
              </w:rPr>
              <w:t>12</w:t>
            </w:r>
            <w:r w:rsidR="006B3938">
              <w:rPr>
                <w:noProof/>
                <w:webHidden/>
              </w:rPr>
              <w:fldChar w:fldCharType="end"/>
            </w:r>
          </w:hyperlink>
        </w:p>
        <w:p w14:paraId="4132C4A2" w14:textId="437E634A" w:rsidR="00630EE9" w:rsidRPr="00CF4E3C" w:rsidRDefault="00630EE9" w:rsidP="00CF4E3C">
          <w:pPr>
            <w:pStyle w:val="Sumrio1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</w:rPr>
            <w:fldChar w:fldCharType="end"/>
          </w:r>
        </w:p>
        <w:p w14:paraId="53AE58A9" w14:textId="3F3953E8" w:rsidR="00D17DFE" w:rsidRDefault="000930D8"/>
      </w:sdtContent>
    </w:sdt>
    <w:p w14:paraId="6071F9FC" w14:textId="087BE0C1" w:rsidR="00DC36ED" w:rsidRDefault="00DC36ED" w:rsidP="00325B56">
      <w:r>
        <w:br w:type="page"/>
      </w:r>
      <w:r w:rsidR="00EF194C">
        <w:lastRenderedPageBreak/>
        <w:tab/>
      </w:r>
    </w:p>
    <w:p w14:paraId="0F901131" w14:textId="77777777" w:rsidR="00421D65" w:rsidRDefault="00421D65" w:rsidP="00421D65"/>
    <w:p w14:paraId="24D03ACD" w14:textId="4393E007" w:rsidR="00C10292" w:rsidRPr="00C93982" w:rsidRDefault="00C10292" w:rsidP="00C10292">
      <w:pPr>
        <w:pStyle w:val="Ttulo1"/>
        <w:jc w:val="left"/>
      </w:pPr>
      <w:bookmarkStart w:id="0" w:name="_Toc49324680"/>
      <w:r>
        <w:t>Apresentação</w:t>
      </w:r>
      <w:bookmarkEnd w:id="0"/>
    </w:p>
    <w:p w14:paraId="636CA1FD" w14:textId="77777777" w:rsidR="00C10292" w:rsidRDefault="00C10292" w:rsidP="00C10292">
      <w:pPr>
        <w:spacing w:before="295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Sobre </w:t>
      </w:r>
      <w:r>
        <w:rPr>
          <w:rFonts w:ascii="Tahoma"/>
          <w:sz w:val="28"/>
        </w:rPr>
        <w:t>a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empresa</w:t>
      </w:r>
    </w:p>
    <w:p w14:paraId="598F46BE" w14:textId="77777777" w:rsidR="00C10292" w:rsidRPr="001A3DC5" w:rsidRDefault="00C10292" w:rsidP="00C10292">
      <w:pPr>
        <w:pStyle w:val="Corpodetexto"/>
        <w:spacing w:line="379" w:lineRule="auto"/>
        <w:ind w:left="232" w:right="206"/>
        <w:jc w:val="both"/>
      </w:pPr>
    </w:p>
    <w:p w14:paraId="6899CD13" w14:textId="77777777" w:rsidR="00C10292" w:rsidRDefault="00C10292" w:rsidP="00C10292">
      <w:pPr>
        <w:pStyle w:val="Corpodetexto"/>
        <w:spacing w:line="379" w:lineRule="auto"/>
        <w:ind w:left="232" w:right="206"/>
        <w:jc w:val="both"/>
      </w:pPr>
      <w:r>
        <w:t>Fundado em 2006, o PLC Advogados dispõe de um corpo de advogados criteriosamente selecionado, com vasta especialização em seus segmentos específicos e experiência em operações nacionais e internacionais.</w:t>
      </w:r>
    </w:p>
    <w:p w14:paraId="6F5D3AE0" w14:textId="77777777" w:rsidR="00C10292" w:rsidRDefault="00C10292" w:rsidP="00C10292">
      <w:pPr>
        <w:pStyle w:val="Corpodetexto"/>
        <w:spacing w:line="379" w:lineRule="auto"/>
        <w:ind w:right="206"/>
        <w:jc w:val="both"/>
      </w:pPr>
    </w:p>
    <w:p w14:paraId="66A88F92" w14:textId="77777777" w:rsidR="00C10292" w:rsidRDefault="00C10292" w:rsidP="00C10292">
      <w:pPr>
        <w:pStyle w:val="Corpodetexto"/>
        <w:spacing w:line="379" w:lineRule="auto"/>
        <w:ind w:left="232" w:right="206"/>
        <w:jc w:val="both"/>
      </w:pPr>
      <w:r>
        <w:t>Fundamentado por valores sólidos, o propósito maior do Escritório é entender a cultura e a necessidade de cada cliente e, assim, entregar serviços eficazes, céleres e completos, sustentados por alto padrão de excelência e que contribuam para a obtenção dos resultados almejados.</w:t>
      </w:r>
    </w:p>
    <w:p w14:paraId="6B98B8F7" w14:textId="77777777" w:rsidR="00C10292" w:rsidRPr="001A3DC5" w:rsidRDefault="00C10292" w:rsidP="00C10292">
      <w:pPr>
        <w:pStyle w:val="Corpodetexto"/>
        <w:spacing w:line="379" w:lineRule="auto"/>
        <w:ind w:left="232" w:right="206"/>
        <w:jc w:val="both"/>
      </w:pPr>
    </w:p>
    <w:p w14:paraId="5CFCCF45" w14:textId="77777777" w:rsidR="00C10292" w:rsidRDefault="00C10292" w:rsidP="00C10292">
      <w:pPr>
        <w:ind w:left="232"/>
        <w:rPr>
          <w:rFonts w:ascii="Tahoma" w:hAnsi="Tahoma"/>
          <w:sz w:val="28"/>
        </w:rPr>
      </w:pPr>
      <w:r>
        <w:rPr>
          <w:rFonts w:ascii="Tahoma" w:hAnsi="Tahoma"/>
          <w:sz w:val="28"/>
        </w:rPr>
        <w:t>Localização</w:t>
      </w:r>
    </w:p>
    <w:p w14:paraId="69A86780" w14:textId="77777777" w:rsidR="00C10292" w:rsidRDefault="00C10292" w:rsidP="00C10292">
      <w:pPr>
        <w:pStyle w:val="Corpodetexto"/>
        <w:spacing w:before="3"/>
        <w:rPr>
          <w:rFonts w:ascii="Tahoma"/>
          <w:sz w:val="37"/>
        </w:rPr>
      </w:pPr>
    </w:p>
    <w:p w14:paraId="7C9786BE" w14:textId="77777777" w:rsidR="00C10292" w:rsidRDefault="00C10292" w:rsidP="00C10292">
      <w:pPr>
        <w:pStyle w:val="Corpodetexto"/>
        <w:spacing w:line="379" w:lineRule="auto"/>
        <w:ind w:left="232" w:right="206"/>
        <w:jc w:val="both"/>
      </w:pPr>
      <w:r>
        <w:t>Com sedes em Belo Horizonte, Fortaleza, Manaus, Rio de Janeiro e em São Paulo, o Escritório atua em todo o território nacional e de forma abrangente em diversos setores da economia.</w:t>
      </w:r>
    </w:p>
    <w:p w14:paraId="5C1920C8" w14:textId="77777777" w:rsidR="00C10292" w:rsidRDefault="00C10292" w:rsidP="00C10292">
      <w:pPr>
        <w:spacing w:before="146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Como </w:t>
      </w:r>
      <w:r>
        <w:rPr>
          <w:rFonts w:ascii="Tahoma"/>
          <w:sz w:val="28"/>
        </w:rPr>
        <w:t>obter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suporte?</w:t>
      </w:r>
    </w:p>
    <w:p w14:paraId="4B0B78F0" w14:textId="77777777" w:rsidR="00C10292" w:rsidRDefault="00C10292" w:rsidP="00C10292">
      <w:pPr>
        <w:pStyle w:val="Corpodetexto"/>
        <w:spacing w:before="4"/>
        <w:rPr>
          <w:rFonts w:ascii="Tahoma"/>
          <w:sz w:val="37"/>
        </w:rPr>
      </w:pPr>
    </w:p>
    <w:p w14:paraId="122B78B1" w14:textId="77777777" w:rsidR="00C10292" w:rsidRDefault="00C10292" w:rsidP="00C10292">
      <w:pPr>
        <w:pStyle w:val="Corpodetexto"/>
        <w:spacing w:line="379" w:lineRule="auto"/>
        <w:ind w:left="232" w:right="206"/>
        <w:jc w:val="both"/>
      </w:pPr>
      <w:r>
        <w:t>Para os sócios do</w:t>
      </w:r>
      <w:r w:rsidRPr="001A3DC5">
        <w:t xml:space="preserve"> PLC Advogados</w:t>
      </w:r>
      <w:r>
        <w:t xml:space="preserve"> são disponibilizados canais de atendimento que </w:t>
      </w:r>
      <w:r>
        <w:rPr>
          <w:w w:val="95"/>
        </w:rPr>
        <w:t>organizam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comunicação</w:t>
      </w:r>
      <w:r>
        <w:rPr>
          <w:spacing w:val="-33"/>
          <w:w w:val="95"/>
        </w:rPr>
        <w:t xml:space="preserve"> </w:t>
      </w:r>
      <w:r>
        <w:rPr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garante</w:t>
      </w:r>
      <w:r>
        <w:rPr>
          <w:spacing w:val="-33"/>
          <w:w w:val="95"/>
        </w:rPr>
        <w:t xml:space="preserve"> </w:t>
      </w:r>
      <w:r>
        <w:rPr>
          <w:w w:val="95"/>
        </w:rPr>
        <w:t>que</w:t>
      </w:r>
      <w:r>
        <w:rPr>
          <w:spacing w:val="-32"/>
          <w:w w:val="95"/>
        </w:rPr>
        <w:t xml:space="preserve"> </w:t>
      </w:r>
      <w:r>
        <w:rPr>
          <w:w w:val="95"/>
        </w:rPr>
        <w:t>todos</w:t>
      </w:r>
      <w:r>
        <w:rPr>
          <w:spacing w:val="-33"/>
          <w:w w:val="95"/>
        </w:rPr>
        <w:t xml:space="preserve"> </w:t>
      </w:r>
      <w:r>
        <w:rPr>
          <w:w w:val="95"/>
        </w:rPr>
        <w:t>os</w:t>
      </w:r>
      <w:r>
        <w:rPr>
          <w:spacing w:val="-34"/>
          <w:w w:val="95"/>
        </w:rPr>
        <w:t xml:space="preserve"> </w:t>
      </w:r>
      <w:r>
        <w:rPr>
          <w:w w:val="95"/>
        </w:rPr>
        <w:t>usuários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nossas</w:t>
      </w:r>
      <w:r>
        <w:rPr>
          <w:spacing w:val="-32"/>
          <w:w w:val="95"/>
        </w:rPr>
        <w:t xml:space="preserve"> </w:t>
      </w:r>
      <w:r>
        <w:rPr>
          <w:w w:val="95"/>
        </w:rPr>
        <w:t>soluções</w:t>
      </w:r>
      <w:r>
        <w:rPr>
          <w:spacing w:val="-33"/>
          <w:w w:val="95"/>
        </w:rPr>
        <w:t xml:space="preserve"> </w:t>
      </w:r>
      <w:r>
        <w:rPr>
          <w:w w:val="95"/>
        </w:rPr>
        <w:t>sejam</w:t>
      </w:r>
      <w:r>
        <w:rPr>
          <w:spacing w:val="-32"/>
          <w:w w:val="95"/>
        </w:rPr>
        <w:t xml:space="preserve"> </w:t>
      </w:r>
      <w:r>
        <w:rPr>
          <w:w w:val="95"/>
        </w:rPr>
        <w:t>atendidos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no </w:t>
      </w:r>
      <w:r>
        <w:t>menor prazo</w:t>
      </w:r>
      <w:r>
        <w:rPr>
          <w:spacing w:val="-31"/>
        </w:rPr>
        <w:t xml:space="preserve"> </w:t>
      </w:r>
      <w:r>
        <w:t>possível:</w:t>
      </w:r>
    </w:p>
    <w:p w14:paraId="28C1C830" w14:textId="77777777" w:rsidR="00C10292" w:rsidRDefault="00C10292" w:rsidP="00C10292">
      <w:pPr>
        <w:pStyle w:val="Corpodetexto"/>
        <w:spacing w:before="3"/>
        <w:rPr>
          <w:sz w:val="25"/>
        </w:rPr>
      </w:pPr>
    </w:p>
    <w:p w14:paraId="2D29A185" w14:textId="77777777" w:rsidR="00C10292" w:rsidRDefault="00C10292" w:rsidP="00C10292">
      <w:pPr>
        <w:pStyle w:val="PargrafodaLista"/>
        <w:widowControl w:val="0"/>
        <w:numPr>
          <w:ilvl w:val="0"/>
          <w:numId w:val="18"/>
        </w:numPr>
        <w:tabs>
          <w:tab w:val="left" w:pos="952"/>
          <w:tab w:val="left" w:pos="953"/>
        </w:tabs>
        <w:autoSpaceDE w:val="0"/>
        <w:autoSpaceDN w:val="0"/>
        <w:spacing w:after="0"/>
        <w:ind w:hanging="361"/>
        <w:contextualSpacing w:val="0"/>
        <w:jc w:val="left"/>
        <w:rPr>
          <w:rFonts w:ascii="Times New Roman" w:hAnsi="Times New Roman"/>
          <w:sz w:val="24"/>
        </w:rPr>
      </w:pPr>
      <w:r>
        <w:rPr>
          <w:sz w:val="24"/>
        </w:rPr>
        <w:t>Suporte</w:t>
      </w:r>
      <w:r>
        <w:rPr>
          <w:spacing w:val="-19"/>
          <w:sz w:val="24"/>
        </w:rPr>
        <w:t xml:space="preserve"> </w:t>
      </w:r>
      <w:r>
        <w:rPr>
          <w:sz w:val="24"/>
        </w:rPr>
        <w:t>por</w:t>
      </w:r>
      <w:r>
        <w:rPr>
          <w:spacing w:val="-18"/>
          <w:sz w:val="24"/>
        </w:rPr>
        <w:t xml:space="preserve"> </w:t>
      </w:r>
      <w:r>
        <w:rPr>
          <w:sz w:val="24"/>
        </w:rPr>
        <w:t>e-mail:</w:t>
      </w:r>
      <w:r>
        <w:rPr>
          <w:color w:val="0000FF"/>
          <w:spacing w:val="-18"/>
          <w:sz w:val="24"/>
        </w:rPr>
        <w:t xml:space="preserve"> </w:t>
      </w:r>
      <w:hyperlink r:id="rId11" w:history="1">
        <w:r w:rsidRPr="00CB36BC">
          <w:rPr>
            <w:rStyle w:val="Hyperlink"/>
            <w:sz w:val="24"/>
            <w:u w:color="0000FF"/>
          </w:rPr>
          <w:t>suporte@plcadvogados.com.br</w:t>
        </w:r>
      </w:hyperlink>
    </w:p>
    <w:p w14:paraId="31263B1E" w14:textId="1FFA4CE3" w:rsidR="00C10292" w:rsidRPr="00CF4E3C" w:rsidRDefault="00C10292" w:rsidP="00C10292">
      <w:pPr>
        <w:pStyle w:val="PargrafodaLista"/>
        <w:widowControl w:val="0"/>
        <w:numPr>
          <w:ilvl w:val="0"/>
          <w:numId w:val="18"/>
        </w:numPr>
        <w:tabs>
          <w:tab w:val="left" w:pos="952"/>
          <w:tab w:val="left" w:pos="953"/>
        </w:tabs>
        <w:autoSpaceDE w:val="0"/>
        <w:autoSpaceDN w:val="0"/>
        <w:spacing w:before="11" w:after="0"/>
        <w:ind w:hanging="361"/>
        <w:contextualSpacing w:val="0"/>
        <w:jc w:val="left"/>
        <w:rPr>
          <w:rFonts w:ascii="Times New Roman" w:hAnsi="Times New Roman"/>
          <w:i/>
          <w:sz w:val="24"/>
        </w:rPr>
      </w:pPr>
      <w:r>
        <w:rPr>
          <w:sz w:val="24"/>
        </w:rPr>
        <w:t>Outras</w:t>
      </w:r>
      <w:r>
        <w:rPr>
          <w:spacing w:val="-21"/>
          <w:sz w:val="24"/>
        </w:rPr>
        <w:t xml:space="preserve"> </w:t>
      </w:r>
      <w:r>
        <w:rPr>
          <w:sz w:val="24"/>
        </w:rPr>
        <w:t>formas:</w:t>
      </w:r>
      <w:r>
        <w:rPr>
          <w:color w:val="0000FF"/>
          <w:spacing w:val="-21"/>
          <w:sz w:val="24"/>
        </w:rPr>
        <w:t xml:space="preserve"> </w:t>
      </w:r>
      <w:hyperlink w:history="1">
        <w:r w:rsidRPr="00CB36BC">
          <w:rPr>
            <w:rStyle w:val="Hyperlink"/>
            <w:sz w:val="24"/>
            <w:u w:color="0000FF"/>
          </w:rPr>
          <w:t>www.plcadvogados.com.br</w:t>
        </w:r>
        <w:r w:rsidRPr="00CB36BC">
          <w:rPr>
            <w:rStyle w:val="Hyperlink"/>
            <w:spacing w:val="-20"/>
            <w:sz w:val="24"/>
          </w:rPr>
          <w:t xml:space="preserve"> </w:t>
        </w:r>
      </w:hyperlink>
      <w:r>
        <w:rPr>
          <w:sz w:val="24"/>
        </w:rPr>
        <w:t>na</w:t>
      </w:r>
      <w:r>
        <w:rPr>
          <w:spacing w:val="-21"/>
          <w:sz w:val="24"/>
        </w:rPr>
        <w:t xml:space="preserve"> </w:t>
      </w:r>
      <w:r>
        <w:rPr>
          <w:sz w:val="24"/>
        </w:rPr>
        <w:t>seção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rFonts w:ascii="Calibri" w:hAnsi="Calibri"/>
          <w:i/>
          <w:sz w:val="24"/>
        </w:rPr>
        <w:t>Fale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Conosco.</w:t>
      </w:r>
    </w:p>
    <w:p w14:paraId="6064767B" w14:textId="681F2020" w:rsidR="00CF4E3C" w:rsidRDefault="00CF4E3C" w:rsidP="00CF4E3C">
      <w:pPr>
        <w:widowControl w:val="0"/>
        <w:tabs>
          <w:tab w:val="left" w:pos="952"/>
          <w:tab w:val="left" w:pos="953"/>
        </w:tabs>
        <w:autoSpaceDE w:val="0"/>
        <w:autoSpaceDN w:val="0"/>
        <w:spacing w:before="11" w:after="0"/>
        <w:jc w:val="left"/>
        <w:rPr>
          <w:rFonts w:ascii="Times New Roman" w:hAnsi="Times New Roman"/>
          <w:i/>
          <w:sz w:val="24"/>
        </w:rPr>
      </w:pPr>
    </w:p>
    <w:p w14:paraId="0D206251" w14:textId="2E68661D" w:rsidR="00CF4E3C" w:rsidRDefault="00CF4E3C" w:rsidP="00CF4E3C">
      <w:pPr>
        <w:widowControl w:val="0"/>
        <w:tabs>
          <w:tab w:val="left" w:pos="952"/>
          <w:tab w:val="left" w:pos="953"/>
        </w:tabs>
        <w:autoSpaceDE w:val="0"/>
        <w:autoSpaceDN w:val="0"/>
        <w:spacing w:before="11" w:after="0"/>
        <w:jc w:val="left"/>
        <w:rPr>
          <w:rFonts w:ascii="Times New Roman" w:hAnsi="Times New Roman"/>
          <w:i/>
          <w:sz w:val="24"/>
        </w:rPr>
      </w:pPr>
    </w:p>
    <w:p w14:paraId="76223236" w14:textId="18ED2CFE" w:rsidR="00CF4E3C" w:rsidRDefault="00CF4E3C" w:rsidP="00CF4E3C">
      <w:pPr>
        <w:widowControl w:val="0"/>
        <w:tabs>
          <w:tab w:val="left" w:pos="952"/>
          <w:tab w:val="left" w:pos="953"/>
        </w:tabs>
        <w:autoSpaceDE w:val="0"/>
        <w:autoSpaceDN w:val="0"/>
        <w:spacing w:before="11" w:after="0"/>
        <w:jc w:val="left"/>
        <w:rPr>
          <w:rFonts w:ascii="Times New Roman" w:hAnsi="Times New Roman"/>
          <w:i/>
          <w:sz w:val="24"/>
        </w:rPr>
      </w:pPr>
    </w:p>
    <w:p w14:paraId="5DE3CAFD" w14:textId="06EF2707" w:rsidR="00CF4E3C" w:rsidRDefault="00CF4E3C" w:rsidP="00CF4E3C">
      <w:pPr>
        <w:widowControl w:val="0"/>
        <w:tabs>
          <w:tab w:val="left" w:pos="952"/>
          <w:tab w:val="left" w:pos="953"/>
        </w:tabs>
        <w:autoSpaceDE w:val="0"/>
        <w:autoSpaceDN w:val="0"/>
        <w:spacing w:before="11" w:after="0"/>
        <w:jc w:val="left"/>
        <w:rPr>
          <w:rFonts w:ascii="Times New Roman" w:hAnsi="Times New Roman"/>
          <w:i/>
          <w:sz w:val="24"/>
        </w:rPr>
      </w:pPr>
    </w:p>
    <w:p w14:paraId="1FB8E63A" w14:textId="1364F8C5" w:rsidR="00CF4E3C" w:rsidRDefault="00CF4E3C" w:rsidP="00CF4E3C">
      <w:pPr>
        <w:widowControl w:val="0"/>
        <w:tabs>
          <w:tab w:val="left" w:pos="952"/>
          <w:tab w:val="left" w:pos="953"/>
        </w:tabs>
        <w:autoSpaceDE w:val="0"/>
        <w:autoSpaceDN w:val="0"/>
        <w:spacing w:before="11" w:after="0"/>
        <w:jc w:val="left"/>
        <w:rPr>
          <w:rFonts w:ascii="Times New Roman" w:hAnsi="Times New Roman"/>
          <w:i/>
          <w:sz w:val="24"/>
        </w:rPr>
      </w:pPr>
    </w:p>
    <w:p w14:paraId="23A84BCD" w14:textId="0A70ADB9" w:rsidR="00CF4E3C" w:rsidRDefault="00CF4E3C" w:rsidP="00CF4E3C">
      <w:pPr>
        <w:widowControl w:val="0"/>
        <w:tabs>
          <w:tab w:val="left" w:pos="952"/>
          <w:tab w:val="left" w:pos="953"/>
        </w:tabs>
        <w:autoSpaceDE w:val="0"/>
        <w:autoSpaceDN w:val="0"/>
        <w:spacing w:before="11" w:after="0"/>
        <w:jc w:val="left"/>
        <w:rPr>
          <w:rFonts w:ascii="Times New Roman" w:hAnsi="Times New Roman"/>
          <w:i/>
          <w:sz w:val="24"/>
        </w:rPr>
      </w:pPr>
    </w:p>
    <w:p w14:paraId="49E0CBB9" w14:textId="6B890CD2" w:rsidR="00CF4E3C" w:rsidRDefault="00CF4E3C" w:rsidP="00CF4E3C">
      <w:pPr>
        <w:pStyle w:val="Ttulo1"/>
      </w:pPr>
      <w:bookmarkStart w:id="1" w:name="_Toc49324681"/>
      <w:r>
        <w:t>Meritocracia</w:t>
      </w:r>
      <w:bookmarkEnd w:id="1"/>
    </w:p>
    <w:p w14:paraId="5B7F825E" w14:textId="24BE0248" w:rsidR="00403A10" w:rsidRPr="00403A10" w:rsidRDefault="00403A10" w:rsidP="00403A10">
      <w:pPr>
        <w:pStyle w:val="Ttulo2"/>
        <w:tabs>
          <w:tab w:val="num" w:pos="576"/>
        </w:tabs>
        <w:ind w:left="576"/>
        <w:rPr>
          <w:b w:val="0"/>
          <w:i w:val="0"/>
          <w:szCs w:val="22"/>
        </w:rPr>
      </w:pPr>
      <w:bookmarkStart w:id="2" w:name="_Toc49324682"/>
      <w:r>
        <w:rPr>
          <w:b w:val="0"/>
          <w:i w:val="0"/>
          <w:szCs w:val="22"/>
        </w:rPr>
        <w:t>Ao acessar o programa de distribuição de resultado variável, o usuário visualizará todos os gráficos com suas notas e informaç</w:t>
      </w:r>
      <w:r w:rsidR="000C0F6D">
        <w:rPr>
          <w:b w:val="0"/>
          <w:i w:val="0"/>
          <w:szCs w:val="22"/>
        </w:rPr>
        <w:t>ões</w:t>
      </w:r>
      <w:r>
        <w:rPr>
          <w:b w:val="0"/>
          <w:i w:val="0"/>
          <w:szCs w:val="22"/>
        </w:rPr>
        <w:t xml:space="preserve"> e dois botões, um com acesso as opções do sistema e o outro com acesso as observações</w:t>
      </w:r>
      <w:bookmarkEnd w:id="2"/>
    </w:p>
    <w:p w14:paraId="0A3B285E" w14:textId="30B4F466" w:rsidR="00403A10" w:rsidRDefault="00403A10" w:rsidP="00403A10">
      <w:r>
        <w:rPr>
          <w:noProof/>
        </w:rPr>
        <w:drawing>
          <wp:inline distT="0" distB="0" distL="0" distR="0" wp14:anchorId="0FDA382C" wp14:editId="63E6DCE2">
            <wp:extent cx="7200900" cy="28905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C4DF" w14:textId="7B361BB0" w:rsidR="00403A10" w:rsidRDefault="00403A10" w:rsidP="00403A10"/>
    <w:p w14:paraId="6C4C2DF4" w14:textId="6EA4DBAF" w:rsidR="000C0F6D" w:rsidRDefault="000C0F6D" w:rsidP="000C0F6D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3" w:name="_Toc49324683"/>
      <w:proofErr w:type="gramStart"/>
      <w:r w:rsidRPr="000C0F6D">
        <w:rPr>
          <w:b w:val="0"/>
          <w:i w:val="0"/>
          <w:szCs w:val="22"/>
        </w:rPr>
        <w:t>2.1.2</w:t>
      </w:r>
      <w:r>
        <w:rPr>
          <w:b w:val="0"/>
          <w:szCs w:val="22"/>
        </w:rPr>
        <w:t xml:space="preserve">  </w:t>
      </w:r>
      <w:r w:rsidR="008B2BF4">
        <w:rPr>
          <w:b w:val="0"/>
          <w:i w:val="0"/>
          <w:szCs w:val="22"/>
        </w:rPr>
        <w:t>Ao</w:t>
      </w:r>
      <w:proofErr w:type="gramEnd"/>
      <w:r w:rsidR="008B2BF4">
        <w:rPr>
          <w:b w:val="0"/>
          <w:i w:val="0"/>
          <w:szCs w:val="22"/>
        </w:rPr>
        <w:t xml:space="preserve"> clicar em </w:t>
      </w:r>
      <w:r w:rsidR="008B2BF4">
        <w:rPr>
          <w:i w:val="0"/>
          <w:szCs w:val="22"/>
        </w:rPr>
        <w:t>[Observações]</w:t>
      </w:r>
      <w:r>
        <w:rPr>
          <w:b w:val="0"/>
          <w:i w:val="0"/>
          <w:szCs w:val="22"/>
        </w:rPr>
        <w:t xml:space="preserve"> uma janela será aberta para exibição das mesmas.</w:t>
      </w:r>
      <w:bookmarkEnd w:id="3"/>
    </w:p>
    <w:p w14:paraId="67ED008F" w14:textId="732E444D" w:rsidR="000C0F6D" w:rsidRPr="000C0F6D" w:rsidRDefault="000C0F6D" w:rsidP="000C0F6D">
      <w:pPr>
        <w:jc w:val="center"/>
      </w:pPr>
      <w:r>
        <w:rPr>
          <w:noProof/>
        </w:rPr>
        <w:drawing>
          <wp:inline distT="0" distB="0" distL="0" distR="0" wp14:anchorId="50FF2E5D" wp14:editId="6D6AD830">
            <wp:extent cx="6791325" cy="26482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9237" cy="265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4084" w14:textId="4597D17B" w:rsidR="00403A10" w:rsidRPr="000C0F6D" w:rsidRDefault="00403A10" w:rsidP="00403A10">
      <w:pPr>
        <w:pStyle w:val="Ttulo1"/>
        <w:numPr>
          <w:ilvl w:val="0"/>
          <w:numId w:val="0"/>
        </w:numPr>
        <w:ind w:left="425"/>
        <w:rPr>
          <w:rFonts w:ascii="Arial" w:hAnsi="Arial"/>
          <w:b w:val="0"/>
          <w:sz w:val="22"/>
          <w:szCs w:val="22"/>
        </w:rPr>
      </w:pPr>
    </w:p>
    <w:p w14:paraId="7CDBA199" w14:textId="009BAF50" w:rsidR="000C0F6D" w:rsidRDefault="008B2BF4" w:rsidP="000C0F6D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4" w:name="_Toc49324684"/>
      <w:proofErr w:type="gramStart"/>
      <w:r w:rsidRPr="000C0F6D">
        <w:rPr>
          <w:b w:val="0"/>
          <w:i w:val="0"/>
          <w:szCs w:val="22"/>
        </w:rPr>
        <w:t>2.1.</w:t>
      </w:r>
      <w:r>
        <w:rPr>
          <w:b w:val="0"/>
          <w:i w:val="0"/>
          <w:szCs w:val="22"/>
        </w:rPr>
        <w:t>3</w:t>
      </w:r>
      <w:r>
        <w:rPr>
          <w:b w:val="0"/>
          <w:szCs w:val="22"/>
        </w:rPr>
        <w:t xml:space="preserve"> Ao</w:t>
      </w:r>
      <w:proofErr w:type="gramEnd"/>
      <w:r>
        <w:rPr>
          <w:b w:val="0"/>
          <w:i w:val="0"/>
          <w:szCs w:val="22"/>
        </w:rPr>
        <w:t xml:space="preserve"> clicar em </w:t>
      </w:r>
      <w:r>
        <w:rPr>
          <w:i w:val="0"/>
          <w:szCs w:val="22"/>
        </w:rPr>
        <w:t>[Opções]</w:t>
      </w:r>
      <w:r w:rsidR="000C0F6D">
        <w:rPr>
          <w:b w:val="0"/>
          <w:i w:val="0"/>
          <w:szCs w:val="22"/>
        </w:rPr>
        <w:t>, uma janela será aberta exibindo as demais funcionalidades que o usuário possui acesso.</w:t>
      </w:r>
      <w:bookmarkEnd w:id="4"/>
    </w:p>
    <w:p w14:paraId="5F547094" w14:textId="6703C382" w:rsidR="000C0F6D" w:rsidRDefault="000C0F6D" w:rsidP="000C0F6D">
      <w:pPr>
        <w:jc w:val="center"/>
      </w:pPr>
      <w:r>
        <w:rPr>
          <w:noProof/>
        </w:rPr>
        <w:drawing>
          <wp:inline distT="0" distB="0" distL="0" distR="0" wp14:anchorId="16703F2D" wp14:editId="49ABDE76">
            <wp:extent cx="7000875" cy="236639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3051" cy="23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3488" w14:textId="7E0F5C42" w:rsidR="00403A10" w:rsidRPr="00403A10" w:rsidRDefault="00403A10" w:rsidP="00403A10"/>
    <w:p w14:paraId="0381958B" w14:textId="77777777" w:rsidR="000C0F6D" w:rsidRDefault="000C0F6D" w:rsidP="000C0F6D">
      <w:pPr>
        <w:pStyle w:val="Corpodetexto"/>
        <w:rPr>
          <w:sz w:val="22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D5296EB" wp14:editId="0474694D">
                <wp:simplePos x="0" y="0"/>
                <wp:positionH relativeFrom="page">
                  <wp:posOffset>571500</wp:posOffset>
                </wp:positionH>
                <wp:positionV relativeFrom="paragraph">
                  <wp:posOffset>161290</wp:posOffset>
                </wp:positionV>
                <wp:extent cx="6061710" cy="441325"/>
                <wp:effectExtent l="0" t="0" r="0" b="0"/>
                <wp:wrapTopAndBottom/>
                <wp:docPr id="916" name="Group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710" cy="441325"/>
                          <a:chOff x="1207" y="305"/>
                          <a:chExt cx="9546" cy="695"/>
                        </a:xfrm>
                      </wpg:grpSpPr>
                      <pic:pic xmlns:pic="http://schemas.openxmlformats.org/drawingml/2006/picture">
                        <pic:nvPicPr>
                          <pic:cNvPr id="917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315"/>
                            <a:ext cx="952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8" name="Text Box 673"/>
                        <wps:cNvSpPr txBox="1">
                          <a:spLocks noChangeArrowheads="1"/>
                        </wps:cNvSpPr>
                        <wps:spPr bwMode="auto">
                          <a:xfrm>
                            <a:off x="1216" y="315"/>
                            <a:ext cx="9526" cy="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984AA1" w14:textId="1D1A849E" w:rsidR="000C0F6D" w:rsidRDefault="000C0F6D" w:rsidP="000C0F6D">
                              <w:pPr>
                                <w:spacing w:before="66"/>
                                <w:ind w:left="146" w:hanging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Nota: </w:t>
                              </w:r>
                              <w:r w:rsidR="0055294E">
                                <w:rPr>
                                  <w:sz w:val="20"/>
                                </w:rPr>
                                <w:t xml:space="preserve">Os links </w:t>
                              </w:r>
                              <w:r>
                                <w:rPr>
                                  <w:sz w:val="20"/>
                                </w:rPr>
                                <w:t xml:space="preserve">da janela de opções poderão ser diferentes de acordo com o nível de acesso do usuário </w:t>
                              </w:r>
                              <w:proofErr w:type="spellStart"/>
                              <w:r w:rsidR="0055294E">
                                <w:rPr>
                                  <w:sz w:val="20"/>
                                </w:rPr>
                                <w:t>logado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296EB" id="Group 672" o:spid="_x0000_s1026" style="position:absolute;margin-left:45pt;margin-top:12.7pt;width:477.3pt;height:34.75pt;z-index:-251657216;mso-wrap-distance-left:0;mso-wrap-distance-right:0;mso-position-horizontal-relative:page" coordorigin="1207,305" coordsize="9546,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4" o:spid="_x0000_s1027" type="#_x0000_t75" style="position:absolute;left:1216;top:315;width:9526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3" o:spid="_x0000_s1028" type="#_x0000_t202" style="position:absolute;left:1216;top:315;width:9526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" filled="f" strokeweight="1pt">
                  <v:textbox inset="0,0,0,0">
                    <w:txbxContent>
                      <w:p w14:paraId="70984AA1" w14:textId="1D1A849E" w:rsidR="000C0F6D" w:rsidRDefault="000C0F6D" w:rsidP="000C0F6D">
                        <w:pPr>
                          <w:spacing w:before="66"/>
                          <w:ind w:left="146" w:hanging="1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Nota: </w:t>
                        </w:r>
                        <w:r w:rsidR="0055294E">
                          <w:rPr>
                            <w:sz w:val="20"/>
                          </w:rPr>
                          <w:t xml:space="preserve">Os links </w:t>
                        </w:r>
                        <w:r>
                          <w:rPr>
                            <w:sz w:val="20"/>
                          </w:rPr>
                          <w:t xml:space="preserve">da janela de opções poderão ser diferentes de acordo com o nível de acesso do usuário </w:t>
                        </w:r>
                        <w:proofErr w:type="spellStart"/>
                        <w:r w:rsidR="0055294E">
                          <w:rPr>
                            <w:sz w:val="20"/>
                          </w:rPr>
                          <w:t>logado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4F91C4" w14:textId="483E17C9" w:rsidR="00CF4E3C" w:rsidRDefault="00CF4E3C" w:rsidP="00CF4E3C"/>
    <w:p w14:paraId="1520DBE8" w14:textId="36677FE1" w:rsidR="0055294E" w:rsidRDefault="00BE55CC" w:rsidP="0055294E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5" w:name="_Toc49324685"/>
      <w:r>
        <w:rPr>
          <w:b w:val="0"/>
          <w:i w:val="0"/>
          <w:szCs w:val="22"/>
        </w:rPr>
        <w:t>2.2</w:t>
      </w:r>
      <w:r w:rsidR="0055294E">
        <w:rPr>
          <w:b w:val="0"/>
          <w:szCs w:val="22"/>
        </w:rPr>
        <w:t xml:space="preserve"> </w:t>
      </w:r>
      <w:r w:rsidR="002E4143">
        <w:rPr>
          <w:b w:val="0"/>
          <w:i w:val="0"/>
          <w:szCs w:val="22"/>
        </w:rPr>
        <w:t xml:space="preserve">Ao </w:t>
      </w:r>
      <w:proofErr w:type="gramStart"/>
      <w:r w:rsidR="002E4143">
        <w:rPr>
          <w:b w:val="0"/>
          <w:i w:val="0"/>
          <w:szCs w:val="22"/>
        </w:rPr>
        <w:t xml:space="preserve">acessar  </w:t>
      </w:r>
      <w:r w:rsidR="002E4143">
        <w:rPr>
          <w:i w:val="0"/>
          <w:szCs w:val="22"/>
        </w:rPr>
        <w:t>[</w:t>
      </w:r>
      <w:proofErr w:type="gramEnd"/>
      <w:r w:rsidR="002E4143">
        <w:rPr>
          <w:i w:val="0"/>
          <w:szCs w:val="22"/>
        </w:rPr>
        <w:t>Minhas notas]</w:t>
      </w:r>
      <w:r w:rsidR="0055294E">
        <w:rPr>
          <w:b w:val="0"/>
          <w:i w:val="0"/>
          <w:szCs w:val="22"/>
        </w:rPr>
        <w:t>, o usuário visualizará suas notas nos gráficos e terá disponibilizado três opções: Nota Mês, Detalhamento, Opções.</w:t>
      </w:r>
      <w:bookmarkEnd w:id="5"/>
    </w:p>
    <w:p w14:paraId="27864A94" w14:textId="1E49480E" w:rsidR="0055294E" w:rsidRDefault="0055294E" w:rsidP="0055294E">
      <w:r>
        <w:rPr>
          <w:noProof/>
        </w:rPr>
        <w:drawing>
          <wp:inline distT="0" distB="0" distL="0" distR="0" wp14:anchorId="1DC837F9" wp14:editId="47F50839">
            <wp:extent cx="7200900" cy="23444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F04A" w14:textId="44E55E1E" w:rsidR="0055294E" w:rsidRDefault="0055294E" w:rsidP="0055294E"/>
    <w:p w14:paraId="2E5888DB" w14:textId="1586F8E0" w:rsidR="0055294E" w:rsidRDefault="0055294E" w:rsidP="0055294E"/>
    <w:p w14:paraId="66DDED70" w14:textId="6F82D578" w:rsidR="00564734" w:rsidRDefault="002E4143" w:rsidP="00564734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6" w:name="_Toc49324686"/>
      <w:r>
        <w:rPr>
          <w:b w:val="0"/>
          <w:i w:val="0"/>
          <w:szCs w:val="22"/>
        </w:rPr>
        <w:lastRenderedPageBreak/>
        <w:t xml:space="preserve">2.2.1 </w:t>
      </w:r>
      <w:r>
        <w:rPr>
          <w:b w:val="0"/>
          <w:szCs w:val="22"/>
        </w:rPr>
        <w:t>Ao</w:t>
      </w:r>
      <w:r>
        <w:rPr>
          <w:b w:val="0"/>
          <w:i w:val="0"/>
          <w:szCs w:val="22"/>
        </w:rPr>
        <w:t xml:space="preserve"> </w:t>
      </w:r>
      <w:proofErr w:type="gramStart"/>
      <w:r>
        <w:rPr>
          <w:b w:val="0"/>
          <w:i w:val="0"/>
          <w:szCs w:val="22"/>
        </w:rPr>
        <w:t xml:space="preserve">acessar  </w:t>
      </w:r>
      <w:r>
        <w:rPr>
          <w:i w:val="0"/>
          <w:szCs w:val="22"/>
        </w:rPr>
        <w:t>[</w:t>
      </w:r>
      <w:proofErr w:type="gramEnd"/>
      <w:r>
        <w:rPr>
          <w:i w:val="0"/>
          <w:szCs w:val="22"/>
        </w:rPr>
        <w:t>Detalhamento]</w:t>
      </w:r>
      <w:r w:rsidR="00564734">
        <w:rPr>
          <w:b w:val="0"/>
          <w:i w:val="0"/>
          <w:szCs w:val="22"/>
        </w:rPr>
        <w:t>, o usuário terá visualização de suas notas detalhadas por objetivo, um campo de busca, botão para download dos dados, janela de opções e possibilidade de detalhamento dos objetivos por mês.</w:t>
      </w:r>
      <w:bookmarkEnd w:id="6"/>
    </w:p>
    <w:p w14:paraId="7D1DC583" w14:textId="59F06AC6" w:rsidR="0055294E" w:rsidRDefault="0055294E" w:rsidP="0055294E"/>
    <w:p w14:paraId="4AA22F20" w14:textId="1BB988DB" w:rsidR="00564734" w:rsidRDefault="00564734" w:rsidP="0055294E">
      <w:pPr>
        <w:jc w:val="center"/>
      </w:pPr>
      <w:r>
        <w:rPr>
          <w:noProof/>
        </w:rPr>
        <w:drawing>
          <wp:inline distT="0" distB="0" distL="0" distR="0" wp14:anchorId="37C3FB59" wp14:editId="6B482185">
            <wp:extent cx="7200900" cy="1859280"/>
            <wp:effectExtent l="0" t="0" r="0" b="762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8BD3" w14:textId="57F9E816" w:rsidR="0055294E" w:rsidRDefault="0055294E" w:rsidP="0055294E">
      <w:pPr>
        <w:jc w:val="center"/>
      </w:pPr>
      <w:r>
        <w:t xml:space="preserve">  </w:t>
      </w:r>
    </w:p>
    <w:p w14:paraId="2952EEFA" w14:textId="59FD84CD" w:rsidR="0055294E" w:rsidRDefault="0055294E" w:rsidP="0055294E"/>
    <w:p w14:paraId="400FC309" w14:textId="5B0C0415" w:rsidR="00564734" w:rsidRDefault="00C34DD8" w:rsidP="00564734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7" w:name="_Toc49324687"/>
      <w:r>
        <w:rPr>
          <w:b w:val="0"/>
          <w:i w:val="0"/>
          <w:szCs w:val="22"/>
        </w:rPr>
        <w:t xml:space="preserve">2.2.2 </w:t>
      </w:r>
      <w:r>
        <w:rPr>
          <w:b w:val="0"/>
          <w:szCs w:val="22"/>
        </w:rPr>
        <w:t>Opções</w:t>
      </w:r>
      <w:r w:rsidR="00564734">
        <w:rPr>
          <w:b w:val="0"/>
          <w:i w:val="0"/>
          <w:szCs w:val="22"/>
        </w:rPr>
        <w:t xml:space="preserve"> – Nota Detalhada</w:t>
      </w:r>
      <w:bookmarkEnd w:id="7"/>
    </w:p>
    <w:p w14:paraId="38F0CA9B" w14:textId="47A84FE8" w:rsidR="00564734" w:rsidRDefault="00564734" w:rsidP="00564734">
      <w:r>
        <w:rPr>
          <w:noProof/>
        </w:rPr>
        <w:drawing>
          <wp:inline distT="0" distB="0" distL="0" distR="0" wp14:anchorId="48F789FB" wp14:editId="5652F5B0">
            <wp:extent cx="7200900" cy="817880"/>
            <wp:effectExtent l="0" t="0" r="0" b="127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517F" w14:textId="7A2C36D9" w:rsidR="00564734" w:rsidRDefault="00564734" w:rsidP="00564734"/>
    <w:p w14:paraId="6D5E1BEC" w14:textId="4DD23E7B" w:rsidR="00564734" w:rsidRDefault="00564734" w:rsidP="00564734">
      <w:r>
        <w:t>*Exportar – Ao clicar, o download com os dados será iniciado.</w:t>
      </w:r>
    </w:p>
    <w:p w14:paraId="30AE0915" w14:textId="0DEAD135" w:rsidR="00564734" w:rsidRPr="00564734" w:rsidRDefault="00564734" w:rsidP="00564734">
      <w:r>
        <w:t>*Opções – Será exibida janela com links de acesso para diferentes usabilidades como mostrado no item (2.1.3).</w:t>
      </w:r>
    </w:p>
    <w:p w14:paraId="3A6A3055" w14:textId="4B37E05D" w:rsidR="0055294E" w:rsidRPr="0055294E" w:rsidRDefault="0055294E" w:rsidP="0055294E"/>
    <w:p w14:paraId="5F96DE1C" w14:textId="112CD97A" w:rsidR="00564734" w:rsidRDefault="00BC7EB4" w:rsidP="00564734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8" w:name="_Toc49324688"/>
      <w:r>
        <w:rPr>
          <w:b w:val="0"/>
          <w:i w:val="0"/>
          <w:szCs w:val="22"/>
        </w:rPr>
        <w:t xml:space="preserve">2.2.3 </w:t>
      </w:r>
      <w:r>
        <w:rPr>
          <w:b w:val="0"/>
          <w:szCs w:val="22"/>
        </w:rPr>
        <w:t>ao</w:t>
      </w:r>
      <w:r w:rsidR="00564734">
        <w:rPr>
          <w:b w:val="0"/>
          <w:i w:val="0"/>
          <w:szCs w:val="22"/>
        </w:rPr>
        <w:t xml:space="preserve"> clicar no </w:t>
      </w:r>
      <w:r w:rsidR="00C34DD8">
        <w:rPr>
          <w:b w:val="0"/>
          <w:i w:val="0"/>
          <w:szCs w:val="22"/>
        </w:rPr>
        <w:t xml:space="preserve">ícone do </w:t>
      </w:r>
      <w:r w:rsidR="00C34DD8">
        <w:rPr>
          <w:i w:val="0"/>
          <w:szCs w:val="22"/>
        </w:rPr>
        <w:t>[OLHO]</w:t>
      </w:r>
      <w:r w:rsidR="00564734">
        <w:rPr>
          <w:b w:val="0"/>
          <w:i w:val="0"/>
          <w:szCs w:val="22"/>
        </w:rPr>
        <w:t xml:space="preserve"> serão exibidas as notas do usuário detalhadas mês a mês de acordo com o objetivo selecionado, as opções serão as mesmas apresentadas no item 2.1.5.</w:t>
      </w:r>
      <w:bookmarkEnd w:id="8"/>
    </w:p>
    <w:p w14:paraId="074C3C43" w14:textId="12B09236" w:rsidR="00564734" w:rsidRDefault="00564734" w:rsidP="00564734"/>
    <w:p w14:paraId="22C67FEC" w14:textId="32EFD749" w:rsidR="004C3E28" w:rsidRDefault="00564734" w:rsidP="00564734">
      <w:r>
        <w:rPr>
          <w:noProof/>
        </w:rPr>
        <w:drawing>
          <wp:inline distT="0" distB="0" distL="0" distR="0" wp14:anchorId="3218D20C" wp14:editId="38AFCC28">
            <wp:extent cx="7200900" cy="1610360"/>
            <wp:effectExtent l="0" t="0" r="0" b="889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8082" w14:textId="01E5F8D8" w:rsidR="00564734" w:rsidRDefault="004767F3" w:rsidP="00564734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9" w:name="_Toc49324689"/>
      <w:bookmarkStart w:id="10" w:name="_GoBack"/>
      <w:bookmarkEnd w:id="10"/>
      <w:r>
        <w:rPr>
          <w:b w:val="0"/>
          <w:i w:val="0"/>
          <w:szCs w:val="22"/>
        </w:rPr>
        <w:lastRenderedPageBreak/>
        <w:t>2.3. Ao</w:t>
      </w:r>
      <w:r w:rsidR="00BC7EB4">
        <w:rPr>
          <w:b w:val="0"/>
          <w:i w:val="0"/>
          <w:szCs w:val="22"/>
        </w:rPr>
        <w:t xml:space="preserve"> acessar </w:t>
      </w:r>
      <w:r w:rsidR="00BC7EB4">
        <w:rPr>
          <w:i w:val="0"/>
          <w:szCs w:val="22"/>
        </w:rPr>
        <w:t>[Notas Mês]</w:t>
      </w:r>
      <w:r w:rsidR="00564734">
        <w:rPr>
          <w:b w:val="0"/>
          <w:i w:val="0"/>
          <w:szCs w:val="22"/>
        </w:rPr>
        <w:t>, o usuário visualizará suas notas nos gráficos e terá disponibilizado três opções: Acumulado, Detalhamento, Opções.</w:t>
      </w:r>
      <w:bookmarkEnd w:id="9"/>
    </w:p>
    <w:p w14:paraId="7851F9DA" w14:textId="0F8C5090" w:rsidR="00564734" w:rsidRDefault="00564734" w:rsidP="00564734">
      <w:r>
        <w:rPr>
          <w:noProof/>
        </w:rPr>
        <w:drawing>
          <wp:inline distT="0" distB="0" distL="0" distR="0" wp14:anchorId="3EBB8C1F" wp14:editId="2E9B1BF5">
            <wp:extent cx="7200900" cy="232664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3C5B" w14:textId="34F972EB" w:rsidR="00564734" w:rsidRDefault="00564734" w:rsidP="00564734"/>
    <w:p w14:paraId="372C3438" w14:textId="4D353539" w:rsidR="00564734" w:rsidRDefault="00EB045E" w:rsidP="00564734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11" w:name="_Toc49324690"/>
      <w:r>
        <w:rPr>
          <w:b w:val="0"/>
          <w:i w:val="0"/>
          <w:szCs w:val="22"/>
        </w:rPr>
        <w:t>2.3.1</w:t>
      </w:r>
      <w:r>
        <w:rPr>
          <w:b w:val="0"/>
          <w:szCs w:val="22"/>
        </w:rPr>
        <w:t xml:space="preserve"> </w:t>
      </w:r>
      <w:r>
        <w:rPr>
          <w:b w:val="0"/>
          <w:i w:val="0"/>
          <w:szCs w:val="22"/>
        </w:rPr>
        <w:t>ao</w:t>
      </w:r>
      <w:r w:rsidR="00881EC9">
        <w:rPr>
          <w:b w:val="0"/>
          <w:i w:val="0"/>
          <w:szCs w:val="22"/>
        </w:rPr>
        <w:t xml:space="preserve"> acessar </w:t>
      </w:r>
      <w:r w:rsidR="00881EC9">
        <w:rPr>
          <w:i w:val="0"/>
          <w:szCs w:val="22"/>
        </w:rPr>
        <w:t>[Detalhamento]</w:t>
      </w:r>
      <w:r w:rsidR="00564734">
        <w:rPr>
          <w:b w:val="0"/>
          <w:i w:val="0"/>
          <w:szCs w:val="22"/>
        </w:rPr>
        <w:t>, o usuário terá visualização de suas notas detalhadas por objetivo, um campo de busca, botão para download dos dados, janela de opções e possibilidade de detalhamento dos objetivos por mês.</w:t>
      </w:r>
      <w:bookmarkEnd w:id="11"/>
    </w:p>
    <w:p w14:paraId="35DC14EC" w14:textId="77777777" w:rsidR="00564734" w:rsidRDefault="00564734" w:rsidP="00564734"/>
    <w:p w14:paraId="571B6DA3" w14:textId="77777777" w:rsidR="00564734" w:rsidRDefault="00564734" w:rsidP="00564734">
      <w:pPr>
        <w:jc w:val="center"/>
      </w:pPr>
      <w:r>
        <w:rPr>
          <w:noProof/>
        </w:rPr>
        <w:drawing>
          <wp:inline distT="0" distB="0" distL="0" distR="0" wp14:anchorId="323282B7" wp14:editId="56CD64BF">
            <wp:extent cx="7200900" cy="1859280"/>
            <wp:effectExtent l="0" t="0" r="0" b="762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021" w14:textId="77777777" w:rsidR="00564734" w:rsidRDefault="00564734" w:rsidP="00564734">
      <w:pPr>
        <w:jc w:val="center"/>
      </w:pPr>
      <w:r>
        <w:t xml:space="preserve">  </w:t>
      </w:r>
    </w:p>
    <w:p w14:paraId="77282AA0" w14:textId="78460967" w:rsidR="00564734" w:rsidRDefault="00564734" w:rsidP="00564734"/>
    <w:p w14:paraId="31E3A82F" w14:textId="05B7DEFB" w:rsidR="00BE55CC" w:rsidRDefault="00BE55CC" w:rsidP="00564734"/>
    <w:p w14:paraId="79F1F6BB" w14:textId="77777777" w:rsidR="00BE55CC" w:rsidRDefault="00BE55CC" w:rsidP="00564734"/>
    <w:p w14:paraId="5AF837C1" w14:textId="34D4B20B" w:rsidR="00564734" w:rsidRDefault="00BE55CC" w:rsidP="00564734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12" w:name="_Toc49324691"/>
      <w:r>
        <w:rPr>
          <w:b w:val="0"/>
          <w:i w:val="0"/>
          <w:szCs w:val="22"/>
        </w:rPr>
        <w:lastRenderedPageBreak/>
        <w:t>2.3.2</w:t>
      </w:r>
      <w:r w:rsidR="00564734">
        <w:rPr>
          <w:b w:val="0"/>
          <w:szCs w:val="22"/>
        </w:rPr>
        <w:t xml:space="preserve"> </w:t>
      </w:r>
      <w:r w:rsidR="00564734">
        <w:rPr>
          <w:b w:val="0"/>
          <w:i w:val="0"/>
          <w:szCs w:val="22"/>
        </w:rPr>
        <w:t xml:space="preserve">Opções – Nota </w:t>
      </w:r>
      <w:r w:rsidR="00D9288D">
        <w:rPr>
          <w:b w:val="0"/>
          <w:i w:val="0"/>
          <w:szCs w:val="22"/>
        </w:rPr>
        <w:t>Detalhada - M</w:t>
      </w:r>
      <w:r w:rsidR="00BB30E4">
        <w:rPr>
          <w:b w:val="0"/>
          <w:i w:val="0"/>
          <w:szCs w:val="22"/>
        </w:rPr>
        <w:t>ês</w:t>
      </w:r>
      <w:bookmarkEnd w:id="12"/>
    </w:p>
    <w:p w14:paraId="7F7FDC39" w14:textId="77777777" w:rsidR="00564734" w:rsidRDefault="00564734" w:rsidP="00564734">
      <w:r>
        <w:rPr>
          <w:noProof/>
        </w:rPr>
        <w:drawing>
          <wp:inline distT="0" distB="0" distL="0" distR="0" wp14:anchorId="209ECB0E" wp14:editId="06E09F7F">
            <wp:extent cx="7200900" cy="817880"/>
            <wp:effectExtent l="0" t="0" r="0" b="127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733C" w14:textId="23B0C54F" w:rsidR="00564734" w:rsidRDefault="00564734" w:rsidP="00564734"/>
    <w:p w14:paraId="4F8E29EF" w14:textId="181ECD92" w:rsidR="006B3938" w:rsidRDefault="006B3938" w:rsidP="00564734">
      <w:r>
        <w:t>*Buscar – Ao escrever algo dentro do campo, o grid com os dados só exibirá o que foi pesquisado.</w:t>
      </w:r>
    </w:p>
    <w:p w14:paraId="48C1C0CE" w14:textId="77777777" w:rsidR="00564734" w:rsidRDefault="00564734" w:rsidP="00564734">
      <w:r>
        <w:t>*Exportar – Ao clicar, o download com os dados será iniciado.</w:t>
      </w:r>
    </w:p>
    <w:p w14:paraId="4C0E69EA" w14:textId="7400A5A1" w:rsidR="00564734" w:rsidRDefault="00564734" w:rsidP="00564734">
      <w:r>
        <w:t>*Opções – Será exibida janela com links de acesso para diferentes usabilidades como mostrado no item (2.1.3).</w:t>
      </w:r>
    </w:p>
    <w:p w14:paraId="57DF118A" w14:textId="77777777" w:rsidR="006B3938" w:rsidRPr="00564734" w:rsidRDefault="006B3938" w:rsidP="00564734"/>
    <w:p w14:paraId="60020FFF" w14:textId="77777777" w:rsidR="00564734" w:rsidRPr="0055294E" w:rsidRDefault="00564734" w:rsidP="00564734"/>
    <w:p w14:paraId="4A2C893F" w14:textId="226607F4" w:rsidR="00564734" w:rsidRDefault="00EB045E" w:rsidP="00564734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13" w:name="_Toc49324692"/>
      <w:r>
        <w:rPr>
          <w:b w:val="0"/>
          <w:i w:val="0"/>
          <w:szCs w:val="22"/>
        </w:rPr>
        <w:t>2.3.3. Ao</w:t>
      </w:r>
      <w:r w:rsidR="00564734">
        <w:rPr>
          <w:b w:val="0"/>
          <w:i w:val="0"/>
          <w:szCs w:val="22"/>
        </w:rPr>
        <w:t xml:space="preserve"> clicar no</w:t>
      </w:r>
      <w:r>
        <w:rPr>
          <w:b w:val="0"/>
          <w:i w:val="0"/>
          <w:szCs w:val="22"/>
        </w:rPr>
        <w:t xml:space="preserve"> ícone do </w:t>
      </w:r>
      <w:r>
        <w:rPr>
          <w:i w:val="0"/>
          <w:szCs w:val="22"/>
        </w:rPr>
        <w:t>[OLHO]</w:t>
      </w:r>
      <w:r w:rsidR="00564734">
        <w:rPr>
          <w:b w:val="0"/>
          <w:i w:val="0"/>
          <w:szCs w:val="22"/>
        </w:rPr>
        <w:t xml:space="preserve"> serão exibidas as notas do usuário detalhadas mês a mês de acordo com o objetivo selecionado, as opções serão as mesmas apresentadas no item 2.1.5.</w:t>
      </w:r>
      <w:bookmarkEnd w:id="13"/>
    </w:p>
    <w:p w14:paraId="561F9A69" w14:textId="1573995F" w:rsidR="00BE55CC" w:rsidRDefault="00BE55CC" w:rsidP="00BE55CC"/>
    <w:p w14:paraId="0ECF8238" w14:textId="757B7FF8" w:rsidR="00BE55CC" w:rsidRPr="00BE55CC" w:rsidRDefault="00BE55CC" w:rsidP="00BE55CC">
      <w:r>
        <w:rPr>
          <w:noProof/>
        </w:rPr>
        <w:drawing>
          <wp:inline distT="0" distB="0" distL="0" distR="0" wp14:anchorId="1DE93C4A" wp14:editId="78C7050E">
            <wp:extent cx="7200900" cy="1483995"/>
            <wp:effectExtent l="0" t="0" r="0" b="190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0709" w14:textId="77777777" w:rsidR="00564734" w:rsidRDefault="00564734" w:rsidP="00564734"/>
    <w:p w14:paraId="74BA7A75" w14:textId="77777777" w:rsidR="00356419" w:rsidRDefault="00356419" w:rsidP="00483369">
      <w:pPr>
        <w:jc w:val="center"/>
        <w:rPr>
          <w:rStyle w:val="nfaseSutil"/>
        </w:rPr>
      </w:pPr>
    </w:p>
    <w:p w14:paraId="30F8E319" w14:textId="1DD3CF24" w:rsidR="005A6790" w:rsidRDefault="0042714A" w:rsidP="00D9288D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14" w:name="_Toc49324693"/>
      <w:r>
        <w:rPr>
          <w:b w:val="0"/>
          <w:i w:val="0"/>
          <w:szCs w:val="22"/>
        </w:rPr>
        <w:t>2.4. Ao</w:t>
      </w:r>
      <w:r w:rsidR="003B0C85">
        <w:rPr>
          <w:b w:val="0"/>
          <w:i w:val="0"/>
          <w:szCs w:val="22"/>
        </w:rPr>
        <w:t xml:space="preserve"> acessar </w:t>
      </w:r>
      <w:proofErr w:type="gramStart"/>
      <w:r>
        <w:rPr>
          <w:i w:val="0"/>
          <w:szCs w:val="22"/>
        </w:rPr>
        <w:t>[Informativo</w:t>
      </w:r>
      <w:proofErr w:type="gramEnd"/>
      <w:r w:rsidR="003B0C85">
        <w:rPr>
          <w:i w:val="0"/>
          <w:szCs w:val="22"/>
        </w:rPr>
        <w:t xml:space="preserve"> RV]</w:t>
      </w:r>
      <w:r w:rsidR="002C35F5">
        <w:rPr>
          <w:b w:val="0"/>
          <w:i w:val="0"/>
          <w:szCs w:val="22"/>
        </w:rPr>
        <w:t xml:space="preserve">, </w:t>
      </w:r>
      <w:r w:rsidR="00D9288D">
        <w:rPr>
          <w:b w:val="0"/>
          <w:i w:val="0"/>
          <w:szCs w:val="22"/>
        </w:rPr>
        <w:t>o usuário visualizará seu histórico de informativo de RV, e opções descritas no item (2.3.2).</w:t>
      </w:r>
      <w:bookmarkEnd w:id="14"/>
    </w:p>
    <w:p w14:paraId="4117280D" w14:textId="30685623" w:rsidR="00D9288D" w:rsidRDefault="00D9288D" w:rsidP="00D9288D"/>
    <w:p w14:paraId="2DBD4745" w14:textId="6D5767FC" w:rsidR="00D9288D" w:rsidRPr="00D9288D" w:rsidRDefault="00D9288D" w:rsidP="00D9288D">
      <w:pPr>
        <w:jc w:val="center"/>
      </w:pPr>
      <w:r>
        <w:rPr>
          <w:noProof/>
        </w:rPr>
        <w:drawing>
          <wp:inline distT="0" distB="0" distL="0" distR="0" wp14:anchorId="4D3D217D" wp14:editId="45E16280">
            <wp:extent cx="7205251" cy="1052830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16858" cy="10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9E6A" w14:textId="5EBF233D" w:rsidR="000A149A" w:rsidRDefault="000A149A" w:rsidP="00BB30E4">
      <w:pPr>
        <w:jc w:val="left"/>
      </w:pPr>
    </w:p>
    <w:p w14:paraId="4079CE86" w14:textId="1BF4D036" w:rsidR="00D9288D" w:rsidRDefault="00D9288D" w:rsidP="000A149A">
      <w:pPr>
        <w:ind w:firstLine="567"/>
        <w:jc w:val="left"/>
      </w:pPr>
    </w:p>
    <w:p w14:paraId="74FE5589" w14:textId="5844FD85" w:rsidR="00D9288D" w:rsidRDefault="00D9288D" w:rsidP="00BB30E4">
      <w:pPr>
        <w:jc w:val="left"/>
      </w:pPr>
    </w:p>
    <w:p w14:paraId="4EA67C66" w14:textId="5BE34770" w:rsidR="00D9288D" w:rsidRDefault="00236A0A" w:rsidP="00D9288D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15" w:name="_Toc49324694"/>
      <w:r>
        <w:rPr>
          <w:b w:val="0"/>
          <w:i w:val="0"/>
          <w:szCs w:val="22"/>
        </w:rPr>
        <w:lastRenderedPageBreak/>
        <w:t>2.5. Ao</w:t>
      </w:r>
      <w:r w:rsidR="0042714A">
        <w:rPr>
          <w:b w:val="0"/>
          <w:i w:val="0"/>
          <w:szCs w:val="22"/>
        </w:rPr>
        <w:t xml:space="preserve"> acessar </w:t>
      </w:r>
      <w:r w:rsidR="0042714A">
        <w:rPr>
          <w:i w:val="0"/>
          <w:szCs w:val="22"/>
        </w:rPr>
        <w:t>[Contestação de Prazos]</w:t>
      </w:r>
      <w:r w:rsidR="00D9288D">
        <w:rPr>
          <w:b w:val="0"/>
          <w:i w:val="0"/>
          <w:szCs w:val="22"/>
        </w:rPr>
        <w:t>, o usuário visualizará os prazos e opções descritas no item (2.3.2).</w:t>
      </w:r>
      <w:bookmarkEnd w:id="15"/>
    </w:p>
    <w:p w14:paraId="2E2C9B0E" w14:textId="19A49900" w:rsidR="000E2994" w:rsidRDefault="000E2994" w:rsidP="000E2994">
      <w:r>
        <w:rPr>
          <w:noProof/>
        </w:rPr>
        <w:drawing>
          <wp:inline distT="0" distB="0" distL="0" distR="0" wp14:anchorId="239BD33C" wp14:editId="577AFC7D">
            <wp:extent cx="7200900" cy="882015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603A" w14:textId="3F114059" w:rsidR="000E2994" w:rsidRDefault="000E2994" w:rsidP="000E2994"/>
    <w:p w14:paraId="54F59703" w14:textId="73455C1A" w:rsidR="000E2994" w:rsidRDefault="00236A0A" w:rsidP="000E2994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16" w:name="_Toc49324695"/>
      <w:r>
        <w:rPr>
          <w:b w:val="0"/>
          <w:i w:val="0"/>
          <w:szCs w:val="22"/>
        </w:rPr>
        <w:t xml:space="preserve">2.6. Ao acessar </w:t>
      </w:r>
      <w:proofErr w:type="gramStart"/>
      <w:r>
        <w:rPr>
          <w:i w:val="0"/>
          <w:szCs w:val="22"/>
        </w:rPr>
        <w:t>[Informativo</w:t>
      </w:r>
      <w:proofErr w:type="gramEnd"/>
      <w:r>
        <w:rPr>
          <w:i w:val="0"/>
          <w:szCs w:val="22"/>
        </w:rPr>
        <w:t xml:space="preserve"> RV hierarquia]</w:t>
      </w:r>
      <w:r w:rsidR="000E2994">
        <w:rPr>
          <w:b w:val="0"/>
          <w:i w:val="0"/>
          <w:szCs w:val="22"/>
        </w:rPr>
        <w:t xml:space="preserve">, o usuário visualizará </w:t>
      </w:r>
      <w:r w:rsidR="00CD5052">
        <w:rPr>
          <w:b w:val="0"/>
          <w:i w:val="0"/>
          <w:szCs w:val="22"/>
        </w:rPr>
        <w:t xml:space="preserve">as cartas de RV </w:t>
      </w:r>
      <w:r w:rsidR="000E2994">
        <w:rPr>
          <w:b w:val="0"/>
          <w:i w:val="0"/>
          <w:szCs w:val="22"/>
        </w:rPr>
        <w:t>e opções descritas no item (2.3.2).</w:t>
      </w:r>
      <w:bookmarkEnd w:id="16"/>
    </w:p>
    <w:p w14:paraId="2436262D" w14:textId="4C63545A" w:rsidR="00CD5052" w:rsidRDefault="00CD5052" w:rsidP="00CD5052"/>
    <w:p w14:paraId="19A7EFE4" w14:textId="610BA0F7" w:rsidR="00CD5052" w:rsidRPr="00CD5052" w:rsidRDefault="00CD5052" w:rsidP="00CD5052">
      <w:r>
        <w:rPr>
          <w:noProof/>
        </w:rPr>
        <w:drawing>
          <wp:inline distT="0" distB="0" distL="0" distR="0" wp14:anchorId="162B0511" wp14:editId="478731CB">
            <wp:extent cx="7200900" cy="970915"/>
            <wp:effectExtent l="0" t="0" r="0" b="63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5F2A" w14:textId="77777777" w:rsidR="000E2994" w:rsidRPr="000E2994" w:rsidRDefault="000E2994" w:rsidP="000E2994"/>
    <w:p w14:paraId="3872E5F4" w14:textId="3624B88A" w:rsidR="00E638A3" w:rsidRDefault="00852FA1" w:rsidP="00E638A3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17" w:name="_Toc49324696"/>
      <w:r>
        <w:rPr>
          <w:b w:val="0"/>
          <w:i w:val="0"/>
          <w:szCs w:val="22"/>
        </w:rPr>
        <w:t xml:space="preserve">2.7 </w:t>
      </w:r>
      <w:r>
        <w:rPr>
          <w:b w:val="0"/>
          <w:szCs w:val="22"/>
        </w:rPr>
        <w:t>Ao</w:t>
      </w:r>
      <w:r>
        <w:rPr>
          <w:b w:val="0"/>
          <w:i w:val="0"/>
          <w:szCs w:val="22"/>
        </w:rPr>
        <w:t xml:space="preserve"> acessar </w:t>
      </w:r>
      <w:r>
        <w:rPr>
          <w:i w:val="0"/>
          <w:szCs w:val="22"/>
        </w:rPr>
        <w:t>[Notas sócios hierarquia]</w:t>
      </w:r>
      <w:r w:rsidR="00E638A3">
        <w:rPr>
          <w:b w:val="0"/>
          <w:i w:val="0"/>
          <w:szCs w:val="22"/>
        </w:rPr>
        <w:t xml:space="preserve">, o usuário visualizará as notas de todos os usuários que estão abaixo dele na </w:t>
      </w:r>
      <w:proofErr w:type="gramStart"/>
      <w:r w:rsidR="00E638A3">
        <w:rPr>
          <w:b w:val="0"/>
          <w:i w:val="0"/>
          <w:szCs w:val="22"/>
        </w:rPr>
        <w:t xml:space="preserve">hierarquia </w:t>
      </w:r>
      <w:r w:rsidR="00BB30E4">
        <w:rPr>
          <w:b w:val="0"/>
          <w:i w:val="0"/>
          <w:szCs w:val="22"/>
        </w:rPr>
        <w:t>,</w:t>
      </w:r>
      <w:proofErr w:type="gramEnd"/>
      <w:r w:rsidR="00BB30E4">
        <w:rPr>
          <w:b w:val="0"/>
          <w:i w:val="0"/>
          <w:szCs w:val="22"/>
        </w:rPr>
        <w:t xml:space="preserve"> </w:t>
      </w:r>
      <w:r w:rsidR="00E638A3">
        <w:rPr>
          <w:b w:val="0"/>
          <w:i w:val="0"/>
          <w:szCs w:val="22"/>
        </w:rPr>
        <w:t xml:space="preserve">opções </w:t>
      </w:r>
      <w:r w:rsidR="00BB30E4">
        <w:rPr>
          <w:b w:val="0"/>
          <w:i w:val="0"/>
          <w:szCs w:val="22"/>
        </w:rPr>
        <w:t>descritas no item (2.3.2) e possibilidade de detalhamento das notas.</w:t>
      </w:r>
      <w:bookmarkEnd w:id="17"/>
    </w:p>
    <w:p w14:paraId="0A8DA192" w14:textId="2EBC0447" w:rsidR="00E638A3" w:rsidRPr="00E638A3" w:rsidRDefault="00E638A3" w:rsidP="00E638A3"/>
    <w:p w14:paraId="7AB6B764" w14:textId="42D262DF" w:rsidR="00D9288D" w:rsidRDefault="00BB30E4" w:rsidP="00BB30E4">
      <w:pPr>
        <w:ind w:firstLine="567"/>
        <w:jc w:val="left"/>
      </w:pPr>
      <w:r>
        <w:rPr>
          <w:noProof/>
        </w:rPr>
        <w:drawing>
          <wp:inline distT="0" distB="0" distL="0" distR="0" wp14:anchorId="3E6E6E47" wp14:editId="724DD39C">
            <wp:extent cx="6783413" cy="14135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12659" cy="141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DF61" w14:textId="40B141F6" w:rsidR="006B3938" w:rsidRDefault="006B3938" w:rsidP="00BB30E4">
      <w:pPr>
        <w:ind w:firstLine="567"/>
        <w:jc w:val="left"/>
      </w:pPr>
    </w:p>
    <w:p w14:paraId="54652FA8" w14:textId="38A1A0AF" w:rsidR="006B3938" w:rsidRDefault="00C8728E" w:rsidP="006B3938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18" w:name="_Toc49324697"/>
      <w:proofErr w:type="gramStart"/>
      <w:r>
        <w:rPr>
          <w:b w:val="0"/>
          <w:i w:val="0"/>
          <w:szCs w:val="22"/>
        </w:rPr>
        <w:lastRenderedPageBreak/>
        <w:t xml:space="preserve">2.7.1 </w:t>
      </w:r>
      <w:r>
        <w:rPr>
          <w:b w:val="0"/>
          <w:szCs w:val="22"/>
        </w:rPr>
        <w:t>Ao</w:t>
      </w:r>
      <w:proofErr w:type="gramEnd"/>
      <w:r w:rsidR="006B3938">
        <w:rPr>
          <w:b w:val="0"/>
          <w:i w:val="0"/>
          <w:szCs w:val="22"/>
        </w:rPr>
        <w:t xml:space="preserve"> clicar no </w:t>
      </w:r>
      <w:r>
        <w:rPr>
          <w:b w:val="0"/>
          <w:i w:val="0"/>
          <w:szCs w:val="22"/>
        </w:rPr>
        <w:t xml:space="preserve">ícone do </w:t>
      </w:r>
      <w:r>
        <w:rPr>
          <w:i w:val="0"/>
          <w:szCs w:val="22"/>
        </w:rPr>
        <w:t>[OLHO]</w:t>
      </w:r>
      <w:r w:rsidR="006B3938">
        <w:rPr>
          <w:b w:val="0"/>
          <w:i w:val="0"/>
          <w:szCs w:val="22"/>
        </w:rPr>
        <w:t>, o usuário visualizará as notas de acordo com o objetivo, opções descritas no item (2.3.2) e possibilidade de detalhamento dos objetivos mês a mês.</w:t>
      </w:r>
      <w:bookmarkEnd w:id="18"/>
    </w:p>
    <w:p w14:paraId="25E79E9A" w14:textId="77777777" w:rsidR="006B3938" w:rsidRDefault="006B3938" w:rsidP="006B3938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</w:p>
    <w:p w14:paraId="05D31748" w14:textId="53191F73" w:rsidR="006B3938" w:rsidRDefault="006B3938" w:rsidP="006B3938">
      <w:pPr>
        <w:pStyle w:val="Ttulo2"/>
        <w:numPr>
          <w:ilvl w:val="0"/>
          <w:numId w:val="0"/>
        </w:numPr>
        <w:ind w:left="576"/>
        <w:jc w:val="left"/>
        <w:rPr>
          <w:b w:val="0"/>
          <w:i w:val="0"/>
          <w:szCs w:val="22"/>
        </w:rPr>
      </w:pPr>
      <w:bookmarkStart w:id="19" w:name="_Toc49324698"/>
      <w:r>
        <w:rPr>
          <w:noProof/>
        </w:rPr>
        <w:drawing>
          <wp:inline distT="0" distB="0" distL="0" distR="0" wp14:anchorId="05D852A0" wp14:editId="7A37577B">
            <wp:extent cx="6581775" cy="1426051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12510" cy="14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Cs w:val="22"/>
        </w:rPr>
        <w:t>.</w:t>
      </w:r>
      <w:bookmarkEnd w:id="19"/>
    </w:p>
    <w:p w14:paraId="6B3C5D45" w14:textId="77777777" w:rsidR="006B3938" w:rsidRDefault="006B3938" w:rsidP="00BB30E4">
      <w:pPr>
        <w:ind w:firstLine="567"/>
        <w:jc w:val="left"/>
      </w:pPr>
    </w:p>
    <w:p w14:paraId="33435807" w14:textId="4790F10F" w:rsidR="006B3938" w:rsidRDefault="00A52BB5" w:rsidP="006B3938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20" w:name="_Toc49324699"/>
      <w:r>
        <w:rPr>
          <w:b w:val="0"/>
          <w:i w:val="0"/>
          <w:szCs w:val="22"/>
        </w:rPr>
        <w:t>2.7.2. Ao</w:t>
      </w:r>
      <w:r w:rsidR="00142B24">
        <w:rPr>
          <w:b w:val="0"/>
          <w:i w:val="0"/>
          <w:szCs w:val="22"/>
        </w:rPr>
        <w:t xml:space="preserve"> clicar no </w:t>
      </w:r>
      <w:r w:rsidR="00142B24">
        <w:rPr>
          <w:i w:val="0"/>
          <w:szCs w:val="22"/>
        </w:rPr>
        <w:t>[OLHO]</w:t>
      </w:r>
      <w:r w:rsidR="006B3938">
        <w:rPr>
          <w:b w:val="0"/>
          <w:i w:val="0"/>
          <w:szCs w:val="22"/>
        </w:rPr>
        <w:t xml:space="preserve"> </w:t>
      </w:r>
      <w:r w:rsidR="00142B24">
        <w:rPr>
          <w:b w:val="0"/>
          <w:i w:val="0"/>
          <w:szCs w:val="22"/>
        </w:rPr>
        <w:t>novamente, o</w:t>
      </w:r>
      <w:r w:rsidR="006B3938">
        <w:rPr>
          <w:b w:val="0"/>
          <w:i w:val="0"/>
          <w:szCs w:val="22"/>
        </w:rPr>
        <w:t xml:space="preserve"> usuário visualizará as notas detalhadas mês a mês de acordo com o objetivo selecionado, opções descritas no item (2.3.2).</w:t>
      </w:r>
      <w:bookmarkEnd w:id="20"/>
    </w:p>
    <w:p w14:paraId="4EAA8311" w14:textId="7E730B8C" w:rsidR="006B3938" w:rsidRDefault="006B3938" w:rsidP="006B3938"/>
    <w:p w14:paraId="1E8EFB0A" w14:textId="6FE31774" w:rsidR="006B3938" w:rsidRPr="006B3938" w:rsidRDefault="006B3938" w:rsidP="006B3938">
      <w:pPr>
        <w:jc w:val="center"/>
      </w:pPr>
      <w:r>
        <w:rPr>
          <w:noProof/>
        </w:rPr>
        <w:drawing>
          <wp:inline distT="0" distB="0" distL="0" distR="0" wp14:anchorId="7607B9AB" wp14:editId="3932FC2A">
            <wp:extent cx="7049267" cy="13284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51056" cy="132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401B" w14:textId="143416D1" w:rsidR="006B3938" w:rsidRDefault="006B3938" w:rsidP="00BB30E4">
      <w:pPr>
        <w:ind w:firstLine="567"/>
        <w:jc w:val="left"/>
      </w:pPr>
    </w:p>
    <w:p w14:paraId="2D5BFC96" w14:textId="3CF5C3DC" w:rsidR="006B3938" w:rsidRDefault="006B3938" w:rsidP="00BB30E4">
      <w:pPr>
        <w:ind w:firstLine="567"/>
        <w:jc w:val="left"/>
      </w:pPr>
    </w:p>
    <w:p w14:paraId="3B679FB2" w14:textId="1166422A" w:rsidR="006B3938" w:rsidRDefault="006B3938" w:rsidP="00BB30E4">
      <w:pPr>
        <w:ind w:firstLine="567"/>
        <w:jc w:val="left"/>
      </w:pPr>
    </w:p>
    <w:p w14:paraId="1B04F836" w14:textId="28B2F6E0" w:rsidR="006B3938" w:rsidRDefault="006B3938" w:rsidP="00BB30E4">
      <w:pPr>
        <w:ind w:firstLine="567"/>
        <w:jc w:val="left"/>
      </w:pPr>
    </w:p>
    <w:p w14:paraId="74B5BF3F" w14:textId="7B76C5D9" w:rsidR="006B3938" w:rsidRDefault="006B3938" w:rsidP="00BB30E4">
      <w:pPr>
        <w:ind w:firstLine="567"/>
        <w:jc w:val="left"/>
      </w:pPr>
    </w:p>
    <w:p w14:paraId="169120AD" w14:textId="589F56A7" w:rsidR="006B3938" w:rsidRDefault="006B3938" w:rsidP="00BB30E4">
      <w:pPr>
        <w:ind w:firstLine="567"/>
        <w:jc w:val="left"/>
      </w:pPr>
    </w:p>
    <w:p w14:paraId="73CC1B48" w14:textId="77777777" w:rsidR="006B3938" w:rsidRDefault="006B3938" w:rsidP="00BB30E4">
      <w:pPr>
        <w:ind w:firstLine="567"/>
        <w:jc w:val="left"/>
      </w:pPr>
    </w:p>
    <w:p w14:paraId="533B33FD" w14:textId="21464CC6" w:rsidR="00E638A3" w:rsidRDefault="00E638A3" w:rsidP="000A149A">
      <w:pPr>
        <w:ind w:firstLine="567"/>
        <w:jc w:val="left"/>
      </w:pPr>
    </w:p>
    <w:p w14:paraId="20FC15EF" w14:textId="01E228AD" w:rsidR="00E638A3" w:rsidRDefault="00E638A3" w:rsidP="000A149A">
      <w:pPr>
        <w:ind w:firstLine="567"/>
        <w:jc w:val="left"/>
      </w:pPr>
    </w:p>
    <w:p w14:paraId="5C3F26D3" w14:textId="17D5A182" w:rsidR="00E638A3" w:rsidRDefault="00E638A3" w:rsidP="000A149A">
      <w:pPr>
        <w:ind w:firstLine="567"/>
        <w:jc w:val="left"/>
      </w:pPr>
    </w:p>
    <w:p w14:paraId="79A1A4E1" w14:textId="00039A14" w:rsidR="007D688C" w:rsidRDefault="007D688C" w:rsidP="000A149A">
      <w:pPr>
        <w:ind w:firstLine="567"/>
        <w:jc w:val="left"/>
      </w:pPr>
    </w:p>
    <w:p w14:paraId="253AB12E" w14:textId="57AC093A" w:rsidR="007D688C" w:rsidRDefault="007D688C" w:rsidP="006B3938">
      <w:pPr>
        <w:jc w:val="left"/>
      </w:pPr>
    </w:p>
    <w:p w14:paraId="06E5054E" w14:textId="3648E78C" w:rsidR="007D688C" w:rsidRDefault="007D688C" w:rsidP="006B3938">
      <w:pPr>
        <w:jc w:val="left"/>
      </w:pPr>
    </w:p>
    <w:p w14:paraId="7690A34C" w14:textId="67B204AD" w:rsidR="007D688C" w:rsidRDefault="00A52BB5" w:rsidP="007D688C">
      <w:pPr>
        <w:pStyle w:val="Ttulo2"/>
        <w:numPr>
          <w:ilvl w:val="0"/>
          <w:numId w:val="0"/>
        </w:numPr>
        <w:ind w:left="576"/>
        <w:rPr>
          <w:b w:val="0"/>
          <w:i w:val="0"/>
          <w:szCs w:val="22"/>
        </w:rPr>
      </w:pPr>
      <w:bookmarkStart w:id="21" w:name="_Toc49324700"/>
      <w:proofErr w:type="gramStart"/>
      <w:r>
        <w:rPr>
          <w:b w:val="0"/>
          <w:i w:val="0"/>
          <w:szCs w:val="22"/>
        </w:rPr>
        <w:lastRenderedPageBreak/>
        <w:t xml:space="preserve">2.7 </w:t>
      </w:r>
      <w:r>
        <w:rPr>
          <w:b w:val="0"/>
          <w:szCs w:val="22"/>
        </w:rPr>
        <w:t>Ao</w:t>
      </w:r>
      <w:proofErr w:type="gramEnd"/>
      <w:r w:rsidR="00FD0EAD">
        <w:rPr>
          <w:b w:val="0"/>
          <w:i w:val="0"/>
          <w:szCs w:val="22"/>
        </w:rPr>
        <w:t xml:space="preserve"> acessar </w:t>
      </w:r>
      <w:r w:rsidR="00FD0EAD">
        <w:rPr>
          <w:i w:val="0"/>
          <w:szCs w:val="22"/>
        </w:rPr>
        <w:t>[Documento do informativo de RV]</w:t>
      </w:r>
      <w:r w:rsidR="007D688C">
        <w:rPr>
          <w:b w:val="0"/>
          <w:i w:val="0"/>
          <w:szCs w:val="22"/>
        </w:rPr>
        <w:t>, o usuário visualizará os seus contratos, opções descritas no item (2.3.2) e possibilidade de visualização completa do contrato</w:t>
      </w:r>
      <w:r w:rsidR="00B158E0">
        <w:rPr>
          <w:b w:val="0"/>
          <w:i w:val="0"/>
          <w:szCs w:val="22"/>
        </w:rPr>
        <w:t xml:space="preserve"> com suas assinaturas digitais</w:t>
      </w:r>
      <w:r w:rsidR="007D688C">
        <w:rPr>
          <w:b w:val="0"/>
          <w:i w:val="0"/>
          <w:szCs w:val="22"/>
        </w:rPr>
        <w:t>.</w:t>
      </w:r>
      <w:bookmarkEnd w:id="21"/>
    </w:p>
    <w:p w14:paraId="11FE3EDD" w14:textId="61BE5669" w:rsidR="007D688C" w:rsidRDefault="007D688C" w:rsidP="007D688C"/>
    <w:p w14:paraId="5E05E7D7" w14:textId="380CDE9B" w:rsidR="007D688C" w:rsidRDefault="007D688C" w:rsidP="007D688C">
      <w:r>
        <w:rPr>
          <w:noProof/>
        </w:rPr>
        <w:drawing>
          <wp:inline distT="0" distB="0" distL="0" distR="0" wp14:anchorId="69579668" wp14:editId="49435B28">
            <wp:extent cx="7200900" cy="12039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A850" w14:textId="061037C6" w:rsidR="007D688C" w:rsidRDefault="007D688C" w:rsidP="007D688C"/>
    <w:p w14:paraId="3A128559" w14:textId="2D6BF0F6" w:rsidR="007D688C" w:rsidRDefault="000F0084" w:rsidP="00B158E0">
      <w:pPr>
        <w:pStyle w:val="Ttulo2"/>
        <w:numPr>
          <w:ilvl w:val="0"/>
          <w:numId w:val="0"/>
        </w:numPr>
        <w:ind w:left="708"/>
        <w:rPr>
          <w:b w:val="0"/>
          <w:i w:val="0"/>
          <w:szCs w:val="22"/>
        </w:rPr>
      </w:pPr>
      <w:bookmarkStart w:id="22" w:name="_Toc49324701"/>
      <w:r>
        <w:rPr>
          <w:b w:val="0"/>
          <w:i w:val="0"/>
          <w:szCs w:val="22"/>
        </w:rPr>
        <w:t>2.7.1. Ao</w:t>
      </w:r>
      <w:r w:rsidR="00B158E0">
        <w:rPr>
          <w:b w:val="0"/>
          <w:i w:val="0"/>
          <w:szCs w:val="22"/>
        </w:rPr>
        <w:t xml:space="preserve"> clicar no ícone do </w:t>
      </w:r>
      <w:r w:rsidR="00B158E0">
        <w:rPr>
          <w:i w:val="0"/>
          <w:szCs w:val="22"/>
        </w:rPr>
        <w:t>[OLHO]</w:t>
      </w:r>
      <w:r w:rsidR="007D688C">
        <w:rPr>
          <w:b w:val="0"/>
          <w:i w:val="0"/>
          <w:szCs w:val="22"/>
        </w:rPr>
        <w:t xml:space="preserve"> o usuário é enviado para a exibição completa do contrato</w:t>
      </w:r>
      <w:r w:rsidR="00647416">
        <w:rPr>
          <w:b w:val="0"/>
          <w:i w:val="0"/>
          <w:szCs w:val="22"/>
        </w:rPr>
        <w:t xml:space="preserve"> em formato PDF</w:t>
      </w:r>
      <w:r w:rsidR="007D688C">
        <w:rPr>
          <w:b w:val="0"/>
          <w:i w:val="0"/>
          <w:szCs w:val="22"/>
        </w:rPr>
        <w:t>.</w:t>
      </w:r>
      <w:bookmarkEnd w:id="22"/>
    </w:p>
    <w:p w14:paraId="37386858" w14:textId="77777777" w:rsidR="007D688C" w:rsidRPr="007D688C" w:rsidRDefault="007D688C" w:rsidP="007D688C"/>
    <w:p w14:paraId="4BF0F916" w14:textId="77777777" w:rsidR="007D688C" w:rsidRDefault="007D688C" w:rsidP="000A149A">
      <w:pPr>
        <w:ind w:firstLine="567"/>
        <w:jc w:val="left"/>
      </w:pPr>
    </w:p>
    <w:p w14:paraId="1DCC9D3B" w14:textId="4DB89389" w:rsidR="007D688C" w:rsidRDefault="007D688C" w:rsidP="000A149A">
      <w:pPr>
        <w:ind w:firstLine="567"/>
        <w:jc w:val="left"/>
      </w:pPr>
    </w:p>
    <w:p w14:paraId="3D00C3F7" w14:textId="77777777" w:rsidR="007D688C" w:rsidRPr="00BB3153" w:rsidRDefault="007D688C" w:rsidP="000A149A">
      <w:pPr>
        <w:ind w:firstLine="567"/>
        <w:jc w:val="left"/>
      </w:pPr>
    </w:p>
    <w:sectPr w:rsidR="007D688C" w:rsidRPr="00BB3153" w:rsidSect="00DC36ED">
      <w:headerReference w:type="default" r:id="rId30"/>
      <w:footerReference w:type="default" r:id="rId31"/>
      <w:type w:val="continuous"/>
      <w:pgSz w:w="12240" w:h="15840" w:code="1"/>
      <w:pgMar w:top="1418" w:right="540" w:bottom="1418" w:left="36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5273F" w14:textId="77777777" w:rsidR="000930D8" w:rsidRDefault="000930D8">
      <w:r>
        <w:separator/>
      </w:r>
    </w:p>
  </w:endnote>
  <w:endnote w:type="continuationSeparator" w:id="0">
    <w:p w14:paraId="681E76D3" w14:textId="77777777" w:rsidR="000930D8" w:rsidRDefault="0009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7DB4B" w14:textId="77777777" w:rsidR="009735AC" w:rsidRDefault="009735AC" w:rsidP="008B7C24">
    <w:pPr>
      <w:spacing w:after="0"/>
    </w:pPr>
  </w:p>
  <w:p w14:paraId="52B48CC2" w14:textId="77777777" w:rsidR="009735AC" w:rsidRDefault="009735AC">
    <w:pPr>
      <w:pStyle w:val="Rodap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CA8945" wp14:editId="4200D7C9">
          <wp:simplePos x="0" y="0"/>
          <wp:positionH relativeFrom="page">
            <wp:align>right</wp:align>
          </wp:positionH>
          <wp:positionV relativeFrom="paragraph">
            <wp:posOffset>287020</wp:posOffset>
          </wp:positionV>
          <wp:extent cx="7778115" cy="455295"/>
          <wp:effectExtent l="0" t="0" r="0" b="1905"/>
          <wp:wrapSquare wrapText="bothSides"/>
          <wp:docPr id="40" name="Imagem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lipe\Desktop\rodap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8115" cy="455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88D760" w14:textId="77777777" w:rsidR="009735AC" w:rsidRDefault="00973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86C95" w14:textId="77777777" w:rsidR="000930D8" w:rsidRDefault="000930D8">
      <w:r>
        <w:separator/>
      </w:r>
    </w:p>
  </w:footnote>
  <w:footnote w:type="continuationSeparator" w:id="0">
    <w:p w14:paraId="3DF761F2" w14:textId="77777777" w:rsidR="000930D8" w:rsidRDefault="00093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116A8" w14:textId="77777777" w:rsidR="009735AC" w:rsidRDefault="009735A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C25D32" wp14:editId="7B7E27D1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886700" cy="942975"/>
          <wp:effectExtent l="0" t="0" r="0" b="9525"/>
          <wp:wrapSquare wrapText="bothSides"/>
          <wp:docPr id="39" name="Imagem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47F9A"/>
    <w:multiLevelType w:val="multilevel"/>
    <w:tmpl w:val="B86A3F2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A52623"/>
    <w:multiLevelType w:val="hybridMultilevel"/>
    <w:tmpl w:val="9FD404E2"/>
    <w:lvl w:ilvl="0" w:tplc="A448EDAC">
      <w:numFmt w:val="bullet"/>
      <w:lvlText w:val="•"/>
      <w:lvlJc w:val="left"/>
      <w:pPr>
        <w:ind w:left="952" w:hanging="360"/>
      </w:pPr>
      <w:rPr>
        <w:rFonts w:hint="default"/>
        <w:w w:val="131"/>
        <w:lang w:val="pt-PT" w:eastAsia="pt-PT" w:bidi="pt-PT"/>
      </w:rPr>
    </w:lvl>
    <w:lvl w:ilvl="1" w:tplc="756C0F08">
      <w:numFmt w:val="bullet"/>
      <w:lvlText w:val="•"/>
      <w:lvlJc w:val="left"/>
      <w:pPr>
        <w:ind w:left="1872" w:hanging="360"/>
      </w:pPr>
      <w:rPr>
        <w:rFonts w:hint="default"/>
        <w:lang w:val="pt-PT" w:eastAsia="pt-PT" w:bidi="pt-PT"/>
      </w:rPr>
    </w:lvl>
    <w:lvl w:ilvl="2" w:tplc="E884AF4A">
      <w:numFmt w:val="bullet"/>
      <w:lvlText w:val="•"/>
      <w:lvlJc w:val="left"/>
      <w:pPr>
        <w:ind w:left="2784" w:hanging="360"/>
      </w:pPr>
      <w:rPr>
        <w:rFonts w:hint="default"/>
        <w:lang w:val="pt-PT" w:eastAsia="pt-PT" w:bidi="pt-PT"/>
      </w:rPr>
    </w:lvl>
    <w:lvl w:ilvl="3" w:tplc="43DE082A">
      <w:numFmt w:val="bullet"/>
      <w:lvlText w:val="•"/>
      <w:lvlJc w:val="left"/>
      <w:pPr>
        <w:ind w:left="3696" w:hanging="360"/>
      </w:pPr>
      <w:rPr>
        <w:rFonts w:hint="default"/>
        <w:lang w:val="pt-PT" w:eastAsia="pt-PT" w:bidi="pt-PT"/>
      </w:rPr>
    </w:lvl>
    <w:lvl w:ilvl="4" w:tplc="92AE8CEA">
      <w:numFmt w:val="bullet"/>
      <w:lvlText w:val="•"/>
      <w:lvlJc w:val="left"/>
      <w:pPr>
        <w:ind w:left="4608" w:hanging="360"/>
      </w:pPr>
      <w:rPr>
        <w:rFonts w:hint="default"/>
        <w:lang w:val="pt-PT" w:eastAsia="pt-PT" w:bidi="pt-PT"/>
      </w:rPr>
    </w:lvl>
    <w:lvl w:ilvl="5" w:tplc="8522EDA4">
      <w:numFmt w:val="bullet"/>
      <w:lvlText w:val="•"/>
      <w:lvlJc w:val="left"/>
      <w:pPr>
        <w:ind w:left="5520" w:hanging="360"/>
      </w:pPr>
      <w:rPr>
        <w:rFonts w:hint="default"/>
        <w:lang w:val="pt-PT" w:eastAsia="pt-PT" w:bidi="pt-PT"/>
      </w:rPr>
    </w:lvl>
    <w:lvl w:ilvl="6" w:tplc="45B22D40">
      <w:numFmt w:val="bullet"/>
      <w:lvlText w:val="•"/>
      <w:lvlJc w:val="left"/>
      <w:pPr>
        <w:ind w:left="6432" w:hanging="360"/>
      </w:pPr>
      <w:rPr>
        <w:rFonts w:hint="default"/>
        <w:lang w:val="pt-PT" w:eastAsia="pt-PT" w:bidi="pt-PT"/>
      </w:rPr>
    </w:lvl>
    <w:lvl w:ilvl="7" w:tplc="3DC654DC">
      <w:numFmt w:val="bullet"/>
      <w:lvlText w:val="•"/>
      <w:lvlJc w:val="left"/>
      <w:pPr>
        <w:ind w:left="7344" w:hanging="360"/>
      </w:pPr>
      <w:rPr>
        <w:rFonts w:hint="default"/>
        <w:lang w:val="pt-PT" w:eastAsia="pt-PT" w:bidi="pt-PT"/>
      </w:rPr>
    </w:lvl>
    <w:lvl w:ilvl="8" w:tplc="EEDCF786">
      <w:numFmt w:val="bullet"/>
      <w:lvlText w:val="•"/>
      <w:lvlJc w:val="left"/>
      <w:pPr>
        <w:ind w:left="8256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69BB035E"/>
    <w:multiLevelType w:val="multilevel"/>
    <w:tmpl w:val="64F8018C"/>
    <w:lvl w:ilvl="0">
      <w:start w:val="1"/>
      <w:numFmt w:val="decimal"/>
      <w:pStyle w:val="Ttulo1"/>
      <w:suff w:val="space"/>
      <w:lvlText w:val="%1.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828"/>
        </w:tabs>
        <w:ind w:left="4828" w:hanging="576"/>
      </w:pPr>
      <w:rPr>
        <w:rFonts w:hint="default"/>
        <w:b w:val="0"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-4099"/>
        </w:tabs>
        <w:ind w:left="-4099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-4522"/>
        </w:tabs>
        <w:ind w:left="-4522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-4378"/>
        </w:tabs>
        <w:ind w:left="-437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-4234"/>
        </w:tabs>
        <w:ind w:left="-42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-4090"/>
        </w:tabs>
        <w:ind w:left="-409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-3946"/>
        </w:tabs>
        <w:ind w:left="-3946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-3802"/>
        </w:tabs>
        <w:ind w:left="-3802" w:hanging="1584"/>
      </w:pPr>
      <w:rPr>
        <w:rFonts w:hint="default"/>
      </w:rPr>
    </w:lvl>
  </w:abstractNum>
  <w:abstractNum w:abstractNumId="3" w15:restartNumberingAfterBreak="0">
    <w:nsid w:val="7D5E488A"/>
    <w:multiLevelType w:val="multilevel"/>
    <w:tmpl w:val="B9604070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</w:num>
  <w:num w:numId="17">
    <w:abstractNumId w:val="2"/>
  </w:num>
  <w:num w:numId="18">
    <w:abstractNumId w:val="1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3B"/>
    <w:rsid w:val="000039F4"/>
    <w:rsid w:val="00003DF8"/>
    <w:rsid w:val="00007C81"/>
    <w:rsid w:val="0002197D"/>
    <w:rsid w:val="00027528"/>
    <w:rsid w:val="000311AC"/>
    <w:rsid w:val="00031713"/>
    <w:rsid w:val="000342D5"/>
    <w:rsid w:val="00040543"/>
    <w:rsid w:val="00046870"/>
    <w:rsid w:val="00047AA5"/>
    <w:rsid w:val="0005536C"/>
    <w:rsid w:val="000645B3"/>
    <w:rsid w:val="00066038"/>
    <w:rsid w:val="000712D8"/>
    <w:rsid w:val="00092ECC"/>
    <w:rsid w:val="000930D8"/>
    <w:rsid w:val="000933B0"/>
    <w:rsid w:val="00093BCD"/>
    <w:rsid w:val="00097834"/>
    <w:rsid w:val="00097F0E"/>
    <w:rsid w:val="000A149A"/>
    <w:rsid w:val="000C0F6D"/>
    <w:rsid w:val="000C1F81"/>
    <w:rsid w:val="000C5734"/>
    <w:rsid w:val="000D0591"/>
    <w:rsid w:val="000E2994"/>
    <w:rsid w:val="000E2AC5"/>
    <w:rsid w:val="000F0084"/>
    <w:rsid w:val="000F06DF"/>
    <w:rsid w:val="000F431B"/>
    <w:rsid w:val="000F4F69"/>
    <w:rsid w:val="00101A8C"/>
    <w:rsid w:val="001075FA"/>
    <w:rsid w:val="001175C4"/>
    <w:rsid w:val="00130D8C"/>
    <w:rsid w:val="00133646"/>
    <w:rsid w:val="001376F6"/>
    <w:rsid w:val="00142B24"/>
    <w:rsid w:val="00160DEB"/>
    <w:rsid w:val="00162085"/>
    <w:rsid w:val="00177B77"/>
    <w:rsid w:val="00182A4F"/>
    <w:rsid w:val="00192C1D"/>
    <w:rsid w:val="001A0B58"/>
    <w:rsid w:val="001A3A5D"/>
    <w:rsid w:val="001B7C02"/>
    <w:rsid w:val="001B7C4C"/>
    <w:rsid w:val="001D042F"/>
    <w:rsid w:val="001D6696"/>
    <w:rsid w:val="001E63B1"/>
    <w:rsid w:val="001F260A"/>
    <w:rsid w:val="001F611D"/>
    <w:rsid w:val="00204E8B"/>
    <w:rsid w:val="00211421"/>
    <w:rsid w:val="0022186F"/>
    <w:rsid w:val="002259B2"/>
    <w:rsid w:val="00236827"/>
    <w:rsid w:val="00236A0A"/>
    <w:rsid w:val="00240916"/>
    <w:rsid w:val="0024717F"/>
    <w:rsid w:val="00247FB6"/>
    <w:rsid w:val="0025181C"/>
    <w:rsid w:val="00261B74"/>
    <w:rsid w:val="00264AEA"/>
    <w:rsid w:val="0027044E"/>
    <w:rsid w:val="002807AA"/>
    <w:rsid w:val="00293267"/>
    <w:rsid w:val="00294B87"/>
    <w:rsid w:val="00297C90"/>
    <w:rsid w:val="002B1044"/>
    <w:rsid w:val="002B47FD"/>
    <w:rsid w:val="002B4E0F"/>
    <w:rsid w:val="002C2CDC"/>
    <w:rsid w:val="002C35F5"/>
    <w:rsid w:val="002C46E1"/>
    <w:rsid w:val="002E296F"/>
    <w:rsid w:val="002E4143"/>
    <w:rsid w:val="002E63FB"/>
    <w:rsid w:val="002F371C"/>
    <w:rsid w:val="003042B1"/>
    <w:rsid w:val="0031274F"/>
    <w:rsid w:val="00317F30"/>
    <w:rsid w:val="00320C37"/>
    <w:rsid w:val="003221E5"/>
    <w:rsid w:val="00325B56"/>
    <w:rsid w:val="00326BA8"/>
    <w:rsid w:val="00327797"/>
    <w:rsid w:val="00330584"/>
    <w:rsid w:val="0033625C"/>
    <w:rsid w:val="00354B2F"/>
    <w:rsid w:val="0035518C"/>
    <w:rsid w:val="00356419"/>
    <w:rsid w:val="00365248"/>
    <w:rsid w:val="003671BA"/>
    <w:rsid w:val="003705E7"/>
    <w:rsid w:val="003805BE"/>
    <w:rsid w:val="00381881"/>
    <w:rsid w:val="00383952"/>
    <w:rsid w:val="00396ACB"/>
    <w:rsid w:val="003A3E3D"/>
    <w:rsid w:val="003A49E6"/>
    <w:rsid w:val="003B0C85"/>
    <w:rsid w:val="003B5938"/>
    <w:rsid w:val="003C70A3"/>
    <w:rsid w:val="003E23EE"/>
    <w:rsid w:val="003E420F"/>
    <w:rsid w:val="003E6D67"/>
    <w:rsid w:val="003F1A66"/>
    <w:rsid w:val="003F36A1"/>
    <w:rsid w:val="003F64A7"/>
    <w:rsid w:val="00403A10"/>
    <w:rsid w:val="004042D2"/>
    <w:rsid w:val="00421D65"/>
    <w:rsid w:val="0042714A"/>
    <w:rsid w:val="004420B5"/>
    <w:rsid w:val="00444127"/>
    <w:rsid w:val="0045514E"/>
    <w:rsid w:val="004739B2"/>
    <w:rsid w:val="004767F3"/>
    <w:rsid w:val="00483369"/>
    <w:rsid w:val="004936F7"/>
    <w:rsid w:val="004947AB"/>
    <w:rsid w:val="004A10CA"/>
    <w:rsid w:val="004A12DC"/>
    <w:rsid w:val="004B085B"/>
    <w:rsid w:val="004B610C"/>
    <w:rsid w:val="004C2C8E"/>
    <w:rsid w:val="004C3E28"/>
    <w:rsid w:val="004C7EE9"/>
    <w:rsid w:val="004E7523"/>
    <w:rsid w:val="00503ECD"/>
    <w:rsid w:val="00512CC0"/>
    <w:rsid w:val="00516566"/>
    <w:rsid w:val="00525FB6"/>
    <w:rsid w:val="00531871"/>
    <w:rsid w:val="00531A8C"/>
    <w:rsid w:val="0053420E"/>
    <w:rsid w:val="00534A7F"/>
    <w:rsid w:val="005367A6"/>
    <w:rsid w:val="005409B0"/>
    <w:rsid w:val="00542598"/>
    <w:rsid w:val="0055294E"/>
    <w:rsid w:val="00564734"/>
    <w:rsid w:val="005A47CC"/>
    <w:rsid w:val="005A6790"/>
    <w:rsid w:val="005B393F"/>
    <w:rsid w:val="005B4203"/>
    <w:rsid w:val="005B5214"/>
    <w:rsid w:val="005B67C6"/>
    <w:rsid w:val="005E0210"/>
    <w:rsid w:val="005E40A8"/>
    <w:rsid w:val="005E67B9"/>
    <w:rsid w:val="006034FB"/>
    <w:rsid w:val="006073A3"/>
    <w:rsid w:val="00613E8D"/>
    <w:rsid w:val="00620274"/>
    <w:rsid w:val="006224C4"/>
    <w:rsid w:val="00630EE9"/>
    <w:rsid w:val="00633940"/>
    <w:rsid w:val="00634B97"/>
    <w:rsid w:val="006368EE"/>
    <w:rsid w:val="00637380"/>
    <w:rsid w:val="006434EC"/>
    <w:rsid w:val="00647416"/>
    <w:rsid w:val="006519DC"/>
    <w:rsid w:val="00652448"/>
    <w:rsid w:val="00653C31"/>
    <w:rsid w:val="00657139"/>
    <w:rsid w:val="00666A8F"/>
    <w:rsid w:val="00667C03"/>
    <w:rsid w:val="00671EC6"/>
    <w:rsid w:val="0067628E"/>
    <w:rsid w:val="00676C49"/>
    <w:rsid w:val="00680691"/>
    <w:rsid w:val="00682C38"/>
    <w:rsid w:val="00696EA1"/>
    <w:rsid w:val="006A5704"/>
    <w:rsid w:val="006B2E79"/>
    <w:rsid w:val="006B3938"/>
    <w:rsid w:val="006B4734"/>
    <w:rsid w:val="006C4300"/>
    <w:rsid w:val="006C7515"/>
    <w:rsid w:val="006C7977"/>
    <w:rsid w:val="006D013D"/>
    <w:rsid w:val="006D23F6"/>
    <w:rsid w:val="006E67E2"/>
    <w:rsid w:val="006E7773"/>
    <w:rsid w:val="007013B1"/>
    <w:rsid w:val="00714383"/>
    <w:rsid w:val="00715400"/>
    <w:rsid w:val="00717C64"/>
    <w:rsid w:val="00720C80"/>
    <w:rsid w:val="00721102"/>
    <w:rsid w:val="00726746"/>
    <w:rsid w:val="00732F98"/>
    <w:rsid w:val="00746DFD"/>
    <w:rsid w:val="00774F87"/>
    <w:rsid w:val="00775841"/>
    <w:rsid w:val="00782108"/>
    <w:rsid w:val="00784273"/>
    <w:rsid w:val="0079701D"/>
    <w:rsid w:val="007B1F99"/>
    <w:rsid w:val="007B6F24"/>
    <w:rsid w:val="007D0F5B"/>
    <w:rsid w:val="007D1A0D"/>
    <w:rsid w:val="007D2089"/>
    <w:rsid w:val="007D31A5"/>
    <w:rsid w:val="007D688C"/>
    <w:rsid w:val="007E4E5C"/>
    <w:rsid w:val="007F29BB"/>
    <w:rsid w:val="007F5AAB"/>
    <w:rsid w:val="008074C3"/>
    <w:rsid w:val="0081043D"/>
    <w:rsid w:val="00815E9D"/>
    <w:rsid w:val="00825069"/>
    <w:rsid w:val="008432AC"/>
    <w:rsid w:val="00852FA1"/>
    <w:rsid w:val="00856A85"/>
    <w:rsid w:val="00872BA1"/>
    <w:rsid w:val="00881EC9"/>
    <w:rsid w:val="008869BF"/>
    <w:rsid w:val="00895434"/>
    <w:rsid w:val="008A1F69"/>
    <w:rsid w:val="008B2BF4"/>
    <w:rsid w:val="008B5944"/>
    <w:rsid w:val="008B7C24"/>
    <w:rsid w:val="008C0B4B"/>
    <w:rsid w:val="008C2089"/>
    <w:rsid w:val="008D3FD8"/>
    <w:rsid w:val="008F0401"/>
    <w:rsid w:val="008F3B9D"/>
    <w:rsid w:val="009064A8"/>
    <w:rsid w:val="0090786A"/>
    <w:rsid w:val="00924D11"/>
    <w:rsid w:val="0092759A"/>
    <w:rsid w:val="00927B3E"/>
    <w:rsid w:val="00937D05"/>
    <w:rsid w:val="00946D00"/>
    <w:rsid w:val="009470F7"/>
    <w:rsid w:val="00950138"/>
    <w:rsid w:val="0095128F"/>
    <w:rsid w:val="009539B8"/>
    <w:rsid w:val="009735AC"/>
    <w:rsid w:val="00977E72"/>
    <w:rsid w:val="009930C0"/>
    <w:rsid w:val="009A298F"/>
    <w:rsid w:val="009B555D"/>
    <w:rsid w:val="009B56E0"/>
    <w:rsid w:val="009B72E9"/>
    <w:rsid w:val="009C3EAE"/>
    <w:rsid w:val="009C5878"/>
    <w:rsid w:val="009E07EE"/>
    <w:rsid w:val="009E1F27"/>
    <w:rsid w:val="009F57CC"/>
    <w:rsid w:val="00A25182"/>
    <w:rsid w:val="00A30616"/>
    <w:rsid w:val="00A33D8E"/>
    <w:rsid w:val="00A359D1"/>
    <w:rsid w:val="00A42AF9"/>
    <w:rsid w:val="00A52BB5"/>
    <w:rsid w:val="00A56C1B"/>
    <w:rsid w:val="00A67DFC"/>
    <w:rsid w:val="00A721CB"/>
    <w:rsid w:val="00A73900"/>
    <w:rsid w:val="00A74F90"/>
    <w:rsid w:val="00A75651"/>
    <w:rsid w:val="00A77851"/>
    <w:rsid w:val="00A922D1"/>
    <w:rsid w:val="00A94D48"/>
    <w:rsid w:val="00A97226"/>
    <w:rsid w:val="00AA14F0"/>
    <w:rsid w:val="00AA3D85"/>
    <w:rsid w:val="00AA5143"/>
    <w:rsid w:val="00AC6655"/>
    <w:rsid w:val="00AD6EC8"/>
    <w:rsid w:val="00AD719A"/>
    <w:rsid w:val="00AF1CAC"/>
    <w:rsid w:val="00AF5A35"/>
    <w:rsid w:val="00B02C5B"/>
    <w:rsid w:val="00B158E0"/>
    <w:rsid w:val="00B16D3C"/>
    <w:rsid w:val="00B17C42"/>
    <w:rsid w:val="00B304EB"/>
    <w:rsid w:val="00B35DBB"/>
    <w:rsid w:val="00B36DC0"/>
    <w:rsid w:val="00B50EE2"/>
    <w:rsid w:val="00B53891"/>
    <w:rsid w:val="00B54236"/>
    <w:rsid w:val="00B555C9"/>
    <w:rsid w:val="00B57B00"/>
    <w:rsid w:val="00B7044E"/>
    <w:rsid w:val="00B70563"/>
    <w:rsid w:val="00B77FA3"/>
    <w:rsid w:val="00B83C9A"/>
    <w:rsid w:val="00B95BB3"/>
    <w:rsid w:val="00B969DC"/>
    <w:rsid w:val="00BA1827"/>
    <w:rsid w:val="00BB30E4"/>
    <w:rsid w:val="00BB3153"/>
    <w:rsid w:val="00BB3808"/>
    <w:rsid w:val="00BB3D33"/>
    <w:rsid w:val="00BB5CC0"/>
    <w:rsid w:val="00BC40A5"/>
    <w:rsid w:val="00BC41ED"/>
    <w:rsid w:val="00BC6A19"/>
    <w:rsid w:val="00BC7EB4"/>
    <w:rsid w:val="00BE1CC9"/>
    <w:rsid w:val="00BE55CC"/>
    <w:rsid w:val="00BF4881"/>
    <w:rsid w:val="00BF5342"/>
    <w:rsid w:val="00C10292"/>
    <w:rsid w:val="00C10A8D"/>
    <w:rsid w:val="00C1310F"/>
    <w:rsid w:val="00C13E1D"/>
    <w:rsid w:val="00C17144"/>
    <w:rsid w:val="00C206BF"/>
    <w:rsid w:val="00C235AD"/>
    <w:rsid w:val="00C269D6"/>
    <w:rsid w:val="00C34DD8"/>
    <w:rsid w:val="00C41CD6"/>
    <w:rsid w:val="00C4435F"/>
    <w:rsid w:val="00C55A2B"/>
    <w:rsid w:val="00C67573"/>
    <w:rsid w:val="00C7252E"/>
    <w:rsid w:val="00C77989"/>
    <w:rsid w:val="00C77E66"/>
    <w:rsid w:val="00C81120"/>
    <w:rsid w:val="00C86302"/>
    <w:rsid w:val="00C8728E"/>
    <w:rsid w:val="00C87D5D"/>
    <w:rsid w:val="00C9084F"/>
    <w:rsid w:val="00C91178"/>
    <w:rsid w:val="00C93982"/>
    <w:rsid w:val="00C96380"/>
    <w:rsid w:val="00CA380E"/>
    <w:rsid w:val="00CA7F0C"/>
    <w:rsid w:val="00CC0294"/>
    <w:rsid w:val="00CC6DB4"/>
    <w:rsid w:val="00CD2726"/>
    <w:rsid w:val="00CD5052"/>
    <w:rsid w:val="00CE0F38"/>
    <w:rsid w:val="00CE2AA0"/>
    <w:rsid w:val="00CE3325"/>
    <w:rsid w:val="00CF4E3C"/>
    <w:rsid w:val="00CF6731"/>
    <w:rsid w:val="00D01972"/>
    <w:rsid w:val="00D10B27"/>
    <w:rsid w:val="00D1105F"/>
    <w:rsid w:val="00D1518C"/>
    <w:rsid w:val="00D17DFE"/>
    <w:rsid w:val="00D27944"/>
    <w:rsid w:val="00D31E0C"/>
    <w:rsid w:val="00D46E29"/>
    <w:rsid w:val="00D47FE5"/>
    <w:rsid w:val="00D572EF"/>
    <w:rsid w:val="00D579DE"/>
    <w:rsid w:val="00D62678"/>
    <w:rsid w:val="00D630D4"/>
    <w:rsid w:val="00D82B72"/>
    <w:rsid w:val="00D87BD2"/>
    <w:rsid w:val="00D9288D"/>
    <w:rsid w:val="00DC36ED"/>
    <w:rsid w:val="00DD0866"/>
    <w:rsid w:val="00DD20E5"/>
    <w:rsid w:val="00DD7A45"/>
    <w:rsid w:val="00DE7B63"/>
    <w:rsid w:val="00DE7D3B"/>
    <w:rsid w:val="00E02EC9"/>
    <w:rsid w:val="00E33FFF"/>
    <w:rsid w:val="00E42AA8"/>
    <w:rsid w:val="00E50A3F"/>
    <w:rsid w:val="00E549CD"/>
    <w:rsid w:val="00E638A3"/>
    <w:rsid w:val="00E80C42"/>
    <w:rsid w:val="00E83DE5"/>
    <w:rsid w:val="00E90C38"/>
    <w:rsid w:val="00EA3BF1"/>
    <w:rsid w:val="00EB045E"/>
    <w:rsid w:val="00EB6A99"/>
    <w:rsid w:val="00EC0B43"/>
    <w:rsid w:val="00EC67AD"/>
    <w:rsid w:val="00ED682E"/>
    <w:rsid w:val="00ED6DAB"/>
    <w:rsid w:val="00EE128B"/>
    <w:rsid w:val="00EE4967"/>
    <w:rsid w:val="00EF08B3"/>
    <w:rsid w:val="00EF194C"/>
    <w:rsid w:val="00F010F9"/>
    <w:rsid w:val="00F03468"/>
    <w:rsid w:val="00F05508"/>
    <w:rsid w:val="00F07BFB"/>
    <w:rsid w:val="00F12D34"/>
    <w:rsid w:val="00F177C2"/>
    <w:rsid w:val="00F222D0"/>
    <w:rsid w:val="00F22D4F"/>
    <w:rsid w:val="00F254F1"/>
    <w:rsid w:val="00F44D06"/>
    <w:rsid w:val="00F66F9E"/>
    <w:rsid w:val="00F70F29"/>
    <w:rsid w:val="00F766F6"/>
    <w:rsid w:val="00F93223"/>
    <w:rsid w:val="00F95347"/>
    <w:rsid w:val="00FA100B"/>
    <w:rsid w:val="00FA7BC0"/>
    <w:rsid w:val="00FD0EAD"/>
    <w:rsid w:val="00FD1A79"/>
    <w:rsid w:val="00FE0B68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630AF1"/>
  <w14:defaultImageDpi w14:val="330"/>
  <w15:docId w15:val="{7DF0E592-746C-42DF-A2E1-6161F14E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102"/>
    <w:pPr>
      <w:spacing w:after="6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rsid w:val="008B7C24"/>
    <w:pPr>
      <w:keepNext/>
      <w:numPr>
        <w:numId w:val="1"/>
      </w:numPr>
      <w:spacing w:before="240"/>
      <w:outlineLvl w:val="0"/>
    </w:pPr>
    <w:rPr>
      <w:rFonts w:ascii="Arial Narrow" w:hAnsi="Arial Narrow" w:cs="Arial"/>
      <w:b/>
      <w:bCs/>
      <w:smallCaps/>
      <w:kern w:val="32"/>
      <w:sz w:val="30"/>
      <w:szCs w:val="32"/>
    </w:rPr>
  </w:style>
  <w:style w:type="paragraph" w:styleId="Ttulo2">
    <w:name w:val="heading 2"/>
    <w:basedOn w:val="Normal"/>
    <w:next w:val="Normal"/>
    <w:link w:val="Ttulo2Char"/>
    <w:qFormat/>
    <w:rsid w:val="00A73900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A73900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3900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3900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3900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A73900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3900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3900"/>
    <w:pPr>
      <w:numPr>
        <w:ilvl w:val="8"/>
        <w:numId w:val="1"/>
      </w:numPr>
      <w:spacing w:before="24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67573"/>
    <w:rPr>
      <w:rFonts w:ascii="Arial" w:hAnsi="Arial" w:cs="Arial"/>
      <w:b/>
      <w:bCs/>
      <w:i/>
      <w:iCs/>
      <w:sz w:val="22"/>
      <w:szCs w:val="28"/>
    </w:rPr>
  </w:style>
  <w:style w:type="paragraph" w:styleId="Cabealho">
    <w:name w:val="header"/>
    <w:basedOn w:val="Normal"/>
    <w:link w:val="CabealhoChar"/>
    <w:rsid w:val="00DE7D3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1043D"/>
    <w:rPr>
      <w:rFonts w:ascii="Arial" w:hAnsi="Arial"/>
      <w:sz w:val="22"/>
      <w:szCs w:val="24"/>
    </w:rPr>
  </w:style>
  <w:style w:type="paragraph" w:styleId="Rodap">
    <w:name w:val="footer"/>
    <w:basedOn w:val="Normal"/>
    <w:rsid w:val="00DE7D3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E7D3B"/>
  </w:style>
  <w:style w:type="table" w:styleId="Tabelacomgrade">
    <w:name w:val="Table Grid"/>
    <w:basedOn w:val="Tabelanormal"/>
    <w:rsid w:val="00EB6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5E40A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D46E2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C1F81"/>
    <w:rPr>
      <w:b/>
      <w:bCs/>
    </w:rPr>
  </w:style>
  <w:style w:type="paragraph" w:styleId="Ttulo">
    <w:name w:val="Title"/>
    <w:basedOn w:val="Normal"/>
    <w:next w:val="Normal"/>
    <w:link w:val="TtuloChar"/>
    <w:autoRedefine/>
    <w:qFormat/>
    <w:rsid w:val="004C3E2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4C3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4C3E28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qFormat/>
    <w:rsid w:val="009470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rsid w:val="009470F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9470F7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6790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5A679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A6790"/>
    <w:pPr>
      <w:spacing w:after="100"/>
      <w:ind w:left="220"/>
    </w:pPr>
  </w:style>
  <w:style w:type="character" w:styleId="HiperlinkVisitado">
    <w:name w:val="FollowedHyperlink"/>
    <w:basedOn w:val="Fontepargpadro"/>
    <w:semiHidden/>
    <w:unhideWhenUsed/>
    <w:rsid w:val="001376F6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semiHidden/>
    <w:unhideWhenUsed/>
    <w:rsid w:val="00D1105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D1105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105F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10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105F"/>
    <w:rPr>
      <w:rFonts w:ascii="Arial" w:hAnsi="Arial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F95347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1075FA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1075FA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1075FA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1075FA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1075FA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1075FA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styleId="Corpodetexto">
    <w:name w:val="Body Text"/>
    <w:basedOn w:val="Normal"/>
    <w:link w:val="CorpodetextoChar"/>
    <w:uiPriority w:val="1"/>
    <w:qFormat/>
    <w:rsid w:val="00C10292"/>
    <w:pPr>
      <w:widowControl w:val="0"/>
      <w:autoSpaceDE w:val="0"/>
      <w:autoSpaceDN w:val="0"/>
      <w:spacing w:after="0"/>
      <w:jc w:val="left"/>
    </w:pPr>
    <w:rPr>
      <w:rFonts w:eastAsia="Arial" w:cs="Arial"/>
      <w:sz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10292"/>
    <w:rPr>
      <w:rFonts w:ascii="Arial" w:eastAsia="Arial" w:hAnsi="Arial" w:cs="Arial"/>
      <w:sz w:val="24"/>
      <w:szCs w:val="24"/>
      <w:lang w:val="pt-PT" w:eastAsia="pt-PT" w:bidi="pt-PT"/>
    </w:rPr>
  </w:style>
  <w:style w:type="character" w:styleId="nfase">
    <w:name w:val="Emphasis"/>
    <w:basedOn w:val="Fontepargpadro"/>
    <w:qFormat/>
    <w:rsid w:val="00403A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521">
          <w:marLeft w:val="0"/>
          <w:marRight w:val="0"/>
          <w:marTop w:val="0"/>
          <w:marBottom w:val="0"/>
          <w:divBdr>
            <w:top w:val="none" w:sz="0" w:space="8" w:color="965A2C"/>
            <w:left w:val="none" w:sz="0" w:space="11" w:color="965A2C"/>
            <w:bottom w:val="single" w:sz="6" w:space="8" w:color="965A2C"/>
            <w:right w:val="none" w:sz="0" w:space="11" w:color="965A2C"/>
          </w:divBdr>
        </w:div>
      </w:divsChild>
    </w:div>
    <w:div w:id="189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1996">
          <w:marLeft w:val="0"/>
          <w:marRight w:val="0"/>
          <w:marTop w:val="0"/>
          <w:marBottom w:val="0"/>
          <w:divBdr>
            <w:top w:val="none" w:sz="0" w:space="8" w:color="965A2C"/>
            <w:left w:val="none" w:sz="0" w:space="11" w:color="965A2C"/>
            <w:bottom w:val="single" w:sz="6" w:space="8" w:color="965A2C"/>
            <w:right w:val="none" w:sz="0" w:space="11" w:color="965A2C"/>
          </w:divBdr>
        </w:div>
      </w:divsChild>
    </w:div>
    <w:div w:id="272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668">
          <w:marLeft w:val="0"/>
          <w:marRight w:val="0"/>
          <w:marTop w:val="0"/>
          <w:marBottom w:val="0"/>
          <w:divBdr>
            <w:top w:val="none" w:sz="0" w:space="8" w:color="965A2C"/>
            <w:left w:val="none" w:sz="0" w:space="11" w:color="965A2C"/>
            <w:bottom w:val="single" w:sz="6" w:space="8" w:color="965A2C"/>
            <w:right w:val="none" w:sz="0" w:space="11" w:color="965A2C"/>
          </w:divBdr>
        </w:div>
      </w:divsChild>
    </w:div>
    <w:div w:id="721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porte@plcadvogados.com.br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EE23ED2A72884AAD89748AD04998B2" ma:contentTypeVersion="1" ma:contentTypeDescription="Crie um novo documento." ma:contentTypeScope="" ma:versionID="dedab9fbefbbb1ee69450e67f7bd9ec5">
  <xsd:schema xmlns:xsd="http://www.w3.org/2001/XMLSchema" xmlns:xs="http://www.w3.org/2001/XMLSchema" xmlns:p="http://schemas.microsoft.com/office/2006/metadata/properties" xmlns:ns3="18cab34f-7723-45d7-be1e-2929d9e9bae9" targetNamespace="http://schemas.microsoft.com/office/2006/metadata/properties" ma:root="true" ma:fieldsID="70dda471ac372db7cb67fca0a6651a0b" ns3:_="">
    <xsd:import namespace="18cab34f-7723-45d7-be1e-2929d9e9ba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ab34f-7723-45d7-be1e-2929d9e9ba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3D748-E174-49B2-9E45-F491DC48E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cab34f-7723-45d7-be1e-2929d9e9ba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9A6B76-97C8-42AC-AAAB-DFC0822D44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ED999D-8857-4875-B2B9-EDB8B9E6C3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1E759-4FF1-44DF-B76A-F0F4E6D9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1024</Words>
  <Characters>5532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gumercindo.ribeiro@plcadvogados.com.br</dc:creator>
  <cp:lastModifiedBy>Ronaldo Golçalves Amaral</cp:lastModifiedBy>
  <cp:revision>19</cp:revision>
  <cp:lastPrinted>2020-08-25T17:57:00Z</cp:lastPrinted>
  <dcterms:created xsi:type="dcterms:W3CDTF">2020-08-26T14:03:00Z</dcterms:created>
  <dcterms:modified xsi:type="dcterms:W3CDTF">2020-08-26T14:11:00Z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0x010100D1EE23ED2A72884AAD89748AD04998B2</vt:lpwstr>
  </property>
</Properties>
</file>