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kbgcjq10sq6" w:id="0"/>
      <w:bookmarkEnd w:id="0"/>
      <w:r w:rsidDel="00000000" w:rsidR="00000000" w:rsidRPr="00000000">
        <w:rPr>
          <w:rtl w:val="0"/>
        </w:rPr>
        <w:t xml:space="preserve">Personas</w:t>
      </w:r>
    </w:p>
    <w:p w:rsidR="00000000" w:rsidDel="00000000" w:rsidP="00000000" w:rsidRDefault="00000000" w:rsidRPr="00000000" w14:paraId="00000002">
      <w:pPr>
        <w:pStyle w:val="Subtitle"/>
        <w:rPr/>
      </w:pPr>
      <w:bookmarkStart w:colFirst="0" w:colLast="0" w:name="_y848945ennkd"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lepeb84wxf6j"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bl8bph4thke" w:id="3"/>
      <w:bookmarkEnd w:id="3"/>
      <w:r w:rsidDel="00000000" w:rsidR="00000000" w:rsidRPr="00000000">
        <w:rPr>
          <w:rtl w:val="0"/>
        </w:rPr>
        <w:t xml:space="preserve">Teachers</w:t>
      </w:r>
    </w:p>
    <w:p w:rsidR="00000000" w:rsidDel="00000000" w:rsidP="00000000" w:rsidRDefault="00000000" w:rsidRPr="00000000" w14:paraId="00000005">
      <w:pPr>
        <w:pStyle w:val="Heading3"/>
        <w:rPr/>
      </w:pPr>
      <w:bookmarkStart w:colFirst="0" w:colLast="0" w:name="_gkz218shz76e" w:id="4"/>
      <w:bookmarkEnd w:id="4"/>
      <w:r w:rsidDel="00000000" w:rsidR="00000000" w:rsidRPr="00000000">
        <w:rPr>
          <w:rtl w:val="0"/>
        </w:rPr>
        <w:t xml:space="preserve">Patrick</w:t>
      </w:r>
    </w:p>
    <w:p w:rsidR="00000000" w:rsidDel="00000000" w:rsidP="00000000" w:rsidRDefault="00000000" w:rsidRPr="00000000" w14:paraId="00000006">
      <w:pPr>
        <w:rPr/>
      </w:pPr>
      <w:r w:rsidDel="00000000" w:rsidR="00000000" w:rsidRPr="00000000">
        <w:rPr>
          <w:rtl w:val="0"/>
        </w:rPr>
        <w:t xml:space="preserve">When a new semester kicks off, Patrick has to, apart from supervising groups, manage the setup of projects and assign the students. Because he wants to make sure everyone can start working as soon as possible, he wants to spend as little time as possible on this task.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u w:val="single"/>
        </w:rPr>
      </w:pPr>
      <w:r w:rsidDel="00000000" w:rsidR="00000000" w:rsidRPr="00000000">
        <w:rPr>
          <w:i w:val="1"/>
          <w:u w:val="single"/>
          <w:rtl w:val="0"/>
        </w:rPr>
        <w:t xml:space="preserve">[There are a lot of platforms involved: we should sift through them and look at what functionality they offer us. And especially which ones we don’t need.]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start off, he needs to fetch the projects from the database: </w:t>
      </w:r>
      <w:r w:rsidDel="00000000" w:rsidR="00000000" w:rsidRPr="00000000">
        <w:rPr>
          <w:b w:val="1"/>
          <w:rtl w:val="0"/>
        </w:rPr>
        <w:t xml:space="preserve">DEX. </w:t>
      </w:r>
      <w:r w:rsidDel="00000000" w:rsidR="00000000" w:rsidRPr="00000000">
        <w:rPr>
          <w:rtl w:val="0"/>
        </w:rPr>
        <w:t xml:space="preserve">He will sift through all the projects to determine whether or not they meet the criteria defined by Fontys. The projects that have been green-lit, will be added to the </w:t>
      </w:r>
      <w:r w:rsidDel="00000000" w:rsidR="00000000" w:rsidRPr="00000000">
        <w:rPr>
          <w:b w:val="1"/>
          <w:rtl w:val="0"/>
        </w:rPr>
        <w:t xml:space="preserve">pool</w:t>
      </w:r>
      <w:r w:rsidDel="00000000" w:rsidR="00000000" w:rsidRPr="00000000">
        <w:rPr>
          <w:rtl w:val="0"/>
        </w:rPr>
        <w:t xml:space="preserve"> of potential projects for the students.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the pool has been established, Patrick will send it to the students so they can submit their preferences for the projects. Patrick would love for them to organise </w:t>
      </w:r>
      <w:r w:rsidDel="00000000" w:rsidR="00000000" w:rsidRPr="00000000">
        <w:rPr>
          <w:b w:val="1"/>
          <w:rtl w:val="0"/>
        </w:rPr>
        <w:t xml:space="preserve">all the projects based on preference of the student</w:t>
      </w:r>
      <w:r w:rsidDel="00000000" w:rsidR="00000000" w:rsidRPr="00000000">
        <w:rPr>
          <w:rtl w:val="0"/>
        </w:rPr>
        <w:t xml:space="preserve"> instead of a “top 3”. Due to the possibility of everyone having a similar top 3. This way, everyone can be appointed to a project they like. The chances of people still having a similar list remains but the chance of more variety has been created.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the students have submitted their preferences (and before the given deadline by Patrick), Patrick is able to assign students to projects. He wants that task to be taken care of </w:t>
      </w:r>
      <w:r w:rsidDel="00000000" w:rsidR="00000000" w:rsidRPr="00000000">
        <w:rPr>
          <w:b w:val="1"/>
          <w:rtl w:val="0"/>
        </w:rPr>
        <w:t xml:space="preserve">automatically</w:t>
      </w:r>
      <w:r w:rsidDel="00000000" w:rsidR="00000000" w:rsidRPr="00000000">
        <w:rPr>
          <w:rtl w:val="0"/>
        </w:rPr>
        <w:t xml:space="preserve"> since he has many other things to do. Something he would love to have is the ability to </w:t>
      </w:r>
      <w:r w:rsidDel="00000000" w:rsidR="00000000" w:rsidRPr="00000000">
        <w:rPr>
          <w:b w:val="1"/>
          <w:rtl w:val="0"/>
        </w:rPr>
        <w:t xml:space="preserve">manually adjust the students in a group</w:t>
      </w:r>
      <w:r w:rsidDel="00000000" w:rsidR="00000000" w:rsidRPr="00000000">
        <w:rPr>
          <w:rtl w:val="0"/>
        </w:rPr>
        <w:t xml:space="preserve">. There are cases in which the student should be assigned to another group. Of course, this should be done as little as possible and the automatic sorting should do most of the work.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students have been assigned to their respective projects so now all Patrick would love to do is notify the students of their groups and projects. Apart from reaching out to the students, the groups are also imported into </w:t>
      </w:r>
      <w:r w:rsidDel="00000000" w:rsidR="00000000" w:rsidRPr="00000000">
        <w:rPr>
          <w:b w:val="1"/>
          <w:rtl w:val="0"/>
        </w:rPr>
        <w:t xml:space="preserve">Canvas/Instructure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Patrick can completely focus on his primary tasks as a teacher!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u w:val="single"/>
        </w:rPr>
      </w:pPr>
      <w:r w:rsidDel="00000000" w:rsidR="00000000" w:rsidRPr="00000000">
        <w:rPr>
          <w:i w:val="1"/>
          <w:u w:val="single"/>
          <w:rtl w:val="0"/>
        </w:rPr>
        <w:t xml:space="preserve">[Something that stood out to me was: Canvas. What role does it have in our system? How does it add anything to the application? How do they use it? What about appointing teachers/supervisors to the groups? Things we should discuss with our stakeholders.]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1yago1tm668j" w:id="5"/>
      <w:bookmarkEnd w:id="5"/>
      <w:r w:rsidDel="00000000" w:rsidR="00000000" w:rsidRPr="00000000">
        <w:rPr>
          <w:rtl w:val="0"/>
        </w:rPr>
        <w:t xml:space="preserve">Students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8A4B560CCA5489C9214DD0173A9B0" ma:contentTypeVersion="12" ma:contentTypeDescription="Een nieuw document maken." ma:contentTypeScope="" ma:versionID="066deecf0d27d952193806d29a89f071">
  <xsd:schema xmlns:xsd="http://www.w3.org/2001/XMLSchema" xmlns:xs="http://www.w3.org/2001/XMLSchema" xmlns:p="http://schemas.microsoft.com/office/2006/metadata/properties" xmlns:ns2="e0bedb8a-702d-4b93-8c54-1d638cfb2fd2" xmlns:ns3="deac1559-1276-467c-89e4-9cdf0cf22e71" targetNamespace="http://schemas.microsoft.com/office/2006/metadata/properties" ma:root="true" ma:fieldsID="4b8f6d8dae88206c9bba0cc906cf602f" ns2:_="" ns3:_="">
    <xsd:import namespace="e0bedb8a-702d-4b93-8c54-1d638cfb2fd2"/>
    <xsd:import namespace="deac1559-1276-467c-89e4-9cdf0cf22e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edb8a-702d-4b93-8c54-1d638cfb2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ac1559-1276-467c-89e4-9cdf0cf22e71"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F97470-C883-4368-9514-5D351112FE04}"/>
</file>

<file path=customXml/itemProps2.xml><?xml version="1.0" encoding="utf-8"?>
<ds:datastoreItem xmlns:ds="http://schemas.openxmlformats.org/officeDocument/2006/customXml" ds:itemID="{14E269F0-BC2A-4376-8DB2-427995041EBB}"/>
</file>

<file path=customXml/itemProps3.xml><?xml version="1.0" encoding="utf-8"?>
<ds:datastoreItem xmlns:ds="http://schemas.openxmlformats.org/officeDocument/2006/customXml" ds:itemID="{B140A268-4BC7-4755-8468-A104EE3FB8F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0x0101005768A4B560CCA5489C9214DD0173A9B0</vt:lpwstr>
  </property>
</Properties>
</file>