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898536" w:rsidP="4C07B983" w:rsidRDefault="54898536" w14:paraId="2EEB0743" w14:textId="24E0BC99">
      <w:pPr>
        <w:pStyle w:val="Title"/>
        <w:rPr>
          <w:rFonts w:ascii="Calibri Light" w:hAnsi="Calibri Light"/>
        </w:rPr>
      </w:pPr>
      <w:r>
        <w:t>Test strategy PLEX Tool</w:t>
      </w:r>
    </w:p>
    <w:p w:rsidR="4C07B983" w:rsidP="4C07B983" w:rsidRDefault="4C07B983" w14:paraId="73416181" w14:textId="679BD1BC"/>
    <w:p w:rsidR="003414E9" w:rsidP="79C98720" w:rsidRDefault="003414E9" w14:paraId="3AAFCDEF" w14:textId="1FD648C1">
      <w:pPr>
        <w:pStyle w:val="TOC1"/>
        <w:tabs>
          <w:tab w:val="right" w:leader="dot" w:pos="9015"/>
        </w:tabs>
        <w:rPr>
          <w:noProof/>
          <w:lang w:val="nl-NL" w:eastAsia="nl-NL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767636371">
        <w:r w:rsidRPr="79C98720" w:rsidR="79C98720">
          <w:rPr>
            <w:rStyle w:val="Hyperlink"/>
          </w:rPr>
          <w:t>Which functionality should be tested?</w:t>
        </w:r>
        <w:r>
          <w:tab/>
        </w:r>
        <w:r>
          <w:fldChar w:fldCharType="begin"/>
        </w:r>
        <w:r>
          <w:instrText xml:space="preserve">PAGEREF _Toc767636371 \h</w:instrText>
        </w:r>
        <w:r>
          <w:fldChar w:fldCharType="separate"/>
        </w:r>
        <w:r w:rsidRPr="79C98720" w:rsidR="79C98720">
          <w:rPr>
            <w:rStyle w:val="Hyperlink"/>
          </w:rPr>
          <w:t>1</w:t>
        </w:r>
        <w:r>
          <w:fldChar w:fldCharType="end"/>
        </w:r>
      </w:hyperlink>
    </w:p>
    <w:p w:rsidR="003414E9" w:rsidP="79C98720" w:rsidRDefault="284521A7" w14:paraId="057C2923" w14:textId="697B7394">
      <w:pPr>
        <w:pStyle w:val="TOC2"/>
        <w:tabs>
          <w:tab w:val="right" w:leader="dot" w:pos="9015"/>
        </w:tabs>
        <w:rPr>
          <w:noProof/>
          <w:lang w:val="nl-NL" w:eastAsia="nl-NL"/>
        </w:rPr>
      </w:pPr>
      <w:hyperlink w:anchor="_Toc1484733111">
        <w:r w:rsidRPr="79C98720" w:rsidR="79C98720">
          <w:rPr>
            <w:rStyle w:val="Hyperlink"/>
          </w:rPr>
          <w:t>Backend</w:t>
        </w:r>
        <w:r>
          <w:tab/>
        </w:r>
        <w:r>
          <w:fldChar w:fldCharType="begin"/>
        </w:r>
        <w:r>
          <w:instrText xml:space="preserve">PAGEREF _Toc1484733111 \h</w:instrText>
        </w:r>
        <w:r>
          <w:fldChar w:fldCharType="separate"/>
        </w:r>
        <w:r w:rsidRPr="79C98720" w:rsidR="79C98720">
          <w:rPr>
            <w:rStyle w:val="Hyperlink"/>
          </w:rPr>
          <w:t>1</w:t>
        </w:r>
        <w:r>
          <w:fldChar w:fldCharType="end"/>
        </w:r>
      </w:hyperlink>
    </w:p>
    <w:p w:rsidR="003414E9" w:rsidP="79C98720" w:rsidRDefault="284521A7" w14:paraId="0742D8FE" w14:textId="6C90954F">
      <w:pPr>
        <w:pStyle w:val="TOC2"/>
        <w:tabs>
          <w:tab w:val="right" w:leader="dot" w:pos="9015"/>
        </w:tabs>
        <w:rPr>
          <w:noProof/>
          <w:lang w:val="nl-NL" w:eastAsia="nl-NL"/>
        </w:rPr>
      </w:pPr>
      <w:hyperlink w:anchor="_Toc701269909">
        <w:r w:rsidRPr="79C98720" w:rsidR="79C98720">
          <w:rPr>
            <w:rStyle w:val="Hyperlink"/>
          </w:rPr>
          <w:t>Frontend</w:t>
        </w:r>
        <w:r>
          <w:tab/>
        </w:r>
        <w:r>
          <w:fldChar w:fldCharType="begin"/>
        </w:r>
        <w:r>
          <w:instrText xml:space="preserve">PAGEREF _Toc701269909 \h</w:instrText>
        </w:r>
        <w:r>
          <w:fldChar w:fldCharType="separate"/>
        </w:r>
        <w:r w:rsidRPr="79C98720" w:rsidR="79C98720">
          <w:rPr>
            <w:rStyle w:val="Hyperlink"/>
          </w:rPr>
          <w:t>1</w:t>
        </w:r>
        <w:r>
          <w:fldChar w:fldCharType="end"/>
        </w:r>
      </w:hyperlink>
    </w:p>
    <w:p w:rsidR="003414E9" w:rsidP="79C98720" w:rsidRDefault="284521A7" w14:paraId="2A8B415F" w14:textId="2F9D5D6B">
      <w:pPr>
        <w:pStyle w:val="TOC1"/>
        <w:tabs>
          <w:tab w:val="right" w:leader="dot" w:pos="9015"/>
        </w:tabs>
        <w:rPr>
          <w:noProof/>
          <w:lang w:val="nl-NL" w:eastAsia="nl-NL"/>
        </w:rPr>
      </w:pPr>
      <w:hyperlink w:anchor="_Toc1636523331">
        <w:r w:rsidRPr="79C98720" w:rsidR="79C98720">
          <w:rPr>
            <w:rStyle w:val="Hyperlink"/>
          </w:rPr>
          <w:t>Which code will not be tested and why?</w:t>
        </w:r>
        <w:r>
          <w:tab/>
        </w:r>
        <w:r>
          <w:fldChar w:fldCharType="begin"/>
        </w:r>
        <w:r>
          <w:instrText xml:space="preserve">PAGEREF _Toc1636523331 \h</w:instrText>
        </w:r>
        <w:r>
          <w:fldChar w:fldCharType="separate"/>
        </w:r>
        <w:r w:rsidRPr="79C98720" w:rsidR="79C98720">
          <w:rPr>
            <w:rStyle w:val="Hyperlink"/>
          </w:rPr>
          <w:t>2</w:t>
        </w:r>
        <w:r>
          <w:fldChar w:fldCharType="end"/>
        </w:r>
      </w:hyperlink>
    </w:p>
    <w:p w:rsidR="003414E9" w:rsidP="79C98720" w:rsidRDefault="284521A7" w14:paraId="3B579CB9" w14:textId="14553626">
      <w:pPr>
        <w:pStyle w:val="TOC1"/>
        <w:tabs>
          <w:tab w:val="right" w:leader="dot" w:pos="9015"/>
        </w:tabs>
        <w:rPr>
          <w:noProof/>
          <w:lang w:val="nl-NL" w:eastAsia="nl-NL"/>
        </w:rPr>
      </w:pPr>
      <w:hyperlink w:anchor="_Toc1346974528">
        <w:r w:rsidRPr="79C98720" w:rsidR="79C98720">
          <w:rPr>
            <w:rStyle w:val="Hyperlink"/>
          </w:rPr>
          <w:t>What type of testing is used and why?</w:t>
        </w:r>
        <w:r>
          <w:tab/>
        </w:r>
        <w:r>
          <w:fldChar w:fldCharType="begin"/>
        </w:r>
        <w:r>
          <w:instrText xml:space="preserve">PAGEREF _Toc1346974528 \h</w:instrText>
        </w:r>
        <w:r>
          <w:fldChar w:fldCharType="separate"/>
        </w:r>
        <w:r w:rsidRPr="79C98720" w:rsidR="79C98720">
          <w:rPr>
            <w:rStyle w:val="Hyperlink"/>
          </w:rPr>
          <w:t>2</w:t>
        </w:r>
        <w:r>
          <w:fldChar w:fldCharType="end"/>
        </w:r>
      </w:hyperlink>
    </w:p>
    <w:p w:rsidR="79C98720" w:rsidP="79C98720" w:rsidRDefault="79C98720" w14:paraId="25F59432" w14:textId="64D5C13D">
      <w:pPr>
        <w:pStyle w:val="TOC1"/>
        <w:tabs>
          <w:tab w:val="right" w:leader="dot" w:pos="9015"/>
        </w:tabs>
      </w:pPr>
      <w:hyperlink w:anchor="_Toc1397243970">
        <w:r w:rsidRPr="79C98720" w:rsidR="79C98720">
          <w:rPr>
            <w:rStyle w:val="Hyperlink"/>
          </w:rPr>
          <w:t>Which test tooling will be used</w:t>
        </w:r>
        <w:r>
          <w:tab/>
        </w:r>
        <w:r>
          <w:fldChar w:fldCharType="begin"/>
        </w:r>
        <w:r>
          <w:instrText xml:space="preserve">PAGEREF _Toc1397243970 \h</w:instrText>
        </w:r>
        <w:r>
          <w:fldChar w:fldCharType="separate"/>
        </w:r>
        <w:r w:rsidRPr="79C98720" w:rsidR="79C98720">
          <w:rPr>
            <w:rStyle w:val="Hyperlink"/>
          </w:rPr>
          <w:t>2</w:t>
        </w:r>
        <w:r>
          <w:fldChar w:fldCharType="end"/>
        </w:r>
      </w:hyperlink>
      <w:r>
        <w:fldChar w:fldCharType="end"/>
      </w:r>
    </w:p>
    <w:p w:rsidR="79C98720" w:rsidP="79C98720" w:rsidRDefault="79C98720" w14:paraId="5E8D8E48" w14:textId="33EFBC6D">
      <w:pPr>
        <w:pStyle w:val="Heading1"/>
      </w:pPr>
    </w:p>
    <w:p w:rsidR="4C07B983" w:rsidP="00AE2D57" w:rsidRDefault="19E8E47B" w14:paraId="2140024C" w14:textId="5AF75771">
      <w:pPr>
        <w:pStyle w:val="Heading1"/>
      </w:pPr>
      <w:bookmarkStart w:name="_Toc91060463" w:id="0"/>
      <w:bookmarkStart w:name="_Toc1835771993" w:id="1"/>
      <w:r w:rsidR="19E8E47B">
        <w:rPr/>
        <w:t>Which user stories</w:t>
      </w:r>
      <w:r w:rsidR="003E6CE1">
        <w:rPr/>
        <w:t xml:space="preserve"> should</w:t>
      </w:r>
      <w:r w:rsidR="19E8E47B">
        <w:rPr/>
        <w:t xml:space="preserve"> be tested and why</w:t>
      </w:r>
      <w:bookmarkEnd w:id="0"/>
      <w:bookmarkEnd w:id="1"/>
      <w:r w:rsidR="00B21CE9">
        <w:rPr/>
        <w:t>?</w:t>
      </w:r>
    </w:p>
    <w:p w:rsidR="00B21CE9" w:rsidP="00B21CE9" w:rsidRDefault="003E6CE1" w14:paraId="1ECDEE7B" w14:textId="189F2D76">
      <w:r>
        <w:t xml:space="preserve">Ideally </w:t>
      </w:r>
      <w:r w:rsidR="00903AC6">
        <w:t xml:space="preserve">every </w:t>
      </w:r>
      <w:r w:rsidR="00731B2E">
        <w:t xml:space="preserve">user story will be tested. </w:t>
      </w:r>
      <w:r w:rsidR="0063622D">
        <w:t xml:space="preserve">And </w:t>
      </w:r>
      <w:r w:rsidR="00236E45">
        <w:t xml:space="preserve">the </w:t>
      </w:r>
      <w:r w:rsidR="004D574D">
        <w:t xml:space="preserve">Product Owner </w:t>
      </w:r>
      <w:r w:rsidR="0063622D">
        <w:t>should</w:t>
      </w:r>
      <w:r w:rsidR="00AB3FE6">
        <w:t xml:space="preserve"> only accept user stories </w:t>
      </w:r>
      <w:r w:rsidR="00EE2B34">
        <w:t xml:space="preserve">which </w:t>
      </w:r>
      <w:r w:rsidR="00E43FA6">
        <w:t>have</w:t>
      </w:r>
      <w:r w:rsidR="00EE2B34">
        <w:t xml:space="preserve"> been tested</w:t>
      </w:r>
      <w:r w:rsidR="00E43FA6">
        <w:t xml:space="preserve"> </w:t>
      </w:r>
      <w:r w:rsidR="003562EB">
        <w:t>thoroughly</w:t>
      </w:r>
      <w:r w:rsidR="00EE2B34">
        <w:t xml:space="preserve">. </w:t>
      </w:r>
      <w:r w:rsidR="001D3E79">
        <w:t>However</w:t>
      </w:r>
      <w:r w:rsidR="00C5586C">
        <w:t>, t</w:t>
      </w:r>
      <w:r w:rsidR="007E0443">
        <w:t xml:space="preserve">his is in practice </w:t>
      </w:r>
      <w:r w:rsidR="0009054A">
        <w:t xml:space="preserve">often </w:t>
      </w:r>
      <w:r w:rsidR="007E0443">
        <w:t xml:space="preserve">not the </w:t>
      </w:r>
      <w:r w:rsidR="005A594B">
        <w:t>case,</w:t>
      </w:r>
      <w:r w:rsidR="00C5586C">
        <w:t xml:space="preserve"> because of </w:t>
      </w:r>
      <w:r w:rsidR="0009054A">
        <w:t xml:space="preserve">lack of </w:t>
      </w:r>
      <w:r w:rsidR="0096648F">
        <w:t xml:space="preserve">expertise, </w:t>
      </w:r>
      <w:r w:rsidR="005460C2">
        <w:t xml:space="preserve">varying </w:t>
      </w:r>
      <w:r w:rsidR="005A77D9">
        <w:t>skill-levels of team members and time constraints.</w:t>
      </w:r>
      <w:r w:rsidR="006B101B">
        <w:t xml:space="preserve"> Therefore</w:t>
      </w:r>
      <w:r w:rsidR="00DB72DC">
        <w:t xml:space="preserve">, </w:t>
      </w:r>
      <w:r w:rsidR="009D531B">
        <w:t xml:space="preserve">only the user stories which meet the Definition of Done and </w:t>
      </w:r>
      <w:r w:rsidR="003923EB">
        <w:t xml:space="preserve">have been accepted </w:t>
      </w:r>
      <w:r w:rsidR="00D7354C">
        <w:t>by the Product Owner must be tested.</w:t>
      </w:r>
    </w:p>
    <w:p w:rsidRPr="00B21CE9" w:rsidR="00302852" w:rsidP="00B21CE9" w:rsidRDefault="00F27914" w14:paraId="4404C73C" w14:textId="2070B380">
      <w:r>
        <w:t xml:space="preserve">The following user stories </w:t>
      </w:r>
      <w:r w:rsidR="00D86D96">
        <w:t xml:space="preserve">have been accepted and thus </w:t>
      </w:r>
      <w:r w:rsidR="002547C3">
        <w:t>will be tested</w:t>
      </w:r>
    </w:p>
    <w:p w:rsidRPr="00306561" w:rsidR="0097287A" w:rsidP="0097287A" w:rsidRDefault="0097287A" w14:paraId="7D6E6724" w14:textId="16E3790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As a Project Leader, I want to view the projects, which are available on the Dex platform, in the Plex application</w:t>
      </w:r>
      <w:r w:rsidR="00306561">
        <w:t>. S</w:t>
      </w:r>
      <w:r>
        <w:t>o that, I can easily identify which projects I want to include in a playlist.</w:t>
      </w:r>
    </w:p>
    <w:p w:rsidRPr="00807B4C" w:rsidR="68B0DB74" w:rsidP="4C07B983" w:rsidRDefault="00CA6B91" w14:paraId="45B8211B" w14:textId="6A69988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A6B91">
        <w:rPr>
          <w:rFonts w:eastAsiaTheme="minorEastAsia"/>
        </w:rPr>
        <w:t>As a Project Leader, I want to add projects to a playlist and save the playlist in the Plex application</w:t>
      </w:r>
      <w:r>
        <w:rPr>
          <w:rFonts w:eastAsiaTheme="minorEastAsia"/>
        </w:rPr>
        <w:t>.</w:t>
      </w:r>
      <w:r w:rsidRPr="00CA6B91">
        <w:rPr>
          <w:rFonts w:eastAsiaTheme="minorEastAsia"/>
        </w:rPr>
        <w:t xml:space="preserve"> So that, I can share the play list with my students</w:t>
      </w:r>
    </w:p>
    <w:p w:rsidR="2542E66C" w:rsidP="4C07B983" w:rsidRDefault="2542E66C" w14:paraId="6BFA0121" w14:textId="4B51EA6C">
      <w:pPr>
        <w:pStyle w:val="Heading1"/>
      </w:pPr>
      <w:bookmarkStart w:name="_Toc91060464" w:id="2"/>
      <w:bookmarkStart w:name="_Toc985593558" w:id="3"/>
      <w:bookmarkStart w:name="_Toc767636371" w:id="786637536"/>
      <w:r w:rsidR="2542E66C">
        <w:rPr/>
        <w:t xml:space="preserve">Which functionality </w:t>
      </w:r>
      <w:r w:rsidR="007B652B">
        <w:rPr/>
        <w:t xml:space="preserve">should </w:t>
      </w:r>
      <w:r w:rsidR="2542E66C">
        <w:rPr/>
        <w:t xml:space="preserve">be </w:t>
      </w:r>
      <w:bookmarkEnd w:id="2"/>
      <w:bookmarkEnd w:id="3"/>
      <w:r w:rsidR="007B652B">
        <w:rPr/>
        <w:t>tested?</w:t>
      </w:r>
      <w:bookmarkEnd w:id="786637536"/>
    </w:p>
    <w:p w:rsidR="00D2775F" w:rsidP="001C04BE" w:rsidRDefault="00BF04C1" w14:paraId="2AD070AE" w14:textId="76A73937">
      <w:r>
        <w:t xml:space="preserve">Ideally </w:t>
      </w:r>
      <w:r w:rsidR="00602DDE">
        <w:t xml:space="preserve">you </w:t>
      </w:r>
      <w:r w:rsidR="00FF3BC0">
        <w:t xml:space="preserve">would want to test </w:t>
      </w:r>
      <w:r w:rsidR="00874431">
        <w:t>every</w:t>
      </w:r>
      <w:r w:rsidR="00DA3124">
        <w:t>thing</w:t>
      </w:r>
      <w:r w:rsidR="009C10C8">
        <w:t xml:space="preserve"> to perfection</w:t>
      </w:r>
      <w:r w:rsidR="00635BDB">
        <w:t xml:space="preserve">, </w:t>
      </w:r>
      <w:r w:rsidR="002E1850">
        <w:t xml:space="preserve">but this is </w:t>
      </w:r>
      <w:r w:rsidR="00DF3009">
        <w:t xml:space="preserve">not worth </w:t>
      </w:r>
      <w:r w:rsidR="00DF24BF">
        <w:t xml:space="preserve">the time and effort. </w:t>
      </w:r>
      <w:r w:rsidR="00566355">
        <w:t>Therefore,</w:t>
      </w:r>
      <w:r w:rsidR="004A3513">
        <w:t xml:space="preserve"> we have identified the most important</w:t>
      </w:r>
      <w:r w:rsidR="0080049C">
        <w:t xml:space="preserve"> </w:t>
      </w:r>
      <w:r w:rsidR="008D2D45">
        <w:t>parts of the system to test.</w:t>
      </w:r>
      <w:r w:rsidR="00807B4C">
        <w:t xml:space="preserve"> </w:t>
      </w:r>
      <w:r w:rsidR="00782461">
        <w:t xml:space="preserve">These parts </w:t>
      </w:r>
      <w:r w:rsidR="009D374E">
        <w:t xml:space="preserve">provide essential </w:t>
      </w:r>
      <w:r w:rsidR="00746F06">
        <w:t xml:space="preserve">functionality </w:t>
      </w:r>
      <w:r w:rsidR="008C4C20">
        <w:t>and thus</w:t>
      </w:r>
      <w:r w:rsidR="00650328">
        <w:t xml:space="preserve"> must be tested.</w:t>
      </w:r>
    </w:p>
    <w:p w:rsidR="008C6C14" w:rsidP="008C6C14" w:rsidRDefault="008C6C14" w14:paraId="7F75BD62" w14:textId="3B7E25AA">
      <w:pPr>
        <w:pStyle w:val="Heading2"/>
      </w:pPr>
      <w:bookmarkStart w:name="_Toc1484733111" w:id="991102107"/>
      <w:r w:rsidR="008C6C14">
        <w:rPr/>
        <w:t>Backend</w:t>
      </w:r>
      <w:bookmarkEnd w:id="991102107"/>
    </w:p>
    <w:p w:rsidR="00D56038" w:rsidP="001C04BE" w:rsidRDefault="00C34687" w14:paraId="1EC37A98" w14:textId="52DBF4E9">
      <w:r>
        <w:t xml:space="preserve">The backend exposes </w:t>
      </w:r>
      <w:r w:rsidR="003A095F">
        <w:t>a</w:t>
      </w:r>
      <w:r w:rsidR="00A745F1">
        <w:t xml:space="preserve">n </w:t>
      </w:r>
      <w:r w:rsidR="003A095F">
        <w:t xml:space="preserve">API. </w:t>
      </w:r>
      <w:r w:rsidR="00061F48">
        <w:t xml:space="preserve">The endpoints of </w:t>
      </w:r>
      <w:r w:rsidR="00C006CF">
        <w:t>this API must function correctly</w:t>
      </w:r>
      <w:r w:rsidR="00161FCE">
        <w:t xml:space="preserve">, </w:t>
      </w:r>
      <w:r w:rsidR="00BD43BF">
        <w:t xml:space="preserve">testing </w:t>
      </w:r>
      <w:r w:rsidR="00FE23D4">
        <w:t>these endpoints should</w:t>
      </w:r>
      <w:r w:rsidR="00161FCE">
        <w:t xml:space="preserve"> </w:t>
      </w:r>
      <w:r w:rsidR="000E1CE4">
        <w:t>include</w:t>
      </w:r>
      <w:r w:rsidR="002C11CF">
        <w:t xml:space="preserve"> </w:t>
      </w:r>
      <w:r w:rsidR="00924E75">
        <w:t>testing</w:t>
      </w:r>
      <w:r w:rsidR="00507CFB">
        <w:t xml:space="preserve"> if </w:t>
      </w:r>
      <w:r w:rsidR="001143E9">
        <w:t xml:space="preserve">the URL of the endpoint </w:t>
      </w:r>
      <w:r w:rsidR="00F72240">
        <w:t>adheres to its speci</w:t>
      </w:r>
      <w:r w:rsidR="00E638B8">
        <w:t>fication</w:t>
      </w:r>
      <w:r w:rsidR="002C11CF">
        <w:t xml:space="preserve">, </w:t>
      </w:r>
      <w:r w:rsidR="00924E75">
        <w:t>testing</w:t>
      </w:r>
      <w:r w:rsidR="002C0E7A">
        <w:t xml:space="preserve"> </w:t>
      </w:r>
      <w:r w:rsidR="00D06817">
        <w:t xml:space="preserve">if </w:t>
      </w:r>
      <w:r w:rsidR="00583EAA">
        <w:t xml:space="preserve">the </w:t>
      </w:r>
      <w:r w:rsidR="00D45C45">
        <w:t>endpoint</w:t>
      </w:r>
      <w:r w:rsidR="00451414">
        <w:t xml:space="preserve"> </w:t>
      </w:r>
      <w:r w:rsidR="007876E0">
        <w:t xml:space="preserve">accepts the specified </w:t>
      </w:r>
      <w:r w:rsidR="00C40988">
        <w:t>HTTP request</w:t>
      </w:r>
      <w:r w:rsidR="006179E9">
        <w:t xml:space="preserve">, </w:t>
      </w:r>
      <w:r w:rsidR="005409AF">
        <w:t xml:space="preserve">testing if the endpoints </w:t>
      </w:r>
      <w:r w:rsidR="00207905">
        <w:t>respond</w:t>
      </w:r>
      <w:r w:rsidR="00951985">
        <w:t xml:space="preserve"> </w:t>
      </w:r>
      <w:r w:rsidR="00A510FE">
        <w:t xml:space="preserve">with the specified </w:t>
      </w:r>
      <w:r w:rsidR="009C2124">
        <w:t>HTTP response</w:t>
      </w:r>
      <w:r w:rsidR="003A215B">
        <w:t xml:space="preserve">, </w:t>
      </w:r>
      <w:r w:rsidR="00951985">
        <w:t xml:space="preserve">testing if </w:t>
      </w:r>
      <w:r w:rsidR="00D8713E">
        <w:t xml:space="preserve">a HTTP response contains </w:t>
      </w:r>
      <w:r w:rsidR="00C63720">
        <w:t xml:space="preserve">its specified </w:t>
      </w:r>
      <w:r w:rsidR="00BC5C88">
        <w:t xml:space="preserve">resource in the </w:t>
      </w:r>
      <w:r w:rsidR="002C0516">
        <w:t xml:space="preserve">response </w:t>
      </w:r>
      <w:r w:rsidR="00BC5C88">
        <w:t>body</w:t>
      </w:r>
      <w:r w:rsidR="00B421A3">
        <w:t xml:space="preserve"> (if applicable)</w:t>
      </w:r>
      <w:r w:rsidR="00682996">
        <w:t>.</w:t>
      </w:r>
    </w:p>
    <w:p w:rsidRPr="00507CFB" w:rsidR="002E5831" w:rsidP="001C04BE" w:rsidRDefault="00D557D3" w14:paraId="35EE95C0" w14:textId="2827EC5D">
      <w:r>
        <w:t xml:space="preserve">API controllers </w:t>
      </w:r>
      <w:r w:rsidR="00D006FC">
        <w:t xml:space="preserve">should also </w:t>
      </w:r>
      <w:r w:rsidR="00047214">
        <w:t xml:space="preserve">be tested, </w:t>
      </w:r>
      <w:r w:rsidR="00D825BF">
        <w:t>this</w:t>
      </w:r>
      <w:r w:rsidR="008C5114">
        <w:t xml:space="preserve"> should include </w:t>
      </w:r>
      <w:r w:rsidR="00515E6B">
        <w:t xml:space="preserve">testing if </w:t>
      </w:r>
      <w:r w:rsidR="00977E0B">
        <w:t xml:space="preserve">the </w:t>
      </w:r>
      <w:r w:rsidR="00441D6C">
        <w:t>valid</w:t>
      </w:r>
      <w:r w:rsidR="00121410">
        <w:t xml:space="preserve">ation </w:t>
      </w:r>
      <w:r w:rsidR="0046623F">
        <w:t xml:space="preserve">of the </w:t>
      </w:r>
      <w:r w:rsidR="00977E0B">
        <w:t xml:space="preserve">resource sent </w:t>
      </w:r>
      <w:r w:rsidR="00B82CB2">
        <w:t xml:space="preserve">in the body of a HTTP </w:t>
      </w:r>
      <w:r w:rsidR="0046623F">
        <w:t xml:space="preserve">request </w:t>
      </w:r>
      <w:r w:rsidR="00B33B07">
        <w:t xml:space="preserve">works </w:t>
      </w:r>
      <w:r w:rsidR="00C32EFF">
        <w:t>as specified.</w:t>
      </w:r>
      <w:r w:rsidR="00FB1E8C">
        <w:t xml:space="preserve"> </w:t>
      </w:r>
      <w:r w:rsidR="007F0461">
        <w:t xml:space="preserve">We rely on </w:t>
      </w:r>
      <w:r w:rsidR="00621A1F">
        <w:t xml:space="preserve">the AutoMapper library </w:t>
      </w:r>
      <w:r w:rsidR="0023758E">
        <w:t xml:space="preserve">to </w:t>
      </w:r>
      <w:r w:rsidR="005B771B">
        <w:t xml:space="preserve">map </w:t>
      </w:r>
      <w:r w:rsidR="009B6D55">
        <w:t>our domain entities from and to resour</w:t>
      </w:r>
      <w:r w:rsidR="00272E36">
        <w:t>ces</w:t>
      </w:r>
      <w:r w:rsidR="007E59F5">
        <w:t xml:space="preserve">. </w:t>
      </w:r>
      <w:r w:rsidR="00A85C7C">
        <w:t xml:space="preserve">These mappings should be tested to ensure that </w:t>
      </w:r>
      <w:r w:rsidR="00C17332">
        <w:t>the configuration of AutoMapper is done correctly.</w:t>
      </w:r>
      <w:r w:rsidR="008C6C14">
        <w:t xml:space="preserve"> </w:t>
      </w:r>
      <w:r w:rsidR="008074AC">
        <w:t xml:space="preserve">Furthermore, </w:t>
      </w:r>
      <w:r w:rsidR="00D452CE">
        <w:t xml:space="preserve">the services in the </w:t>
      </w:r>
      <w:r w:rsidR="00C13DE0">
        <w:t>backend core</w:t>
      </w:r>
      <w:r w:rsidR="00676D44">
        <w:t xml:space="preserve"> project</w:t>
      </w:r>
      <w:r w:rsidR="00C13DE0">
        <w:t xml:space="preserve"> should be tested. </w:t>
      </w:r>
      <w:r w:rsidR="009A3E3A">
        <w:t xml:space="preserve">As well as </w:t>
      </w:r>
      <w:r w:rsidR="00E6384A">
        <w:t xml:space="preserve">integration with the </w:t>
      </w:r>
      <w:r w:rsidR="008C6C14">
        <w:t>MSSQL database.</w:t>
      </w:r>
    </w:p>
    <w:p w:rsidR="00D56038" w:rsidP="00A70F6A" w:rsidRDefault="00A70F6A" w14:paraId="19BE0D97" w14:textId="154340D0">
      <w:pPr>
        <w:pStyle w:val="Heading2"/>
      </w:pPr>
      <w:bookmarkStart w:name="_Toc701269909" w:id="1771335670"/>
      <w:r w:rsidR="00A70F6A">
        <w:rPr/>
        <w:t>Frontend</w:t>
      </w:r>
      <w:bookmarkEnd w:id="1771335670"/>
    </w:p>
    <w:p w:rsidRPr="00612814" w:rsidR="00612814" w:rsidP="00612814" w:rsidRDefault="00464573" w14:paraId="35D9C321" w14:textId="4B6F1EE8">
      <w:r>
        <w:t>To function correctly, t</w:t>
      </w:r>
      <w:r w:rsidR="001F5987">
        <w:t xml:space="preserve">he frontend </w:t>
      </w:r>
      <w:r w:rsidR="00C4714F">
        <w:t>depends on the API of the backend</w:t>
      </w:r>
      <w:r w:rsidR="00E34C78">
        <w:t xml:space="preserve"> and of </w:t>
      </w:r>
      <w:r w:rsidR="0055204D">
        <w:t>the DeX API</w:t>
      </w:r>
      <w:r w:rsidR="00C4714F">
        <w:t xml:space="preserve">. </w:t>
      </w:r>
      <w:r w:rsidR="00D63434">
        <w:t xml:space="preserve">So, </w:t>
      </w:r>
      <w:r w:rsidR="00F07BD2">
        <w:t>every</w:t>
      </w:r>
      <w:r w:rsidR="00947A95">
        <w:t xml:space="preserve"> </w:t>
      </w:r>
      <w:r w:rsidR="008205D5">
        <w:t xml:space="preserve">HTTP request the </w:t>
      </w:r>
      <w:r w:rsidR="00F07BD2">
        <w:t xml:space="preserve">frontend makes </w:t>
      </w:r>
      <w:r w:rsidR="00DD6EC7">
        <w:t xml:space="preserve">to </w:t>
      </w:r>
      <w:r w:rsidR="0055204D">
        <w:t>those APIs</w:t>
      </w:r>
      <w:r w:rsidR="00DD6EC7">
        <w:t xml:space="preserve"> </w:t>
      </w:r>
      <w:r w:rsidR="00F07BD2">
        <w:t>must be tested</w:t>
      </w:r>
      <w:r w:rsidR="00580BCB">
        <w:t xml:space="preserve">. The frontend must also </w:t>
      </w:r>
      <w:r w:rsidR="00D023CC">
        <w:t>be</w:t>
      </w:r>
      <w:r w:rsidR="003327B4">
        <w:t xml:space="preserve"> abl</w:t>
      </w:r>
      <w:r w:rsidR="0037207F">
        <w:t xml:space="preserve">e </w:t>
      </w:r>
      <w:r w:rsidR="00486638">
        <w:t>use the</w:t>
      </w:r>
      <w:r w:rsidR="0097566D">
        <w:t xml:space="preserve"> </w:t>
      </w:r>
      <w:r w:rsidR="00CE5E6C">
        <w:t xml:space="preserve">resources it </w:t>
      </w:r>
      <w:r w:rsidR="00895DC3">
        <w:t>receives in HTTP responses</w:t>
      </w:r>
      <w:r w:rsidR="00647DC6">
        <w:t xml:space="preserve">. This must also be tested. </w:t>
      </w:r>
      <w:r w:rsidR="00CF1E46">
        <w:t xml:space="preserve">The user interface must also be tested </w:t>
      </w:r>
      <w:r w:rsidR="00357707">
        <w:t>so that i</w:t>
      </w:r>
      <w:r w:rsidR="00C738D0">
        <w:t xml:space="preserve">t can be verified that </w:t>
      </w:r>
      <w:r w:rsidR="00CF6393">
        <w:t xml:space="preserve">the user interface </w:t>
      </w:r>
      <w:r w:rsidR="007F6ECA">
        <w:t xml:space="preserve">meets its specification. This </w:t>
      </w:r>
      <w:r w:rsidR="008E41E0">
        <w:t xml:space="preserve">may be done manually. </w:t>
      </w:r>
      <w:r w:rsidR="00110FC1">
        <w:t xml:space="preserve">The last thing to test </w:t>
      </w:r>
      <w:r w:rsidR="00205A6A">
        <w:t xml:space="preserve">is </w:t>
      </w:r>
      <w:r w:rsidR="00931D73">
        <w:t xml:space="preserve">application and </w:t>
      </w:r>
      <w:r w:rsidR="00874F06">
        <w:t>business</w:t>
      </w:r>
      <w:r w:rsidR="00347DEA">
        <w:t xml:space="preserve"> logic. </w:t>
      </w:r>
      <w:r w:rsidR="00C31397">
        <w:t xml:space="preserve">For example, when </w:t>
      </w:r>
      <w:r w:rsidR="007239B4">
        <w:t xml:space="preserve">adding projects to </w:t>
      </w:r>
      <w:r w:rsidR="00C31397">
        <w:t>a playl</w:t>
      </w:r>
      <w:r w:rsidR="009F235D">
        <w:t>ist</w:t>
      </w:r>
      <w:r w:rsidR="00874F06">
        <w:t xml:space="preserve"> </w:t>
      </w:r>
      <w:r w:rsidR="00C340EC">
        <w:t>it</w:t>
      </w:r>
      <w:r w:rsidR="00543530">
        <w:t xml:space="preserve"> should not </w:t>
      </w:r>
      <w:r w:rsidR="004D1589">
        <w:t>add the project</w:t>
      </w:r>
      <w:r w:rsidR="001D6B7F">
        <w:t xml:space="preserve"> if the same project </w:t>
      </w:r>
      <w:r w:rsidR="00547F3C">
        <w:t>already is present in the playlist</w:t>
      </w:r>
      <w:r w:rsidR="00F3020C">
        <w:t>. And</w:t>
      </w:r>
      <w:r w:rsidR="00F82550">
        <w:t xml:space="preserve"> when </w:t>
      </w:r>
      <w:r w:rsidR="00C11AEF">
        <w:t>removing</w:t>
      </w:r>
      <w:r w:rsidR="00F82550">
        <w:t xml:space="preserve"> a project </w:t>
      </w:r>
      <w:r w:rsidR="00C11AEF">
        <w:t>from a playlist</w:t>
      </w:r>
      <w:r w:rsidR="00F3020C">
        <w:t>, the project should actually be removed from the playlist.</w:t>
      </w:r>
    </w:p>
    <w:p w:rsidR="2542E66C" w:rsidP="4C07B983" w:rsidRDefault="2542E66C" w14:paraId="13538D9E" w14:textId="693452BE">
      <w:pPr>
        <w:pStyle w:val="Heading1"/>
      </w:pPr>
      <w:bookmarkStart w:name="_Toc91060465" w:id="4"/>
      <w:bookmarkStart w:name="_Toc703015326" w:id="5"/>
      <w:bookmarkStart w:name="_Toc1636523331" w:id="300557620"/>
      <w:r w:rsidR="2542E66C">
        <w:rPr/>
        <w:t>Which code will not be tested and why</w:t>
      </w:r>
      <w:bookmarkEnd w:id="4"/>
      <w:bookmarkEnd w:id="5"/>
      <w:r w:rsidR="007429B8">
        <w:rPr/>
        <w:t>?</w:t>
      </w:r>
      <w:bookmarkEnd w:id="300557620"/>
    </w:p>
    <w:p w:rsidR="4C07B983" w:rsidP="4C07B983" w:rsidRDefault="0CF05DA8" w14:paraId="64627D11" w14:textId="597D491A">
      <w:r>
        <w:t xml:space="preserve">The code that we didn’t write ourselves (library’s, </w:t>
      </w:r>
      <w:r w:rsidR="14324C3C">
        <w:t>generated code etc.) will not be tested.</w:t>
      </w:r>
      <w:r w:rsidR="5288CD56">
        <w:t xml:space="preserve"> We won’t test this code because it is already tested by </w:t>
      </w:r>
      <w:r w:rsidR="2A54FFB2">
        <w:t>the .NET developers themselves.</w:t>
      </w:r>
      <w:r w:rsidR="26B2DD80">
        <w:t xml:space="preserve"> it is</w:t>
      </w:r>
      <w:r w:rsidR="31E90862">
        <w:t xml:space="preserve"> </w:t>
      </w:r>
      <w:r w:rsidR="47B726B5">
        <w:t>not</w:t>
      </w:r>
      <w:r w:rsidR="26B2DD80">
        <w:t xml:space="preserve"> useful and necessary to test this again.</w:t>
      </w:r>
    </w:p>
    <w:p w:rsidR="2542E66C" w:rsidP="4C07B983" w:rsidRDefault="2542E66C" w14:paraId="007DE0C1" w14:textId="04247F02">
      <w:pPr>
        <w:pStyle w:val="Heading1"/>
      </w:pPr>
      <w:bookmarkStart w:name="_Toc91060466" w:id="6"/>
      <w:bookmarkStart w:name="_Toc218321470" w:id="7"/>
      <w:bookmarkStart w:name="_Toc1346974528" w:id="574037447"/>
      <w:r w:rsidR="2542E66C">
        <w:rPr/>
        <w:t>What type of testing is used and why</w:t>
      </w:r>
      <w:bookmarkEnd w:id="6"/>
      <w:bookmarkEnd w:id="7"/>
      <w:r w:rsidR="0060420C">
        <w:rPr/>
        <w:t>?</w:t>
      </w:r>
      <w:bookmarkEnd w:id="574037447"/>
    </w:p>
    <w:p w:rsidR="4C07B983" w:rsidP="4C07B983" w:rsidRDefault="7D79DFE6" w14:paraId="40D22FE9" w14:textId="04F3BB4B">
      <w:r>
        <w:t>The types of testing we are using are Unit and Integration testing.</w:t>
      </w:r>
      <w:r w:rsidR="481A3F2F">
        <w:t xml:space="preserve"> We are using both these types because we want to be able to test every bit of code that has functionality. We are using Unit tests </w:t>
      </w:r>
      <w:r w:rsidR="759C7FD3">
        <w:t xml:space="preserve">for </w:t>
      </w:r>
      <w:r w:rsidR="6EC2EBAE">
        <w:t>testing small units in the backend and frontend</w:t>
      </w:r>
      <w:r w:rsidR="537E456C">
        <w:t xml:space="preserve"> and we use Integration tests to t</w:t>
      </w:r>
      <w:r w:rsidR="6AA366F6">
        <w:t>est if the integration between backend, frontend, API and database works.</w:t>
      </w:r>
    </w:p>
    <w:p w:rsidR="2542E66C" w:rsidP="4C07B983" w:rsidRDefault="2542E66C" w14:paraId="0BB79ED1" w14:textId="601C623C">
      <w:pPr>
        <w:pStyle w:val="Heading1"/>
        <w:rPr>
          <w:rFonts w:ascii="Calibri Light" w:hAnsi="Calibri Light"/>
        </w:rPr>
      </w:pPr>
      <w:bookmarkStart w:name="_Toc91060467" w:id="8"/>
      <w:bookmarkStart w:name="_Toc975093282" w:id="9"/>
      <w:bookmarkStart w:name="_Toc1397243970" w:id="1728092717"/>
      <w:r w:rsidR="2542E66C">
        <w:rPr/>
        <w:t>Which test tooling will be used</w:t>
      </w:r>
      <w:bookmarkEnd w:id="8"/>
      <w:bookmarkEnd w:id="9"/>
      <w:bookmarkEnd w:id="1728092717"/>
    </w:p>
    <w:p w:rsidR="27CEB322" w:rsidP="271DA575" w:rsidRDefault="27CEB322" w14:paraId="5842D2BA" w14:textId="34DE48EA">
      <w:pPr>
        <w:rPr>
          <w:b/>
          <w:sz w:val="32"/>
          <w:szCs w:val="32"/>
        </w:rPr>
      </w:pPr>
      <w:r w:rsidRPr="3F013A43">
        <w:rPr>
          <w:b/>
          <w:sz w:val="32"/>
          <w:szCs w:val="32"/>
        </w:rPr>
        <w:t>Unit</w:t>
      </w:r>
      <w:r w:rsidRPr="3F013A43">
        <w:rPr>
          <w:b/>
          <w:bCs/>
          <w:sz w:val="32"/>
          <w:szCs w:val="32"/>
        </w:rPr>
        <w:t>:</w:t>
      </w:r>
    </w:p>
    <w:p w:rsidR="78383DE6" w:rsidP="78383DE6" w:rsidRDefault="5584B430" w14:paraId="7FE8A5EC" w14:textId="7E59ACDE">
      <w:r>
        <w:t>Backend: Xunit</w:t>
      </w:r>
    </w:p>
    <w:p w:rsidR="5584B430" w:rsidP="17D99B7E" w:rsidRDefault="5584B430" w14:paraId="631008E6" w14:textId="1938415B">
      <w:r>
        <w:t>Frontend: Jest</w:t>
      </w:r>
    </w:p>
    <w:p w:rsidR="5E7DC78C" w:rsidP="7625B077" w:rsidRDefault="5584B430" w14:paraId="05F296F3" w14:textId="7D5F8DEC">
      <w:pPr>
        <w:rPr>
          <w:rFonts w:ascii="Calibri Light" w:hAnsi="Calibri Light" w:eastAsia="MS Gothic" w:cs="Times New Roman"/>
          <w:b/>
          <w:color w:val="2F5496" w:themeColor="accent1" w:themeShade="BF"/>
          <w:sz w:val="32"/>
          <w:szCs w:val="32"/>
        </w:rPr>
      </w:pPr>
      <w:r w:rsidRPr="062C5ED8">
        <w:rPr>
          <w:b/>
          <w:sz w:val="32"/>
          <w:szCs w:val="32"/>
        </w:rPr>
        <w:t xml:space="preserve">Integration: </w:t>
      </w:r>
    </w:p>
    <w:p w:rsidR="5E7DC78C" w:rsidP="5E7DC78C" w:rsidRDefault="279F4CCB" w14:paraId="03056906" w14:textId="44B5D0FC">
      <w:r w:rsidRPr="6611555A">
        <w:rPr>
          <w:b/>
          <w:bCs/>
        </w:rPr>
        <w:t>Backend:</w:t>
      </w:r>
      <w:r>
        <w:t xml:space="preserve"> </w:t>
      </w:r>
      <w:r w:rsidR="11DFDA40">
        <w:t>Xunit</w:t>
      </w:r>
    </w:p>
    <w:p w:rsidR="72F5E998" w:rsidP="79C98720" w:rsidRDefault="115D7446" w14:paraId="132978B6" w14:textId="53B29B76">
      <w:pPr>
        <w:rPr>
          <w:b w:val="1"/>
          <w:bCs w:val="1"/>
        </w:rPr>
      </w:pPr>
      <w:r w:rsidRPr="79C98720" w:rsidR="115D7446">
        <w:rPr>
          <w:b w:val="1"/>
          <w:bCs w:val="1"/>
        </w:rPr>
        <w:t>Frontend:</w:t>
      </w:r>
      <w:r w:rsidRPr="79C98720" w:rsidR="115D7446">
        <w:rPr>
          <w:b w:val="1"/>
          <w:bCs w:val="1"/>
        </w:rPr>
        <w:t xml:space="preserve"> </w:t>
      </w:r>
      <w:r w:rsidR="35EA6FEB">
        <w:rPr>
          <w:b w:val="0"/>
          <w:bCs w:val="0"/>
        </w:rPr>
        <w:t>Jest</w:t>
      </w:r>
    </w:p>
    <w:p w:rsidR="79C98720" w:rsidP="79C98720" w:rsidRDefault="79C98720" w14:paraId="7F7C11A6" w14:textId="37476769">
      <w:pPr>
        <w:pStyle w:val="Normal"/>
        <w:rPr>
          <w:b w:val="0"/>
          <w:bCs w:val="0"/>
        </w:rPr>
      </w:pPr>
    </w:p>
    <w:p w:rsidR="35EA6FEB" w:rsidP="79C98720" w:rsidRDefault="35EA6FEB" w14:paraId="6E0B2420" w14:textId="1401A096">
      <w:pPr>
        <w:pStyle w:val="Normal"/>
        <w:rPr>
          <w:b w:val="1"/>
          <w:bCs w:val="1"/>
          <w:sz w:val="32"/>
          <w:szCs w:val="32"/>
        </w:rPr>
      </w:pPr>
      <w:r w:rsidRPr="79C98720" w:rsidR="35EA6FEB">
        <w:rPr>
          <w:b w:val="1"/>
          <w:bCs w:val="1"/>
          <w:sz w:val="32"/>
          <w:szCs w:val="32"/>
        </w:rPr>
        <w:t>End to end:</w:t>
      </w:r>
    </w:p>
    <w:p w:rsidR="35EA6FEB" w:rsidP="79C98720" w:rsidRDefault="35EA6FEB" w14:paraId="1566E6E4" w14:textId="237796E9">
      <w:pPr>
        <w:pStyle w:val="Normal"/>
        <w:rPr>
          <w:b w:val="1"/>
          <w:bCs w:val="1"/>
          <w:sz w:val="22"/>
          <w:szCs w:val="22"/>
        </w:rPr>
      </w:pPr>
      <w:r w:rsidRPr="79C98720" w:rsidR="35EA6FEB">
        <w:rPr>
          <w:b w:val="1"/>
          <w:bCs w:val="1"/>
          <w:sz w:val="22"/>
          <w:szCs w:val="22"/>
        </w:rPr>
        <w:t xml:space="preserve">Frontend: </w:t>
      </w:r>
      <w:r w:rsidRPr="79C98720" w:rsidR="35EA6FEB">
        <w:rPr>
          <w:b w:val="0"/>
          <w:bCs w:val="0"/>
          <w:sz w:val="22"/>
          <w:szCs w:val="22"/>
        </w:rPr>
        <w:t>Jest</w:t>
      </w:r>
    </w:p>
    <w:p w:rsidR="79C98720" w:rsidP="79C98720" w:rsidRDefault="79C98720" w14:paraId="4E45E7BE" w14:textId="517D6E25">
      <w:pPr>
        <w:pStyle w:val="Normal"/>
        <w:rPr>
          <w:b w:val="0"/>
          <w:bCs w:val="0"/>
        </w:rPr>
      </w:pPr>
    </w:p>
    <w:p w:rsidR="2542E66C" w:rsidP="295971C0" w:rsidRDefault="2542E66C" w14:paraId="6157EC12" w14:textId="1E27314E"/>
    <w:sectPr w:rsidR="2542E6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3850"/>
    <w:multiLevelType w:val="hybridMultilevel"/>
    <w:tmpl w:val="1BE0E3E0"/>
    <w:lvl w:ilvl="0" w:tplc="A9AEF2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6C07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32FC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E62A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F856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FE39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D602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8F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81C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A012C4"/>
    <w:multiLevelType w:val="hybridMultilevel"/>
    <w:tmpl w:val="5C221330"/>
    <w:lvl w:ilvl="0" w:tplc="834EBC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6EC8F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3C4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6EC3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5626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5AF2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A202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34AA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1A5C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E300C2"/>
    <w:multiLevelType w:val="hybridMultilevel"/>
    <w:tmpl w:val="82F684CC"/>
    <w:lvl w:ilvl="0" w:tplc="07B60D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86C1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DC07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52D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B21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128C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B283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24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100A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F755A3"/>
    <w:rsid w:val="000008CD"/>
    <w:rsid w:val="00002E36"/>
    <w:rsid w:val="000030B5"/>
    <w:rsid w:val="000202ED"/>
    <w:rsid w:val="000357AB"/>
    <w:rsid w:val="00042E43"/>
    <w:rsid w:val="00047214"/>
    <w:rsid w:val="00061F48"/>
    <w:rsid w:val="00062C20"/>
    <w:rsid w:val="0009054A"/>
    <w:rsid w:val="000936B8"/>
    <w:rsid w:val="000B4E5B"/>
    <w:rsid w:val="000C1D54"/>
    <w:rsid w:val="000D0B84"/>
    <w:rsid w:val="000D1F7C"/>
    <w:rsid w:val="000D3D39"/>
    <w:rsid w:val="000E1CE4"/>
    <w:rsid w:val="000F74D6"/>
    <w:rsid w:val="00110FC1"/>
    <w:rsid w:val="001143E9"/>
    <w:rsid w:val="00115D9A"/>
    <w:rsid w:val="00121410"/>
    <w:rsid w:val="001608EA"/>
    <w:rsid w:val="00161FCE"/>
    <w:rsid w:val="00172108"/>
    <w:rsid w:val="001944E4"/>
    <w:rsid w:val="001948C9"/>
    <w:rsid w:val="00194A16"/>
    <w:rsid w:val="001C04BE"/>
    <w:rsid w:val="001D3E79"/>
    <w:rsid w:val="001D6A17"/>
    <w:rsid w:val="001D6B7F"/>
    <w:rsid w:val="001F5987"/>
    <w:rsid w:val="0020030B"/>
    <w:rsid w:val="00205A6A"/>
    <w:rsid w:val="00207905"/>
    <w:rsid w:val="00236E45"/>
    <w:rsid w:val="0023758E"/>
    <w:rsid w:val="00237FCD"/>
    <w:rsid w:val="0024116D"/>
    <w:rsid w:val="00245C03"/>
    <w:rsid w:val="002515CB"/>
    <w:rsid w:val="002547C3"/>
    <w:rsid w:val="002655CA"/>
    <w:rsid w:val="00272E36"/>
    <w:rsid w:val="00285EBB"/>
    <w:rsid w:val="00287B5F"/>
    <w:rsid w:val="00292849"/>
    <w:rsid w:val="002A5378"/>
    <w:rsid w:val="002B1D16"/>
    <w:rsid w:val="002B7BF8"/>
    <w:rsid w:val="002C0516"/>
    <w:rsid w:val="002C0E7A"/>
    <w:rsid w:val="002C11CF"/>
    <w:rsid w:val="002D7116"/>
    <w:rsid w:val="002E1850"/>
    <w:rsid w:val="002E3550"/>
    <w:rsid w:val="002E5831"/>
    <w:rsid w:val="00302852"/>
    <w:rsid w:val="00306561"/>
    <w:rsid w:val="003327B4"/>
    <w:rsid w:val="003414E9"/>
    <w:rsid w:val="00347DEA"/>
    <w:rsid w:val="003543D5"/>
    <w:rsid w:val="00354B01"/>
    <w:rsid w:val="003562EB"/>
    <w:rsid w:val="00357707"/>
    <w:rsid w:val="00371E37"/>
    <w:rsid w:val="0037207F"/>
    <w:rsid w:val="0037300D"/>
    <w:rsid w:val="0037453E"/>
    <w:rsid w:val="0039071F"/>
    <w:rsid w:val="00391328"/>
    <w:rsid w:val="003923EB"/>
    <w:rsid w:val="003A095F"/>
    <w:rsid w:val="003A130C"/>
    <w:rsid w:val="003A215B"/>
    <w:rsid w:val="003B61D7"/>
    <w:rsid w:val="003B69E1"/>
    <w:rsid w:val="003E0B61"/>
    <w:rsid w:val="003E1B68"/>
    <w:rsid w:val="003E6CE1"/>
    <w:rsid w:val="003F02FD"/>
    <w:rsid w:val="003F6014"/>
    <w:rsid w:val="004212C4"/>
    <w:rsid w:val="00432E8E"/>
    <w:rsid w:val="00441D6C"/>
    <w:rsid w:val="00447817"/>
    <w:rsid w:val="00451414"/>
    <w:rsid w:val="00463967"/>
    <w:rsid w:val="00464573"/>
    <w:rsid w:val="0046623F"/>
    <w:rsid w:val="00466E0C"/>
    <w:rsid w:val="00486638"/>
    <w:rsid w:val="004A16BD"/>
    <w:rsid w:val="004A3513"/>
    <w:rsid w:val="004D1589"/>
    <w:rsid w:val="004D574D"/>
    <w:rsid w:val="00500192"/>
    <w:rsid w:val="005010E1"/>
    <w:rsid w:val="00506B54"/>
    <w:rsid w:val="00507CFB"/>
    <w:rsid w:val="00515E6B"/>
    <w:rsid w:val="0051671E"/>
    <w:rsid w:val="0052438F"/>
    <w:rsid w:val="00530EAD"/>
    <w:rsid w:val="00535A8D"/>
    <w:rsid w:val="005409AF"/>
    <w:rsid w:val="00543530"/>
    <w:rsid w:val="005460C2"/>
    <w:rsid w:val="00547F3C"/>
    <w:rsid w:val="0055204D"/>
    <w:rsid w:val="005610A8"/>
    <w:rsid w:val="00563033"/>
    <w:rsid w:val="00566355"/>
    <w:rsid w:val="00571EBA"/>
    <w:rsid w:val="00580BCB"/>
    <w:rsid w:val="00583EAA"/>
    <w:rsid w:val="005851E0"/>
    <w:rsid w:val="00586E72"/>
    <w:rsid w:val="00595770"/>
    <w:rsid w:val="00596C54"/>
    <w:rsid w:val="00597BC0"/>
    <w:rsid w:val="005A594B"/>
    <w:rsid w:val="005A77D9"/>
    <w:rsid w:val="005B187D"/>
    <w:rsid w:val="005B3DDC"/>
    <w:rsid w:val="005B771B"/>
    <w:rsid w:val="005C4499"/>
    <w:rsid w:val="005D317F"/>
    <w:rsid w:val="005E0FBA"/>
    <w:rsid w:val="005F3BF5"/>
    <w:rsid w:val="005F496B"/>
    <w:rsid w:val="00602DDE"/>
    <w:rsid w:val="0060420C"/>
    <w:rsid w:val="00612814"/>
    <w:rsid w:val="006179E9"/>
    <w:rsid w:val="00621A1F"/>
    <w:rsid w:val="00633A7B"/>
    <w:rsid w:val="00635BDB"/>
    <w:rsid w:val="0063622D"/>
    <w:rsid w:val="00641A57"/>
    <w:rsid w:val="00647DC6"/>
    <w:rsid w:val="00650328"/>
    <w:rsid w:val="00655571"/>
    <w:rsid w:val="00672EFC"/>
    <w:rsid w:val="00676D44"/>
    <w:rsid w:val="00682996"/>
    <w:rsid w:val="0068772D"/>
    <w:rsid w:val="006A1EC9"/>
    <w:rsid w:val="006B101B"/>
    <w:rsid w:val="006B18BF"/>
    <w:rsid w:val="006C36CC"/>
    <w:rsid w:val="006C3940"/>
    <w:rsid w:val="006D25EB"/>
    <w:rsid w:val="006D377A"/>
    <w:rsid w:val="006E7690"/>
    <w:rsid w:val="007028E9"/>
    <w:rsid w:val="00712C44"/>
    <w:rsid w:val="007239B4"/>
    <w:rsid w:val="00731B2E"/>
    <w:rsid w:val="00740AA9"/>
    <w:rsid w:val="007429B8"/>
    <w:rsid w:val="00746F06"/>
    <w:rsid w:val="00752B2B"/>
    <w:rsid w:val="007569F7"/>
    <w:rsid w:val="00781522"/>
    <w:rsid w:val="00782461"/>
    <w:rsid w:val="007876E0"/>
    <w:rsid w:val="0079572F"/>
    <w:rsid w:val="007B12F3"/>
    <w:rsid w:val="007B652B"/>
    <w:rsid w:val="007E0443"/>
    <w:rsid w:val="007E59F5"/>
    <w:rsid w:val="007F0461"/>
    <w:rsid w:val="007F431D"/>
    <w:rsid w:val="007F5111"/>
    <w:rsid w:val="007F6ECA"/>
    <w:rsid w:val="0080049C"/>
    <w:rsid w:val="008074AC"/>
    <w:rsid w:val="00807B4C"/>
    <w:rsid w:val="008205D5"/>
    <w:rsid w:val="00823FC1"/>
    <w:rsid w:val="008638ED"/>
    <w:rsid w:val="00865065"/>
    <w:rsid w:val="00874431"/>
    <w:rsid w:val="00874F06"/>
    <w:rsid w:val="00892FC7"/>
    <w:rsid w:val="00892FDF"/>
    <w:rsid w:val="00895DC3"/>
    <w:rsid w:val="00897E37"/>
    <w:rsid w:val="008B06AE"/>
    <w:rsid w:val="008B7A27"/>
    <w:rsid w:val="008C4C20"/>
    <w:rsid w:val="008C5114"/>
    <w:rsid w:val="008C6C14"/>
    <w:rsid w:val="008D2D45"/>
    <w:rsid w:val="008E3C28"/>
    <w:rsid w:val="008E41E0"/>
    <w:rsid w:val="008F7251"/>
    <w:rsid w:val="008F84DA"/>
    <w:rsid w:val="00903AC6"/>
    <w:rsid w:val="00914E27"/>
    <w:rsid w:val="00924E75"/>
    <w:rsid w:val="00930EF0"/>
    <w:rsid w:val="00931D73"/>
    <w:rsid w:val="00947A95"/>
    <w:rsid w:val="00951985"/>
    <w:rsid w:val="00956942"/>
    <w:rsid w:val="0096648F"/>
    <w:rsid w:val="0097287A"/>
    <w:rsid w:val="0097566D"/>
    <w:rsid w:val="00977E0B"/>
    <w:rsid w:val="00990963"/>
    <w:rsid w:val="009A24C6"/>
    <w:rsid w:val="009A3E3A"/>
    <w:rsid w:val="009B1872"/>
    <w:rsid w:val="009B6D55"/>
    <w:rsid w:val="009C10C8"/>
    <w:rsid w:val="009C2124"/>
    <w:rsid w:val="009D27D6"/>
    <w:rsid w:val="009D374E"/>
    <w:rsid w:val="009D531B"/>
    <w:rsid w:val="009E66DF"/>
    <w:rsid w:val="009F235D"/>
    <w:rsid w:val="009F5426"/>
    <w:rsid w:val="00A31D5B"/>
    <w:rsid w:val="00A37DC3"/>
    <w:rsid w:val="00A510FE"/>
    <w:rsid w:val="00A53CF6"/>
    <w:rsid w:val="00A70F6A"/>
    <w:rsid w:val="00A72845"/>
    <w:rsid w:val="00A7396A"/>
    <w:rsid w:val="00A745F1"/>
    <w:rsid w:val="00A85C7C"/>
    <w:rsid w:val="00A92A9B"/>
    <w:rsid w:val="00A95864"/>
    <w:rsid w:val="00AA2591"/>
    <w:rsid w:val="00AA7231"/>
    <w:rsid w:val="00AB3FE6"/>
    <w:rsid w:val="00AC5523"/>
    <w:rsid w:val="00AC69F8"/>
    <w:rsid w:val="00AD10D9"/>
    <w:rsid w:val="00AD367F"/>
    <w:rsid w:val="00AD3814"/>
    <w:rsid w:val="00AE2D57"/>
    <w:rsid w:val="00AF5738"/>
    <w:rsid w:val="00B00AD4"/>
    <w:rsid w:val="00B0483D"/>
    <w:rsid w:val="00B15CF7"/>
    <w:rsid w:val="00B21CE9"/>
    <w:rsid w:val="00B31AC1"/>
    <w:rsid w:val="00B33B07"/>
    <w:rsid w:val="00B34F66"/>
    <w:rsid w:val="00B40AEC"/>
    <w:rsid w:val="00B421A3"/>
    <w:rsid w:val="00B42220"/>
    <w:rsid w:val="00B52B68"/>
    <w:rsid w:val="00B82CB2"/>
    <w:rsid w:val="00B92AA1"/>
    <w:rsid w:val="00B9614E"/>
    <w:rsid w:val="00BA50CB"/>
    <w:rsid w:val="00BA5440"/>
    <w:rsid w:val="00BA7C28"/>
    <w:rsid w:val="00BB123B"/>
    <w:rsid w:val="00BB60A7"/>
    <w:rsid w:val="00BC5C88"/>
    <w:rsid w:val="00BD0561"/>
    <w:rsid w:val="00BD43BF"/>
    <w:rsid w:val="00BE0EC8"/>
    <w:rsid w:val="00BF04C1"/>
    <w:rsid w:val="00C006CF"/>
    <w:rsid w:val="00C11AEF"/>
    <w:rsid w:val="00C13DE0"/>
    <w:rsid w:val="00C17332"/>
    <w:rsid w:val="00C30D12"/>
    <w:rsid w:val="00C31397"/>
    <w:rsid w:val="00C32EFF"/>
    <w:rsid w:val="00C340EC"/>
    <w:rsid w:val="00C34687"/>
    <w:rsid w:val="00C35555"/>
    <w:rsid w:val="00C36426"/>
    <w:rsid w:val="00C368D5"/>
    <w:rsid w:val="00C40988"/>
    <w:rsid w:val="00C4714F"/>
    <w:rsid w:val="00C5586C"/>
    <w:rsid w:val="00C55B39"/>
    <w:rsid w:val="00C63720"/>
    <w:rsid w:val="00C64CDF"/>
    <w:rsid w:val="00C65674"/>
    <w:rsid w:val="00C71261"/>
    <w:rsid w:val="00C738D0"/>
    <w:rsid w:val="00C85EBA"/>
    <w:rsid w:val="00CA3B3B"/>
    <w:rsid w:val="00CA6B91"/>
    <w:rsid w:val="00CB1906"/>
    <w:rsid w:val="00CC4D29"/>
    <w:rsid w:val="00CC6614"/>
    <w:rsid w:val="00CD18CA"/>
    <w:rsid w:val="00CD4B8C"/>
    <w:rsid w:val="00CE5E6C"/>
    <w:rsid w:val="00CF1E46"/>
    <w:rsid w:val="00CF6393"/>
    <w:rsid w:val="00D006FC"/>
    <w:rsid w:val="00D023CC"/>
    <w:rsid w:val="00D06817"/>
    <w:rsid w:val="00D2775F"/>
    <w:rsid w:val="00D452CE"/>
    <w:rsid w:val="00D45C45"/>
    <w:rsid w:val="00D4799E"/>
    <w:rsid w:val="00D47BF3"/>
    <w:rsid w:val="00D50621"/>
    <w:rsid w:val="00D557D3"/>
    <w:rsid w:val="00D56038"/>
    <w:rsid w:val="00D56998"/>
    <w:rsid w:val="00D63434"/>
    <w:rsid w:val="00D7354C"/>
    <w:rsid w:val="00D817ED"/>
    <w:rsid w:val="00D825BF"/>
    <w:rsid w:val="00D85EA7"/>
    <w:rsid w:val="00D86D96"/>
    <w:rsid w:val="00D8713E"/>
    <w:rsid w:val="00D93C2E"/>
    <w:rsid w:val="00DA3124"/>
    <w:rsid w:val="00DA58BD"/>
    <w:rsid w:val="00DB147A"/>
    <w:rsid w:val="00DB72DC"/>
    <w:rsid w:val="00DC1580"/>
    <w:rsid w:val="00DD6417"/>
    <w:rsid w:val="00DD6EC7"/>
    <w:rsid w:val="00DF24BF"/>
    <w:rsid w:val="00DF3009"/>
    <w:rsid w:val="00E01B1E"/>
    <w:rsid w:val="00E03A13"/>
    <w:rsid w:val="00E264C3"/>
    <w:rsid w:val="00E34C78"/>
    <w:rsid w:val="00E412CC"/>
    <w:rsid w:val="00E43FA6"/>
    <w:rsid w:val="00E534EA"/>
    <w:rsid w:val="00E61783"/>
    <w:rsid w:val="00E6384A"/>
    <w:rsid w:val="00E638B8"/>
    <w:rsid w:val="00E654E1"/>
    <w:rsid w:val="00E750F0"/>
    <w:rsid w:val="00E763E3"/>
    <w:rsid w:val="00E81BF4"/>
    <w:rsid w:val="00E864D0"/>
    <w:rsid w:val="00E971D7"/>
    <w:rsid w:val="00EC43C5"/>
    <w:rsid w:val="00EE2B34"/>
    <w:rsid w:val="00EF6723"/>
    <w:rsid w:val="00F06E1C"/>
    <w:rsid w:val="00F07BD2"/>
    <w:rsid w:val="00F16BF3"/>
    <w:rsid w:val="00F27914"/>
    <w:rsid w:val="00F3020C"/>
    <w:rsid w:val="00F51A24"/>
    <w:rsid w:val="00F638C3"/>
    <w:rsid w:val="00F672B6"/>
    <w:rsid w:val="00F72240"/>
    <w:rsid w:val="00F72BA3"/>
    <w:rsid w:val="00F74C1A"/>
    <w:rsid w:val="00F75B16"/>
    <w:rsid w:val="00F82550"/>
    <w:rsid w:val="00F85055"/>
    <w:rsid w:val="00FA0C63"/>
    <w:rsid w:val="00FB1E8C"/>
    <w:rsid w:val="00FC405A"/>
    <w:rsid w:val="00FE23D4"/>
    <w:rsid w:val="00FF3BC0"/>
    <w:rsid w:val="0112FAA7"/>
    <w:rsid w:val="01CC5C57"/>
    <w:rsid w:val="031ADBCC"/>
    <w:rsid w:val="03421FA2"/>
    <w:rsid w:val="0420645B"/>
    <w:rsid w:val="044D11B9"/>
    <w:rsid w:val="045DAA80"/>
    <w:rsid w:val="054EC957"/>
    <w:rsid w:val="062C5ED8"/>
    <w:rsid w:val="0673DC61"/>
    <w:rsid w:val="07449D8F"/>
    <w:rsid w:val="075424BC"/>
    <w:rsid w:val="0794B3CA"/>
    <w:rsid w:val="08428E47"/>
    <w:rsid w:val="09A86251"/>
    <w:rsid w:val="0A1C652B"/>
    <w:rsid w:val="0C8C445D"/>
    <w:rsid w:val="0CF05DA8"/>
    <w:rsid w:val="0D8355BC"/>
    <w:rsid w:val="0F5D2CA0"/>
    <w:rsid w:val="1056D9F5"/>
    <w:rsid w:val="115D7446"/>
    <w:rsid w:val="11DFDA40"/>
    <w:rsid w:val="122948FE"/>
    <w:rsid w:val="13F8471F"/>
    <w:rsid w:val="14324C3C"/>
    <w:rsid w:val="171CD7AE"/>
    <w:rsid w:val="17531CCB"/>
    <w:rsid w:val="17D99B7E"/>
    <w:rsid w:val="187CF8BF"/>
    <w:rsid w:val="18C1A7AD"/>
    <w:rsid w:val="1902DE89"/>
    <w:rsid w:val="19E8E47B"/>
    <w:rsid w:val="1A5EDD83"/>
    <w:rsid w:val="1AF8DE2C"/>
    <w:rsid w:val="1B404DDD"/>
    <w:rsid w:val="1BAF243C"/>
    <w:rsid w:val="1BB3BA08"/>
    <w:rsid w:val="1C6B4778"/>
    <w:rsid w:val="1C7E966A"/>
    <w:rsid w:val="1E02B723"/>
    <w:rsid w:val="203AF459"/>
    <w:rsid w:val="204B8D20"/>
    <w:rsid w:val="2172FE53"/>
    <w:rsid w:val="219BBCCB"/>
    <w:rsid w:val="242019BF"/>
    <w:rsid w:val="245B73F2"/>
    <w:rsid w:val="2542E66C"/>
    <w:rsid w:val="25673D95"/>
    <w:rsid w:val="25C7188E"/>
    <w:rsid w:val="269B39D2"/>
    <w:rsid w:val="26B2DD80"/>
    <w:rsid w:val="26C18D3A"/>
    <w:rsid w:val="271DA575"/>
    <w:rsid w:val="279F4CCB"/>
    <w:rsid w:val="27CEB322"/>
    <w:rsid w:val="284521A7"/>
    <w:rsid w:val="295971C0"/>
    <w:rsid w:val="2A54FFB2"/>
    <w:rsid w:val="2A79D826"/>
    <w:rsid w:val="2A7BD711"/>
    <w:rsid w:val="2A913A1B"/>
    <w:rsid w:val="2BA9F595"/>
    <w:rsid w:val="2E423092"/>
    <w:rsid w:val="30B9A3DB"/>
    <w:rsid w:val="31029C16"/>
    <w:rsid w:val="3173EB37"/>
    <w:rsid w:val="31E90862"/>
    <w:rsid w:val="323756A9"/>
    <w:rsid w:val="330DA8F9"/>
    <w:rsid w:val="331E41C0"/>
    <w:rsid w:val="3343A503"/>
    <w:rsid w:val="3366F379"/>
    <w:rsid w:val="35918C36"/>
    <w:rsid w:val="35AEEDD9"/>
    <w:rsid w:val="35EA6FEB"/>
    <w:rsid w:val="365CDE81"/>
    <w:rsid w:val="37E69397"/>
    <w:rsid w:val="3939E134"/>
    <w:rsid w:val="3966EA49"/>
    <w:rsid w:val="3B2BB185"/>
    <w:rsid w:val="3C43ECFC"/>
    <w:rsid w:val="3DA68E77"/>
    <w:rsid w:val="3E3D1A38"/>
    <w:rsid w:val="3F013A43"/>
    <w:rsid w:val="409BB88D"/>
    <w:rsid w:val="419E6238"/>
    <w:rsid w:val="41DBD6F5"/>
    <w:rsid w:val="41F755A3"/>
    <w:rsid w:val="4250BA44"/>
    <w:rsid w:val="44C5145A"/>
    <w:rsid w:val="45026904"/>
    <w:rsid w:val="45588647"/>
    <w:rsid w:val="4606E5E5"/>
    <w:rsid w:val="4639D800"/>
    <w:rsid w:val="46AF4266"/>
    <w:rsid w:val="470C5A00"/>
    <w:rsid w:val="47B726B5"/>
    <w:rsid w:val="47C77DDD"/>
    <w:rsid w:val="481A3F2F"/>
    <w:rsid w:val="48E308BB"/>
    <w:rsid w:val="49C4732C"/>
    <w:rsid w:val="4C07B983"/>
    <w:rsid w:val="4CFC13EE"/>
    <w:rsid w:val="50BE32A9"/>
    <w:rsid w:val="520B5F8A"/>
    <w:rsid w:val="5288CD56"/>
    <w:rsid w:val="52BB5A7E"/>
    <w:rsid w:val="537E456C"/>
    <w:rsid w:val="5479B53C"/>
    <w:rsid w:val="54898536"/>
    <w:rsid w:val="5584B430"/>
    <w:rsid w:val="558C7A78"/>
    <w:rsid w:val="562CD6B7"/>
    <w:rsid w:val="56A81D5E"/>
    <w:rsid w:val="57FE50E0"/>
    <w:rsid w:val="5820BAB9"/>
    <w:rsid w:val="5884064E"/>
    <w:rsid w:val="58CDE5CA"/>
    <w:rsid w:val="5CC0E3EF"/>
    <w:rsid w:val="5E7DC78C"/>
    <w:rsid w:val="5E81EB86"/>
    <w:rsid w:val="601D612B"/>
    <w:rsid w:val="607A088B"/>
    <w:rsid w:val="613FF2A0"/>
    <w:rsid w:val="635F9764"/>
    <w:rsid w:val="63ED0E0C"/>
    <w:rsid w:val="63FDA6D3"/>
    <w:rsid w:val="645C13D2"/>
    <w:rsid w:val="651BA8A1"/>
    <w:rsid w:val="6611555A"/>
    <w:rsid w:val="661FBB9A"/>
    <w:rsid w:val="68B0DB74"/>
    <w:rsid w:val="6923BDE7"/>
    <w:rsid w:val="6A5E7007"/>
    <w:rsid w:val="6AA366F6"/>
    <w:rsid w:val="6BBA4FA7"/>
    <w:rsid w:val="6E71214B"/>
    <w:rsid w:val="6EC2EBAE"/>
    <w:rsid w:val="6EF1EC09"/>
    <w:rsid w:val="70E1B981"/>
    <w:rsid w:val="7108F587"/>
    <w:rsid w:val="72F5E998"/>
    <w:rsid w:val="739164A3"/>
    <w:rsid w:val="759C7FD3"/>
    <w:rsid w:val="7625B077"/>
    <w:rsid w:val="77A6C824"/>
    <w:rsid w:val="78383DE6"/>
    <w:rsid w:val="787A0CAC"/>
    <w:rsid w:val="78BF039B"/>
    <w:rsid w:val="79C98720"/>
    <w:rsid w:val="7B9AB11B"/>
    <w:rsid w:val="7D79DFE6"/>
    <w:rsid w:val="7DA63289"/>
    <w:rsid w:val="7DEC4884"/>
    <w:rsid w:val="7F0CDCD5"/>
    <w:rsid w:val="7FA2E9C2"/>
    <w:rsid w:val="7FF6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55A3"/>
  <w15:chartTrackingRefBased/>
  <w15:docId w15:val="{D45EE963-53F1-43A4-B899-1E12EB82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C07B983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4C07B983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4C07B983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4C07B983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4C07B983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4C07B983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4C07B983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nhideWhenUsed/>
    <w:qFormat/>
    <w:rsid w:val="4C07B983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nhideWhenUsed/>
    <w:qFormat/>
    <w:rsid w:val="4C07B983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4C07B983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4C07B983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4C07B98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qFormat/>
    <w:rsid w:val="4C07B9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4C07B98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4C07B98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4C07B983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rsid w:val="4C07B983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rsid w:val="4C07B983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rsid w:val="4C07B983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rsid w:val="4C07B983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rsid w:val="4C07B983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rsid w:val="4C07B983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rsid w:val="4C07B983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rsid w:val="4C07B983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rsid w:val="4C07B983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rsid w:val="4C07B983"/>
    <w:rPr>
      <w:rFonts w:eastAsiaTheme="minorEastAsia"/>
      <w:color w:val="5A5A5A"/>
      <w:lang w:val="en-US"/>
    </w:rPr>
  </w:style>
  <w:style w:type="character" w:styleId="QuoteChar" w:customStyle="1">
    <w:name w:val="Quote Char"/>
    <w:basedOn w:val="DefaultParagraphFont"/>
    <w:link w:val="Quote"/>
    <w:rsid w:val="4C07B983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rsid w:val="4C07B983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nhideWhenUsed/>
    <w:rsid w:val="4C07B983"/>
    <w:pPr>
      <w:spacing w:after="100"/>
    </w:pPr>
  </w:style>
  <w:style w:type="paragraph" w:styleId="TOC2">
    <w:name w:val="toc 2"/>
    <w:basedOn w:val="Normal"/>
    <w:next w:val="Normal"/>
    <w:unhideWhenUsed/>
    <w:rsid w:val="4C07B983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4C07B983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4C07B983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4C07B983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4C07B983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4C07B983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4C07B983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4C07B983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4C07B983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4C07B983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4C07B98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rsid w:val="4C07B983"/>
    <w:rPr>
      <w:noProof w:val="0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4C07B983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4C07B983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nhideWhenUsed/>
    <w:rsid w:val="4C07B98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rsid w:val="4C07B983"/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4E9"/>
    <w:pPr>
      <w:keepLines/>
      <w:outlineLvl w:val="9"/>
    </w:pPr>
    <w:rPr>
      <w:lang w:val="nl-NL" w:eastAsia="nl-NL"/>
    </w:rPr>
  </w:style>
  <w:style w:type="paragraph" w:styleId="Revision">
    <w:name w:val="Revision"/>
    <w:hidden/>
    <w:uiPriority w:val="99"/>
    <w:semiHidden/>
    <w:rsid w:val="00C85EB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8A4B560CCA5489C9214DD0173A9B0" ma:contentTypeVersion="12" ma:contentTypeDescription="Een nieuw document maken." ma:contentTypeScope="" ma:versionID="066deecf0d27d952193806d29a89f071">
  <xsd:schema xmlns:xsd="http://www.w3.org/2001/XMLSchema" xmlns:xs="http://www.w3.org/2001/XMLSchema" xmlns:p="http://schemas.microsoft.com/office/2006/metadata/properties" xmlns:ns2="e0bedb8a-702d-4b93-8c54-1d638cfb2fd2" xmlns:ns3="deac1559-1276-467c-89e4-9cdf0cf22e71" targetNamespace="http://schemas.microsoft.com/office/2006/metadata/properties" ma:root="true" ma:fieldsID="4b8f6d8dae88206c9bba0cc906cf602f" ns2:_="" ns3:_="">
    <xsd:import namespace="e0bedb8a-702d-4b93-8c54-1d638cfb2fd2"/>
    <xsd:import namespace="deac1559-1276-467c-89e4-9cdf0cf22e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edb8a-702d-4b93-8c54-1d638cfb2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c1559-1276-467c-89e4-9cdf0cf22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B8F557-2DB5-4130-9DC4-DB2C65938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edb8a-702d-4b93-8c54-1d638cfb2fd2"/>
    <ds:schemaRef ds:uri="deac1559-1276-467c-89e4-9cdf0cf22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213761-AFCF-4C19-AFA1-AC24542F22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306A81-121D-45DC-8BC3-FDE1EE9525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185A99-BFD0-43D4-9EF4-1E044F54A02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Boers,Sam S.</dc:creator>
  <keywords/>
  <dc:description/>
  <lastModifiedBy>Boers,Sam S.</lastModifiedBy>
  <revision>310</revision>
  <dcterms:created xsi:type="dcterms:W3CDTF">2021-12-22T18:03:00.0000000Z</dcterms:created>
  <dcterms:modified xsi:type="dcterms:W3CDTF">2022-01-12T08:11:53.8976712Z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0x0101005768A4B560CCA5489C9214DD0173A9B0</vt:lpwstr>
  </property>
</Properties>
</file>