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17230FF6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>CUS 0</w:t>
            </w:r>
            <w:r w:rsidR="0085234B" w:rsidRPr="00A53349">
              <w:rPr>
                <w:b/>
                <w:bCs/>
                <w:sz w:val="20"/>
                <w:szCs w:val="20"/>
                <w:lang w:val="es-CL"/>
              </w:rPr>
              <w:t>2</w:t>
            </w:r>
            <w:r w:rsidR="00E4756D">
              <w:rPr>
                <w:b/>
                <w:bCs/>
                <w:sz w:val="20"/>
                <w:szCs w:val="20"/>
                <w:lang w:val="es-CL"/>
              </w:rPr>
              <w:t>1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692F209D" w:rsidR="00FD5D45" w:rsidRPr="00A53349" w:rsidRDefault="00E435F2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Ingresar Declaración Productor</w:t>
            </w:r>
            <w:r w:rsidR="00A51950">
              <w:rPr>
                <w:sz w:val="20"/>
                <w:szCs w:val="20"/>
                <w:lang w:val="es-CL"/>
              </w:rPr>
              <w:t xml:space="preserve"> 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0AFBD2F5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Este caso de uso detalla la acción</w:t>
            </w:r>
            <w:r w:rsidR="004B7830">
              <w:rPr>
                <w:sz w:val="20"/>
                <w:szCs w:val="20"/>
                <w:lang w:val="es-CL"/>
              </w:rPr>
              <w:t xml:space="preserve"> de ingresar una nueva declaración y </w:t>
            </w:r>
            <w:r w:rsidR="00E4756D">
              <w:rPr>
                <w:sz w:val="20"/>
                <w:szCs w:val="20"/>
                <w:lang w:val="es-CL"/>
              </w:rPr>
              <w:t>solicitar OC antes de enviar la declaración de productor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3EDA88D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3E2B06A" w:rsidR="00FD5D45" w:rsidRPr="00A53349" w:rsidRDefault="004B7830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Crear una nueva declaración y</w:t>
            </w:r>
            <w:r w:rsidR="00E4756D">
              <w:rPr>
                <w:sz w:val="20"/>
                <w:szCs w:val="20"/>
                <w:lang w:val="es-CL"/>
              </w:rPr>
              <w:t xml:space="preserve"> OC antes de enviar la declaración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7201293E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debe tener previamente una sesión iniciada en el sistema y tener rol de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4FC7F924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4B7830">
              <w:rPr>
                <w:sz w:val="20"/>
                <w:szCs w:val="20"/>
                <w:lang w:val="es-CL"/>
              </w:rPr>
              <w:t>crea correctamente la declaració</w:t>
            </w:r>
            <w:r w:rsidR="00C135E2">
              <w:rPr>
                <w:sz w:val="20"/>
                <w:szCs w:val="20"/>
                <w:lang w:val="es-CL"/>
              </w:rPr>
              <w:t xml:space="preserve">n, sube los medios de verificación si corresponde, </w:t>
            </w:r>
            <w:r w:rsidR="00E4756D">
              <w:rPr>
                <w:sz w:val="20"/>
                <w:szCs w:val="20"/>
                <w:lang w:val="es-CL"/>
              </w:rPr>
              <w:t>sube la</w:t>
            </w:r>
            <w:r w:rsidR="00342B86">
              <w:rPr>
                <w:sz w:val="20"/>
                <w:szCs w:val="20"/>
                <w:lang w:val="es-CL"/>
              </w:rPr>
              <w:t xml:space="preserve"> orden de compra (OC)</w:t>
            </w:r>
            <w:r w:rsidR="00E4756D">
              <w:rPr>
                <w:sz w:val="20"/>
                <w:szCs w:val="20"/>
                <w:lang w:val="es-CL"/>
              </w:rPr>
              <w:t xml:space="preserve"> </w:t>
            </w:r>
            <w:r w:rsidR="00C135E2">
              <w:rPr>
                <w:sz w:val="20"/>
                <w:szCs w:val="20"/>
                <w:lang w:val="es-CL"/>
              </w:rPr>
              <w:t>y envía</w:t>
            </w:r>
            <w:r w:rsidR="00E4756D">
              <w:rPr>
                <w:sz w:val="20"/>
                <w:szCs w:val="20"/>
                <w:lang w:val="es-CL"/>
              </w:rPr>
              <w:t xml:space="preserve"> la declaración</w:t>
            </w:r>
            <w:r w:rsidR="0085234B" w:rsidRPr="00A53349">
              <w:rPr>
                <w:sz w:val="20"/>
                <w:szCs w:val="20"/>
                <w:lang w:val="es-CL"/>
              </w:rPr>
              <w:t>.</w:t>
            </w:r>
            <w:r w:rsidR="00C135E2">
              <w:rPr>
                <w:sz w:val="20"/>
                <w:szCs w:val="20"/>
                <w:lang w:val="es-CL"/>
              </w:rPr>
              <w:t xml:space="preserve"> La declaración se registra correctamente en el sistema. 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5DDD9FEC" w14:textId="630CAB8D" w:rsidR="004B7830" w:rsidRPr="001D5A7E" w:rsidRDefault="0057285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caso de uso se inicia cuando el usuario accede </w:t>
            </w:r>
            <w:r w:rsidR="004B7830" w:rsidRPr="001D5A7E">
              <w:rPr>
                <w:sz w:val="20"/>
                <w:szCs w:val="20"/>
                <w:lang w:val="es-CL"/>
              </w:rPr>
              <w:t>al menú “Registro de Declaración” del módulo Productor</w:t>
            </w:r>
          </w:p>
          <w:p w14:paraId="5CA3962B" w14:textId="4AD7A748" w:rsidR="004B7830" w:rsidRPr="001D5A7E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sistema muestra una ventana con el título “Ingrese Datos”, los campos “Id Empresa” y “Año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declaracion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>”, y los botones: “Aceptar” y “Cancelar”, tal como se muestra en la siguiente imagen:</w:t>
            </w:r>
          </w:p>
          <w:p w14:paraId="09F12348" w14:textId="34F7FD3F" w:rsidR="004B7830" w:rsidRPr="001D5A7E" w:rsidRDefault="004B7830" w:rsidP="004B7830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noProof/>
              </w:rPr>
              <w:drawing>
                <wp:inline distT="0" distB="0" distL="0" distR="0" wp14:anchorId="28BB3C0B" wp14:editId="06357FA8">
                  <wp:extent cx="2641600" cy="1415898"/>
                  <wp:effectExtent l="0" t="0" r="6350" b="0"/>
                  <wp:docPr id="1874250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2500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64" cy="142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C63F5" w14:textId="77FD1C64" w:rsidR="004B7830" w:rsidRPr="001D5A7E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ingresa los campos “ID Empresa” y “Año declaración” y presiona el botón “Aceptar”</w:t>
            </w:r>
          </w:p>
          <w:p w14:paraId="03514E99" w14:textId="5CE83750" w:rsidR="00DF0BD4" w:rsidRPr="001D5A7E" w:rsidRDefault="004B7830" w:rsidP="00951524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Es sistema despliega </w:t>
            </w:r>
            <w:r w:rsidR="0008073C" w:rsidRPr="001D5A7E">
              <w:rPr>
                <w:sz w:val="20"/>
                <w:szCs w:val="20"/>
                <w:lang w:val="es-CL"/>
              </w:rPr>
              <w:t xml:space="preserve">el formulario inicial de la </w:t>
            </w:r>
            <w:r w:rsidR="00951524" w:rsidRPr="001D5A7E">
              <w:rPr>
                <w:sz w:val="20"/>
                <w:szCs w:val="20"/>
                <w:lang w:val="es-CL"/>
              </w:rPr>
              <w:t xml:space="preserve">declaración con tres tablas: </w:t>
            </w:r>
            <w:proofErr w:type="spellStart"/>
            <w:r w:rsidR="00951524"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="00951524" w:rsidRPr="001D5A7E">
              <w:rPr>
                <w:sz w:val="20"/>
                <w:szCs w:val="20"/>
                <w:lang w:val="es-CL"/>
              </w:rPr>
              <w:t xml:space="preserve"> Reciclables, </w:t>
            </w:r>
            <w:proofErr w:type="spellStart"/>
            <w:r w:rsidR="00951524"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="00951524" w:rsidRPr="001D5A7E">
              <w:rPr>
                <w:sz w:val="20"/>
                <w:szCs w:val="20"/>
                <w:lang w:val="es-CL"/>
              </w:rPr>
              <w:t xml:space="preserve"> No Reciclables y </w:t>
            </w:r>
            <w:proofErr w:type="spellStart"/>
            <w:r w:rsidR="00951524"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="00951524" w:rsidRPr="001D5A7E">
              <w:rPr>
                <w:sz w:val="20"/>
                <w:szCs w:val="20"/>
                <w:lang w:val="es-CL"/>
              </w:rPr>
              <w:t xml:space="preserve"> Retornables/Reutilizables.</w:t>
            </w:r>
          </w:p>
          <w:p w14:paraId="38C054AA" w14:textId="77777777" w:rsidR="0072136F" w:rsidRPr="001D5A7E" w:rsidRDefault="008275B8" w:rsidP="00951524">
            <w:pPr>
              <w:pStyle w:val="Prrafodelista"/>
              <w:spacing w:line="240" w:lineRule="auto"/>
            </w:pPr>
            <w:r w:rsidRPr="001D5A7E">
              <w:rPr>
                <w:sz w:val="20"/>
                <w:szCs w:val="20"/>
                <w:lang w:val="es-CL"/>
              </w:rPr>
              <w:t xml:space="preserve">Bajo la tabla Retornables/Reutilizables y alineado a la izquierda debe aparecer un botón “Agregar Medios de </w:t>
            </w:r>
            <w:r w:rsidR="0072136F" w:rsidRPr="001D5A7E">
              <w:rPr>
                <w:sz w:val="20"/>
                <w:szCs w:val="20"/>
                <w:lang w:val="es-CL"/>
              </w:rPr>
              <w:t>Verificación</w:t>
            </w:r>
            <w:r w:rsidRPr="001D5A7E">
              <w:rPr>
                <w:sz w:val="20"/>
                <w:szCs w:val="20"/>
                <w:lang w:val="es-CL"/>
              </w:rPr>
              <w:t xml:space="preserve"> para </w:t>
            </w:r>
          </w:p>
          <w:p w14:paraId="464D008A" w14:textId="24A30B1E" w:rsidR="00951524" w:rsidRPr="001D5A7E" w:rsidRDefault="0072136F" w:rsidP="0072136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              </w:t>
            </w:r>
            <w:r w:rsidR="008275B8" w:rsidRPr="001D5A7E">
              <w:rPr>
                <w:sz w:val="20"/>
                <w:szCs w:val="20"/>
                <w:lang w:val="es-CL"/>
              </w:rPr>
              <w:t>Retornables/Reutilizables”</w:t>
            </w:r>
            <w:r w:rsidR="007F7D76" w:rsidRPr="001D5A7E">
              <w:rPr>
                <w:sz w:val="20"/>
                <w:szCs w:val="20"/>
                <w:lang w:val="es-CL"/>
              </w:rPr>
              <w:t>.</w:t>
            </w:r>
          </w:p>
          <w:p w14:paraId="22EF9489" w14:textId="37FC3205" w:rsidR="00DF0BD4" w:rsidRPr="001D5A7E" w:rsidRDefault="008275B8" w:rsidP="0072136F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Bajo el botón anterior </w:t>
            </w:r>
            <w:r w:rsidR="0072136F" w:rsidRPr="001D5A7E">
              <w:rPr>
                <w:sz w:val="20"/>
                <w:szCs w:val="20"/>
                <w:lang w:val="es-CL"/>
              </w:rPr>
              <w:t xml:space="preserve">y alineado a la izquierda </w:t>
            </w:r>
            <w:r w:rsidRPr="001D5A7E">
              <w:rPr>
                <w:sz w:val="20"/>
                <w:szCs w:val="20"/>
                <w:lang w:val="es-CL"/>
              </w:rPr>
              <w:t xml:space="preserve">debe aparecer el siguiente mensaje en negrilla: “Si ingresa materiales Retornables/Reutilizables, con excepción de Madera, debe adjuntar medios de verificación o de lo contrario se </w:t>
            </w:r>
            <w:r w:rsidR="0072136F" w:rsidRPr="001D5A7E">
              <w:rPr>
                <w:sz w:val="20"/>
                <w:szCs w:val="20"/>
                <w:lang w:val="es-CL"/>
              </w:rPr>
              <w:t>cobrarán las</w:t>
            </w:r>
            <w:r w:rsidRPr="001D5A7E">
              <w:rPr>
                <w:sz w:val="20"/>
                <w:szCs w:val="20"/>
                <w:lang w:val="es-CL"/>
              </w:rPr>
              <w:t xml:space="preserve"> tarifa</w:t>
            </w:r>
            <w:r w:rsidR="0072136F" w:rsidRPr="001D5A7E">
              <w:rPr>
                <w:sz w:val="20"/>
                <w:szCs w:val="20"/>
                <w:lang w:val="es-CL"/>
              </w:rPr>
              <w:t>s</w:t>
            </w:r>
            <w:r w:rsidRPr="001D5A7E">
              <w:rPr>
                <w:sz w:val="20"/>
                <w:szCs w:val="20"/>
                <w:lang w:val="es-CL"/>
              </w:rPr>
              <w:t xml:space="preserve"> </w:t>
            </w:r>
            <w:r w:rsidR="0072136F" w:rsidRPr="001D5A7E">
              <w:rPr>
                <w:sz w:val="20"/>
                <w:szCs w:val="20"/>
                <w:lang w:val="es-CL"/>
              </w:rPr>
              <w:t>de</w:t>
            </w:r>
            <w:r w:rsidRPr="001D5A7E">
              <w:rPr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Reci</w:t>
            </w:r>
            <w:r w:rsidR="0072136F" w:rsidRPr="001D5A7E">
              <w:rPr>
                <w:sz w:val="20"/>
                <w:szCs w:val="20"/>
                <w:lang w:val="es-CL"/>
              </w:rPr>
              <w:t>cla</w:t>
            </w:r>
            <w:r w:rsidRPr="001D5A7E">
              <w:rPr>
                <w:sz w:val="20"/>
                <w:szCs w:val="20"/>
                <w:lang w:val="es-CL"/>
              </w:rPr>
              <w:t>bles”</w:t>
            </w:r>
          </w:p>
          <w:p w14:paraId="669A62A2" w14:textId="00ACF6BD" w:rsidR="0072136F" w:rsidRPr="001D5A7E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</w:t>
            </w:r>
            <w:r w:rsidR="00E4756D" w:rsidRPr="001D5A7E">
              <w:rPr>
                <w:sz w:val="20"/>
                <w:szCs w:val="20"/>
                <w:lang w:val="es-CL"/>
              </w:rPr>
              <w:t xml:space="preserve"> ingresa la información</w:t>
            </w:r>
            <w:r w:rsidR="0072136F" w:rsidRPr="001D5A7E">
              <w:rPr>
                <w:sz w:val="20"/>
                <w:szCs w:val="20"/>
                <w:lang w:val="es-CL"/>
              </w:rPr>
              <w:t xml:space="preserve"> y</w:t>
            </w:r>
            <w:r w:rsidR="00E4756D" w:rsidRPr="001D5A7E">
              <w:rPr>
                <w:sz w:val="20"/>
                <w:szCs w:val="20"/>
                <w:lang w:val="es-CL"/>
              </w:rPr>
              <w:t xml:space="preserve"> avanza a la página de resumen </w:t>
            </w:r>
          </w:p>
          <w:p w14:paraId="48903CD5" w14:textId="77468F22" w:rsidR="0072136F" w:rsidRPr="001D5A7E" w:rsidRDefault="0072136F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la página de resumen</w:t>
            </w:r>
          </w:p>
          <w:p w14:paraId="42C99198" w14:textId="68D33362" w:rsidR="00572851" w:rsidRPr="001D5A7E" w:rsidRDefault="0072136F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avanza</w:t>
            </w:r>
            <w:r w:rsidR="00E4756D" w:rsidRPr="001D5A7E">
              <w:rPr>
                <w:sz w:val="20"/>
                <w:szCs w:val="20"/>
                <w:lang w:val="es-CL"/>
              </w:rPr>
              <w:t xml:space="preserve"> a la página de facturación</w:t>
            </w:r>
            <w:r w:rsidR="00572851" w:rsidRPr="001D5A7E">
              <w:rPr>
                <w:sz w:val="20"/>
                <w:szCs w:val="20"/>
                <w:lang w:val="es-CL"/>
              </w:rPr>
              <w:t>.</w:t>
            </w:r>
          </w:p>
          <w:p w14:paraId="6350098B" w14:textId="022958EE" w:rsidR="00E4756D" w:rsidRPr="001D5A7E" w:rsidRDefault="00E4756D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muestra la página de facturación</w:t>
            </w:r>
            <w:r w:rsidR="0072136F" w:rsidRPr="001D5A7E">
              <w:rPr>
                <w:sz w:val="20"/>
                <w:szCs w:val="20"/>
                <w:lang w:val="es-CL"/>
              </w:rPr>
              <w:t xml:space="preserve">. Los </w:t>
            </w:r>
            <w:r w:rsidRPr="001D5A7E">
              <w:rPr>
                <w:sz w:val="20"/>
                <w:szCs w:val="20"/>
                <w:lang w:val="es-CL"/>
              </w:rPr>
              <w:t>cuadros “</w:t>
            </w:r>
            <w:r w:rsidR="00A959E1" w:rsidRPr="001D5A7E">
              <w:rPr>
                <w:sz w:val="20"/>
                <w:szCs w:val="20"/>
                <w:lang w:val="es-CL"/>
              </w:rPr>
              <w:t>Información para Facturación</w:t>
            </w:r>
            <w:r w:rsidRPr="001D5A7E">
              <w:rPr>
                <w:sz w:val="20"/>
                <w:szCs w:val="20"/>
                <w:lang w:val="es-CL"/>
              </w:rPr>
              <w:t>”</w:t>
            </w:r>
            <w:r w:rsidR="00A959E1" w:rsidRPr="001D5A7E">
              <w:rPr>
                <w:sz w:val="20"/>
                <w:szCs w:val="20"/>
                <w:lang w:val="es-CL"/>
              </w:rPr>
              <w:t xml:space="preserve"> y “Contraparte Finanzas” </w:t>
            </w:r>
            <w:r w:rsidR="0072136F" w:rsidRPr="001D5A7E">
              <w:rPr>
                <w:sz w:val="20"/>
                <w:szCs w:val="20"/>
                <w:lang w:val="es-CL"/>
              </w:rPr>
              <w:t xml:space="preserve">se </w:t>
            </w:r>
            <w:r w:rsidR="002162AC" w:rsidRPr="001D5A7E">
              <w:rPr>
                <w:sz w:val="20"/>
                <w:szCs w:val="20"/>
                <w:lang w:val="es-CL"/>
              </w:rPr>
              <w:t>mostrarán</w:t>
            </w:r>
            <w:r w:rsidR="0072136F" w:rsidRPr="001D5A7E">
              <w:rPr>
                <w:sz w:val="20"/>
                <w:szCs w:val="20"/>
                <w:lang w:val="es-CL"/>
              </w:rPr>
              <w:t xml:space="preserve"> juntos</w:t>
            </w:r>
            <w:r w:rsidR="00A959E1" w:rsidRPr="001D5A7E">
              <w:rPr>
                <w:sz w:val="20"/>
                <w:szCs w:val="20"/>
                <w:lang w:val="es-CL"/>
              </w:rPr>
              <w:t xml:space="preserve"> en uno s</w:t>
            </w:r>
            <w:r w:rsidR="0072136F" w:rsidRPr="001D5A7E">
              <w:rPr>
                <w:sz w:val="20"/>
                <w:szCs w:val="20"/>
                <w:lang w:val="es-CL"/>
              </w:rPr>
              <w:t>o</w:t>
            </w:r>
            <w:r w:rsidR="00A959E1" w:rsidRPr="001D5A7E">
              <w:rPr>
                <w:sz w:val="20"/>
                <w:szCs w:val="20"/>
                <w:lang w:val="es-CL"/>
              </w:rPr>
              <w:t>lo</w:t>
            </w:r>
            <w:r w:rsidR="0072136F" w:rsidRPr="001D5A7E">
              <w:rPr>
                <w:sz w:val="20"/>
                <w:szCs w:val="20"/>
                <w:lang w:val="es-CL"/>
              </w:rPr>
              <w:t xml:space="preserve"> cuadro</w:t>
            </w:r>
            <w:r w:rsidR="00A959E1" w:rsidRPr="001D5A7E">
              <w:rPr>
                <w:sz w:val="20"/>
                <w:szCs w:val="20"/>
                <w:lang w:val="es-CL"/>
              </w:rPr>
              <w:t>.</w:t>
            </w:r>
          </w:p>
          <w:p w14:paraId="250637F7" w14:textId="40D9605A" w:rsidR="00FC2045" w:rsidRPr="001D5A7E" w:rsidRDefault="0072136F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Además, se mostrará un cuadro resumen con un botón “Validar” como se observa en la siguiente figura:</w:t>
            </w:r>
          </w:p>
          <w:p w14:paraId="12E67D98" w14:textId="00A9F172" w:rsidR="00FC2045" w:rsidRPr="001D5A7E" w:rsidRDefault="0072136F" w:rsidP="0072136F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noProof/>
              </w:rPr>
              <w:drawing>
                <wp:inline distT="0" distB="0" distL="0" distR="0" wp14:anchorId="09F45709" wp14:editId="42BDA684">
                  <wp:extent cx="1716741" cy="2739963"/>
                  <wp:effectExtent l="0" t="0" r="0" b="3810"/>
                  <wp:docPr id="2654391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391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00" cy="276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B4C96" w14:textId="77777777" w:rsidR="00A959E1" w:rsidRPr="001D5A7E" w:rsidRDefault="00A959E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usuario presionará el botón “Validar” </w:t>
            </w:r>
          </w:p>
          <w:p w14:paraId="1A3A0FB9" w14:textId="71172EC9" w:rsidR="00A959E1" w:rsidRPr="001D5A7E" w:rsidRDefault="00A959E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Sistema desplegará un pop up donde se informará que el valor de la declaración se congela y tiene 7 días para subir la Orden de Compra. Botones </w:t>
            </w:r>
            <w:r w:rsidR="005377B7" w:rsidRPr="001D5A7E">
              <w:rPr>
                <w:sz w:val="20"/>
                <w:szCs w:val="20"/>
                <w:lang w:val="es-CL"/>
              </w:rPr>
              <w:t>Aceptar</w:t>
            </w:r>
            <w:r w:rsidRPr="001D5A7E">
              <w:rPr>
                <w:sz w:val="20"/>
                <w:szCs w:val="20"/>
                <w:lang w:val="es-CL"/>
              </w:rPr>
              <w:t xml:space="preserve"> y Cancelar.</w:t>
            </w:r>
          </w:p>
          <w:p w14:paraId="5ADBE321" w14:textId="789150F3" w:rsidR="00A959E1" w:rsidRPr="001D5A7E" w:rsidRDefault="00A959E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Usuario presiona botón </w:t>
            </w:r>
            <w:r w:rsidR="004F2468" w:rsidRPr="001D5A7E">
              <w:rPr>
                <w:sz w:val="20"/>
                <w:szCs w:val="20"/>
                <w:lang w:val="es-CL"/>
              </w:rPr>
              <w:t>“Aceptar</w:t>
            </w:r>
            <w:r w:rsidRPr="001D5A7E">
              <w:rPr>
                <w:sz w:val="20"/>
                <w:szCs w:val="20"/>
                <w:lang w:val="es-CL"/>
              </w:rPr>
              <w:t>”</w:t>
            </w:r>
          </w:p>
          <w:p w14:paraId="791BBD69" w14:textId="383BEAB3" w:rsidR="00EC5AB5" w:rsidRPr="001D5A7E" w:rsidRDefault="00A959E1" w:rsidP="00FC20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Sistema cierra pop up y habilita una sección bajo del resumen anterior donde puede adjuntar la OC</w:t>
            </w:r>
            <w:r w:rsidR="00FC2045" w:rsidRPr="001D5A7E">
              <w:rPr>
                <w:sz w:val="20"/>
                <w:szCs w:val="20"/>
                <w:lang w:val="es-CL"/>
              </w:rPr>
              <w:t>, con botones “Ingresar OC más tarde” y “Enviar OC”</w:t>
            </w:r>
          </w:p>
          <w:p w14:paraId="4CD4184D" w14:textId="77777777" w:rsidR="00EC5AB5" w:rsidRPr="001D5A7E" w:rsidRDefault="00A959E1" w:rsidP="00EC5AB5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lastRenderedPageBreak/>
              <w:t xml:space="preserve">La declaración queda en un estado pendiente, no se puede editar los valores del formulario, en consulta y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excel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debe aparecer con estado “pendiente” y no debe dejar descargar el PDF. </w:t>
            </w:r>
          </w:p>
          <w:p w14:paraId="48AF0CF5" w14:textId="383E65CC" w:rsidR="00A959E1" w:rsidRPr="001D5A7E" w:rsidRDefault="00A959E1" w:rsidP="00EC5AB5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En consulta, si presiona en el icono, debe llevar a la página de facturación </w:t>
            </w:r>
            <w:r w:rsidR="007341C2" w:rsidRPr="001D5A7E">
              <w:rPr>
                <w:sz w:val="20"/>
                <w:szCs w:val="20"/>
                <w:lang w:val="es-CL"/>
              </w:rPr>
              <w:t>para subir la OC.</w:t>
            </w:r>
          </w:p>
          <w:p w14:paraId="64FE0972" w14:textId="0D176F02" w:rsidR="00EC5AB5" w:rsidRPr="001D5A7E" w:rsidRDefault="00EC5AB5" w:rsidP="00EC5AB5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Botón “atrás” debe quedar deshabilitado.</w:t>
            </w:r>
          </w:p>
          <w:p w14:paraId="67CF5401" w14:textId="1BE10EC3" w:rsidR="00D62AA7" w:rsidRPr="001D5A7E" w:rsidRDefault="00D62AA7" w:rsidP="007341C2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Mensaje pop up: “Está a punto de validar la declaración, a partir de este momento no va a poder cambiar los valores ingresados y el valor de la declaración quedará fijado a la UF del día de hoy. </w:t>
            </w:r>
          </w:p>
          <w:p w14:paraId="73D8E518" w14:textId="12A04D93" w:rsidR="00D62AA7" w:rsidRPr="001D5A7E" w:rsidRDefault="00D62AA7" w:rsidP="0072136F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Tiene un plazo de 7 días para subir la Orden de Compra en el campo que se habilitará al cerrar este mensaje. Pasado este plazo, la declaración volverá a estado borrador y se recalculará el valor de la UF.”</w:t>
            </w:r>
          </w:p>
          <w:p w14:paraId="0B9C9AE5" w14:textId="1ECACDD0" w:rsidR="00A959E1" w:rsidRPr="001D5A7E" w:rsidRDefault="007341C2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Usuario sube la OC, sólo en PDF, 1MB de límite.</w:t>
            </w:r>
          </w:p>
          <w:p w14:paraId="5AAB9B43" w14:textId="57AC6A35" w:rsidR="007341C2" w:rsidRPr="001D5A7E" w:rsidRDefault="007341C2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Sistema guarda la OC en BD y deja la declaración como enviada, pudiendo descargar el informe PDF en consulta. Debe enviar un mail al correo de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ProREP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con el archivo subido adjunto</w:t>
            </w:r>
          </w:p>
          <w:p w14:paraId="3E8F6CAB" w14:textId="473301E8" w:rsidR="00FD5D45" w:rsidRPr="001D5A7E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FIN CASO DE USO.</w:t>
            </w:r>
            <w:r w:rsidR="001E3A63" w:rsidRPr="001D5A7E">
              <w:rPr>
                <w:sz w:val="20"/>
                <w:szCs w:val="20"/>
                <w:lang w:val="es-CL"/>
              </w:rPr>
              <w:t xml:space="preserve"> </w:t>
            </w:r>
          </w:p>
          <w:p w14:paraId="7AB81EF7" w14:textId="40B6B89C" w:rsidR="00A53349" w:rsidRPr="001D5A7E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E4B3878" w14:textId="4DB98561" w:rsidR="00FD5D45" w:rsidRPr="001D5A7E" w:rsidRDefault="00EB0EF6" w:rsidP="00FC2045">
            <w:pPr>
              <w:spacing w:line="240" w:lineRule="auto"/>
              <w:ind w:left="0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1D5A7E">
              <w:rPr>
                <w:b/>
                <w:bCs/>
                <w:sz w:val="20"/>
                <w:szCs w:val="20"/>
                <w:u w:val="single"/>
                <w:lang w:val="es-CL"/>
              </w:rPr>
              <w:t>Archivo adjunto de Términos y Condiciones:</w:t>
            </w:r>
          </w:p>
          <w:p w14:paraId="3F162359" w14:textId="20A1C0E8" w:rsidR="00EB0EF6" w:rsidRPr="001D5A7E" w:rsidRDefault="00AA5863" w:rsidP="00FC20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object w:dxaOrig="1516" w:dyaOrig="987" w14:anchorId="78724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pt;height:49.8pt" o:ole="">
                  <v:imagedata r:id="rId10" o:title=""/>
                </v:shape>
                <o:OLEObject Type="Embed" ProgID="Acrobat.Document.DC" ShapeID="_x0000_i1025" DrawAspect="Icon" ObjectID="_1778061840" r:id="rId11"/>
              </w:object>
            </w:r>
          </w:p>
          <w:p w14:paraId="1F48B30A" w14:textId="77777777" w:rsidR="00EB0EF6" w:rsidRPr="001D5A7E" w:rsidRDefault="00EB0EF6" w:rsidP="00FC20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1D5A7E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1D5A7E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1D5A7E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1D5A7E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1D5A7E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1D5A7E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53349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101352EF" w:rsidR="777DDAEB" w:rsidRPr="001D5A7E" w:rsidRDefault="004B783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2</w:t>
            </w:r>
            <w:r w:rsidR="000926B0" w:rsidRPr="001D5A7E">
              <w:rPr>
                <w:sz w:val="20"/>
                <w:szCs w:val="20"/>
                <w:lang w:val="es-CL"/>
              </w:rPr>
              <w:t>.1</w:t>
            </w:r>
            <w:r w:rsidR="002B27FC" w:rsidRPr="001D5A7E">
              <w:rPr>
                <w:sz w:val="20"/>
                <w:szCs w:val="20"/>
                <w:lang w:val="es-CL"/>
              </w:rPr>
              <w:t xml:space="preserve"> Usuario </w:t>
            </w:r>
            <w:r w:rsidR="002F46C4" w:rsidRPr="001D5A7E">
              <w:rPr>
                <w:sz w:val="20"/>
                <w:szCs w:val="20"/>
                <w:lang w:val="es-CL"/>
              </w:rPr>
              <w:t>ingresa id de empresa que no tiene su declaración jurada da registrada en el sistema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E864BA" w14:textId="77777777" w:rsidR="00911425" w:rsidRPr="001D5A7E" w:rsidRDefault="003C14DF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Sistema </w:t>
            </w:r>
            <w:r w:rsidR="002F46C4" w:rsidRPr="001D5A7E">
              <w:rPr>
                <w:sz w:val="20"/>
                <w:szCs w:val="20"/>
                <w:lang w:val="es-CL"/>
              </w:rPr>
              <w:t>muestra una ventana emergente con los siguientes elementos:</w:t>
            </w:r>
          </w:p>
          <w:p w14:paraId="1F855D53" w14:textId="26C6F382" w:rsidR="002F46C4" w:rsidRPr="001D5A7E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Título: Términos y condiciones</w:t>
            </w:r>
          </w:p>
          <w:p w14:paraId="2774188C" w14:textId="2DDD7C26" w:rsidR="002F46C4" w:rsidRPr="001D5A7E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Texto: “Estimado usuario Productor, para empezar a operar en el sistema se solicita subir la declaración jurada que encontrará en el siguiente link debidamente firmada.</w:t>
            </w:r>
            <w:r w:rsidR="00CC5281" w:rsidRPr="001D5A7E">
              <w:rPr>
                <w:sz w:val="20"/>
                <w:szCs w:val="20"/>
                <w:lang w:val="es-CL"/>
              </w:rPr>
              <w:t xml:space="preserve"> Por favor, subir la declaración en la opción “Mis Declaraciones Juradas” de “Mi Perfil</w:t>
            </w:r>
            <w:r w:rsidRPr="001D5A7E">
              <w:rPr>
                <w:sz w:val="20"/>
                <w:szCs w:val="20"/>
                <w:lang w:val="es-CL"/>
              </w:rPr>
              <w:t>”</w:t>
            </w:r>
            <w:r w:rsidR="00E435F2" w:rsidRPr="001D5A7E">
              <w:rPr>
                <w:sz w:val="20"/>
                <w:szCs w:val="20"/>
                <w:lang w:val="es-CL"/>
              </w:rPr>
              <w:t>”</w:t>
            </w:r>
            <w:r w:rsidR="00CC5281" w:rsidRPr="001D5A7E">
              <w:rPr>
                <w:sz w:val="20"/>
                <w:szCs w:val="20"/>
                <w:lang w:val="es-CL"/>
              </w:rPr>
              <w:t>.</w:t>
            </w:r>
          </w:p>
          <w:p w14:paraId="0206A81D" w14:textId="77777777" w:rsidR="002F46C4" w:rsidRPr="001D5A7E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Link de descarga: “Descargar términos y condiciones”</w:t>
            </w:r>
          </w:p>
          <w:p w14:paraId="35795952" w14:textId="020A9E89" w:rsidR="002F46C4" w:rsidRPr="001D5A7E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Botón: Aceptar </w:t>
            </w:r>
          </w:p>
          <w:p w14:paraId="5813BCA8" w14:textId="40D8A038" w:rsidR="002F46C4" w:rsidRPr="001D5A7E" w:rsidRDefault="002F46C4" w:rsidP="002F46C4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La ventana emergente debe ser </w:t>
            </w:r>
            <w:r w:rsidR="00CC5281" w:rsidRPr="001D5A7E">
              <w:rPr>
                <w:sz w:val="20"/>
                <w:szCs w:val="20"/>
                <w:lang w:val="es-CL"/>
              </w:rPr>
              <w:t xml:space="preserve">parecida a </w:t>
            </w:r>
            <w:r w:rsidRPr="001D5A7E">
              <w:rPr>
                <w:sz w:val="20"/>
                <w:szCs w:val="20"/>
                <w:lang w:val="es-CL"/>
              </w:rPr>
              <w:t>la que actualmente se despliega en el sistema (sin los botones “Cancelar” y “Adjuntar” actuales.)</w:t>
            </w:r>
          </w:p>
          <w:p w14:paraId="51DC4477" w14:textId="3C4C2D25" w:rsidR="002F46C4" w:rsidRPr="001D5A7E" w:rsidRDefault="002F46C4" w:rsidP="002F46C4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noProof/>
                <w:sz w:val="20"/>
                <w:szCs w:val="20"/>
                <w:lang w:val="es-CL"/>
              </w:rPr>
              <w:drawing>
                <wp:inline distT="0" distB="0" distL="0" distR="0" wp14:anchorId="516CBE6E" wp14:editId="1DDA05AD">
                  <wp:extent cx="2572195" cy="1244600"/>
                  <wp:effectExtent l="0" t="0" r="0" b="0"/>
                  <wp:docPr id="524156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1564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65" cy="124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620F3" w14:textId="79997E13" w:rsidR="002F46C4" w:rsidRPr="001D5A7E" w:rsidRDefault="002F46C4" w:rsidP="002F46C4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Usuario presiona el botón “Aceptar”</w:t>
            </w:r>
          </w:p>
          <w:p w14:paraId="14EC3F14" w14:textId="7C0EE36D" w:rsidR="002F46C4" w:rsidRPr="001D5A7E" w:rsidRDefault="002F46C4" w:rsidP="002F46C4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Sistema cierra la ventana y redirecciona al menú “Mi Perfil”.</w:t>
            </w:r>
          </w:p>
          <w:p w14:paraId="110AEDA9" w14:textId="71B8F98A" w:rsidR="002F46C4" w:rsidRPr="001D5A7E" w:rsidRDefault="002F46C4" w:rsidP="002F46C4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Se extiende al caso de uso CONSULTAR PERFIL</w:t>
            </w:r>
          </w:p>
          <w:p w14:paraId="0D2F4200" w14:textId="25AC4474" w:rsidR="002F46C4" w:rsidRPr="001D5A7E" w:rsidRDefault="002F46C4" w:rsidP="00EB0EF6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7162EB" w:rsidRPr="00A53349" w14:paraId="44311A9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4AD0A4" w14:textId="0E9F9C47" w:rsidR="007162EB" w:rsidRPr="001D5A7E" w:rsidRDefault="007162EB" w:rsidP="007162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2.2</w:t>
            </w:r>
            <w:r w:rsidRPr="001D5A7E">
              <w:t xml:space="preserve"> </w:t>
            </w:r>
            <w:r w:rsidRPr="001D5A7E">
              <w:rPr>
                <w:sz w:val="20"/>
                <w:szCs w:val="20"/>
                <w:lang w:val="es-CL"/>
              </w:rPr>
              <w:t>Usuario ingresa id de empresa que no está asociada al usuario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26DC29" w14:textId="4087DFD6" w:rsidR="007162EB" w:rsidRPr="001D5A7E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una ventana el botón “OK” y el mensaje: “Ud. no pertenece a esta empresa”</w:t>
            </w:r>
          </w:p>
          <w:p w14:paraId="78D8C617" w14:textId="42DF788C" w:rsidR="007162EB" w:rsidRPr="001D5A7E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botón “</w:t>
            </w:r>
            <w:r w:rsidR="00993FCA" w:rsidRPr="001D5A7E">
              <w:rPr>
                <w:sz w:val="20"/>
                <w:szCs w:val="20"/>
                <w:lang w:val="es-CL"/>
              </w:rPr>
              <w:t>OK</w:t>
            </w:r>
            <w:r w:rsidRPr="001D5A7E">
              <w:rPr>
                <w:sz w:val="20"/>
                <w:szCs w:val="20"/>
                <w:lang w:val="es-CL"/>
              </w:rPr>
              <w:t>”</w:t>
            </w:r>
          </w:p>
          <w:p w14:paraId="06F07D8D" w14:textId="77777777" w:rsidR="007162EB" w:rsidRPr="001D5A7E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cierra la ventana.</w:t>
            </w:r>
          </w:p>
          <w:p w14:paraId="3332F015" w14:textId="2BC6DBF1" w:rsidR="007162EB" w:rsidRPr="001D5A7E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993FCA" w:rsidRPr="00A53349" w14:paraId="55DED9A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8FF17D" w14:textId="28AE0872" w:rsidR="00993FCA" w:rsidRPr="001D5A7E" w:rsidRDefault="00993FCA" w:rsidP="00993FCA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2.3</w:t>
            </w:r>
            <w:r w:rsidRPr="001D5A7E">
              <w:t xml:space="preserve"> </w:t>
            </w:r>
            <w:r w:rsidRPr="001D5A7E">
              <w:rPr>
                <w:sz w:val="20"/>
                <w:szCs w:val="20"/>
                <w:lang w:val="es-CL"/>
              </w:rPr>
              <w:t>Usuario ingresa id de empresa con su declaración ya enviada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59DE72" w14:textId="46B8739E" w:rsidR="00993FCA" w:rsidRPr="001D5A7E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una ventana el botón “OK” y el mensaje: “Ya existe declaración enviada”</w:t>
            </w:r>
          </w:p>
          <w:p w14:paraId="01B79854" w14:textId="67D4A7DF" w:rsidR="00993FCA" w:rsidRPr="001D5A7E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botón “OK”</w:t>
            </w:r>
          </w:p>
          <w:p w14:paraId="7B5B8AFB" w14:textId="77777777" w:rsidR="00993FCA" w:rsidRPr="001D5A7E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cierra la ventana.</w:t>
            </w:r>
          </w:p>
          <w:p w14:paraId="1D30028F" w14:textId="01EFAF6F" w:rsidR="00993FCA" w:rsidRPr="001D5A7E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993FCA" w:rsidRPr="00A53349" w14:paraId="2FF854D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230EC3" w14:textId="2AA2E66D" w:rsidR="00993FCA" w:rsidRPr="001D5A7E" w:rsidRDefault="00993FCA" w:rsidP="00993FCA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2.4</w:t>
            </w:r>
            <w:r w:rsidRPr="001D5A7E">
              <w:t xml:space="preserve"> </w:t>
            </w:r>
            <w:r w:rsidRPr="001D5A7E">
              <w:rPr>
                <w:sz w:val="20"/>
                <w:szCs w:val="20"/>
                <w:lang w:val="es-CL"/>
              </w:rPr>
              <w:t>Usuario ingresa año mayor al actual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1532862" w14:textId="518ECC92" w:rsidR="00993FCA" w:rsidRPr="001D5A7E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muestra el siguiente mensaje: “Solo se aceptan antes del año 2023”</w:t>
            </w:r>
          </w:p>
          <w:p w14:paraId="41FA0756" w14:textId="0903CC44" w:rsidR="00993FCA" w:rsidRPr="001D5A7E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EB0EF6" w:rsidRPr="00A53349" w14:paraId="32B4747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88A18E" w14:textId="7966E72F" w:rsidR="00EB0EF6" w:rsidRPr="001D5A7E" w:rsidRDefault="00EB0EF6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2.1.1 Usuario presiona link “Descargar </w:t>
            </w:r>
            <w:r w:rsidR="00CC5281" w:rsidRPr="001D5A7E">
              <w:rPr>
                <w:sz w:val="20"/>
                <w:szCs w:val="20"/>
                <w:lang w:val="es-CL"/>
              </w:rPr>
              <w:t>Términos</w:t>
            </w:r>
            <w:r w:rsidRPr="001D5A7E">
              <w:rPr>
                <w:sz w:val="20"/>
                <w:szCs w:val="20"/>
                <w:lang w:val="es-CL"/>
              </w:rPr>
              <w:t xml:space="preserve"> y Condiciones”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ECEEBF" w14:textId="4F827922" w:rsidR="00EB0EF6" w:rsidRPr="001D5A7E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Sistema descarga la declaración jurada de ejemplo (al final del flujo normal ver el archivo adjunto de términos y condiciones)</w:t>
            </w:r>
            <w:r w:rsidR="00C2150A" w:rsidRPr="001D5A7E">
              <w:rPr>
                <w:sz w:val="20"/>
                <w:szCs w:val="20"/>
                <w:lang w:val="es-CL"/>
              </w:rPr>
              <w:t xml:space="preserve">. </w:t>
            </w:r>
            <w:r w:rsidR="00C2150A" w:rsidRPr="001D5A7E">
              <w:t xml:space="preserve"> </w:t>
            </w:r>
            <w:r w:rsidR="00C2150A" w:rsidRPr="001D5A7E">
              <w:rPr>
                <w:sz w:val="20"/>
                <w:szCs w:val="20"/>
                <w:lang w:val="es-CL"/>
              </w:rPr>
              <w:t>El nombre del archivo debe ser: “Declaración Jurada.pdf”</w:t>
            </w:r>
          </w:p>
          <w:p w14:paraId="021A03AD" w14:textId="5BF6BA3B" w:rsidR="00EB0EF6" w:rsidRPr="001D5A7E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Usuario llena los datos de la declaración jurada y se dirige al </w:t>
            </w:r>
            <w:r w:rsidR="00A51950" w:rsidRPr="001D5A7E">
              <w:rPr>
                <w:sz w:val="20"/>
                <w:szCs w:val="20"/>
                <w:lang w:val="es-CL"/>
              </w:rPr>
              <w:t>menú</w:t>
            </w:r>
            <w:r w:rsidRPr="001D5A7E">
              <w:rPr>
                <w:sz w:val="20"/>
                <w:szCs w:val="20"/>
                <w:lang w:val="es-CL"/>
              </w:rPr>
              <w:t xml:space="preserve"> “Mi Perfil” para subirla al sistema</w:t>
            </w:r>
          </w:p>
          <w:p w14:paraId="3AF5F4B0" w14:textId="77777777" w:rsidR="00EB0EF6" w:rsidRPr="001D5A7E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Se extiende al caso de uso CONSULTAR PERFIL</w:t>
            </w:r>
          </w:p>
          <w:p w14:paraId="54AAACCF" w14:textId="08B8C760" w:rsidR="00EB0EF6" w:rsidRPr="001D5A7E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E50557" w:rsidRPr="00A53349" w14:paraId="034955E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F6C3F5" w14:textId="3FFA99DD" w:rsidR="00E50557" w:rsidRPr="001D5A7E" w:rsidRDefault="00E50557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5.1 El usuario ingresa</w:t>
            </w:r>
            <w:r w:rsidR="007F7D76" w:rsidRPr="001D5A7E">
              <w:rPr>
                <w:sz w:val="20"/>
                <w:szCs w:val="20"/>
                <w:lang w:val="es-CL"/>
              </w:rPr>
              <w:t xml:space="preserve"> </w:t>
            </w:r>
            <w:r w:rsidR="00D5419D" w:rsidRPr="001D5A7E">
              <w:rPr>
                <w:sz w:val="20"/>
                <w:szCs w:val="20"/>
                <w:lang w:val="es-CL"/>
              </w:rPr>
              <w:t xml:space="preserve">los </w:t>
            </w:r>
            <w:r w:rsidR="007F7D76" w:rsidRPr="001D5A7E">
              <w:rPr>
                <w:sz w:val="20"/>
                <w:szCs w:val="20"/>
                <w:lang w:val="es-CL"/>
              </w:rPr>
              <w:t>valores</w:t>
            </w:r>
            <w:r w:rsidR="00D5419D" w:rsidRPr="001D5A7E">
              <w:rPr>
                <w:sz w:val="20"/>
                <w:szCs w:val="20"/>
                <w:lang w:val="es-CL"/>
              </w:rPr>
              <w:t xml:space="preserve"> </w:t>
            </w:r>
            <w:r w:rsidR="007F7D76" w:rsidRPr="001D5A7E">
              <w:rPr>
                <w:sz w:val="20"/>
                <w:szCs w:val="20"/>
                <w:lang w:val="es-CL"/>
              </w:rPr>
              <w:t>en la tabla</w:t>
            </w:r>
            <w:r w:rsidR="00A17B60" w:rsidRPr="001D5A7E">
              <w:rPr>
                <w:sz w:val="20"/>
                <w:szCs w:val="20"/>
                <w:lang w:val="es-CL"/>
              </w:rPr>
              <w:t xml:space="preserve"> </w:t>
            </w:r>
            <w:proofErr w:type="spellStart"/>
            <w:r w:rsidR="007F7D76"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="007F7D76" w:rsidRPr="001D5A7E">
              <w:rPr>
                <w:sz w:val="20"/>
                <w:szCs w:val="20"/>
                <w:lang w:val="es-CL"/>
              </w:rPr>
              <w:t xml:space="preserve"> Retornables/Reutilizables</w:t>
            </w:r>
            <w:r w:rsidR="00450E44" w:rsidRPr="001D5A7E">
              <w:rPr>
                <w:sz w:val="20"/>
                <w:szCs w:val="20"/>
                <w:lang w:val="es-CL"/>
              </w:rPr>
              <w:t xml:space="preserve"> y sube medios de </w:t>
            </w:r>
            <w:r w:rsidR="00A17B60" w:rsidRPr="001D5A7E">
              <w:rPr>
                <w:sz w:val="20"/>
                <w:szCs w:val="20"/>
                <w:lang w:val="es-CL"/>
              </w:rPr>
              <w:t>verificación requeridos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9E87BF" w14:textId="3603302E" w:rsidR="002162AC" w:rsidRPr="001D5A7E" w:rsidRDefault="002162AC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usuario presiona el botón </w:t>
            </w:r>
            <w:r w:rsidR="00A17B60" w:rsidRPr="001D5A7E">
              <w:rPr>
                <w:sz w:val="20"/>
                <w:szCs w:val="20"/>
                <w:lang w:val="es-CL"/>
              </w:rPr>
              <w:t>“Agregar Medios de Verificación para Retornables/Reutilizables”.</w:t>
            </w:r>
          </w:p>
          <w:p w14:paraId="63E01924" w14:textId="77777777" w:rsidR="002162AC" w:rsidRPr="001D5A7E" w:rsidRDefault="002162AC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muestra una ventana con las siguientes características:</w:t>
            </w:r>
          </w:p>
          <w:p w14:paraId="76C3CCD8" w14:textId="003193FF" w:rsidR="002162AC" w:rsidRPr="001D5A7E" w:rsidRDefault="00B244FA" w:rsidP="00CF0967">
            <w:pPr>
              <w:pStyle w:val="Prrafodelista"/>
              <w:numPr>
                <w:ilvl w:val="1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Título de la Ventana: Medios de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Verificacion</w:t>
            </w:r>
            <w:proofErr w:type="spellEnd"/>
          </w:p>
          <w:p w14:paraId="6DBBDDAF" w14:textId="6118C4A1" w:rsidR="00B244FA" w:rsidRPr="001D5A7E" w:rsidRDefault="00B244FA" w:rsidP="00CF0967">
            <w:pPr>
              <w:pStyle w:val="Prrafodelista"/>
              <w:numPr>
                <w:ilvl w:val="1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Bajo el titulo una sección en donde se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elije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el Tipo Material y se sube el archivo</w:t>
            </w:r>
          </w:p>
          <w:p w14:paraId="0A5DC467" w14:textId="39819362" w:rsidR="00B244FA" w:rsidRPr="001D5A7E" w:rsidRDefault="00B244FA" w:rsidP="00CF0967">
            <w:pPr>
              <w:pStyle w:val="Prrafodelista"/>
              <w:numPr>
                <w:ilvl w:val="1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Bajo la sección un botón “Agregar”</w:t>
            </w:r>
          </w:p>
          <w:p w14:paraId="0B8EFEDD" w14:textId="59671712" w:rsidR="00B244FA" w:rsidRPr="001D5A7E" w:rsidRDefault="00B244FA" w:rsidP="00CF0967">
            <w:pPr>
              <w:pStyle w:val="Prrafodelista"/>
              <w:numPr>
                <w:ilvl w:val="1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lastRenderedPageBreak/>
              <w:t xml:space="preserve">Bajo el botón una grilla en donde deben aparecer los archivos cargados. </w:t>
            </w:r>
            <w:r w:rsidR="00450E44" w:rsidRPr="001D5A7E">
              <w:rPr>
                <w:sz w:val="20"/>
                <w:szCs w:val="20"/>
                <w:lang w:val="es-CL"/>
              </w:rPr>
              <w:t>Debe tener las columnas: Tipo Material, Nombre Archivo y Eliminar</w:t>
            </w:r>
          </w:p>
          <w:p w14:paraId="5652BE8B" w14:textId="6349F624" w:rsidR="00B244FA" w:rsidRPr="001D5A7E" w:rsidRDefault="00B244FA" w:rsidP="00CF0967">
            <w:pPr>
              <w:pStyle w:val="Prrafodelista"/>
              <w:numPr>
                <w:ilvl w:val="1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Bajo la grilla un botón “Cerrar”</w:t>
            </w:r>
          </w:p>
          <w:p w14:paraId="140475FE" w14:textId="101078FF" w:rsidR="00B244FA" w:rsidRPr="001D5A7E" w:rsidRDefault="00B244FA" w:rsidP="00B244FA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La ventana debe verse parecida a la siguiente imagen:</w:t>
            </w:r>
          </w:p>
          <w:p w14:paraId="418C1FD5" w14:textId="40FDF310" w:rsidR="00B244FA" w:rsidRPr="001D5A7E" w:rsidRDefault="00B244FA" w:rsidP="00B244FA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noProof/>
              </w:rPr>
              <w:drawing>
                <wp:inline distT="0" distB="0" distL="0" distR="0" wp14:anchorId="69627963" wp14:editId="4F2B4C58">
                  <wp:extent cx="4267200" cy="1946508"/>
                  <wp:effectExtent l="0" t="0" r="0" b="0"/>
                  <wp:docPr id="13856885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6885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508" cy="196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E00A3" w14:textId="77777777" w:rsidR="00B244FA" w:rsidRPr="001D5A7E" w:rsidRDefault="00B244FA" w:rsidP="00B244FA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</w:p>
          <w:p w14:paraId="380FFAEC" w14:textId="4DF110A9" w:rsidR="00450E44" w:rsidRPr="001D5A7E" w:rsidRDefault="00B244FA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selector “Tipo MV”</w:t>
            </w:r>
            <w:r w:rsidR="00450E44" w:rsidRPr="001D5A7E">
              <w:rPr>
                <w:sz w:val="20"/>
                <w:szCs w:val="20"/>
                <w:lang w:val="es-CL"/>
              </w:rPr>
              <w:t xml:space="preserve"> (en la lista deben aparecer los materiales: Papel/</w:t>
            </w:r>
            <w:proofErr w:type="spellStart"/>
            <w:r w:rsidR="00450E44" w:rsidRPr="001D5A7E">
              <w:rPr>
                <w:sz w:val="20"/>
                <w:szCs w:val="20"/>
                <w:lang w:val="es-CL"/>
              </w:rPr>
              <w:t>Carton</w:t>
            </w:r>
            <w:proofErr w:type="spellEnd"/>
            <w:r w:rsidR="00450E44" w:rsidRPr="001D5A7E">
              <w:rPr>
                <w:sz w:val="20"/>
                <w:szCs w:val="20"/>
                <w:lang w:val="es-CL"/>
              </w:rPr>
              <w:t>, Metal y Plástico) y selecciona un material. Luego sube el archivo y presiona el botón “Agregar”</w:t>
            </w:r>
          </w:p>
          <w:p w14:paraId="28074B43" w14:textId="60524804" w:rsidR="00B244FA" w:rsidRPr="001D5A7E" w:rsidRDefault="00450E44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medio de verificación debe aparecer en la grilla</w:t>
            </w:r>
            <w:r w:rsidR="00A17B60" w:rsidRPr="001D5A7E">
              <w:rPr>
                <w:sz w:val="20"/>
                <w:szCs w:val="20"/>
                <w:lang w:val="es-CL"/>
              </w:rPr>
              <w:t xml:space="preserve">. </w:t>
            </w:r>
          </w:p>
          <w:p w14:paraId="419AC476" w14:textId="0D71E095" w:rsidR="00450E44" w:rsidRPr="001D5A7E" w:rsidRDefault="00A17B60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repite el paso 3 hasta subir todos los archivos requeridos y</w:t>
            </w:r>
            <w:r w:rsidR="00450E44" w:rsidRPr="001D5A7E">
              <w:rPr>
                <w:sz w:val="20"/>
                <w:szCs w:val="20"/>
                <w:lang w:val="es-CL"/>
              </w:rPr>
              <w:t xml:space="preserve"> presiona el botón Cerrar</w:t>
            </w:r>
          </w:p>
          <w:p w14:paraId="2A074EB4" w14:textId="58D97FD3" w:rsidR="00450E44" w:rsidRPr="001D5A7E" w:rsidRDefault="00450E44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cierra la ventana</w:t>
            </w:r>
          </w:p>
          <w:p w14:paraId="0C02014F" w14:textId="77777777" w:rsidR="00CF0967" w:rsidRPr="001D5A7E" w:rsidRDefault="00CF0967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usuario avanza a la página de resumen </w:t>
            </w:r>
          </w:p>
          <w:p w14:paraId="5F2E143D" w14:textId="1EA8A4AC" w:rsidR="00CF0967" w:rsidRPr="001D5A7E" w:rsidRDefault="00CF0967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la página de resumen. Como el usuario subió</w:t>
            </w:r>
            <w:r w:rsidR="00A17B60" w:rsidRPr="001D5A7E">
              <w:rPr>
                <w:sz w:val="20"/>
                <w:szCs w:val="20"/>
                <w:lang w:val="es-CL"/>
              </w:rPr>
              <w:t xml:space="preserve"> todos</w:t>
            </w:r>
            <w:r w:rsidRPr="001D5A7E">
              <w:rPr>
                <w:sz w:val="20"/>
                <w:szCs w:val="20"/>
                <w:lang w:val="es-CL"/>
              </w:rPr>
              <w:t xml:space="preserve"> los medios de verificación </w:t>
            </w:r>
            <w:r w:rsidR="00A17B60" w:rsidRPr="001D5A7E">
              <w:rPr>
                <w:sz w:val="20"/>
                <w:szCs w:val="20"/>
                <w:lang w:val="es-CL"/>
              </w:rPr>
              <w:t xml:space="preserve">requeridos </w:t>
            </w:r>
            <w:r w:rsidRPr="001D5A7E">
              <w:rPr>
                <w:sz w:val="20"/>
                <w:szCs w:val="20"/>
                <w:lang w:val="es-CL"/>
              </w:rPr>
              <w:t xml:space="preserve">entonces el costo para los materiales Retornables/Reutilizables” es cero, tal como se comporta actualmente el </w:t>
            </w:r>
            <w:r w:rsidR="00D5419D" w:rsidRPr="001D5A7E">
              <w:rPr>
                <w:sz w:val="20"/>
                <w:szCs w:val="20"/>
                <w:lang w:val="es-CL"/>
              </w:rPr>
              <w:t>módulo</w:t>
            </w:r>
            <w:r w:rsidRPr="001D5A7E">
              <w:rPr>
                <w:sz w:val="20"/>
                <w:szCs w:val="20"/>
                <w:lang w:val="es-CL"/>
              </w:rPr>
              <w:t>.</w:t>
            </w:r>
          </w:p>
          <w:p w14:paraId="22C89002" w14:textId="402ED1A9" w:rsidR="00B244FA" w:rsidRPr="001D5A7E" w:rsidRDefault="00CF0967" w:rsidP="00CF0967">
            <w:pPr>
              <w:pStyle w:val="Prrafodelista"/>
              <w:numPr>
                <w:ilvl w:val="0"/>
                <w:numId w:val="4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Continua FLUJO NORMAL 6</w:t>
            </w:r>
          </w:p>
        </w:tc>
      </w:tr>
      <w:tr w:rsidR="00450E44" w:rsidRPr="00A53349" w14:paraId="4A14FE06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2DC274" w14:textId="669138B0" w:rsidR="00450E44" w:rsidRPr="001D5A7E" w:rsidRDefault="00450E44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lastRenderedPageBreak/>
              <w:t xml:space="preserve">5.2 El usuario ingresa valores (al menos un valor) en la tabla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Retornables/Reutilizables y NO sube medios de verificación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DDFE299" w14:textId="77777777" w:rsidR="00450E44" w:rsidRPr="001D5A7E" w:rsidRDefault="00450E44" w:rsidP="00450E44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activa el botón “Agregar Medios de Verificación para Retornables/Reutilizables”.</w:t>
            </w:r>
          </w:p>
          <w:p w14:paraId="39FB855A" w14:textId="47EE1B5F" w:rsidR="00450E44" w:rsidRPr="001D5A7E" w:rsidRDefault="00450E44" w:rsidP="00450E44">
            <w:pPr>
              <w:pStyle w:val="Prrafodelista"/>
              <w:numPr>
                <w:ilvl w:val="0"/>
                <w:numId w:val="4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usuario avanza a la página de resumen </w:t>
            </w:r>
          </w:p>
          <w:p w14:paraId="4D75DADF" w14:textId="62D2CE47" w:rsidR="00774A7C" w:rsidRPr="001D5A7E" w:rsidRDefault="00450E44" w:rsidP="00774A7C">
            <w:pPr>
              <w:pStyle w:val="Prrafodelista"/>
              <w:numPr>
                <w:ilvl w:val="0"/>
                <w:numId w:val="4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la página de resumen</w:t>
            </w:r>
            <w:r w:rsidR="00774A7C" w:rsidRPr="001D5A7E">
              <w:rPr>
                <w:sz w:val="20"/>
                <w:szCs w:val="20"/>
                <w:lang w:val="es-CL"/>
              </w:rPr>
              <w:t xml:space="preserve">. Los materiales “Retornables/Reutilizables” que no tengan sus medios de verificación deben sumarse a los materiales </w:t>
            </w:r>
            <w:proofErr w:type="spellStart"/>
            <w:r w:rsidR="00774A7C"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="00774A7C" w:rsidRPr="001D5A7E">
              <w:rPr>
                <w:sz w:val="20"/>
                <w:szCs w:val="20"/>
                <w:lang w:val="es-CL"/>
              </w:rPr>
              <w:t xml:space="preserve"> Reciclables y aplicarles sus tarifas:</w:t>
            </w:r>
          </w:p>
          <w:p w14:paraId="275C11CA" w14:textId="6595C587" w:rsidR="00774A7C" w:rsidRPr="001D5A7E" w:rsidRDefault="00774A7C" w:rsidP="00774A7C">
            <w:pPr>
              <w:pStyle w:val="Prrafodelista"/>
              <w:numPr>
                <w:ilvl w:val="1"/>
                <w:numId w:val="4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En la tabla “Resumen de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por subcategoría” los materiales “Retornables/Reutilizables” que no tengan sus medios de verificación deben repartirse en Papel/Cartón Reciclable, Metal Reciclable y Plástico Reciclable. </w:t>
            </w:r>
            <w:r w:rsidR="00A17B60" w:rsidRPr="001D5A7E">
              <w:rPr>
                <w:sz w:val="20"/>
                <w:szCs w:val="20"/>
                <w:lang w:val="es-CL"/>
              </w:rPr>
              <w:t>En la fila “Retornables”</w:t>
            </w:r>
            <w:r w:rsidR="006604CC" w:rsidRPr="001D5A7E">
              <w:rPr>
                <w:sz w:val="20"/>
                <w:szCs w:val="20"/>
                <w:lang w:val="es-CL"/>
              </w:rPr>
              <w:t xml:space="preserve"> solo debe</w:t>
            </w:r>
            <w:r w:rsidR="00A17B60" w:rsidRPr="001D5A7E">
              <w:rPr>
                <w:sz w:val="20"/>
                <w:szCs w:val="20"/>
                <w:lang w:val="es-CL"/>
              </w:rPr>
              <w:t xml:space="preserve">n aparecer </w:t>
            </w:r>
            <w:r w:rsidR="006604CC" w:rsidRPr="001D5A7E">
              <w:rPr>
                <w:sz w:val="20"/>
                <w:szCs w:val="20"/>
                <w:lang w:val="es-CL"/>
              </w:rPr>
              <w:t>los materiales que tengan los medios de verificación adjuntos</w:t>
            </w:r>
            <w:r w:rsidR="00A17B60" w:rsidRPr="001D5A7E">
              <w:rPr>
                <w:sz w:val="20"/>
                <w:szCs w:val="20"/>
                <w:lang w:val="es-CL"/>
              </w:rPr>
              <w:t>.</w:t>
            </w:r>
          </w:p>
          <w:p w14:paraId="1B0130B9" w14:textId="20566CBF" w:rsidR="006604CC" w:rsidRPr="001D5A7E" w:rsidRDefault="006604CC" w:rsidP="00774A7C">
            <w:pPr>
              <w:pStyle w:val="Prrafodelista"/>
              <w:numPr>
                <w:ilvl w:val="1"/>
                <w:numId w:val="4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La tabla “Resumen de costos (UF) 2022” debe reflejar el aumento de los costos en la</w:t>
            </w:r>
            <w:r w:rsidR="009F1067" w:rsidRPr="001D5A7E">
              <w:rPr>
                <w:sz w:val="20"/>
                <w:szCs w:val="20"/>
                <w:lang w:val="es-CL"/>
              </w:rPr>
              <w:t>s</w:t>
            </w:r>
            <w:r w:rsidRPr="001D5A7E">
              <w:rPr>
                <w:sz w:val="20"/>
                <w:szCs w:val="20"/>
                <w:lang w:val="es-CL"/>
              </w:rPr>
              <w:t xml:space="preserve"> columnas</w:t>
            </w:r>
            <w:r w:rsidRPr="001D5A7E">
              <w:t xml:space="preserve"> </w:t>
            </w:r>
            <w:r w:rsidRPr="001D5A7E">
              <w:rPr>
                <w:sz w:val="20"/>
                <w:szCs w:val="20"/>
                <w:lang w:val="es-CL"/>
              </w:rPr>
              <w:t>Papel/Cartón Reciclable, Metal Reciclable y Plástico Reciclable.</w:t>
            </w:r>
          </w:p>
          <w:p w14:paraId="5A8A453A" w14:textId="371A85CA" w:rsidR="00CF0967" w:rsidRPr="001D5A7E" w:rsidRDefault="00CF0967" w:rsidP="00CF0967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avanza a la página de Facturación</w:t>
            </w:r>
          </w:p>
          <w:p w14:paraId="34BFC0A7" w14:textId="0ACEC9A7" w:rsidR="00CF0967" w:rsidRPr="001D5A7E" w:rsidRDefault="00CF0967" w:rsidP="00CF0967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Los nuevos costos, debido a que el usuario no subió </w:t>
            </w:r>
            <w:r w:rsidR="00A17B60" w:rsidRPr="001D5A7E">
              <w:rPr>
                <w:sz w:val="20"/>
                <w:szCs w:val="20"/>
                <w:lang w:val="es-CL"/>
              </w:rPr>
              <w:t xml:space="preserve">todos </w:t>
            </w:r>
            <w:r w:rsidRPr="001D5A7E">
              <w:rPr>
                <w:sz w:val="20"/>
                <w:szCs w:val="20"/>
                <w:lang w:val="es-CL"/>
              </w:rPr>
              <w:t xml:space="preserve">los medios de verificación, se deben ver reflejados en las tablas Total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(ton) y Total Facturado (CLP)</w:t>
            </w:r>
          </w:p>
          <w:p w14:paraId="50899B3B" w14:textId="421E6AD0" w:rsidR="006604CC" w:rsidRPr="001D5A7E" w:rsidRDefault="006604CC" w:rsidP="006604CC">
            <w:pPr>
              <w:pStyle w:val="Prrafodelista"/>
              <w:numPr>
                <w:ilvl w:val="0"/>
                <w:numId w:val="4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Continua FLUJO NORMAL </w:t>
            </w:r>
            <w:r w:rsidR="00CF0967" w:rsidRPr="001D5A7E">
              <w:rPr>
                <w:sz w:val="20"/>
                <w:szCs w:val="20"/>
                <w:lang w:val="es-CL"/>
              </w:rPr>
              <w:t>8</w:t>
            </w:r>
          </w:p>
        </w:tc>
      </w:tr>
      <w:tr w:rsidR="009F1067" w:rsidRPr="00A53349" w14:paraId="1575975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EE3FA2" w14:textId="65E9162D" w:rsidR="009F1067" w:rsidRPr="001D5A7E" w:rsidRDefault="009F1067" w:rsidP="009F106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5.1.1 Usuario sube archivo mayor a 1 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6413D3" w14:textId="77777777" w:rsidR="009F1067" w:rsidRPr="001D5A7E" w:rsidRDefault="009F1067" w:rsidP="009F1067">
            <w:pPr>
              <w:pStyle w:val="Prrafodelista"/>
              <w:numPr>
                <w:ilvl w:val="0"/>
                <w:numId w:val="50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una ventana con el botón “OK” y el mensaje: “El archivo no puede ser mayor a 1 MB”</w:t>
            </w:r>
          </w:p>
          <w:p w14:paraId="115CC955" w14:textId="77777777" w:rsidR="009F1067" w:rsidRPr="001D5A7E" w:rsidRDefault="009F1067" w:rsidP="009F1067">
            <w:pPr>
              <w:pStyle w:val="Prrafodelista"/>
              <w:numPr>
                <w:ilvl w:val="0"/>
                <w:numId w:val="50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botón “OK”</w:t>
            </w:r>
          </w:p>
          <w:p w14:paraId="2FA46B2A" w14:textId="77777777" w:rsidR="009F1067" w:rsidRPr="001D5A7E" w:rsidRDefault="009F1067" w:rsidP="009F1067">
            <w:pPr>
              <w:pStyle w:val="Prrafodelista"/>
              <w:numPr>
                <w:ilvl w:val="0"/>
                <w:numId w:val="50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cierra la ventana.</w:t>
            </w:r>
          </w:p>
          <w:p w14:paraId="650BEC50" w14:textId="75CC21D9" w:rsidR="009F1067" w:rsidRPr="001D5A7E" w:rsidRDefault="009F1067" w:rsidP="009F1067">
            <w:pPr>
              <w:pStyle w:val="Prrafodelista"/>
              <w:numPr>
                <w:ilvl w:val="0"/>
                <w:numId w:val="50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Continua FLUJO ALTERNATIVO 5.1</w:t>
            </w:r>
          </w:p>
        </w:tc>
      </w:tr>
      <w:tr w:rsidR="007242D7" w:rsidRPr="00A53349" w14:paraId="246AF5B6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5D2911" w14:textId="6F195FAE" w:rsidR="007242D7" w:rsidRPr="001D5A7E" w:rsidRDefault="007242D7" w:rsidP="007242D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5.1.</w:t>
            </w:r>
            <w:r w:rsidR="00AB4B0F" w:rsidRPr="001D5A7E">
              <w:rPr>
                <w:sz w:val="20"/>
                <w:szCs w:val="20"/>
                <w:lang w:val="es-CL"/>
              </w:rPr>
              <w:t>2</w:t>
            </w:r>
            <w:r w:rsidRPr="001D5A7E">
              <w:rPr>
                <w:sz w:val="20"/>
                <w:szCs w:val="20"/>
                <w:lang w:val="es-CL"/>
              </w:rPr>
              <w:t xml:space="preserve"> Usuario sube más de </w:t>
            </w:r>
            <w:r w:rsidR="00EA3C38" w:rsidRPr="001D5A7E">
              <w:rPr>
                <w:sz w:val="20"/>
                <w:szCs w:val="20"/>
                <w:lang w:val="es-CL"/>
              </w:rPr>
              <w:t>3</w:t>
            </w:r>
            <w:r w:rsidRPr="001D5A7E">
              <w:rPr>
                <w:sz w:val="20"/>
                <w:szCs w:val="20"/>
                <w:lang w:val="es-CL"/>
              </w:rPr>
              <w:t xml:space="preserve"> archivos por material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95EA9" w14:textId="5B555F55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El sistema despliega una ventana con el botón “OK” y el mensaje: “No puede subir </w:t>
            </w:r>
            <w:r w:rsidR="00E6777A" w:rsidRPr="001D5A7E">
              <w:rPr>
                <w:sz w:val="20"/>
                <w:szCs w:val="20"/>
                <w:lang w:val="es-CL"/>
              </w:rPr>
              <w:t>más</w:t>
            </w:r>
            <w:r w:rsidRPr="001D5A7E">
              <w:rPr>
                <w:sz w:val="20"/>
                <w:szCs w:val="20"/>
                <w:lang w:val="es-CL"/>
              </w:rPr>
              <w:t xml:space="preserve"> de </w:t>
            </w:r>
            <w:r w:rsidR="00E6777A" w:rsidRPr="001D5A7E">
              <w:rPr>
                <w:sz w:val="20"/>
                <w:szCs w:val="20"/>
                <w:lang w:val="es-CL"/>
              </w:rPr>
              <w:t>3</w:t>
            </w:r>
            <w:r w:rsidRPr="001D5A7E">
              <w:rPr>
                <w:sz w:val="20"/>
                <w:szCs w:val="20"/>
                <w:lang w:val="es-CL"/>
              </w:rPr>
              <w:t xml:space="preserve"> archivos por material”</w:t>
            </w:r>
          </w:p>
          <w:p w14:paraId="4B6131D1" w14:textId="77777777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botón “OK”</w:t>
            </w:r>
          </w:p>
          <w:p w14:paraId="6AC0F025" w14:textId="77777777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cierra la ventana.</w:t>
            </w:r>
          </w:p>
          <w:p w14:paraId="78FD31C3" w14:textId="06C9B7C0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Continua FLUJO ALTERNATIVO 5.1</w:t>
            </w:r>
          </w:p>
        </w:tc>
      </w:tr>
      <w:tr w:rsidR="007242D7" w:rsidRPr="00A53349" w14:paraId="26E47D6C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4861EA" w14:textId="5A0120C3" w:rsidR="007242D7" w:rsidRPr="001D5A7E" w:rsidRDefault="007242D7" w:rsidP="007242D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5.1.</w:t>
            </w:r>
            <w:r w:rsidR="00AB4B0F" w:rsidRPr="001D5A7E">
              <w:rPr>
                <w:sz w:val="20"/>
                <w:szCs w:val="20"/>
                <w:lang w:val="es-CL"/>
              </w:rPr>
              <w:t>3</w:t>
            </w:r>
            <w:r w:rsidRPr="001D5A7E">
              <w:rPr>
                <w:sz w:val="20"/>
                <w:szCs w:val="20"/>
                <w:lang w:val="es-CL"/>
              </w:rPr>
              <w:t xml:space="preserve"> Usuario sube </w:t>
            </w:r>
            <w:r w:rsidR="00AB4B0F" w:rsidRPr="001D5A7E">
              <w:rPr>
                <w:sz w:val="20"/>
                <w:szCs w:val="20"/>
                <w:lang w:val="es-CL"/>
              </w:rPr>
              <w:t xml:space="preserve">archivo de un formato distinto a </w:t>
            </w:r>
            <w:proofErr w:type="spellStart"/>
            <w:r w:rsidR="00AB4B0F" w:rsidRPr="001D5A7E">
              <w:rPr>
                <w:sz w:val="20"/>
                <w:szCs w:val="20"/>
                <w:lang w:val="es-CL"/>
              </w:rPr>
              <w:t>pdf</w:t>
            </w:r>
            <w:proofErr w:type="spellEnd"/>
            <w:r w:rsidR="00AB4B0F" w:rsidRPr="001D5A7E">
              <w:rPr>
                <w:sz w:val="20"/>
                <w:szCs w:val="20"/>
                <w:lang w:val="es-CL"/>
              </w:rPr>
              <w:t xml:space="preserve">, </w:t>
            </w:r>
            <w:proofErr w:type="spellStart"/>
            <w:r w:rsidR="00AB4B0F" w:rsidRPr="001D5A7E">
              <w:rPr>
                <w:sz w:val="20"/>
                <w:szCs w:val="20"/>
                <w:lang w:val="es-CL"/>
              </w:rPr>
              <w:t>jpg</w:t>
            </w:r>
            <w:proofErr w:type="spellEnd"/>
            <w:r w:rsidR="00AB4B0F" w:rsidRPr="001D5A7E">
              <w:rPr>
                <w:sz w:val="20"/>
                <w:szCs w:val="20"/>
                <w:lang w:val="es-CL"/>
              </w:rPr>
              <w:t xml:space="preserve"> o </w:t>
            </w:r>
            <w:proofErr w:type="spellStart"/>
            <w:r w:rsidR="00AB4B0F" w:rsidRPr="001D5A7E">
              <w:rPr>
                <w:sz w:val="20"/>
                <w:szCs w:val="20"/>
                <w:lang w:val="es-CL"/>
              </w:rPr>
              <w:t>jpeg</w:t>
            </w:r>
            <w:proofErr w:type="spellEnd"/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34E5A9" w14:textId="7CAE854B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una ventana con el botón “OK” y el mensaje: “</w:t>
            </w:r>
            <w:r w:rsidR="00AB4B0F" w:rsidRPr="001D5A7E">
              <w:rPr>
                <w:sz w:val="20"/>
                <w:szCs w:val="20"/>
                <w:lang w:val="es-CL"/>
              </w:rPr>
              <w:t xml:space="preserve">El archivo debe tener formato </w:t>
            </w:r>
            <w:proofErr w:type="spellStart"/>
            <w:r w:rsidR="00AB4B0F" w:rsidRPr="001D5A7E">
              <w:rPr>
                <w:sz w:val="20"/>
                <w:szCs w:val="20"/>
                <w:lang w:val="es-CL"/>
              </w:rPr>
              <w:t>pdf</w:t>
            </w:r>
            <w:proofErr w:type="spellEnd"/>
            <w:r w:rsidR="00AB4B0F" w:rsidRPr="001D5A7E">
              <w:rPr>
                <w:sz w:val="20"/>
                <w:szCs w:val="20"/>
                <w:lang w:val="es-CL"/>
              </w:rPr>
              <w:t xml:space="preserve">, </w:t>
            </w:r>
            <w:proofErr w:type="spellStart"/>
            <w:r w:rsidR="00AB4B0F" w:rsidRPr="001D5A7E">
              <w:rPr>
                <w:sz w:val="20"/>
                <w:szCs w:val="20"/>
                <w:lang w:val="es-CL"/>
              </w:rPr>
              <w:t>jpg</w:t>
            </w:r>
            <w:proofErr w:type="spellEnd"/>
            <w:r w:rsidR="00AB4B0F" w:rsidRPr="001D5A7E">
              <w:rPr>
                <w:sz w:val="20"/>
                <w:szCs w:val="20"/>
                <w:lang w:val="es-CL"/>
              </w:rPr>
              <w:t xml:space="preserve"> o </w:t>
            </w:r>
            <w:proofErr w:type="spellStart"/>
            <w:r w:rsidR="00AB4B0F" w:rsidRPr="001D5A7E">
              <w:rPr>
                <w:sz w:val="20"/>
                <w:szCs w:val="20"/>
                <w:lang w:val="es-CL"/>
              </w:rPr>
              <w:t>jpeg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>”</w:t>
            </w:r>
          </w:p>
          <w:p w14:paraId="375B81D3" w14:textId="77777777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botón “OK”</w:t>
            </w:r>
          </w:p>
          <w:p w14:paraId="4C905830" w14:textId="77777777" w:rsidR="007242D7" w:rsidRPr="001D5A7E" w:rsidRDefault="007242D7" w:rsidP="007242D7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lastRenderedPageBreak/>
              <w:t>El sistema cierra la ventana.</w:t>
            </w:r>
          </w:p>
          <w:p w14:paraId="47E13CC0" w14:textId="4E4FFA68" w:rsidR="00A50A22" w:rsidRPr="001D5A7E" w:rsidRDefault="007242D7" w:rsidP="00A50A22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Continua FLUJO ALTERNATIVO 5.1</w:t>
            </w:r>
          </w:p>
        </w:tc>
      </w:tr>
      <w:tr w:rsidR="00A50A22" w:rsidRPr="00A53349" w14:paraId="45D08DB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4A8D86" w14:textId="46F01AE9" w:rsidR="00A50A22" w:rsidRPr="001D5A7E" w:rsidRDefault="00A50A22" w:rsidP="00A50A22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lastRenderedPageBreak/>
              <w:t>5.1.4 Usuario sube archivo a un material sin valores ingresados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D0C76F" w14:textId="11C60821" w:rsidR="00A50A22" w:rsidRPr="001D5A7E" w:rsidRDefault="00A50A22" w:rsidP="00A50A22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despliega una ventana con el botón “OK” y el mensaje: “El material no tiene valores ingresados”</w:t>
            </w:r>
          </w:p>
          <w:p w14:paraId="627FAF7C" w14:textId="77777777" w:rsidR="00A50A22" w:rsidRPr="001D5A7E" w:rsidRDefault="00A50A22" w:rsidP="00A50A22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usuario presiona el botón “OK”</w:t>
            </w:r>
          </w:p>
          <w:p w14:paraId="577C10CC" w14:textId="77777777" w:rsidR="00A50A22" w:rsidRPr="001D5A7E" w:rsidRDefault="00A50A22" w:rsidP="00A50A22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cierra la ventana.</w:t>
            </w:r>
          </w:p>
          <w:p w14:paraId="402425F2" w14:textId="6D922C36" w:rsidR="00A50A22" w:rsidRPr="001D5A7E" w:rsidRDefault="00A50A22" w:rsidP="00A50A22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Continua FLUJO ALTERNATIVO 5.1</w:t>
            </w:r>
          </w:p>
        </w:tc>
      </w:tr>
      <w:tr w:rsidR="001809BF" w:rsidRPr="00A53349" w14:paraId="3209901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0276D3" w14:textId="6ADD6FC3" w:rsidR="001809BF" w:rsidRPr="001D5A7E" w:rsidRDefault="001809BF" w:rsidP="001809B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5.1.</w:t>
            </w:r>
            <w:r w:rsidR="00A17B60" w:rsidRPr="001D5A7E">
              <w:rPr>
                <w:sz w:val="20"/>
                <w:szCs w:val="20"/>
                <w:lang w:val="es-CL"/>
              </w:rPr>
              <w:t>5</w:t>
            </w:r>
            <w:r w:rsidRPr="001D5A7E">
              <w:rPr>
                <w:sz w:val="20"/>
                <w:szCs w:val="20"/>
                <w:lang w:val="es-CL"/>
              </w:rPr>
              <w:t xml:space="preserve"> Usuario presiona el botón “Eliminar” de la grilla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223BAD" w14:textId="11CBE992" w:rsidR="001809BF" w:rsidRPr="001D5A7E" w:rsidRDefault="001809BF" w:rsidP="001809BF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El sistema elimina el archivo de la grilla</w:t>
            </w:r>
          </w:p>
          <w:p w14:paraId="4F9569D2" w14:textId="22523DBD" w:rsidR="001809BF" w:rsidRPr="001D5A7E" w:rsidRDefault="001809BF" w:rsidP="001809BF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Continua FLUJO ALTERNATIVO 5.1</w:t>
            </w:r>
          </w:p>
        </w:tc>
      </w:tr>
      <w:tr w:rsidR="004B7830" w:rsidRPr="00A53349" w14:paraId="214F2EF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793A62" w14:textId="3776CBC3" w:rsidR="004B7830" w:rsidRDefault="004B7830" w:rsidP="004B7830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8</w:t>
            </w:r>
            <w:r w:rsidRPr="00A53349">
              <w:rPr>
                <w:sz w:val="20"/>
                <w:szCs w:val="20"/>
                <w:lang w:val="es-CL"/>
              </w:rPr>
              <w:t>.1</w:t>
            </w:r>
            <w:r>
              <w:rPr>
                <w:sz w:val="20"/>
                <w:szCs w:val="20"/>
                <w:lang w:val="es-CL"/>
              </w:rPr>
              <w:t xml:space="preserve"> Usuario presiona “Cancelar”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C1AE7A" w14:textId="6373C0F8" w:rsidR="004B7830" w:rsidRDefault="004B7830" w:rsidP="004B783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cierra </w:t>
            </w:r>
            <w:proofErr w:type="spellStart"/>
            <w:r>
              <w:rPr>
                <w:sz w:val="20"/>
                <w:szCs w:val="20"/>
                <w:lang w:val="es-CL"/>
              </w:rPr>
              <w:t>popup</w:t>
            </w:r>
            <w:proofErr w:type="spellEnd"/>
          </w:p>
        </w:tc>
      </w:tr>
      <w:tr w:rsidR="00CF0A74" w:rsidRPr="00A53349" w14:paraId="4C1ACDC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8B75FC" w14:textId="1A5007D4" w:rsidR="00CF0A74" w:rsidRPr="00A53349" w:rsidRDefault="004B783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9.1</w:t>
            </w:r>
            <w:r w:rsidR="00CF0A74">
              <w:rPr>
                <w:sz w:val="20"/>
                <w:szCs w:val="20"/>
                <w:lang w:val="es-CL"/>
              </w:rPr>
              <w:t xml:space="preserve"> Usuario presiona “Ingresar OC más tarde”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39F938" w14:textId="257F819A" w:rsidR="00CF0A74" w:rsidRDefault="00CF0A74" w:rsidP="004B783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carga página de inicio</w:t>
            </w:r>
          </w:p>
        </w:tc>
      </w:tr>
      <w:tr w:rsidR="003B690B" w:rsidRPr="00A53349" w14:paraId="767F8BD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67F1B2" w14:textId="36580131" w:rsidR="003B690B" w:rsidRPr="00A53349" w:rsidRDefault="004B783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9.2</w:t>
            </w:r>
            <w:r w:rsidR="003B690B">
              <w:rPr>
                <w:sz w:val="20"/>
                <w:szCs w:val="20"/>
                <w:lang w:val="es-CL"/>
              </w:rPr>
              <w:t xml:space="preserve"> Pasan 7 días sin subir la OC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FEF64" w14:textId="358E9E8B" w:rsidR="003B690B" w:rsidRDefault="003B690B" w:rsidP="004B783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cambia estado a borrador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40B837E4" w14:textId="77777777" w:rsidR="00AC0307" w:rsidRDefault="00B6202A" w:rsidP="00B6202A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B6202A">
              <w:rPr>
                <w:sz w:val="20"/>
                <w:szCs w:val="20"/>
                <w:lang w:val="es-CL"/>
              </w:rPr>
              <w:t>La declaración jurada se asocia por usuario y por empresa. De esta manera, si un usuario A tienes asignadas las empresas A y B, debe subir las declaraciones juradas de ambas empresas de manera independiente a un usuario B que tenga las mismas empresas asignadas, el cual deberá subir sus propias declaraciones juradas para ambas empresas.</w:t>
            </w:r>
          </w:p>
          <w:p w14:paraId="25C44619" w14:textId="77777777" w:rsidR="00842572" w:rsidRDefault="00842572" w:rsidP="00B6202A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Aunque no se hayan subido todas las declaraciones juradas de todas las empresas, el menú “Consulta de Declaración” no se bloqueara. Solo se </w:t>
            </w:r>
            <w:r w:rsidR="007162EB">
              <w:rPr>
                <w:sz w:val="20"/>
                <w:szCs w:val="20"/>
                <w:lang w:val="es-CL"/>
              </w:rPr>
              <w:t>bloqueará</w:t>
            </w:r>
            <w:r>
              <w:rPr>
                <w:sz w:val="20"/>
                <w:szCs w:val="20"/>
                <w:lang w:val="es-CL"/>
              </w:rPr>
              <w:t xml:space="preserve"> la creación de la declaración en el menú “Registro de declaración” de la empresa en particular que no tenga su declaración jurada registrada en el sistema.</w:t>
            </w:r>
          </w:p>
          <w:p w14:paraId="21E01941" w14:textId="77777777" w:rsidR="0072136F" w:rsidRDefault="0072136F" w:rsidP="0072136F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  <w:lang w:val="es-CL"/>
              </w:rPr>
            </w:pPr>
            <w:r w:rsidRPr="0072136F">
              <w:rPr>
                <w:sz w:val="20"/>
                <w:szCs w:val="20"/>
                <w:lang w:val="es-CL"/>
              </w:rPr>
              <w:t xml:space="preserve">Debe existir un script que recorra las declaraciones en estado “Pendiente” y las actualice </w:t>
            </w:r>
            <w:r>
              <w:rPr>
                <w:sz w:val="20"/>
                <w:szCs w:val="20"/>
                <w:lang w:val="es-CL"/>
              </w:rPr>
              <w:t xml:space="preserve">el </w:t>
            </w:r>
            <w:r w:rsidRPr="0072136F">
              <w:rPr>
                <w:sz w:val="20"/>
                <w:szCs w:val="20"/>
                <w:lang w:val="es-CL"/>
              </w:rPr>
              <w:t>estado “Borrador” si han pasado 7 días o más desde que la validaron.</w:t>
            </w:r>
          </w:p>
          <w:p w14:paraId="0C65A98E" w14:textId="48DA9F46" w:rsidR="00605E7F" w:rsidRPr="001D5A7E" w:rsidRDefault="00605E7F" w:rsidP="0072136F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>Para subir los medios de verificación basarse en el diseño y funcionalidad de la ventana para subir medios de verificación del consumidor industrial</w:t>
            </w:r>
          </w:p>
          <w:p w14:paraId="59E94ED6" w14:textId="5D585572" w:rsidR="00605E7F" w:rsidRPr="0072136F" w:rsidRDefault="00605E7F" w:rsidP="0072136F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  <w:lang w:val="es-CL"/>
              </w:rPr>
            </w:pPr>
            <w:r w:rsidRPr="001D5A7E">
              <w:rPr>
                <w:sz w:val="20"/>
                <w:szCs w:val="20"/>
                <w:lang w:val="es-CL"/>
              </w:rPr>
              <w:t xml:space="preserve">Cuando se suben medios de verificación el costo para los materiales Renovables/Reutilizables es cero y se comporta como actualmente está construido el módulo. Solo se cobran tarifas de </w:t>
            </w:r>
            <w:proofErr w:type="spellStart"/>
            <w:r w:rsidRPr="001D5A7E">
              <w:rPr>
                <w:sz w:val="20"/>
                <w:szCs w:val="20"/>
                <w:lang w:val="es-CL"/>
              </w:rPr>
              <w:t>EyE</w:t>
            </w:r>
            <w:proofErr w:type="spellEnd"/>
            <w:r w:rsidRPr="001D5A7E">
              <w:rPr>
                <w:sz w:val="20"/>
                <w:szCs w:val="20"/>
                <w:lang w:val="es-CL"/>
              </w:rPr>
              <w:t xml:space="preserve"> Reciclables cuando no se suben medios de verificación para los materiales Papel/Cartón, Metal o Plástico.</w:t>
            </w:r>
            <w:r>
              <w:rPr>
                <w:sz w:val="20"/>
                <w:szCs w:val="20"/>
                <w:lang w:val="es-CL"/>
              </w:rPr>
              <w:t xml:space="preserve"> 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2B68E458" w:rsidR="00AC0307" w:rsidRPr="00A53349" w:rsidRDefault="00E4756D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>
              <w:rPr>
                <w:sz w:val="20"/>
                <w:szCs w:val="20"/>
                <w:lang w:val="es-CL"/>
              </w:rPr>
              <w:t>5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C2045" w:rsidRPr="00A53349" w14:paraId="5D00F991" w14:textId="77777777" w:rsidTr="777DDAEB">
        <w:trPr>
          <w:trHeight w:val="132"/>
        </w:trPr>
        <w:tc>
          <w:tcPr>
            <w:tcW w:w="1919" w:type="dxa"/>
          </w:tcPr>
          <w:p w14:paraId="19E73D4C" w14:textId="24FB6090" w:rsidR="00FC2045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18/05/2023</w:t>
            </w:r>
          </w:p>
        </w:tc>
        <w:tc>
          <w:tcPr>
            <w:tcW w:w="988" w:type="dxa"/>
            <w:gridSpan w:val="2"/>
          </w:tcPr>
          <w:p w14:paraId="57274F25" w14:textId="5AB42BC2" w:rsidR="00FC2045" w:rsidRPr="00A53349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1830" w:type="dxa"/>
            <w:gridSpan w:val="2"/>
          </w:tcPr>
          <w:p w14:paraId="1A1423AC" w14:textId="6BF09B6F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Modificación cuadro resumen</w:t>
            </w:r>
          </w:p>
        </w:tc>
        <w:tc>
          <w:tcPr>
            <w:tcW w:w="1621" w:type="dxa"/>
          </w:tcPr>
          <w:p w14:paraId="11A9402C" w14:textId="4D126D4B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250FA4CA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43193D3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203478" w:rsidRPr="00A53349" w14:paraId="751331EE" w14:textId="77777777" w:rsidTr="777DDAEB">
        <w:trPr>
          <w:trHeight w:val="132"/>
        </w:trPr>
        <w:tc>
          <w:tcPr>
            <w:tcW w:w="1919" w:type="dxa"/>
          </w:tcPr>
          <w:p w14:paraId="3361DE03" w14:textId="4B930561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23/05/2023</w:t>
            </w:r>
          </w:p>
        </w:tc>
        <w:tc>
          <w:tcPr>
            <w:tcW w:w="988" w:type="dxa"/>
            <w:gridSpan w:val="2"/>
          </w:tcPr>
          <w:p w14:paraId="4C8EF1A8" w14:textId="62424469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1830" w:type="dxa"/>
            <w:gridSpan w:val="2"/>
          </w:tcPr>
          <w:p w14:paraId="22D98855" w14:textId="6D75AAA7" w:rsidR="00203478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Modificación cuadro resumen</w:t>
            </w:r>
          </w:p>
        </w:tc>
        <w:tc>
          <w:tcPr>
            <w:tcW w:w="1621" w:type="dxa"/>
          </w:tcPr>
          <w:p w14:paraId="0E4FF79A" w14:textId="5620C4D3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2CDA96CE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8D817BA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4B7830" w:rsidRPr="00A53349" w14:paraId="089E6274" w14:textId="77777777" w:rsidTr="777DDAEB">
        <w:trPr>
          <w:trHeight w:val="132"/>
        </w:trPr>
        <w:tc>
          <w:tcPr>
            <w:tcW w:w="1919" w:type="dxa"/>
          </w:tcPr>
          <w:p w14:paraId="497F159B" w14:textId="60697C8F" w:rsidR="004B7830" w:rsidRDefault="004B7830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06/12/2023</w:t>
            </w:r>
          </w:p>
        </w:tc>
        <w:tc>
          <w:tcPr>
            <w:tcW w:w="988" w:type="dxa"/>
            <w:gridSpan w:val="2"/>
          </w:tcPr>
          <w:p w14:paraId="2B6CBA8B" w14:textId="49DC73B6" w:rsidR="004B7830" w:rsidRDefault="004B7830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1830" w:type="dxa"/>
            <w:gridSpan w:val="2"/>
          </w:tcPr>
          <w:p w14:paraId="053D3B2B" w14:textId="26308A43" w:rsidR="004B7830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modifica el ingreso de declaraciones</w:t>
            </w:r>
          </w:p>
        </w:tc>
        <w:tc>
          <w:tcPr>
            <w:tcW w:w="1621" w:type="dxa"/>
          </w:tcPr>
          <w:p w14:paraId="19139DD7" w14:textId="5BD85B88" w:rsidR="004B7830" w:rsidRPr="00A53349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209B03F2" w14:textId="77777777" w:rsidR="004B7830" w:rsidRPr="00A53349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5F30F49" w14:textId="77777777" w:rsidR="004B7830" w:rsidRPr="00A53349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C135E2" w:rsidRPr="00A53349" w14:paraId="0D44258F" w14:textId="77777777" w:rsidTr="777DDAEB">
        <w:trPr>
          <w:trHeight w:val="132"/>
        </w:trPr>
        <w:tc>
          <w:tcPr>
            <w:tcW w:w="1919" w:type="dxa"/>
          </w:tcPr>
          <w:p w14:paraId="25A5183D" w14:textId="77A6786C" w:rsidR="00C135E2" w:rsidRDefault="00C135E2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21/12/2023</w:t>
            </w:r>
          </w:p>
        </w:tc>
        <w:tc>
          <w:tcPr>
            <w:tcW w:w="988" w:type="dxa"/>
            <w:gridSpan w:val="2"/>
          </w:tcPr>
          <w:p w14:paraId="499F9B40" w14:textId="4866ACE9" w:rsidR="00C135E2" w:rsidRDefault="00C135E2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1830" w:type="dxa"/>
            <w:gridSpan w:val="2"/>
          </w:tcPr>
          <w:p w14:paraId="0B13BDD8" w14:textId="625CCC91" w:rsidR="00C135E2" w:rsidRDefault="00C135E2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agregan medios de verificación para retornables/reutilizables</w:t>
            </w:r>
          </w:p>
        </w:tc>
        <w:tc>
          <w:tcPr>
            <w:tcW w:w="1621" w:type="dxa"/>
          </w:tcPr>
          <w:p w14:paraId="0F66C7E9" w14:textId="452D7737" w:rsidR="00C135E2" w:rsidRDefault="00C135E2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750FF136" w14:textId="77777777" w:rsidR="00C135E2" w:rsidRPr="00A53349" w:rsidRDefault="00C135E2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FA58DF6" w14:textId="77777777" w:rsidR="00C135E2" w:rsidRPr="00A53349" w:rsidRDefault="00C135E2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Pr="00A53349" w:rsidRDefault="005F573F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2EE97" w14:textId="77777777" w:rsidR="00FB2DBF" w:rsidRDefault="00FB2DBF" w:rsidP="008758EB">
      <w:pPr>
        <w:spacing w:line="240" w:lineRule="auto"/>
      </w:pPr>
      <w:r>
        <w:separator/>
      </w:r>
    </w:p>
  </w:endnote>
  <w:endnote w:type="continuationSeparator" w:id="0">
    <w:p w14:paraId="24891D27" w14:textId="77777777" w:rsidR="00FB2DBF" w:rsidRDefault="00FB2DBF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61913" w14:textId="77777777" w:rsidR="00FB2DBF" w:rsidRDefault="00FB2DBF" w:rsidP="008758EB">
      <w:pPr>
        <w:spacing w:line="240" w:lineRule="auto"/>
      </w:pPr>
      <w:r>
        <w:separator/>
      </w:r>
    </w:p>
  </w:footnote>
  <w:footnote w:type="continuationSeparator" w:id="0">
    <w:p w14:paraId="2B8780E4" w14:textId="77777777" w:rsidR="00FB2DBF" w:rsidRDefault="00FB2DBF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61031B8"/>
    <w:multiLevelType w:val="hybridMultilevel"/>
    <w:tmpl w:val="4F88A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366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C5FED"/>
    <w:multiLevelType w:val="hybridMultilevel"/>
    <w:tmpl w:val="4F88A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2B0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E1448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A7826"/>
    <w:multiLevelType w:val="hybridMultilevel"/>
    <w:tmpl w:val="4F88A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4D3AE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A4B4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96570"/>
    <w:multiLevelType w:val="hybridMultilevel"/>
    <w:tmpl w:val="4F88A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E7ACE"/>
    <w:multiLevelType w:val="hybridMultilevel"/>
    <w:tmpl w:val="48B4A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350F2"/>
    <w:multiLevelType w:val="hybridMultilevel"/>
    <w:tmpl w:val="4F88A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9D568E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5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258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0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854E1"/>
    <w:multiLevelType w:val="hybridMultilevel"/>
    <w:tmpl w:val="48B4A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4426C2"/>
    <w:multiLevelType w:val="hybridMultilevel"/>
    <w:tmpl w:val="CDAE420E"/>
    <w:lvl w:ilvl="0" w:tplc="F076A03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6A5208B7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6E3C6F"/>
    <w:multiLevelType w:val="hybridMultilevel"/>
    <w:tmpl w:val="4F88A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7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9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0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C94A5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50020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42"/>
  </w:num>
  <w:num w:numId="3" w16cid:durableId="421727995">
    <w:abstractNumId w:val="25"/>
  </w:num>
  <w:num w:numId="4" w16cid:durableId="546112131">
    <w:abstractNumId w:val="31"/>
  </w:num>
  <w:num w:numId="5" w16cid:durableId="588395368">
    <w:abstractNumId w:val="49"/>
  </w:num>
  <w:num w:numId="6" w16cid:durableId="2045981226">
    <w:abstractNumId w:val="46"/>
  </w:num>
  <w:num w:numId="7" w16cid:durableId="1412701818">
    <w:abstractNumId w:val="36"/>
  </w:num>
  <w:num w:numId="8" w16cid:durableId="1756658840">
    <w:abstractNumId w:val="12"/>
  </w:num>
  <w:num w:numId="9" w16cid:durableId="668871867">
    <w:abstractNumId w:val="48"/>
  </w:num>
  <w:num w:numId="10" w16cid:durableId="1052995753">
    <w:abstractNumId w:val="34"/>
  </w:num>
  <w:num w:numId="11" w16cid:durableId="1442602960">
    <w:abstractNumId w:val="29"/>
  </w:num>
  <w:num w:numId="12" w16cid:durableId="1627539423">
    <w:abstractNumId w:val="6"/>
  </w:num>
  <w:num w:numId="13" w16cid:durableId="1740520941">
    <w:abstractNumId w:val="35"/>
  </w:num>
  <w:num w:numId="14" w16cid:durableId="1929071893">
    <w:abstractNumId w:val="1"/>
  </w:num>
  <w:num w:numId="15" w16cid:durableId="1225488027">
    <w:abstractNumId w:val="39"/>
  </w:num>
  <w:num w:numId="16" w16cid:durableId="1179658442">
    <w:abstractNumId w:val="17"/>
  </w:num>
  <w:num w:numId="17" w16cid:durableId="1217158251">
    <w:abstractNumId w:val="11"/>
  </w:num>
  <w:num w:numId="18" w16cid:durableId="2030568701">
    <w:abstractNumId w:val="47"/>
  </w:num>
  <w:num w:numId="19" w16cid:durableId="2129085132">
    <w:abstractNumId w:val="40"/>
  </w:num>
  <w:num w:numId="20" w16cid:durableId="976714874">
    <w:abstractNumId w:val="21"/>
  </w:num>
  <w:num w:numId="21" w16cid:durableId="1138455570">
    <w:abstractNumId w:val="23"/>
  </w:num>
  <w:num w:numId="22" w16cid:durableId="440154097">
    <w:abstractNumId w:val="24"/>
  </w:num>
  <w:num w:numId="23" w16cid:durableId="707874605">
    <w:abstractNumId w:val="18"/>
  </w:num>
  <w:num w:numId="24" w16cid:durableId="95636262">
    <w:abstractNumId w:val="50"/>
  </w:num>
  <w:num w:numId="25" w16cid:durableId="2066563342">
    <w:abstractNumId w:val="22"/>
  </w:num>
  <w:num w:numId="26" w16cid:durableId="1713266789">
    <w:abstractNumId w:val="15"/>
  </w:num>
  <w:num w:numId="27" w16cid:durableId="160434162">
    <w:abstractNumId w:val="14"/>
  </w:num>
  <w:num w:numId="28" w16cid:durableId="987055642">
    <w:abstractNumId w:val="8"/>
  </w:num>
  <w:num w:numId="29" w16cid:durableId="1050567669">
    <w:abstractNumId w:val="37"/>
  </w:num>
  <w:num w:numId="30" w16cid:durableId="367026519">
    <w:abstractNumId w:val="7"/>
  </w:num>
  <w:num w:numId="31" w16cid:durableId="1535535790">
    <w:abstractNumId w:val="30"/>
  </w:num>
  <w:num w:numId="32" w16cid:durableId="728967289">
    <w:abstractNumId w:val="26"/>
  </w:num>
  <w:num w:numId="33" w16cid:durableId="1195539269">
    <w:abstractNumId w:val="33"/>
  </w:num>
  <w:num w:numId="34" w16cid:durableId="46883611">
    <w:abstractNumId w:val="19"/>
  </w:num>
  <w:num w:numId="35" w16cid:durableId="1927107848">
    <w:abstractNumId w:val="16"/>
  </w:num>
  <w:num w:numId="36" w16cid:durableId="2140566089">
    <w:abstractNumId w:val="5"/>
  </w:num>
  <w:num w:numId="37" w16cid:durableId="1191531517">
    <w:abstractNumId w:val="9"/>
  </w:num>
  <w:num w:numId="38" w16cid:durableId="1889685735">
    <w:abstractNumId w:val="13"/>
  </w:num>
  <w:num w:numId="39" w16cid:durableId="401372153">
    <w:abstractNumId w:val="44"/>
  </w:num>
  <w:num w:numId="40" w16cid:durableId="779377547">
    <w:abstractNumId w:val="52"/>
  </w:num>
  <w:num w:numId="41" w16cid:durableId="92483347">
    <w:abstractNumId w:val="38"/>
  </w:num>
  <w:num w:numId="42" w16cid:durableId="1443109969">
    <w:abstractNumId w:val="43"/>
  </w:num>
  <w:num w:numId="43" w16cid:durableId="81798402">
    <w:abstractNumId w:val="27"/>
  </w:num>
  <w:num w:numId="44" w16cid:durableId="1563365443">
    <w:abstractNumId w:val="32"/>
  </w:num>
  <w:num w:numId="45" w16cid:durableId="160632376">
    <w:abstractNumId w:val="41"/>
  </w:num>
  <w:num w:numId="46" w16cid:durableId="788626753">
    <w:abstractNumId w:val="51"/>
  </w:num>
  <w:num w:numId="47" w16cid:durableId="2110343701">
    <w:abstractNumId w:val="3"/>
  </w:num>
  <w:num w:numId="48" w16cid:durableId="1333340508">
    <w:abstractNumId w:val="20"/>
  </w:num>
  <w:num w:numId="49" w16cid:durableId="1157188196">
    <w:abstractNumId w:val="4"/>
  </w:num>
  <w:num w:numId="50" w16cid:durableId="754476805">
    <w:abstractNumId w:val="10"/>
  </w:num>
  <w:num w:numId="51" w16cid:durableId="589193085">
    <w:abstractNumId w:val="45"/>
  </w:num>
  <w:num w:numId="52" w16cid:durableId="450243622">
    <w:abstractNumId w:val="2"/>
  </w:num>
  <w:num w:numId="53" w16cid:durableId="3161094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77749"/>
    <w:rsid w:val="0008073C"/>
    <w:rsid w:val="000926B0"/>
    <w:rsid w:val="000963CC"/>
    <w:rsid w:val="000A7C4D"/>
    <w:rsid w:val="000B0D53"/>
    <w:rsid w:val="000B5094"/>
    <w:rsid w:val="000C354C"/>
    <w:rsid w:val="001144D3"/>
    <w:rsid w:val="001149F3"/>
    <w:rsid w:val="00141BB4"/>
    <w:rsid w:val="00154BB7"/>
    <w:rsid w:val="001640AC"/>
    <w:rsid w:val="001640C0"/>
    <w:rsid w:val="00166AFC"/>
    <w:rsid w:val="001809BF"/>
    <w:rsid w:val="001D0C3E"/>
    <w:rsid w:val="001D5A7E"/>
    <w:rsid w:val="001E3A63"/>
    <w:rsid w:val="001E5F07"/>
    <w:rsid w:val="00203478"/>
    <w:rsid w:val="002162AC"/>
    <w:rsid w:val="002247F8"/>
    <w:rsid w:val="00236770"/>
    <w:rsid w:val="00286C12"/>
    <w:rsid w:val="002934C3"/>
    <w:rsid w:val="002B27FC"/>
    <w:rsid w:val="002C730D"/>
    <w:rsid w:val="002C7531"/>
    <w:rsid w:val="002E132E"/>
    <w:rsid w:val="002E3F79"/>
    <w:rsid w:val="002F3372"/>
    <w:rsid w:val="002F46C4"/>
    <w:rsid w:val="00300FA6"/>
    <w:rsid w:val="00332170"/>
    <w:rsid w:val="00342B86"/>
    <w:rsid w:val="003525F9"/>
    <w:rsid w:val="00366630"/>
    <w:rsid w:val="00383B31"/>
    <w:rsid w:val="003B690B"/>
    <w:rsid w:val="003C14DF"/>
    <w:rsid w:val="003C4427"/>
    <w:rsid w:val="003C4DCC"/>
    <w:rsid w:val="003C5FF7"/>
    <w:rsid w:val="003D0AAF"/>
    <w:rsid w:val="0041343A"/>
    <w:rsid w:val="00435945"/>
    <w:rsid w:val="00442816"/>
    <w:rsid w:val="00450E44"/>
    <w:rsid w:val="00477962"/>
    <w:rsid w:val="0049047B"/>
    <w:rsid w:val="004A2524"/>
    <w:rsid w:val="004A2BEC"/>
    <w:rsid w:val="004B7830"/>
    <w:rsid w:val="004C4AEE"/>
    <w:rsid w:val="004C7CBC"/>
    <w:rsid w:val="004E7BE1"/>
    <w:rsid w:val="004F2468"/>
    <w:rsid w:val="005012E3"/>
    <w:rsid w:val="005037BB"/>
    <w:rsid w:val="00506445"/>
    <w:rsid w:val="005179A4"/>
    <w:rsid w:val="0052412F"/>
    <w:rsid w:val="005377B7"/>
    <w:rsid w:val="00537F53"/>
    <w:rsid w:val="0055307F"/>
    <w:rsid w:val="00553B41"/>
    <w:rsid w:val="0056510D"/>
    <w:rsid w:val="00572851"/>
    <w:rsid w:val="0059390A"/>
    <w:rsid w:val="005946A8"/>
    <w:rsid w:val="005951F3"/>
    <w:rsid w:val="005E45A2"/>
    <w:rsid w:val="005F573F"/>
    <w:rsid w:val="00605E7F"/>
    <w:rsid w:val="006348B0"/>
    <w:rsid w:val="0064364C"/>
    <w:rsid w:val="006544C5"/>
    <w:rsid w:val="006604CC"/>
    <w:rsid w:val="00672C3F"/>
    <w:rsid w:val="006863B5"/>
    <w:rsid w:val="006B46B3"/>
    <w:rsid w:val="006D7035"/>
    <w:rsid w:val="007162EB"/>
    <w:rsid w:val="0072136F"/>
    <w:rsid w:val="00723723"/>
    <w:rsid w:val="007242D7"/>
    <w:rsid w:val="007341C2"/>
    <w:rsid w:val="00737ADD"/>
    <w:rsid w:val="007564CE"/>
    <w:rsid w:val="00774A7C"/>
    <w:rsid w:val="00776C08"/>
    <w:rsid w:val="00785180"/>
    <w:rsid w:val="00785467"/>
    <w:rsid w:val="00787662"/>
    <w:rsid w:val="0079376B"/>
    <w:rsid w:val="007A0BD6"/>
    <w:rsid w:val="007B3628"/>
    <w:rsid w:val="007C1D1F"/>
    <w:rsid w:val="007C60AD"/>
    <w:rsid w:val="007D100E"/>
    <w:rsid w:val="007E2DCE"/>
    <w:rsid w:val="007F5A85"/>
    <w:rsid w:val="007F7D76"/>
    <w:rsid w:val="008275B8"/>
    <w:rsid w:val="00842572"/>
    <w:rsid w:val="008466FC"/>
    <w:rsid w:val="0085234B"/>
    <w:rsid w:val="0085518D"/>
    <w:rsid w:val="00855584"/>
    <w:rsid w:val="00856E2A"/>
    <w:rsid w:val="00865917"/>
    <w:rsid w:val="008741B5"/>
    <w:rsid w:val="008758EB"/>
    <w:rsid w:val="00884AF7"/>
    <w:rsid w:val="00886151"/>
    <w:rsid w:val="008B45C5"/>
    <w:rsid w:val="008D1204"/>
    <w:rsid w:val="008E2A7F"/>
    <w:rsid w:val="008E6663"/>
    <w:rsid w:val="008F06DB"/>
    <w:rsid w:val="00900538"/>
    <w:rsid w:val="00906C26"/>
    <w:rsid w:val="00911425"/>
    <w:rsid w:val="00933D08"/>
    <w:rsid w:val="00951524"/>
    <w:rsid w:val="00953A3F"/>
    <w:rsid w:val="00986FD1"/>
    <w:rsid w:val="00993FCA"/>
    <w:rsid w:val="009B2145"/>
    <w:rsid w:val="009C65D1"/>
    <w:rsid w:val="009D2363"/>
    <w:rsid w:val="009F1067"/>
    <w:rsid w:val="00A17B60"/>
    <w:rsid w:val="00A22569"/>
    <w:rsid w:val="00A50A22"/>
    <w:rsid w:val="00A51950"/>
    <w:rsid w:val="00A53349"/>
    <w:rsid w:val="00A812EC"/>
    <w:rsid w:val="00A81C1E"/>
    <w:rsid w:val="00A87426"/>
    <w:rsid w:val="00A9437A"/>
    <w:rsid w:val="00A959E1"/>
    <w:rsid w:val="00AA0F85"/>
    <w:rsid w:val="00AA3A5A"/>
    <w:rsid w:val="00AA5863"/>
    <w:rsid w:val="00AB4B0F"/>
    <w:rsid w:val="00AC0307"/>
    <w:rsid w:val="00AE3BB5"/>
    <w:rsid w:val="00AF6032"/>
    <w:rsid w:val="00B244FA"/>
    <w:rsid w:val="00B37312"/>
    <w:rsid w:val="00B542CD"/>
    <w:rsid w:val="00B6202A"/>
    <w:rsid w:val="00B7586F"/>
    <w:rsid w:val="00B7697E"/>
    <w:rsid w:val="00B86F4E"/>
    <w:rsid w:val="00BC0E52"/>
    <w:rsid w:val="00BD0EAF"/>
    <w:rsid w:val="00BD202C"/>
    <w:rsid w:val="00BD6527"/>
    <w:rsid w:val="00BE586F"/>
    <w:rsid w:val="00BF5BF1"/>
    <w:rsid w:val="00C135E2"/>
    <w:rsid w:val="00C1578C"/>
    <w:rsid w:val="00C2150A"/>
    <w:rsid w:val="00C22ACC"/>
    <w:rsid w:val="00C31900"/>
    <w:rsid w:val="00C429D0"/>
    <w:rsid w:val="00C66F1D"/>
    <w:rsid w:val="00C763FA"/>
    <w:rsid w:val="00C80448"/>
    <w:rsid w:val="00C84C62"/>
    <w:rsid w:val="00CC5281"/>
    <w:rsid w:val="00CF0967"/>
    <w:rsid w:val="00CF0A74"/>
    <w:rsid w:val="00D17426"/>
    <w:rsid w:val="00D229DF"/>
    <w:rsid w:val="00D437CC"/>
    <w:rsid w:val="00D4549D"/>
    <w:rsid w:val="00D5419D"/>
    <w:rsid w:val="00D626A9"/>
    <w:rsid w:val="00D62AA7"/>
    <w:rsid w:val="00DA3836"/>
    <w:rsid w:val="00DA5081"/>
    <w:rsid w:val="00DA6CBA"/>
    <w:rsid w:val="00DB1169"/>
    <w:rsid w:val="00DC1EC3"/>
    <w:rsid w:val="00DD7E66"/>
    <w:rsid w:val="00DF0BD4"/>
    <w:rsid w:val="00E01ECB"/>
    <w:rsid w:val="00E04DA4"/>
    <w:rsid w:val="00E435F2"/>
    <w:rsid w:val="00E4756D"/>
    <w:rsid w:val="00E47F7E"/>
    <w:rsid w:val="00E50557"/>
    <w:rsid w:val="00E6777A"/>
    <w:rsid w:val="00E9625C"/>
    <w:rsid w:val="00EA3C38"/>
    <w:rsid w:val="00EB0EF6"/>
    <w:rsid w:val="00EC4226"/>
    <w:rsid w:val="00EC5AB5"/>
    <w:rsid w:val="00F015C6"/>
    <w:rsid w:val="00F05813"/>
    <w:rsid w:val="00F1048B"/>
    <w:rsid w:val="00F2142D"/>
    <w:rsid w:val="00F31B8C"/>
    <w:rsid w:val="00F328F3"/>
    <w:rsid w:val="00F45631"/>
    <w:rsid w:val="00F552CD"/>
    <w:rsid w:val="00F80B42"/>
    <w:rsid w:val="00FA1274"/>
    <w:rsid w:val="00FB0507"/>
    <w:rsid w:val="00FB17F6"/>
    <w:rsid w:val="00FB2DBF"/>
    <w:rsid w:val="00FC2045"/>
    <w:rsid w:val="00FC5C83"/>
    <w:rsid w:val="00FD5D45"/>
    <w:rsid w:val="00FD61AD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CF0A-43DF-468B-B0A6-0F21D03D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4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121</cp:revision>
  <dcterms:created xsi:type="dcterms:W3CDTF">2022-09-27T19:41:00Z</dcterms:created>
  <dcterms:modified xsi:type="dcterms:W3CDTF">2024-05-24T16:18:00Z</dcterms:modified>
</cp:coreProperties>
</file>