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6117C7B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740C2E">
              <w:rPr>
                <w:b/>
                <w:bCs/>
                <w:sz w:val="20"/>
                <w:szCs w:val="20"/>
              </w:rPr>
              <w:t>41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4FF679A9" w:rsidR="00FD5D45" w:rsidRPr="00FB381F" w:rsidRDefault="00740C2E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</w:t>
            </w:r>
            <w:r w:rsidR="00C4415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Medios de </w:t>
            </w:r>
            <w:r w:rsidR="00B15302">
              <w:rPr>
                <w:sz w:val="20"/>
                <w:szCs w:val="20"/>
              </w:rPr>
              <w:t>Verificación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2E7C2138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740C2E">
              <w:rPr>
                <w:sz w:val="20"/>
                <w:szCs w:val="20"/>
              </w:rPr>
              <w:t>visualizar los medios de verificación de</w:t>
            </w:r>
            <w:r w:rsidR="00C4415B">
              <w:rPr>
                <w:sz w:val="20"/>
                <w:szCs w:val="20"/>
              </w:rPr>
              <w:t xml:space="preserve"> </w:t>
            </w:r>
            <w:r w:rsidR="00740C2E">
              <w:rPr>
                <w:sz w:val="20"/>
                <w:szCs w:val="20"/>
              </w:rPr>
              <w:t>l</w:t>
            </w:r>
            <w:r w:rsidR="00C4415B">
              <w:rPr>
                <w:sz w:val="20"/>
                <w:szCs w:val="20"/>
              </w:rPr>
              <w:t>os</w:t>
            </w:r>
            <w:r w:rsidR="00740C2E">
              <w:rPr>
                <w:sz w:val="20"/>
                <w:szCs w:val="20"/>
              </w:rPr>
              <w:t xml:space="preserve"> consumidor</w:t>
            </w:r>
            <w:r w:rsidR="00C4415B">
              <w:rPr>
                <w:sz w:val="20"/>
                <w:szCs w:val="20"/>
              </w:rPr>
              <w:t>es</w:t>
            </w:r>
            <w:r w:rsidR="00740C2E">
              <w:rPr>
                <w:sz w:val="20"/>
                <w:szCs w:val="20"/>
              </w:rPr>
              <w:t xml:space="preserve"> industrial</w:t>
            </w:r>
            <w:r w:rsidR="00C4415B">
              <w:rPr>
                <w:sz w:val="20"/>
                <w:szCs w:val="20"/>
              </w:rPr>
              <w:t xml:space="preserve">es en el </w:t>
            </w:r>
            <w:r w:rsidR="00B054DA">
              <w:rPr>
                <w:sz w:val="20"/>
                <w:szCs w:val="20"/>
              </w:rPr>
              <w:t>módulo</w:t>
            </w:r>
            <w:r w:rsidR="00C4415B">
              <w:rPr>
                <w:sz w:val="20"/>
                <w:szCs w:val="20"/>
              </w:rPr>
              <w:t xml:space="preserve"> de Administración. 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6511D26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740C2E">
              <w:rPr>
                <w:sz w:val="20"/>
                <w:szCs w:val="20"/>
              </w:rPr>
              <w:t>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1919B8FB" w:rsidR="00FD5D45" w:rsidRPr="00FB381F" w:rsidRDefault="00740C2E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740C2E">
              <w:rPr>
                <w:sz w:val="20"/>
                <w:szCs w:val="20"/>
              </w:rPr>
              <w:t>isualizar los medios de verificación</w:t>
            </w:r>
            <w:r w:rsidR="00933677">
              <w:rPr>
                <w:sz w:val="20"/>
                <w:szCs w:val="20"/>
              </w:rPr>
              <w:t xml:space="preserve"> de los</w:t>
            </w:r>
            <w:r w:rsidRPr="00740C2E">
              <w:rPr>
                <w:sz w:val="20"/>
                <w:szCs w:val="20"/>
              </w:rPr>
              <w:t xml:space="preserve"> </w:t>
            </w:r>
            <w:r w:rsidR="00BD6527">
              <w:rPr>
                <w:sz w:val="20"/>
                <w:szCs w:val="20"/>
              </w:rPr>
              <w:t>CI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711783BE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</w:t>
            </w:r>
            <w:r w:rsidR="00DC1EC3">
              <w:rPr>
                <w:sz w:val="20"/>
                <w:szCs w:val="20"/>
              </w:rPr>
              <w:t>tener rol de</w:t>
            </w:r>
            <w:r w:rsidR="00740C2E">
              <w:rPr>
                <w:sz w:val="20"/>
                <w:szCs w:val="20"/>
              </w:rPr>
              <w:t xml:space="preserve">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B131EDC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740C2E">
              <w:rPr>
                <w:sz w:val="20"/>
                <w:szCs w:val="20"/>
              </w:rPr>
              <w:t xml:space="preserve">visualizado </w:t>
            </w:r>
            <w:r w:rsidR="00933677">
              <w:rPr>
                <w:sz w:val="20"/>
                <w:szCs w:val="20"/>
              </w:rPr>
              <w:t>los</w:t>
            </w:r>
            <w:r w:rsidR="00740C2E">
              <w:rPr>
                <w:sz w:val="20"/>
                <w:szCs w:val="20"/>
              </w:rPr>
              <w:t xml:space="preserve"> medio</w:t>
            </w:r>
            <w:r w:rsidR="00B054DA">
              <w:rPr>
                <w:sz w:val="20"/>
                <w:szCs w:val="20"/>
              </w:rPr>
              <w:t>s</w:t>
            </w:r>
            <w:r w:rsidR="00740C2E">
              <w:rPr>
                <w:sz w:val="20"/>
                <w:szCs w:val="20"/>
              </w:rPr>
              <w:t xml:space="preserve"> de verificación</w:t>
            </w:r>
            <w:r w:rsidR="00933677">
              <w:rPr>
                <w:sz w:val="20"/>
                <w:szCs w:val="20"/>
              </w:rPr>
              <w:t xml:space="preserve"> de los</w:t>
            </w:r>
            <w:r w:rsidR="00740C2E">
              <w:rPr>
                <w:sz w:val="20"/>
                <w:szCs w:val="20"/>
              </w:rPr>
              <w:t xml:space="preserve"> CI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23EEC255" w:rsidR="00FD5D45" w:rsidRDefault="00740C2E" w:rsidP="00740C2E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740C2E">
              <w:rPr>
                <w:sz w:val="20"/>
                <w:szCs w:val="20"/>
              </w:rPr>
              <w:t xml:space="preserve">El caso de uso se inicia cuando el usuario accede al menú de </w:t>
            </w:r>
            <w:r>
              <w:rPr>
                <w:sz w:val="20"/>
                <w:szCs w:val="20"/>
              </w:rPr>
              <w:t>visualizaciones de medios de verificación</w:t>
            </w:r>
            <w:r w:rsidRPr="00740C2E">
              <w:rPr>
                <w:sz w:val="20"/>
                <w:szCs w:val="20"/>
              </w:rPr>
              <w:t xml:space="preserve"> del módulo</w:t>
            </w:r>
            <w:r>
              <w:rPr>
                <w:sz w:val="20"/>
                <w:szCs w:val="20"/>
              </w:rPr>
              <w:t xml:space="preserve"> de</w:t>
            </w:r>
            <w:r w:rsidRPr="00740C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Administración.</w:t>
            </w:r>
            <w:r w:rsidR="009A2593">
              <w:rPr>
                <w:sz w:val="20"/>
                <w:szCs w:val="20"/>
              </w:rPr>
              <w:t xml:space="preserve"> Debe existir un menú llamado “Visualizar Medio de Verificación”.</w:t>
            </w:r>
          </w:p>
          <w:p w14:paraId="0142202E" w14:textId="67569197" w:rsidR="00740C2E" w:rsidRDefault="00740C2E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página con el título “</w:t>
            </w:r>
            <w:r w:rsidR="009A2593">
              <w:rPr>
                <w:sz w:val="20"/>
                <w:szCs w:val="20"/>
              </w:rPr>
              <w:t>V</w:t>
            </w:r>
            <w:r w:rsidR="009A2593" w:rsidRPr="00740C2E">
              <w:rPr>
                <w:sz w:val="20"/>
                <w:szCs w:val="20"/>
              </w:rPr>
              <w:t>isualización</w:t>
            </w:r>
            <w:r w:rsidRPr="00740C2E">
              <w:rPr>
                <w:sz w:val="20"/>
                <w:szCs w:val="20"/>
              </w:rPr>
              <w:t xml:space="preserve"> de medios de verificación</w:t>
            </w:r>
            <w:r>
              <w:rPr>
                <w:sz w:val="20"/>
                <w:szCs w:val="20"/>
              </w:rPr>
              <w:t>” y una sección de filtros con 4 selectores (</w:t>
            </w:r>
            <w:r w:rsidRPr="00803E79">
              <w:rPr>
                <w:sz w:val="20"/>
                <w:szCs w:val="20"/>
              </w:rPr>
              <w:t xml:space="preserve">Empresa, </w:t>
            </w:r>
            <w:r>
              <w:rPr>
                <w:sz w:val="20"/>
                <w:szCs w:val="20"/>
              </w:rPr>
              <w:t>Establecimiento</w:t>
            </w:r>
            <w:r w:rsidRPr="00803E79">
              <w:rPr>
                <w:sz w:val="20"/>
                <w:szCs w:val="20"/>
              </w:rPr>
              <w:t xml:space="preserve">, Material, </w:t>
            </w:r>
            <w:r>
              <w:rPr>
                <w:sz w:val="20"/>
                <w:szCs w:val="20"/>
              </w:rPr>
              <w:t>Año/Mes Restiro) y un botón “Mostrar”.</w:t>
            </w:r>
            <w:r w:rsidR="00B15302">
              <w:rPr>
                <w:sz w:val="20"/>
                <w:szCs w:val="20"/>
              </w:rPr>
              <w:t xml:space="preserve"> El filtro “Empresa” debe mostrar todas las empresas CI del sistema con declaraciones asociadas.</w:t>
            </w:r>
          </w:p>
          <w:p w14:paraId="6BBEE0EC" w14:textId="7850C1FD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La sección de filtros se debe ver como la siguiente imagen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092EA31A" w14:textId="00B3AFF7" w:rsidR="001961E8" w:rsidRDefault="001961E8" w:rsidP="001961E8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7240FE" wp14:editId="4C0BE096">
                  <wp:extent cx="6492557" cy="862965"/>
                  <wp:effectExtent l="0" t="0" r="3810" b="0"/>
                  <wp:docPr id="1824868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8686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486" cy="86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5B223" w14:textId="0A3A1533" w:rsidR="0068433C" w:rsidRDefault="0067773D" w:rsidP="001961E8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misma sección y alineado verticalmente con el filtro “Empresa” debe aparecer un botón “Descargar Medios de Verificación” desactivado.</w:t>
            </w:r>
          </w:p>
          <w:p w14:paraId="0D287DC8" w14:textId="77777777" w:rsidR="00740C2E" w:rsidRDefault="00740C2E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>
              <w:rPr>
                <w:sz w:val="20"/>
                <w:szCs w:val="20"/>
              </w:rPr>
              <w:t xml:space="preserve">grilla paginada </w:t>
            </w:r>
            <w:r w:rsidRPr="777DDAEB">
              <w:rPr>
                <w:sz w:val="20"/>
                <w:szCs w:val="20"/>
              </w:rPr>
              <w:t>con l</w:t>
            </w:r>
            <w:r>
              <w:rPr>
                <w:sz w:val="20"/>
                <w:szCs w:val="20"/>
              </w:rPr>
              <w:t>a</w:t>
            </w:r>
            <w:r w:rsidRPr="777DDAEB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 xml:space="preserve">siguientes columnas (de izquierda a derecha): </w:t>
            </w:r>
          </w:p>
          <w:p w14:paraId="0CE6D2A8" w14:textId="4A77576C" w:rsidR="0067773D" w:rsidRDefault="006646D0" w:rsidP="0067773D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68433C">
              <w:rPr>
                <w:sz w:val="20"/>
                <w:szCs w:val="20"/>
              </w:rPr>
              <w:t xml:space="preserve">esta es la primera columna que debe permitir seleccionar/deseleccionar cada una de las declaraciones. </w:t>
            </w:r>
          </w:p>
          <w:p w14:paraId="6B1F6561" w14:textId="7D1DC942" w:rsidR="0067773D" w:rsidRPr="0067773D" w:rsidRDefault="0067773D" w:rsidP="0067773D">
            <w:pPr>
              <w:pStyle w:val="Prrafodelista"/>
              <w:spacing w:line="240" w:lineRule="auto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fila con los nombres de las columnas no debe tener un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(que pe</w:t>
            </w:r>
            <w:r w:rsidR="00260AFE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mita seleccionar todo) para evitar seleccionar todas las declaraciones. </w:t>
            </w:r>
            <w:r w:rsidR="00260AFE">
              <w:rPr>
                <w:sz w:val="20"/>
                <w:szCs w:val="20"/>
              </w:rPr>
              <w:t xml:space="preserve">Las declaraciones sin medios de verificación deben tener el botón </w:t>
            </w:r>
            <w:proofErr w:type="spellStart"/>
            <w:r w:rsidR="00260AFE">
              <w:rPr>
                <w:sz w:val="20"/>
                <w:szCs w:val="20"/>
              </w:rPr>
              <w:t>check</w:t>
            </w:r>
            <w:proofErr w:type="spellEnd"/>
            <w:r w:rsidR="00260AFE">
              <w:rPr>
                <w:sz w:val="20"/>
                <w:szCs w:val="20"/>
              </w:rPr>
              <w:t xml:space="preserve"> </w:t>
            </w:r>
            <w:proofErr w:type="spellStart"/>
            <w:r w:rsidR="00260AFE">
              <w:rPr>
                <w:sz w:val="20"/>
                <w:szCs w:val="20"/>
              </w:rPr>
              <w:t>button</w:t>
            </w:r>
            <w:proofErr w:type="spellEnd"/>
            <w:r w:rsidR="00260AFE">
              <w:rPr>
                <w:sz w:val="20"/>
                <w:szCs w:val="20"/>
              </w:rPr>
              <w:t xml:space="preserve"> desactivado. </w:t>
            </w:r>
          </w:p>
          <w:p w14:paraId="4947C0E1" w14:textId="548CF6E0" w:rsidR="00740C2E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</w:t>
            </w:r>
          </w:p>
          <w:p w14:paraId="60BF570C" w14:textId="6458C694" w:rsidR="00740C2E" w:rsidRPr="00FB68BF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B68BF">
              <w:rPr>
                <w:sz w:val="20"/>
                <w:szCs w:val="20"/>
              </w:rPr>
              <w:t>Establecimiento (nombre-comuna-región)</w:t>
            </w:r>
          </w:p>
          <w:p w14:paraId="277B4300" w14:textId="77777777" w:rsidR="00740C2E" w:rsidRPr="005E447B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Tipo de tratamiento</w:t>
            </w:r>
          </w:p>
          <w:p w14:paraId="3EC61019" w14:textId="77777777" w:rsidR="00740C2E" w:rsidRPr="005E447B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Material</w:t>
            </w:r>
          </w:p>
          <w:p w14:paraId="4F64524B" w14:textId="77777777" w:rsidR="00740C2E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Subtipo</w:t>
            </w:r>
          </w:p>
          <w:p w14:paraId="3B8EE187" w14:textId="0E7CFA25" w:rsidR="00740C2E" w:rsidRPr="005E447B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  <w:p w14:paraId="56B5DE76" w14:textId="77777777" w:rsidR="00740C2E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Fecha Retiro</w:t>
            </w:r>
          </w:p>
          <w:p w14:paraId="1A243F31" w14:textId="77777777" w:rsidR="00740C2E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Estado</w:t>
            </w:r>
          </w:p>
          <w:p w14:paraId="4F66882C" w14:textId="55E0DB72" w:rsidR="00740C2E" w:rsidRDefault="00740C2E" w:rsidP="00740C2E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Detalle</w:t>
            </w:r>
          </w:p>
          <w:p w14:paraId="56D5D840" w14:textId="77777777" w:rsid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14:paraId="371EE311" w14:textId="4CC8F5DD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La grilla paginada se debe ver como la siguiente imagen</w:t>
            </w:r>
            <w:r w:rsidR="00EA6D43">
              <w:rPr>
                <w:sz w:val="20"/>
                <w:szCs w:val="20"/>
              </w:rPr>
              <w:t xml:space="preserve"> (falta el </w:t>
            </w:r>
            <w:proofErr w:type="spellStart"/>
            <w:r w:rsidR="00EA6D43">
              <w:rPr>
                <w:sz w:val="20"/>
                <w:szCs w:val="20"/>
              </w:rPr>
              <w:t>check</w:t>
            </w:r>
            <w:proofErr w:type="spellEnd"/>
            <w:r w:rsidR="00EA6D43">
              <w:rPr>
                <w:sz w:val="20"/>
                <w:szCs w:val="20"/>
              </w:rPr>
              <w:t xml:space="preserve"> </w:t>
            </w:r>
            <w:proofErr w:type="spellStart"/>
            <w:r w:rsidR="006646D0" w:rsidRPr="006646D0">
              <w:rPr>
                <w:sz w:val="20"/>
                <w:szCs w:val="20"/>
              </w:rPr>
              <w:t>button</w:t>
            </w:r>
            <w:proofErr w:type="spellEnd"/>
            <w:r w:rsidR="006646D0" w:rsidRPr="006646D0">
              <w:rPr>
                <w:sz w:val="20"/>
                <w:szCs w:val="20"/>
              </w:rPr>
              <w:t xml:space="preserve"> </w:t>
            </w:r>
            <w:r w:rsidR="00EA6D43">
              <w:rPr>
                <w:sz w:val="20"/>
                <w:szCs w:val="20"/>
              </w:rPr>
              <w:t xml:space="preserve">al lado </w:t>
            </w:r>
            <w:r w:rsidR="006646D0">
              <w:rPr>
                <w:sz w:val="20"/>
                <w:szCs w:val="20"/>
              </w:rPr>
              <w:t>izquierdo</w:t>
            </w:r>
            <w:r w:rsidR="00EA6D43">
              <w:rPr>
                <w:sz w:val="20"/>
                <w:szCs w:val="20"/>
              </w:rPr>
              <w:t xml:space="preserve"> de la primera columna “Empresa”)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787F469A" w14:textId="70E6F0C0" w:rsidR="001961E8" w:rsidRPr="001961E8" w:rsidRDefault="00B15302" w:rsidP="00B1530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AEFCC5" wp14:editId="4771F18E">
                  <wp:extent cx="6629767" cy="1649095"/>
                  <wp:effectExtent l="0" t="0" r="0" b="8255"/>
                  <wp:docPr id="40396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966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21" cy="165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53884" w14:textId="7794EB70" w:rsidR="00740C2E" w:rsidRDefault="00740C2E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A70547">
              <w:rPr>
                <w:sz w:val="20"/>
                <w:szCs w:val="20"/>
              </w:rPr>
              <w:t>presiona el botón “Ver Detalle”</w:t>
            </w:r>
          </w:p>
          <w:p w14:paraId="34228F4E" w14:textId="63B98796" w:rsidR="00542F71" w:rsidRDefault="00542F71" w:rsidP="00542F7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muestra una página con el título “Detalle </w:t>
            </w:r>
            <w:r w:rsidR="00B054DA">
              <w:rPr>
                <w:sz w:val="20"/>
                <w:szCs w:val="20"/>
              </w:rPr>
              <w:t>V</w:t>
            </w:r>
            <w:r w:rsidR="00B054DA" w:rsidRPr="00740C2E">
              <w:rPr>
                <w:sz w:val="20"/>
                <w:szCs w:val="20"/>
              </w:rPr>
              <w:t>isualizació</w:t>
            </w:r>
            <w:r w:rsidR="00B054DA">
              <w:rPr>
                <w:sz w:val="20"/>
                <w:szCs w:val="20"/>
              </w:rPr>
              <w:t>n</w:t>
            </w:r>
            <w:r w:rsidRPr="00740C2E">
              <w:rPr>
                <w:sz w:val="20"/>
                <w:szCs w:val="20"/>
              </w:rPr>
              <w:t xml:space="preserve"> de medios de verificación</w:t>
            </w:r>
            <w:r>
              <w:rPr>
                <w:sz w:val="20"/>
                <w:szCs w:val="20"/>
              </w:rPr>
              <w:t xml:space="preserve">” y una cabecera con los siguientes campos: </w:t>
            </w:r>
            <w:r w:rsidRPr="00542F71">
              <w:rPr>
                <w:sz w:val="20"/>
                <w:szCs w:val="20"/>
              </w:rPr>
              <w:t>Nombre de Empresa</w:t>
            </w:r>
            <w:r>
              <w:rPr>
                <w:sz w:val="20"/>
                <w:szCs w:val="20"/>
              </w:rPr>
              <w:t xml:space="preserve">, </w:t>
            </w:r>
            <w:r w:rsidRPr="00542F71">
              <w:rPr>
                <w:sz w:val="20"/>
                <w:szCs w:val="20"/>
              </w:rPr>
              <w:t>ID Consumidor Industrial</w:t>
            </w:r>
            <w:r>
              <w:rPr>
                <w:sz w:val="20"/>
                <w:szCs w:val="20"/>
              </w:rPr>
              <w:t xml:space="preserve">, </w:t>
            </w:r>
            <w:r w:rsidRPr="00542F71">
              <w:rPr>
                <w:sz w:val="20"/>
                <w:szCs w:val="20"/>
              </w:rPr>
              <w:t>Establecimiento</w:t>
            </w:r>
            <w:r>
              <w:rPr>
                <w:sz w:val="20"/>
                <w:szCs w:val="20"/>
              </w:rPr>
              <w:t xml:space="preserve">, </w:t>
            </w:r>
            <w:r w:rsidRPr="00542F71">
              <w:rPr>
                <w:sz w:val="20"/>
                <w:szCs w:val="20"/>
              </w:rPr>
              <w:t>ID Establecimiento VU</w:t>
            </w:r>
            <w:r>
              <w:rPr>
                <w:sz w:val="20"/>
                <w:szCs w:val="20"/>
              </w:rPr>
              <w:t xml:space="preserve">, </w:t>
            </w:r>
            <w:r w:rsidRPr="00542F71">
              <w:rPr>
                <w:sz w:val="20"/>
                <w:szCs w:val="20"/>
              </w:rPr>
              <w:t>Región</w:t>
            </w:r>
            <w:r>
              <w:rPr>
                <w:sz w:val="20"/>
                <w:szCs w:val="20"/>
              </w:rPr>
              <w:t xml:space="preserve"> y </w:t>
            </w:r>
            <w:r w:rsidRPr="00542F71">
              <w:rPr>
                <w:sz w:val="20"/>
                <w:szCs w:val="20"/>
              </w:rPr>
              <w:t>Comuna</w:t>
            </w:r>
            <w:r>
              <w:rPr>
                <w:sz w:val="20"/>
                <w:szCs w:val="20"/>
              </w:rPr>
              <w:t xml:space="preserve">. </w:t>
            </w:r>
          </w:p>
          <w:p w14:paraId="23D1C367" w14:textId="4F87242E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La cabecera se debe ver como la siguiente imagen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598D7BC3" w14:textId="77777777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0BC71D17" w14:textId="1EFECCBF" w:rsidR="001961E8" w:rsidRDefault="001961E8" w:rsidP="001961E8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18E2F" wp14:editId="37E611F0">
                  <wp:extent cx="5911532" cy="1383030"/>
                  <wp:effectExtent l="0" t="0" r="0" b="7620"/>
                  <wp:docPr id="8869107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910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777" cy="138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06786" w14:textId="0E83D40D" w:rsidR="00542F71" w:rsidRDefault="001961E8" w:rsidP="00542F7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 la cabecera del punto anterior e</w:t>
            </w:r>
            <w:r w:rsidR="00542F71" w:rsidRPr="777DDAEB">
              <w:rPr>
                <w:sz w:val="20"/>
                <w:szCs w:val="20"/>
              </w:rPr>
              <w:t xml:space="preserve">l sistema despliega una </w:t>
            </w:r>
            <w:r w:rsidR="00542F71">
              <w:rPr>
                <w:sz w:val="20"/>
                <w:szCs w:val="20"/>
              </w:rPr>
              <w:t xml:space="preserve">grilla </w:t>
            </w:r>
            <w:r w:rsidR="00542F71" w:rsidRPr="777DDAEB">
              <w:rPr>
                <w:sz w:val="20"/>
                <w:szCs w:val="20"/>
              </w:rPr>
              <w:t>con l</w:t>
            </w:r>
            <w:r w:rsidR="00542F71">
              <w:rPr>
                <w:sz w:val="20"/>
                <w:szCs w:val="20"/>
              </w:rPr>
              <w:t>a</w:t>
            </w:r>
            <w:r w:rsidR="00542F71" w:rsidRPr="777DDAEB">
              <w:rPr>
                <w:sz w:val="20"/>
                <w:szCs w:val="20"/>
              </w:rPr>
              <w:t xml:space="preserve">s </w:t>
            </w:r>
            <w:r w:rsidR="00542F71">
              <w:rPr>
                <w:sz w:val="20"/>
                <w:szCs w:val="20"/>
              </w:rPr>
              <w:t xml:space="preserve">siguientes columnas (de izquierda a derecha): </w:t>
            </w:r>
          </w:p>
          <w:p w14:paraId="2891D78C" w14:textId="2647464B" w:rsidR="00542F71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Subcategoria</w:t>
            </w:r>
            <w:proofErr w:type="spellEnd"/>
          </w:p>
          <w:p w14:paraId="274B4AE2" w14:textId="32274BC0" w:rsidR="00542F71" w:rsidRPr="005E447B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Tipo de tratamiento</w:t>
            </w:r>
          </w:p>
          <w:p w14:paraId="0B415BB5" w14:textId="77777777" w:rsidR="00542F71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Subtipo</w:t>
            </w:r>
          </w:p>
          <w:p w14:paraId="6567E500" w14:textId="77777777" w:rsidR="00542F71" w:rsidRPr="005E447B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  <w:p w14:paraId="5DC91E52" w14:textId="77777777" w:rsidR="00542F71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Fecha Retiro</w:t>
            </w:r>
          </w:p>
          <w:p w14:paraId="079D0A28" w14:textId="1540B308" w:rsidR="00542F71" w:rsidRDefault="00542F71" w:rsidP="00542F7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</w:t>
            </w:r>
          </w:p>
          <w:p w14:paraId="38E0D94D" w14:textId="77777777" w:rsidR="00167B94" w:rsidRDefault="00167B94" w:rsidP="00167B94">
            <w:pPr>
              <w:spacing w:line="240" w:lineRule="auto"/>
              <w:rPr>
                <w:sz w:val="20"/>
                <w:szCs w:val="20"/>
              </w:rPr>
            </w:pPr>
          </w:p>
          <w:p w14:paraId="00654274" w14:textId="3A931D89" w:rsidR="00167B94" w:rsidRPr="00167B94" w:rsidRDefault="00167B94" w:rsidP="00167B9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el la grilla debe aparecer un botón “Volver”. </w:t>
            </w:r>
          </w:p>
          <w:p w14:paraId="0DF1B2F6" w14:textId="091DD917" w:rsidR="0012776E" w:rsidRPr="00167B94" w:rsidRDefault="00167B94" w:rsidP="00167B94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12776E" w:rsidRPr="00167B94">
              <w:rPr>
                <w:sz w:val="20"/>
                <w:szCs w:val="20"/>
              </w:rPr>
              <w:t>La grilla se debe ver como la siguiente imagen</w:t>
            </w:r>
            <w:r w:rsidR="0012776E" w:rsidRPr="00167B94">
              <w:rPr>
                <w:sz w:val="20"/>
                <w:szCs w:val="20"/>
                <w:lang w:val="es-CL"/>
              </w:rPr>
              <w:t>:</w:t>
            </w:r>
            <w:r w:rsidR="009A2593">
              <w:rPr>
                <w:sz w:val="20"/>
                <w:szCs w:val="20"/>
                <w:lang w:val="es-CL"/>
              </w:rPr>
              <w:t xml:space="preserve"> (no debe aparecer la columna MV)</w:t>
            </w:r>
          </w:p>
          <w:p w14:paraId="0528EBFB" w14:textId="77777777" w:rsidR="0012776E" w:rsidRPr="0012776E" w:rsidRDefault="0012776E" w:rsidP="0012776E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  <w:p w14:paraId="3C98388F" w14:textId="09BC76FA" w:rsidR="001961E8" w:rsidRPr="001961E8" w:rsidRDefault="009A2593" w:rsidP="001961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2D0214" wp14:editId="7A3109BD">
                  <wp:extent cx="6328410" cy="926615"/>
                  <wp:effectExtent l="0" t="0" r="0" b="6985"/>
                  <wp:docPr id="15568231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8231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898" cy="93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00B8C" w14:textId="7CEAA390" w:rsidR="001961E8" w:rsidRDefault="00542F71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Bajo la grilla del punto anterior el sistema muestra una tabla con los medios de </w:t>
            </w:r>
            <w:r w:rsidR="00C45C32">
              <w:rPr>
                <w:sz w:val="20"/>
                <w:szCs w:val="20"/>
              </w:rPr>
              <w:t>verificación</w:t>
            </w:r>
            <w:r w:rsidR="001961E8">
              <w:rPr>
                <w:sz w:val="20"/>
                <w:szCs w:val="20"/>
              </w:rPr>
              <w:t xml:space="preserve">. La tabla tiene dos columnas: Tipo MV y Nombre Archivo. </w:t>
            </w:r>
          </w:p>
          <w:p w14:paraId="036474C0" w14:textId="3ED06ECD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>La tabla se debe ver como la siguiente imagen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16ACEF49" w14:textId="77777777" w:rsidR="0012776E" w:rsidRPr="0012776E" w:rsidRDefault="0012776E" w:rsidP="0012776E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F63F53A" w14:textId="16FA4CF0" w:rsidR="001961E8" w:rsidRDefault="001961E8" w:rsidP="001961E8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6658F3" wp14:editId="100BEE1B">
                  <wp:extent cx="5367338" cy="2084022"/>
                  <wp:effectExtent l="0" t="0" r="5080" b="0"/>
                  <wp:docPr id="9100592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592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469" cy="20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69AAF" w14:textId="77777777" w:rsidR="001961E8" w:rsidRDefault="001961E8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hace clic en el nombre del archivo</w:t>
            </w:r>
          </w:p>
          <w:p w14:paraId="1887FDDC" w14:textId="66395E97" w:rsidR="00542F71" w:rsidRPr="001961E8" w:rsidRDefault="001961E8" w:rsidP="001961E8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descarga correctamente el medio de </w:t>
            </w:r>
            <w:r w:rsidR="00C45C32">
              <w:rPr>
                <w:sz w:val="20"/>
                <w:szCs w:val="20"/>
              </w:rPr>
              <w:t>verificación</w:t>
            </w:r>
          </w:p>
          <w:p w14:paraId="64CB6A27" w14:textId="77777777" w:rsidR="00740C2E" w:rsidRDefault="00740C2E" w:rsidP="00740C2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740C2E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096FA862" w:rsidR="777DDAEB" w:rsidRDefault="0067773D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B7E5B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 xml:space="preserve">El usuario selecciona con el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una o varias declaraciones</w:t>
            </w:r>
            <w:r w:rsidR="00260AFE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9480B6" w14:textId="567F810D" w:rsidR="00911425" w:rsidRDefault="0067773D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activa el botón “Descargar Medios de </w:t>
            </w:r>
            <w:r w:rsidR="00C4415B">
              <w:rPr>
                <w:sz w:val="20"/>
                <w:szCs w:val="20"/>
              </w:rPr>
              <w:t>Verificación</w:t>
            </w:r>
            <w:r>
              <w:rPr>
                <w:sz w:val="20"/>
                <w:szCs w:val="20"/>
              </w:rPr>
              <w:t>”</w:t>
            </w:r>
          </w:p>
          <w:p w14:paraId="15C44B09" w14:textId="31082019" w:rsidR="0067773D" w:rsidRDefault="0067773D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presiona el botón “Descargar Medios de </w:t>
            </w:r>
            <w:r w:rsidR="00C4415B">
              <w:rPr>
                <w:sz w:val="20"/>
                <w:szCs w:val="20"/>
              </w:rPr>
              <w:t>Verificación</w:t>
            </w:r>
            <w:r>
              <w:rPr>
                <w:sz w:val="20"/>
                <w:szCs w:val="20"/>
              </w:rPr>
              <w:t>”</w:t>
            </w:r>
          </w:p>
          <w:p w14:paraId="0B62B914" w14:textId="776757FA" w:rsidR="0067773D" w:rsidRDefault="0067773D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descarga en un archivo </w:t>
            </w:r>
            <w:proofErr w:type="spellStart"/>
            <w:r>
              <w:rPr>
                <w:sz w:val="20"/>
                <w:szCs w:val="20"/>
              </w:rPr>
              <w:t>zipeado</w:t>
            </w:r>
            <w:proofErr w:type="spellEnd"/>
            <w:r>
              <w:rPr>
                <w:sz w:val="20"/>
                <w:szCs w:val="20"/>
              </w:rPr>
              <w:t xml:space="preserve"> todos los medios de verificación de las declaraciones seleccionadas</w:t>
            </w:r>
            <w:r w:rsidR="00260AFE">
              <w:rPr>
                <w:sz w:val="20"/>
                <w:szCs w:val="20"/>
              </w:rPr>
              <w:t>. Este archivo tendrá las siguientes características:</w:t>
            </w:r>
          </w:p>
          <w:p w14:paraId="64AC0B3A" w14:textId="12E385F3" w:rsidR="0067773D" w:rsidRDefault="00260AFE" w:rsidP="00260AFE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cada declaración tendrá una carpeta con el siguiente nombre: </w:t>
            </w:r>
            <w:r w:rsidRPr="00260AFE">
              <w:rPr>
                <w:sz w:val="20"/>
                <w:szCs w:val="20"/>
              </w:rPr>
              <w:t>Empresa_Establecimiento_TipoDeTratamiento_Material_Subtipo_FechaRetiro</w:t>
            </w:r>
          </w:p>
          <w:p w14:paraId="6365AFC5" w14:textId="4E54BD19" w:rsidR="00260AFE" w:rsidRDefault="00260AFE" w:rsidP="00260AFE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carpeta contendrá los archivos descargados por cada declaración</w:t>
            </w:r>
          </w:p>
          <w:p w14:paraId="0D2F4200" w14:textId="1B5859CD" w:rsidR="00EA6D43" w:rsidRPr="00911425" w:rsidRDefault="00EA6D43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6D43">
              <w:rPr>
                <w:sz w:val="20"/>
                <w:szCs w:val="20"/>
              </w:rPr>
              <w:t xml:space="preserve">Continua FLUJO NORMAL </w:t>
            </w:r>
            <w:r w:rsidR="00260AFE">
              <w:rPr>
                <w:sz w:val="20"/>
                <w:szCs w:val="20"/>
              </w:rPr>
              <w:t>3</w:t>
            </w:r>
          </w:p>
        </w:tc>
      </w:tr>
      <w:tr w:rsidR="00C4415B" w14:paraId="3A4D15F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FFD9FC" w14:textId="7D2DD68F" w:rsidR="00C4415B" w:rsidRDefault="00C4415B" w:rsidP="00C4415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El usuario selecciona con el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una o varias declaraciones y navega por el </w:t>
            </w:r>
            <w:proofErr w:type="spellStart"/>
            <w:r>
              <w:rPr>
                <w:sz w:val="20"/>
                <w:szCs w:val="20"/>
              </w:rPr>
              <w:t>paginador</w:t>
            </w:r>
            <w:proofErr w:type="spellEnd"/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D98775" w14:textId="72444F9D" w:rsidR="00C4415B" w:rsidRDefault="00C4415B" w:rsidP="00C4415B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botón “Descargar Medios de Verificación” debe permanecer activado</w:t>
            </w:r>
          </w:p>
          <w:p w14:paraId="6F2E7B94" w14:textId="04189D6E" w:rsidR="00C4415B" w:rsidRDefault="00C4415B" w:rsidP="00C4415B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declaraciones con los </w:t>
            </w:r>
            <w:proofErr w:type="spellStart"/>
            <w:r>
              <w:rPr>
                <w:sz w:val="20"/>
                <w:szCs w:val="20"/>
              </w:rPr>
              <w:t>checkbutton</w:t>
            </w:r>
            <w:proofErr w:type="spellEnd"/>
            <w:r>
              <w:rPr>
                <w:sz w:val="20"/>
                <w:szCs w:val="20"/>
              </w:rPr>
              <w:t xml:space="preserve"> seleccionados no deben deseleccionarse en la navegación por el </w:t>
            </w:r>
            <w:proofErr w:type="spellStart"/>
            <w:r>
              <w:rPr>
                <w:sz w:val="20"/>
                <w:szCs w:val="20"/>
              </w:rPr>
              <w:t>paginador</w:t>
            </w:r>
            <w:proofErr w:type="spellEnd"/>
          </w:p>
          <w:p w14:paraId="5B5A827F" w14:textId="072C8DBF" w:rsidR="00C4415B" w:rsidRDefault="00C4415B" w:rsidP="00C4415B">
            <w:pPr>
              <w:pStyle w:val="Prrafodelista"/>
              <w:numPr>
                <w:ilvl w:val="0"/>
                <w:numId w:val="3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6D43">
              <w:rPr>
                <w:sz w:val="20"/>
                <w:szCs w:val="20"/>
              </w:rPr>
              <w:t xml:space="preserve">Continua FLUJO NORMAL </w:t>
            </w:r>
            <w:r>
              <w:rPr>
                <w:sz w:val="20"/>
                <w:szCs w:val="20"/>
              </w:rPr>
              <w:t>3</w:t>
            </w:r>
          </w:p>
        </w:tc>
      </w:tr>
      <w:tr w:rsidR="00C4415B" w14:paraId="4FF5170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F480B0" w14:textId="5E01BF80" w:rsidR="00C4415B" w:rsidRDefault="00C4415B" w:rsidP="00C4415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 </w:t>
            </w:r>
            <w:r w:rsidRPr="00C4415B">
              <w:rPr>
                <w:sz w:val="20"/>
                <w:szCs w:val="20"/>
              </w:rPr>
              <w:t xml:space="preserve">El usuario selecciona con el </w:t>
            </w:r>
            <w:proofErr w:type="spellStart"/>
            <w:r w:rsidRPr="00C4415B">
              <w:rPr>
                <w:sz w:val="20"/>
                <w:szCs w:val="20"/>
              </w:rPr>
              <w:t>check</w:t>
            </w:r>
            <w:proofErr w:type="spellEnd"/>
            <w:r w:rsidRPr="00C4415B">
              <w:rPr>
                <w:sz w:val="20"/>
                <w:szCs w:val="20"/>
              </w:rPr>
              <w:t xml:space="preserve"> </w:t>
            </w:r>
            <w:proofErr w:type="spellStart"/>
            <w:r w:rsidRPr="00C4415B">
              <w:rPr>
                <w:sz w:val="20"/>
                <w:szCs w:val="20"/>
              </w:rPr>
              <w:t>button</w:t>
            </w:r>
            <w:proofErr w:type="spellEnd"/>
            <w:r w:rsidRPr="00C4415B">
              <w:rPr>
                <w:sz w:val="20"/>
                <w:szCs w:val="20"/>
              </w:rPr>
              <w:t xml:space="preserve"> una o varias declaraciones </w:t>
            </w:r>
            <w:r>
              <w:rPr>
                <w:sz w:val="20"/>
                <w:szCs w:val="20"/>
              </w:rPr>
              <w:t>y presiona el botón “Mostrar”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6C4F69" w14:textId="20E485F5" w:rsidR="00C4415B" w:rsidRDefault="00C4415B" w:rsidP="00C4415B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desactiva el botón “Descargar Medios de Verificación”</w:t>
            </w:r>
          </w:p>
          <w:p w14:paraId="782F138E" w14:textId="3174B602" w:rsidR="00C4415B" w:rsidRDefault="00C4415B" w:rsidP="00C4415B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las declaraciones con el </w:t>
            </w:r>
            <w:proofErr w:type="spellStart"/>
            <w:r>
              <w:rPr>
                <w:sz w:val="20"/>
                <w:szCs w:val="20"/>
              </w:rPr>
              <w:t>chek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seleccionado se deseleccionan</w:t>
            </w:r>
          </w:p>
          <w:p w14:paraId="27F669BC" w14:textId="596511D4" w:rsidR="00C4415B" w:rsidRDefault="00C4415B" w:rsidP="00C4415B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resultados de la búsqueda</w:t>
            </w:r>
          </w:p>
          <w:p w14:paraId="26F995D0" w14:textId="47BADF81" w:rsidR="00C4415B" w:rsidRDefault="00C4415B" w:rsidP="00C4415B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6D43">
              <w:rPr>
                <w:sz w:val="20"/>
                <w:szCs w:val="20"/>
              </w:rPr>
              <w:t xml:space="preserve">Continua FLUJO NORMAL </w:t>
            </w:r>
            <w:r>
              <w:rPr>
                <w:sz w:val="20"/>
                <w:szCs w:val="20"/>
              </w:rPr>
              <w:t>3</w:t>
            </w:r>
          </w:p>
        </w:tc>
      </w:tr>
      <w:tr w:rsidR="0067773D" w14:paraId="786DD7F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B103D1" w14:textId="09BD7EB5" w:rsidR="0067773D" w:rsidRDefault="0067773D" w:rsidP="0067773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Usuario presiona el botón “Volver”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B299E7" w14:textId="77777777" w:rsidR="0067773D" w:rsidRDefault="0067773D" w:rsidP="0067773D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la grilla especificada en el punto 3</w:t>
            </w:r>
          </w:p>
          <w:p w14:paraId="04EC4DB5" w14:textId="0550976D" w:rsidR="0067773D" w:rsidRDefault="0067773D" w:rsidP="0067773D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EA6D43">
              <w:rPr>
                <w:sz w:val="20"/>
                <w:szCs w:val="20"/>
              </w:rPr>
              <w:t xml:space="preserve">Continua FLUJO NORMAL </w:t>
            </w:r>
            <w:r w:rsidR="00260AFE">
              <w:rPr>
                <w:sz w:val="20"/>
                <w:szCs w:val="20"/>
              </w:rPr>
              <w:t>3</w:t>
            </w:r>
          </w:p>
        </w:tc>
      </w:tr>
      <w:tr w:rsidR="00746766" w14:paraId="25EB40E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07296D" w14:textId="7D7E18A6" w:rsidR="00746766" w:rsidRDefault="00746766" w:rsidP="00746766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7.1 Declaración no tiene medios de verificación asociados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CD3807" w14:textId="677CDF15" w:rsidR="00746766" w:rsidRPr="006F3C2D" w:rsidRDefault="00746766" w:rsidP="006F3C2D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muestra el siguiente mensaje en la página: “No existen medios de verificación para esta declaración”. Este mensaje debe aparecer bajo la grilla especificada en el punto </w:t>
            </w:r>
            <w:r w:rsidR="006F3C2D">
              <w:rPr>
                <w:sz w:val="20"/>
                <w:szCs w:val="20"/>
              </w:rPr>
              <w:t xml:space="preserve">6 </w:t>
            </w:r>
            <w:r w:rsidRPr="006F3C2D">
              <w:rPr>
                <w:sz w:val="20"/>
                <w:szCs w:val="20"/>
              </w:rPr>
              <w:t>y en reemplazo de la tabla especificada en el punto 7.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25ACA248" w:rsidR="00AC0307" w:rsidRPr="00C4415B" w:rsidRDefault="00C4415B" w:rsidP="00C4415B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40C2E">
              <w:rPr>
                <w:sz w:val="20"/>
                <w:szCs w:val="20"/>
              </w:rPr>
              <w:t xml:space="preserve">menú de </w:t>
            </w:r>
            <w:r>
              <w:rPr>
                <w:sz w:val="20"/>
                <w:szCs w:val="20"/>
              </w:rPr>
              <w:t>visualizaciones de medios de verificación</w:t>
            </w:r>
            <w:r w:rsidRPr="00740C2E">
              <w:rPr>
                <w:sz w:val="20"/>
                <w:szCs w:val="20"/>
              </w:rPr>
              <w:t xml:space="preserve"> del módulo</w:t>
            </w:r>
            <w:r>
              <w:rPr>
                <w:sz w:val="20"/>
                <w:szCs w:val="20"/>
              </w:rPr>
              <w:t xml:space="preserve"> de</w:t>
            </w:r>
            <w:r w:rsidRPr="00740C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Administración debe tener las mismas características de diseño y de funcionamiento del actual menú “Consulta de declaración” del </w:t>
            </w:r>
            <w:r w:rsidR="006F3C2D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del Consumidor Industrial.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AC0307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53010A08" w:rsidR="00AC0307" w:rsidRPr="00FB381F" w:rsidRDefault="001961E8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AC0307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AC0307" w:rsidRPr="777DDAEB">
              <w:rPr>
                <w:sz w:val="20"/>
                <w:szCs w:val="20"/>
              </w:rPr>
              <w:t>/202</w:t>
            </w:r>
            <w:r w:rsidR="00AC0307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4F5BE322" w:rsidR="00AC0307" w:rsidRPr="00FB381F" w:rsidRDefault="001961E8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AC0307" w:rsidRPr="00726E95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9620" w14:textId="77777777" w:rsidR="00A777D7" w:rsidRDefault="00A777D7" w:rsidP="008758EB">
      <w:pPr>
        <w:spacing w:line="240" w:lineRule="auto"/>
      </w:pPr>
      <w:r>
        <w:separator/>
      </w:r>
    </w:p>
  </w:endnote>
  <w:endnote w:type="continuationSeparator" w:id="0">
    <w:p w14:paraId="47D7C57A" w14:textId="77777777" w:rsidR="00A777D7" w:rsidRDefault="00A777D7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E02D" w14:textId="77777777" w:rsidR="00A777D7" w:rsidRDefault="00A777D7" w:rsidP="008758EB">
      <w:pPr>
        <w:spacing w:line="240" w:lineRule="auto"/>
      </w:pPr>
      <w:r>
        <w:separator/>
      </w:r>
    </w:p>
  </w:footnote>
  <w:footnote w:type="continuationSeparator" w:id="0">
    <w:p w14:paraId="38CCEE82" w14:textId="77777777" w:rsidR="00A777D7" w:rsidRDefault="00A777D7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0450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0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F281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6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7000D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5622C8B"/>
    <w:multiLevelType w:val="hybridMultilevel"/>
    <w:tmpl w:val="72A8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0664B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25F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1"/>
  </w:num>
  <w:num w:numId="3" w16cid:durableId="421727995">
    <w:abstractNumId w:val="17"/>
  </w:num>
  <w:num w:numId="4" w16cid:durableId="546112131">
    <w:abstractNumId w:val="22"/>
  </w:num>
  <w:num w:numId="5" w16cid:durableId="588395368">
    <w:abstractNumId w:val="37"/>
  </w:num>
  <w:num w:numId="6" w16cid:durableId="2045981226">
    <w:abstractNumId w:val="34"/>
  </w:num>
  <w:num w:numId="7" w16cid:durableId="1412701818">
    <w:abstractNumId w:val="26"/>
  </w:num>
  <w:num w:numId="8" w16cid:durableId="1756658840">
    <w:abstractNumId w:val="6"/>
  </w:num>
  <w:num w:numId="9" w16cid:durableId="668871867">
    <w:abstractNumId w:val="36"/>
  </w:num>
  <w:num w:numId="10" w16cid:durableId="1052995753">
    <w:abstractNumId w:val="24"/>
  </w:num>
  <w:num w:numId="11" w16cid:durableId="1442602960">
    <w:abstractNumId w:val="19"/>
  </w:num>
  <w:num w:numId="12" w16cid:durableId="1627539423">
    <w:abstractNumId w:val="2"/>
  </w:num>
  <w:num w:numId="13" w16cid:durableId="1740520941">
    <w:abstractNumId w:val="25"/>
  </w:num>
  <w:num w:numId="14" w16cid:durableId="1929071893">
    <w:abstractNumId w:val="1"/>
  </w:num>
  <w:num w:numId="15" w16cid:durableId="1225488027">
    <w:abstractNumId w:val="29"/>
  </w:num>
  <w:num w:numId="16" w16cid:durableId="1179658442">
    <w:abstractNumId w:val="10"/>
  </w:num>
  <w:num w:numId="17" w16cid:durableId="1217158251">
    <w:abstractNumId w:val="5"/>
  </w:num>
  <w:num w:numId="18" w16cid:durableId="2030568701">
    <w:abstractNumId w:val="35"/>
  </w:num>
  <w:num w:numId="19" w16cid:durableId="2129085132">
    <w:abstractNumId w:val="30"/>
  </w:num>
  <w:num w:numId="20" w16cid:durableId="976714874">
    <w:abstractNumId w:val="13"/>
  </w:num>
  <w:num w:numId="21" w16cid:durableId="1138455570">
    <w:abstractNumId w:val="15"/>
  </w:num>
  <w:num w:numId="22" w16cid:durableId="440154097">
    <w:abstractNumId w:val="16"/>
  </w:num>
  <w:num w:numId="23" w16cid:durableId="707874605">
    <w:abstractNumId w:val="11"/>
  </w:num>
  <w:num w:numId="24" w16cid:durableId="95636262">
    <w:abstractNumId w:val="38"/>
  </w:num>
  <w:num w:numId="25" w16cid:durableId="2066563342">
    <w:abstractNumId w:val="14"/>
  </w:num>
  <w:num w:numId="26" w16cid:durableId="1713266789">
    <w:abstractNumId w:val="9"/>
  </w:num>
  <w:num w:numId="27" w16cid:durableId="160434162">
    <w:abstractNumId w:val="7"/>
  </w:num>
  <w:num w:numId="28" w16cid:durableId="987055642">
    <w:abstractNumId w:val="4"/>
  </w:num>
  <w:num w:numId="29" w16cid:durableId="1050567669">
    <w:abstractNumId w:val="27"/>
  </w:num>
  <w:num w:numId="30" w16cid:durableId="367026519">
    <w:abstractNumId w:val="3"/>
  </w:num>
  <w:num w:numId="31" w16cid:durableId="1535535790">
    <w:abstractNumId w:val="20"/>
  </w:num>
  <w:num w:numId="32" w16cid:durableId="728967289">
    <w:abstractNumId w:val="18"/>
  </w:num>
  <w:num w:numId="33" w16cid:durableId="1195539269">
    <w:abstractNumId w:val="23"/>
  </w:num>
  <w:num w:numId="34" w16cid:durableId="46883611">
    <w:abstractNumId w:val="12"/>
  </w:num>
  <w:num w:numId="35" w16cid:durableId="375004939">
    <w:abstractNumId w:val="8"/>
  </w:num>
  <w:num w:numId="36" w16cid:durableId="742483214">
    <w:abstractNumId w:val="28"/>
  </w:num>
  <w:num w:numId="37" w16cid:durableId="675157582">
    <w:abstractNumId w:val="21"/>
  </w:num>
  <w:num w:numId="38" w16cid:durableId="139154385">
    <w:abstractNumId w:val="32"/>
  </w:num>
  <w:num w:numId="39" w16cid:durableId="18818183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963CC"/>
    <w:rsid w:val="000B0D53"/>
    <w:rsid w:val="001144D3"/>
    <w:rsid w:val="00122FBD"/>
    <w:rsid w:val="0012776E"/>
    <w:rsid w:val="001640C0"/>
    <w:rsid w:val="00166AFC"/>
    <w:rsid w:val="00167B94"/>
    <w:rsid w:val="001961E8"/>
    <w:rsid w:val="001D0C3E"/>
    <w:rsid w:val="00260AFE"/>
    <w:rsid w:val="00286C12"/>
    <w:rsid w:val="002B7E5B"/>
    <w:rsid w:val="002C730D"/>
    <w:rsid w:val="002C7531"/>
    <w:rsid w:val="00300FA6"/>
    <w:rsid w:val="00366630"/>
    <w:rsid w:val="00383B31"/>
    <w:rsid w:val="003C4DCC"/>
    <w:rsid w:val="003D0AAF"/>
    <w:rsid w:val="0041343A"/>
    <w:rsid w:val="00435945"/>
    <w:rsid w:val="00442816"/>
    <w:rsid w:val="00454AF9"/>
    <w:rsid w:val="004570E2"/>
    <w:rsid w:val="0049047B"/>
    <w:rsid w:val="004A2524"/>
    <w:rsid w:val="00506445"/>
    <w:rsid w:val="00537F53"/>
    <w:rsid w:val="00542F71"/>
    <w:rsid w:val="0055307F"/>
    <w:rsid w:val="00553B41"/>
    <w:rsid w:val="0056510D"/>
    <w:rsid w:val="0059390A"/>
    <w:rsid w:val="005F573F"/>
    <w:rsid w:val="0064364C"/>
    <w:rsid w:val="006544C5"/>
    <w:rsid w:val="006646D0"/>
    <w:rsid w:val="00672C3F"/>
    <w:rsid w:val="0067773D"/>
    <w:rsid w:val="0068433C"/>
    <w:rsid w:val="006B46B3"/>
    <w:rsid w:val="006F3C2D"/>
    <w:rsid w:val="00737ADD"/>
    <w:rsid w:val="00740C2E"/>
    <w:rsid w:val="00746766"/>
    <w:rsid w:val="007564CE"/>
    <w:rsid w:val="00785180"/>
    <w:rsid w:val="0079376B"/>
    <w:rsid w:val="007B3628"/>
    <w:rsid w:val="007D100E"/>
    <w:rsid w:val="007F5A85"/>
    <w:rsid w:val="0081114B"/>
    <w:rsid w:val="008466FC"/>
    <w:rsid w:val="0085518D"/>
    <w:rsid w:val="00856E2A"/>
    <w:rsid w:val="008758EB"/>
    <w:rsid w:val="00886151"/>
    <w:rsid w:val="008B45C5"/>
    <w:rsid w:val="008E1295"/>
    <w:rsid w:val="008E6663"/>
    <w:rsid w:val="00900538"/>
    <w:rsid w:val="00911425"/>
    <w:rsid w:val="00933677"/>
    <w:rsid w:val="00933D08"/>
    <w:rsid w:val="00953A3F"/>
    <w:rsid w:val="009A2593"/>
    <w:rsid w:val="009B2145"/>
    <w:rsid w:val="009C65D1"/>
    <w:rsid w:val="009D2363"/>
    <w:rsid w:val="00A70547"/>
    <w:rsid w:val="00A777D7"/>
    <w:rsid w:val="00A87426"/>
    <w:rsid w:val="00A9437A"/>
    <w:rsid w:val="00AC0307"/>
    <w:rsid w:val="00AE3BB5"/>
    <w:rsid w:val="00B054DA"/>
    <w:rsid w:val="00B15302"/>
    <w:rsid w:val="00B7586F"/>
    <w:rsid w:val="00BC0E52"/>
    <w:rsid w:val="00BD0EAF"/>
    <w:rsid w:val="00BD6527"/>
    <w:rsid w:val="00C22595"/>
    <w:rsid w:val="00C22ACC"/>
    <w:rsid w:val="00C4415B"/>
    <w:rsid w:val="00C45C32"/>
    <w:rsid w:val="00C66F1D"/>
    <w:rsid w:val="00C763FA"/>
    <w:rsid w:val="00C84C62"/>
    <w:rsid w:val="00D437CC"/>
    <w:rsid w:val="00DA5081"/>
    <w:rsid w:val="00DC0006"/>
    <w:rsid w:val="00DC1EC3"/>
    <w:rsid w:val="00DD7E66"/>
    <w:rsid w:val="00E9625C"/>
    <w:rsid w:val="00EA6D43"/>
    <w:rsid w:val="00EC4226"/>
    <w:rsid w:val="00F015C6"/>
    <w:rsid w:val="00F31B8C"/>
    <w:rsid w:val="00F328F3"/>
    <w:rsid w:val="00F552CD"/>
    <w:rsid w:val="00F921E9"/>
    <w:rsid w:val="00FC5C83"/>
    <w:rsid w:val="00FD5D45"/>
    <w:rsid w:val="00FD61A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46</cp:revision>
  <dcterms:created xsi:type="dcterms:W3CDTF">2022-09-27T19:41:00Z</dcterms:created>
  <dcterms:modified xsi:type="dcterms:W3CDTF">2023-12-12T21:03:00Z</dcterms:modified>
</cp:coreProperties>
</file>