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F6D" w:rsidRDefault="00046F6D" w:rsidP="00EF5842">
      <w:pPr>
        <w:spacing w:line="480" w:lineRule="auto"/>
        <w:jc w:val="both"/>
        <w:rPr>
          <w:rFonts w:ascii="Times New Roman" w:hAnsi="Times New Roman" w:cs="Times New Roman"/>
          <w:b/>
          <w:sz w:val="32"/>
          <w:lang w:val="en-PH"/>
        </w:rPr>
      </w:pPr>
    </w:p>
    <w:p w:rsidR="00046F6D" w:rsidRDefault="00046F6D" w:rsidP="00046F6D">
      <w:pPr>
        <w:jc w:val="center"/>
        <w:rPr>
          <w:rFonts w:ascii="Times New Roman" w:hAnsi="Times New Roman" w:cs="Times New Roman"/>
          <w:b/>
          <w:sz w:val="32"/>
          <w:szCs w:val="24"/>
        </w:rPr>
      </w:pPr>
      <w:r>
        <w:rPr>
          <w:rFonts w:ascii="Times New Roman" w:hAnsi="Times New Roman" w:cs="Times New Roman"/>
          <w:b/>
          <w:sz w:val="32"/>
          <w:szCs w:val="24"/>
        </w:rPr>
        <w:t xml:space="preserve">An Enhancement of </w:t>
      </w:r>
      <w:proofErr w:type="spellStart"/>
      <w:r w:rsidRPr="00BB1C98">
        <w:rPr>
          <w:rFonts w:ascii="Times New Roman" w:hAnsi="Times New Roman" w:cs="Times New Roman"/>
          <w:b/>
          <w:sz w:val="32"/>
          <w:szCs w:val="24"/>
        </w:rPr>
        <w:t>Eigenface</w:t>
      </w:r>
      <w:proofErr w:type="spellEnd"/>
      <w:r w:rsidRPr="00BB1C98">
        <w:rPr>
          <w:rFonts w:ascii="Times New Roman" w:hAnsi="Times New Roman" w:cs="Times New Roman"/>
          <w:b/>
          <w:sz w:val="32"/>
          <w:szCs w:val="24"/>
        </w:rPr>
        <w:t xml:space="preserve"> Algorithm </w:t>
      </w:r>
      <w:r>
        <w:rPr>
          <w:rFonts w:ascii="Times New Roman" w:hAnsi="Times New Roman" w:cs="Times New Roman"/>
          <w:b/>
          <w:sz w:val="32"/>
          <w:szCs w:val="24"/>
        </w:rPr>
        <w:t>Applied in</w:t>
      </w:r>
      <w:r>
        <w:rPr>
          <w:rFonts w:ascii="Times New Roman" w:hAnsi="Times New Roman" w:cs="Times New Roman"/>
          <w:b/>
          <w:sz w:val="32"/>
          <w:szCs w:val="24"/>
        </w:rPr>
        <w:br/>
        <w:t xml:space="preserve"> Missing People Tracer</w:t>
      </w:r>
    </w:p>
    <w:p w:rsidR="00B0068E" w:rsidRDefault="00046F6D" w:rsidP="00EF5842">
      <w:pPr>
        <w:spacing w:line="480" w:lineRule="auto"/>
        <w:jc w:val="both"/>
        <w:rPr>
          <w:rFonts w:ascii="Times New Roman" w:hAnsi="Times New Roman" w:cs="Times New Roman"/>
          <w:b/>
          <w:sz w:val="32"/>
          <w:lang w:val="en-PH"/>
        </w:rPr>
      </w:pPr>
      <w:r>
        <w:rPr>
          <w:rFonts w:ascii="Times New Roman" w:hAnsi="Times New Roman" w:cs="Times New Roman"/>
          <w:b/>
          <w:sz w:val="32"/>
          <w:lang w:val="en-PH"/>
        </w:rPr>
        <w:br/>
        <w:t>ABSTRACT</w:t>
      </w:r>
    </w:p>
    <w:p w:rsidR="00046F6D" w:rsidRPr="009C6F9D" w:rsidRDefault="009C6F9D" w:rsidP="009C6F9D">
      <w:pPr>
        <w:spacing w:line="480" w:lineRule="auto"/>
        <w:ind w:firstLine="720"/>
        <w:jc w:val="both"/>
        <w:rPr>
          <w:rFonts w:ascii="Calibri" w:eastAsia="Calibri" w:hAnsi="Calibri" w:cs="Calibri"/>
          <w:sz w:val="24"/>
          <w:szCs w:val="24"/>
          <w:highlight w:val="white"/>
        </w:rPr>
      </w:pPr>
      <w:proofErr w:type="spellStart"/>
      <w:r w:rsidRPr="00246570">
        <w:rPr>
          <w:sz w:val="24"/>
          <w:szCs w:val="24"/>
        </w:rPr>
        <w:t>Eigenface</w:t>
      </w:r>
      <w:proofErr w:type="spellEnd"/>
      <w:r w:rsidRPr="00246570">
        <w:rPr>
          <w:sz w:val="24"/>
          <w:szCs w:val="24"/>
        </w:rPr>
        <w:t xml:space="preserve"> recognition derives its name from the German prefix </w:t>
      </w:r>
      <w:proofErr w:type="spellStart"/>
      <w:proofErr w:type="gramStart"/>
      <w:r w:rsidRPr="00246570">
        <w:rPr>
          <w:sz w:val="24"/>
          <w:szCs w:val="24"/>
        </w:rPr>
        <w:t>eigen</w:t>
      </w:r>
      <w:proofErr w:type="spellEnd"/>
      <w:proofErr w:type="gramEnd"/>
      <w:r w:rsidRPr="00246570">
        <w:rPr>
          <w:sz w:val="24"/>
          <w:szCs w:val="24"/>
        </w:rPr>
        <w:t xml:space="preserve">, meaning own or individual. The </w:t>
      </w:r>
      <w:proofErr w:type="spellStart"/>
      <w:r w:rsidRPr="00246570">
        <w:rPr>
          <w:sz w:val="24"/>
          <w:szCs w:val="24"/>
        </w:rPr>
        <w:t>Eigenface</w:t>
      </w:r>
      <w:proofErr w:type="spellEnd"/>
      <w:r w:rsidRPr="00246570">
        <w:rPr>
          <w:sz w:val="24"/>
          <w:szCs w:val="24"/>
        </w:rPr>
        <w:t xml:space="preserve"> method of facial recognition is considered the first working facial recognition technology. Principal component analysis (PCA) is standard technique used in statistical pattern recognition and signal processing for data reduction and Feature extraction. </w:t>
      </w:r>
      <w:bookmarkStart w:id="0" w:name="_GoBack"/>
      <w:bookmarkEnd w:id="0"/>
      <w:r w:rsidRPr="00246570">
        <w:rPr>
          <w:sz w:val="24"/>
          <w:szCs w:val="24"/>
        </w:rPr>
        <w:t xml:space="preserve">PCA is also known as </w:t>
      </w:r>
      <w:proofErr w:type="spellStart"/>
      <w:r>
        <w:rPr>
          <w:sz w:val="24"/>
          <w:szCs w:val="24"/>
        </w:rPr>
        <w:t>eigenface</w:t>
      </w:r>
      <w:proofErr w:type="spellEnd"/>
      <w:r>
        <w:rPr>
          <w:sz w:val="24"/>
          <w:szCs w:val="24"/>
        </w:rPr>
        <w:t xml:space="preserve"> method.</w:t>
      </w:r>
      <w:r>
        <w:rPr>
          <w:rFonts w:ascii="Calibri" w:eastAsia="Calibri" w:hAnsi="Calibri" w:cs="Calibri"/>
          <w:sz w:val="24"/>
          <w:szCs w:val="24"/>
        </w:rPr>
        <w:t xml:space="preserve"> </w:t>
      </w:r>
      <w:r w:rsidR="00046F6D">
        <w:rPr>
          <w:rFonts w:eastAsia="Calibri" w:cs="Calibri"/>
          <w:sz w:val="24"/>
          <w:shd w:val="clear" w:color="auto" w:fill="FFFFFF"/>
        </w:rPr>
        <w:t xml:space="preserve">The </w:t>
      </w:r>
      <w:proofErr w:type="spellStart"/>
      <w:r w:rsidR="00046F6D">
        <w:rPr>
          <w:rFonts w:eastAsia="Calibri" w:cs="Calibri"/>
          <w:sz w:val="24"/>
          <w:shd w:val="clear" w:color="auto" w:fill="FFFFFF"/>
        </w:rPr>
        <w:t>Eigenface</w:t>
      </w:r>
      <w:proofErr w:type="spellEnd"/>
      <w:r w:rsidR="00046F6D">
        <w:rPr>
          <w:rFonts w:eastAsia="Calibri" w:cs="Calibri"/>
          <w:sz w:val="24"/>
          <w:shd w:val="clear" w:color="auto" w:fill="FFFFFF"/>
        </w:rPr>
        <w:t xml:space="preserve"> Algorithm is a practical approach for face recognition. Due to the simplicity of its algorithm, it is efficient in processing time and storage and the </w:t>
      </w:r>
      <w:proofErr w:type="spellStart"/>
      <w:r w:rsidR="00046F6D">
        <w:rPr>
          <w:rFonts w:eastAsia="Calibri" w:cs="Calibri"/>
          <w:sz w:val="24"/>
          <w:shd w:val="clear" w:color="auto" w:fill="FFFFFF"/>
        </w:rPr>
        <w:t>Eigenface</w:t>
      </w:r>
      <w:proofErr w:type="spellEnd"/>
      <w:r w:rsidR="00046F6D">
        <w:rPr>
          <w:rFonts w:eastAsia="Calibri" w:cs="Calibri"/>
          <w:sz w:val="24"/>
          <w:shd w:val="clear" w:color="auto" w:fill="FFFFFF"/>
        </w:rPr>
        <w:t xml:space="preserve"> recognition can be easily implemented in a system. Moreover, PCA reduces the dimension size of an image greatly in a short period of time. The accuracy of </w:t>
      </w:r>
      <w:proofErr w:type="spellStart"/>
      <w:r w:rsidR="00046F6D">
        <w:rPr>
          <w:rFonts w:eastAsia="Calibri" w:cs="Calibri"/>
          <w:sz w:val="24"/>
          <w:shd w:val="clear" w:color="auto" w:fill="FFFFFF"/>
        </w:rPr>
        <w:t>Eigenface</w:t>
      </w:r>
      <w:proofErr w:type="spellEnd"/>
      <w:r w:rsidR="00046F6D">
        <w:rPr>
          <w:rFonts w:eastAsia="Calibri" w:cs="Calibri"/>
          <w:sz w:val="24"/>
          <w:shd w:val="clear" w:color="auto" w:fill="FFFFFF"/>
        </w:rPr>
        <w:t xml:space="preserve"> is also satisfactory (over 90 %) with frontal faces. However, as there has a high correlation between the training data and the recognition data. The accuracy of </w:t>
      </w:r>
      <w:proofErr w:type="spellStart"/>
      <w:r w:rsidR="00046F6D">
        <w:rPr>
          <w:rFonts w:eastAsia="Calibri" w:cs="Calibri"/>
          <w:sz w:val="24"/>
          <w:shd w:val="clear" w:color="auto" w:fill="FFFFFF"/>
        </w:rPr>
        <w:t>Eigenface</w:t>
      </w:r>
      <w:proofErr w:type="spellEnd"/>
      <w:r w:rsidR="00046F6D">
        <w:rPr>
          <w:rFonts w:eastAsia="Calibri" w:cs="Calibri"/>
          <w:sz w:val="24"/>
          <w:shd w:val="clear" w:color="auto" w:fill="FFFFFF"/>
        </w:rPr>
        <w:t xml:space="preserve"> depends on many things. As it takes the pixel value as comparison for the projection, the accuracy would decrease with varying light intensity. Besides, scale and orientation of an image will affect the accuracy greatly.</w:t>
      </w:r>
    </w:p>
    <w:sectPr w:rsidR="00046F6D" w:rsidRPr="009C6F9D" w:rsidSect="00007447">
      <w:footerReference w:type="default" r:id="rId9"/>
      <w:type w:val="continuous"/>
      <w:pgSz w:w="12240" w:h="15840"/>
      <w:pgMar w:top="1440" w:right="1440" w:bottom="1440" w:left="2880" w:header="706" w:footer="706"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9E8" w:rsidRDefault="009479E8" w:rsidP="00B0068E">
      <w:pPr>
        <w:spacing w:after="0" w:line="240" w:lineRule="auto"/>
      </w:pPr>
      <w:r>
        <w:separator/>
      </w:r>
    </w:p>
  </w:endnote>
  <w:endnote w:type="continuationSeparator" w:id="0">
    <w:p w:rsidR="009479E8" w:rsidRDefault="009479E8"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68E" w:rsidRDefault="00B0068E">
    <w:pPr>
      <w:pStyle w:val="Footer"/>
      <w:pBdr>
        <w:top w:val="single" w:sz="4" w:space="8" w:color="5B9BD5"/>
      </w:pBdr>
      <w:spacing w:before="360"/>
      <w:contextualSpacing/>
      <w:rPr>
        <w:color w:val="404040" w:themeColor="text1" w:themeTint="BF"/>
      </w:rPr>
    </w:pPr>
  </w:p>
  <w:p w:rsidR="00B0068E" w:rsidRDefault="00B00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9E8" w:rsidRDefault="009479E8" w:rsidP="00B0068E">
      <w:pPr>
        <w:spacing w:after="0" w:line="240" w:lineRule="auto"/>
      </w:pPr>
      <w:r>
        <w:separator/>
      </w:r>
    </w:p>
  </w:footnote>
  <w:footnote w:type="continuationSeparator" w:id="0">
    <w:p w:rsidR="009479E8" w:rsidRDefault="009479E8" w:rsidP="00B00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8E"/>
    <w:rsid w:val="00007447"/>
    <w:rsid w:val="00046F6D"/>
    <w:rsid w:val="000D48DB"/>
    <w:rsid w:val="001371F3"/>
    <w:rsid w:val="00175EF4"/>
    <w:rsid w:val="001832CB"/>
    <w:rsid w:val="00224E81"/>
    <w:rsid w:val="0028204D"/>
    <w:rsid w:val="002A5A5D"/>
    <w:rsid w:val="00351AD2"/>
    <w:rsid w:val="003918D6"/>
    <w:rsid w:val="00396ADF"/>
    <w:rsid w:val="003C554E"/>
    <w:rsid w:val="003C7CA3"/>
    <w:rsid w:val="00575DFB"/>
    <w:rsid w:val="00650467"/>
    <w:rsid w:val="00785D89"/>
    <w:rsid w:val="008453BB"/>
    <w:rsid w:val="008A320E"/>
    <w:rsid w:val="008B45F3"/>
    <w:rsid w:val="009449AC"/>
    <w:rsid w:val="009479E8"/>
    <w:rsid w:val="009C6F9D"/>
    <w:rsid w:val="009E730C"/>
    <w:rsid w:val="00A319F6"/>
    <w:rsid w:val="00A427C4"/>
    <w:rsid w:val="00AF7364"/>
    <w:rsid w:val="00B0068E"/>
    <w:rsid w:val="00C1377A"/>
    <w:rsid w:val="00C33D1A"/>
    <w:rsid w:val="00CA0DF3"/>
    <w:rsid w:val="00D11B02"/>
    <w:rsid w:val="00D5515E"/>
    <w:rsid w:val="00E24B94"/>
    <w:rsid w:val="00EF5842"/>
    <w:rsid w:val="00F52C8B"/>
    <w:rsid w:val="00FE0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EACD5-8795-48AF-B6FE-CB438B4F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3</cp:revision>
  <dcterms:created xsi:type="dcterms:W3CDTF">2017-02-15T07:14:00Z</dcterms:created>
  <dcterms:modified xsi:type="dcterms:W3CDTF">2017-02-15T07:16:00Z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