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rFonts w:ascii="Arial Unicode MS"/>
          <w:sz w:val="24"/>
        </w:rPr>
        <w:t>2. Analysis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87"/>
      </w:tblGrid>
      <w:tr>
        <w:trPr>
          <w:trHeight w:val="1196"/>
        </w:trPr>
        <w:tc>
          <w:tcPr>
            <w:tcW w:w="9487" w:type="dxa"/>
            <w:tcBorders>
              <w:top w:val="single" w:color="00aacc" w:sz="23"/>
              <w:left w:val="none" w:color="42c7f1" w:sz="2"/>
              <w:bottom w:val="single" w:color="00aacc" w:sz="23"/>
              <w:right w:val="none" w:color="42c7f1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z w:val="80"/>
              </w:rPr>
              <w:t>Open Media Player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wordWrap w:val="1"/>
        <w:jc w:val="center"/>
      </w:pPr>
      <w:r>
        <w:drawing>
          <wp:inline distT="0" distB="0" distL="0" distR="0">
            <wp:extent cx="1517777" cy="1574546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PINEAP~1\AppData\Local\Temp\Hnc\BinData\EMB000083c04cf1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17777" cy="157454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tbl>
      <w:tblPr>
        <w:tblOverlap w:val="never"/>
        <w:tblW w:w="462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21"/>
        <w:gridCol w:w="3106"/>
      </w:tblGrid>
      <w:tr>
        <w:trPr>
          <w:trHeight w:val="56"/>
        </w:trPr>
        <w:tc>
          <w:tcPr>
            <w:tcW w:w="15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Student No.</w:t>
            </w:r>
          </w:p>
        </w:tc>
        <w:tc>
          <w:tcPr>
            <w:tcW w:w="3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22313530</w:t>
            </w:r>
          </w:p>
        </w:tc>
      </w:tr>
      <w:tr>
        <w:trPr>
          <w:trHeight w:val="56"/>
        </w:trPr>
        <w:tc>
          <w:tcPr>
            <w:tcW w:w="15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Name</w:t>
            </w:r>
          </w:p>
        </w:tc>
        <w:tc>
          <w:tcPr>
            <w:tcW w:w="3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15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E-Mail</w:t>
            </w:r>
          </w:p>
        </w:tc>
        <w:tc>
          <w:tcPr>
            <w:tcW w:w="3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baewonil@yu.ac.kr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wordWrap w:val="1"/>
        <w:jc w:val="center"/>
      </w:pPr>
      <w:r>
        <w:rPr>
          <w:rFonts w:ascii="Arial Unicode MS"/>
          <w:sz w:val="24"/>
        </w:rPr>
        <w:t>[ Revision history ]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tbl>
      <w:tblPr>
        <w:tblOverlap w:val="never"/>
        <w:tblW w:w="948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72"/>
        <w:gridCol w:w="1579"/>
        <w:gridCol w:w="2938"/>
        <w:gridCol w:w="2598"/>
      </w:tblGrid>
      <w:tr>
        <w:trPr>
          <w:trHeight w:val="5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ddd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Revision date</w:t>
            </w: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ddd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Version #</w:t>
            </w: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ddd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ddddd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Author</w:t>
            </w:r>
          </w:p>
        </w:tc>
      </w:tr>
      <w:tr>
        <w:trPr>
          <w:trHeight w:val="63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spacing w:before="40" w:after="40"/>
            </w:pPr>
            <w:r>
              <w:rPr>
                <w:rFonts w:ascii="Arial"/>
                <w:shd w:val="clear" w:color="000000" w:fill="c0c0c0"/>
              </w:rPr>
              <w:t>04/06/2025</w:t>
            </w: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spacing w:before="40" w:after="40"/>
            </w:pPr>
            <w:r>
              <w:rPr>
                <w:rFonts w:ascii="Arial"/>
                <w:shd w:val="clear" w:color="000000" w:fill="c0c0c0"/>
              </w:rPr>
              <w:t>1.00</w:t>
            </w: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spacing w:before="40" w:after="40"/>
            </w:pPr>
            <w:r>
              <w:rPr>
                <w:rFonts w:ascii="Arial"/>
                <w:shd w:val="clear" w:color="000000" w:fill="c0c0c0"/>
              </w:rPr>
              <w:t>First Draft</w:t>
            </w: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spacing w:before="40" w:after="40"/>
            </w:pPr>
            <w:r>
              <w:rPr>
                <w:rFonts w:ascii="Arial"/>
                <w:shd w:val="clear" w:color="000000" w:fill="c0c0c0"/>
              </w:rPr>
              <w:t>BAE WON IL</w:t>
            </w:r>
          </w:p>
        </w:tc>
      </w:tr>
      <w:tr>
        <w:trPr>
          <w:trHeight w:val="59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9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9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9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96"/>
        </w:trPr>
        <w:tc>
          <w:tcPr>
            <w:tcW w:w="23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9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wordWrap w:val="1"/>
        <w:jc w:val="center"/>
      </w:pPr>
      <w:r>
        <w:rPr>
          <w:rFonts w:ascii="Arial Unicode MS"/>
          <w:sz w:val="24"/>
        </w:rPr>
        <w:t>= Contents =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ind w:left="288" w:hanging="288"/>
        <w:numPr>
          <w:numId w:val="3"/>
          <w:ilvl w:val="0"/>
        </w:numPr>
      </w:pPr>
      <w:r>
        <w:rPr>
          <w:rFonts w:ascii="Arial Unicode MS"/>
          <w:sz w:val="24"/>
        </w:rPr>
        <w:t>Introduction ...........................................................................................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>2. Use case analysis ....................................................................................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>3. Domain analysis .........................................................................................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 xml:space="preserve">4. User Interface prototype ............................................................................ 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>5. Glossary ......................................................................................................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>6. References .................................................................................................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r>
        <w:br w:type="page"/>
      </w:r>
    </w:p>
    <w:p>
      <w:pPr>
        <w:pStyle w:val="0"/>
        <w:widowControl w:val="off"/>
        <w:ind w:left="288" w:hanging="288"/>
        <w:numPr>
          <w:numId w:val="4"/>
          <w:ilvl w:val="0"/>
        </w:numPr>
      </w:pPr>
      <w:r>
        <w:rPr>
          <w:rFonts w:ascii="Arial Unicode MS"/>
          <w:sz w:val="24"/>
        </w:rPr>
        <w:t>Introduction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ind w:left="288" w:hanging="288"/>
        <w:numPr>
          <w:numId w:val="5"/>
          <w:ilvl w:val="0"/>
        </w:numPr>
      </w:pPr>
      <w:r>
        <w:rPr>
          <w:rFonts w:ascii="맑은 고딕"/>
          <w:sz w:val="24"/>
        </w:rPr>
        <w:t>Summary</w:t>
      </w:r>
    </w:p>
    <w:p>
      <w:pPr>
        <w:pStyle w:val="0"/>
        <w:widowControl w:val="off"/>
        <w:ind w:firstLine="20"/>
      </w:pPr>
      <w:r>
        <w:rPr>
          <w:rFonts w:ascii="맑은 고딕" w:eastAsia="맑은 고딕"/>
          <w:sz w:val="24"/>
        </w:rPr>
        <w:t>현대의 멀티미디어는 다양한 형태로 제공되고 있고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이러한 멀티미디어를 사용함에 있어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디지털 취약계층과 청각장애우의 제한된 미디어 접근성을 개선하고자 한다.</w:t>
      </w: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ind w:left="288" w:hanging="288"/>
        <w:numPr>
          <w:numId w:val="5"/>
          <w:ilvl w:val="0"/>
        </w:numPr>
      </w:pPr>
      <w:r>
        <w:rPr>
          <w:rFonts w:ascii="맑은 고딕"/>
          <w:sz w:val="24"/>
        </w:rPr>
        <w:t>Introduce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 xml:space="preserve">이번에 제작하게 된 Project, Open Media Player는 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단순히 재생만 하는것이 아닌, STT를 이용한 영상의 자막생성과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LM을 사용한 Helper Chat-bot과 동작 자동화를 수행함으로써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청각장애우의 제한된 사용경험을 보완하고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디지털 취약계층의 접근성을 개선을 할 수 있을것으로 기대된다.</w:t>
      </w:r>
    </w:p>
    <w:p>
      <w:pPr>
        <w:pStyle w:val="0"/>
        <w:widowControl w:val="off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  <w:ind w:left="288" w:hanging="288"/>
        <w:numPr>
          <w:numId w:val="5"/>
          <w:ilvl w:val="0"/>
        </w:numPr>
      </w:pPr>
      <w:r>
        <w:rPr>
          <w:rFonts w:ascii="맑은 고딕"/>
          <w:sz w:val="24"/>
        </w:rPr>
        <w:t>Goal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본 Analysis 문서에서 사용자가 어떤식으로 상호작용 하는지 분석하고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각 기능을 분석하여 명확하게 정의할 것이며.</w:t>
      </w:r>
    </w:p>
    <w:p>
      <w:pPr>
        <w:pStyle w:val="0"/>
        <w:widowControl w:val="off"/>
      </w:pPr>
      <w:r>
        <w:rPr>
          <w:rFonts w:ascii="맑은 고딕" w:eastAsia="맑은 고딕"/>
          <w:sz w:val="24"/>
        </w:rPr>
        <w:t>이 작업을 수행함으로써, Open Media Player 프로젝트가 어떤식으로 구성되고</w:t>
      </w:r>
      <w:r>
        <w:br/>
        <w:rPr>
          <w:rFonts w:ascii="맑은 고딕" w:eastAsia="맑은 고딕"/>
          <w:sz w:val="24"/>
        </w:rPr>
        <w:t>동작하게 되는지 상세하게 알 수 있을 것으로 기대된다.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br/>
      </w:r>
    </w:p>
    <w:p>
      <w:r>
        <w:br w:type="page"/>
      </w:r>
    </w:p>
    <w:p>
      <w:pPr>
        <w:pStyle w:val="0"/>
        <w:widowControl w:val="off"/>
      </w:pPr>
      <w:r>
        <w:rPr>
          <w:rFonts w:ascii="Arial Unicode MS"/>
          <w:sz w:val="24"/>
        </w:rPr>
        <w:t>2. Use case analysis</w:t>
      </w:r>
    </w:p>
    <w:p>
      <w:pPr>
        <w:pStyle w:val="0"/>
        <w:widowControl w:val="off"/>
      </w:pPr>
      <w:r>
        <w:rPr>
          <w:rFonts w:ascii="Arial Unicode MS"/>
          <w:sz w:val="24"/>
        </w:rPr>
        <w:t>2-1. Use-Case Diagram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221996</wp:posOffset>
            </wp:positionV>
            <wp:extent cx="6096000" cy="6426200"/>
            <wp:effectExtent l="0" t="0" r="0" b="0"/>
            <wp:wrapTopAndBottom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PINEAP~1\AppData\Local\Temp\Hnc\BinData\EMB000083c04cfa.bmp"/>
                    <pic:cNvPicPr/>
                  </pic:nvPicPr>
                  <pic:blipFill>
                    <a:blip r:embed="rId3"/>
                    <a:srcRect t="6628" b="193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26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>
          <w:rFonts w:ascii="Arial Unicode MS" w:eastAsia="Arial Unicode MS"/>
          <w:sz w:val="24"/>
        </w:rPr>
        <w:t>Open Media Player 시스템의 Use-Case Diagram을 나타낸 것이다.</w:t>
      </w:r>
    </w:p>
    <w:p>
      <w:pPr>
        <w:pStyle w:val="0"/>
        <w:widowControl w:val="off"/>
      </w:pPr>
      <w:r>
        <w:rPr>
          <w:rFonts w:ascii="Arial Unicode MS" w:eastAsia="Arial Unicode MS"/>
          <w:sz w:val="24"/>
        </w:rPr>
        <w:t>Conceptualization에서 정의했던 Use-Case를 바탕으로 Diagram을 도출해 냈으며</w:t>
      </w:r>
    </w:p>
    <w:p>
      <w:pPr>
        <w:pStyle w:val="0"/>
        <w:widowControl w:val="off"/>
      </w:pPr>
      <w:r>
        <w:rPr>
          <w:rFonts w:ascii="Arial Unicode MS" w:eastAsia="Arial Unicode MS"/>
          <w:sz w:val="24"/>
        </w:rPr>
        <w:t>Actor는 User 1개 도출되었다.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r>
        <w:br w:type="page"/>
      </w:r>
    </w:p>
    <w:p>
      <w:pPr>
        <w:pStyle w:val="0"/>
        <w:widowControl w:val="off"/>
      </w:pPr>
      <w:r>
        <w:rPr>
          <w:rFonts w:ascii="Arial Unicode MS"/>
          <w:sz w:val="24"/>
        </w:rPr>
        <w:t>2-2. Use-Case Description</w:t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#1 : Open Media Files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파일 열기 메뉴, 버튼 또는 자연어 명령을 통해</w:t>
            </w:r>
            <w:r>
              <w:br/>
              <w:rPr/>
              <w:t>재생할 미디어 파일을 선택하고 불러온다.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시스템은 해당 파일 형식과 필요한 코덱을 확인해 재생할 수 있도록 준비한다.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 Application이 실행 중.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파일 열기 기능을 활성화 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선택된 미디어 파일을 확인하고, 불러와 재생준비 완료</w:t>
            </w:r>
            <w:r>
              <w:br/>
              <w:rPr/>
              <w:t>미디어 정보가 표시될 수 있음.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오류메시지 표시</w:t>
            </w:r>
            <w:r>
              <w:br/>
              <w:rPr/>
              <w:t>(Unsupported File Format, Couldn’t Find File, Codec Error, etc)</w:t>
            </w:r>
            <w:r>
              <w:br/>
              <w:rPr/>
              <w:t>파일 로드를 취소하고, 플레이어는 이전 상태 유지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파일 열기 기능을 활성화 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파일 선택 대화상자를 표시한다.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파일 시스템을 탐색해 미디어 파일을 선택한다.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선택을 확인한다. (ex. 열기 버튼 누름)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파일 형식과 코덱 유효성 검사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파일 초기 부분을 디코드하고 재생 스트림 준비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미디어 정보 표시하고, 재생준비 완료되었음을 표시</w:t>
            </w:r>
            <w:r>
              <w:br/>
              <w:rPr/>
              <w:t>(ex. 재생 컨트롤 활성화, 첫 프레임 표시)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5a. 지원하지 않는 파일 형식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5a.1. 시스템이 지원 하지 않는 파일 형식 오류 메시지 표시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5b. 필요한 코덱이 없음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5b.1. 시스템이 필요한 코덱이 없습니다 오류 메시지 표시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6a. 파일 손상 또는 읽기 불가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6a.1. 시스템이 파일 읽기 오류 메시지 표시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&lt;= 30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#2 : Playback Control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GUI의 재생/일시정지/정지 버튼, 단축키, 또는 자연어 명령을 사용하여 현재 로드된 미디어의 재생 상태를 제어한다. 재생 명령 시 미디어를 출력하고, 일시정지 시 현재 재생 위치를 기록하며, 정지 시 관련 스트림 및 버퍼를 해제한다.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미디어 파일이 플레이어에 성공적으로 로드되어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'재생', '일시정지', 또는 '정지' 기능을 활성화한다.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(Play) - 미디어 재생이 현재 위치에서 시작되거나 재개된다. </w:t>
            </w:r>
            <w:r>
              <w:br/>
              <w:rPr/>
              <w:t xml:space="preserve">        UI가 재생 상태를 반영한다.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(Pause) - 미디어 재생이 현재 위치에서 일시 정지된다. </w:t>
            </w:r>
            <w:r>
              <w:br/>
              <w:rPr/>
              <w:t xml:space="preserve">          UI가 일시 정지 상태를 반영한다. </w:t>
            </w:r>
            <w:r>
              <w:br/>
              <w:rPr/>
              <w:t xml:space="preserve">          현재 타임스탬프가 저장된다.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(Stop) - 미디어 재생이 정지되고, 재생 위치는 처음으로 재설정된다. </w:t>
            </w:r>
            <w:r>
              <w:br/>
              <w:rPr/>
              <w:t xml:space="preserve">         관련 리소스가 해제될 수 있다. </w:t>
            </w:r>
            <w:r>
              <w:br/>
              <w:rPr/>
              <w:t xml:space="preserve">         UI가 정지 상태를 반영한다.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재생 중 오류(ex: 디코딩 오류) 발생 시 오류메시지 표시, 재생 정지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'재생' 버튼을 클릭한다.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현재 위치부터 오디오/비디오 프레임 디코딩 및 렌더링을 시작한다.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UI를 업데이트하여 '재생 중' 상태와 재생 진행률을 표시한다.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'일시정지' 버튼을 클릭한다.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디코딩/렌더링을 중단하고 현재 타임스탬프를 저장한다.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UI를 업데이트하여 '일시 정지됨' 상태를 표시한다.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2a. 미디어 끝 도달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2a.1. 시스템이 자동으로 재생 정지.</w:t>
            </w:r>
            <w:r>
              <w:br/>
              <w:rPr/>
              <w:t xml:space="preserve">          UI가 정지 또는 초기상태로 업데이트(다음 재생항목 재생 시)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2b. 재생 오류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2b.1. 시스템이 재생 정지, 오류메시지 표시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4a. 일시정지 대신 정지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4a.1. 시스템이 디코딩/렌더링 중단, 리소스 해제, 위치 재설정, UI 정지상태로 갱신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&lt;= 0.5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#3 : Seek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사용자가 재생 진행률 표시줄(Progress bar)을 직접 조작하거나, </w:t>
            </w:r>
            <w:r>
              <w:br/>
              <w:rPr/>
              <w:t>특정 시간 이동 단축키를 사용하여 현재 재생 중인 미디어의 원하는 시간 위치(Timestamp)로 즉시 이동한다.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미디어 파일이 로드되어 재생 중이거나 일시 정지 상태이다.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사용자가 재생 진행률 표시줄과 상호작용(클릭/드래그)하거나, </w:t>
            </w:r>
            <w:r>
              <w:br/>
              <w:rPr/>
              <w:t>탐색 단축키를 사용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재생 위치가 사용자가 지정한 타임스탬프로 이동한다. </w:t>
            </w:r>
            <w:r>
              <w:br/>
              <w:rPr/>
              <w:t xml:space="preserve">재생 중이었다면 새 위치에서 재생이 계속되고, </w:t>
            </w:r>
            <w:r>
              <w:br/>
              <w:rPr/>
              <w:t xml:space="preserve">일시 정지 상태였다면 새 위치에서 일시 정지 상태를 유지한다. </w:t>
            </w:r>
            <w:r>
              <w:br/>
              <w:rPr/>
              <w:t>UI가 새 위치를 반영한다.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탐색 작업 실패 시(예: 인덱스 없음, 잘못된 위치) 재생은 이전 위치에서 계속되거나 중지될 수 있다. 오류 메시지 표시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재생 진행률 표시줄의 핸들을 클릭하거나 드래그하여 새 위치로 옮긴다.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선택된 위치에 해당하는 목표 타임스탬프를 계산한다.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내부 재생 포인터를 목표 타임스탬프로 이동시킨다.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새 타임스탬프부터 디코딩 및 렌더링을 시작/재개한다.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UI(진행률 표시줄, 표시 시간)를 업데이트하여 새 위치를 반영한다.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3a. 탐색 목표가 미디어 경계 밖(ex. 음수 시간, 총 길이 초과)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3a.1. 시스템이 가장 가까운 유효 경계 지점으로 이동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3b. 미디어 탐색 불가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3b.1. 시스템이 탐색 요청을 취소하거나 오류 표시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&lt;= 1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#4 : Playlist Management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사용자가 인터페이스를 통해 여러 미디어 파일을 목록에 추가, 삭제하거나 순서를 변경하여 재생 목록을 생성, 저장 및 관리한다. </w:t>
            </w:r>
            <w:r>
              <w:br/>
              <w:rPr/>
              <w:t>저장된 재생 목록을 불러와 순차, 반복, 또는 무작위 순서로 재생을 제어할 수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 애플리케이션이 실행 중이다.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재생 목록 인터페이스와 상호작용(파일 추가/삭제/순서 변경, 저장/로드 등)한다.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재생 목록이 사용자의 작업에 따라 수정(항목 추가/삭제/재정렬), 저장 또는 로드된다. </w:t>
            </w:r>
            <w:r>
              <w:br/>
              <w:rPr/>
              <w:t>재생 목록 기반의 재생이 시작될 수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작업 실패 시(ex. 재생 목록 저장 불가, 파일 추가 불가) 오류 메시지가 표시된다. </w:t>
            </w:r>
            <w:r>
              <w:br/>
              <w:rPr/>
              <w:t>재생 목록은 이전 상태를 유지하거나 부분적으로 변경될 수 있다.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재생 목록 창/패널을 연다.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'파일 추가' 버튼을 통해 미디어 파일을 재생 목록에 추가한다.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선택된 파일들을 재생 목록 뷰에 추가한다.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재생 목록의 항목을 더블 클릭하거나 '재생' 버튼을 클릭한다.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선택된/첫 번째 항목을 로드하고 재생을 시작한다 (Use Case #1, #2 트리거).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2a. 사용자가 폴더 추가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2a.1. 시스템이 폴더를 확인해, 지원되는 미디어 파일 추가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3a. 일부 파일 유효하지 않거나 지원되지 않음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3a.1. 시스템이 유효한 파일만 추가하고, 유효하지 않은 파일은 무시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4a. 사용자가 재생목록 저장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4a.1. 시스템이 파일이름/위치를 요청하고 사용자가 정보제공, </w:t>
            </w:r>
            <w:r>
              <w:br/>
              <w:rPr/>
              <w:t xml:space="preserve">          시스템이 재생목록 파일 저장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4b. 사용자가 재생목록 불러옴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4b.1. 시스템이 재생 목록 파일을 물어봄, 사용자가 파일 선택,</w:t>
            </w:r>
            <w:r>
              <w:br/>
              <w:rPr/>
              <w:t xml:space="preserve">          시스템이 파일 참조 불러와 재생 목록 뷰에 표시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대규모 목록 로딩 시 UI응답성 유지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#5 : Volume Control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GUI의 볼륨 슬라이더, 음소거 버튼, 단축키를 사용하여</w:t>
            </w:r>
            <w:r>
              <w:br/>
              <w:rPr/>
              <w:t>시스템의 오디오 출력 레벨을 제어하거나 음소거 상태를 변경한다.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 애플리케이션이 실행 중이다.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볼륨 컨트롤(슬라이더, 음소거 버튼)과 상호작용하거나, 관련 단축키 사용한다.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오디오 출력 볼륨 레벨이 지정된 수준으로 조절되거나 음소거 설정.</w:t>
            </w:r>
            <w:r>
              <w:br/>
              <w:rPr/>
              <w:t>UI가 새 볼륨 상태를 반영한다.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볼륨 조절 실패 시(ex. 오디오 장치 없음) 상태는 변경되지 않는다. 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볼륨 슬라이더를 원하는 레벨로 드래그한다.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애플리케이션의 오디오 출력 레벨을 그에 맞게 조절한다.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볼륨 슬라이더 위치를 업데이트하고 숫자 백분율을 표시할 수 있다.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1a. 사용자가 음소거 클릭.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1a.1. 시스템이 볼륨을 0으로 설정, UI는 음소거 상태 표시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1b. 음소거 상태에서 음소거 버튼 클릭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1b.1. 시스템이 이전 볼륨 레벨 복원, UI는 음소거 해제 상태 표시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&lt;= 0.2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#6 : Subtitle Load / Config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사용자가 메뉴, 버튼을 통해 외부 자막 파일(SMI, SRT 등)을 로드하거나 미디어 내장 자막을 선택하여 화면에 표시한다. </w:t>
            </w:r>
            <w:r>
              <w:br/>
              <w:rPr/>
              <w:t>자막의 표시 여부, 언어, 크기, 위치, 폰트, 색상, 싱크(시간 보정) 등을 조정한다.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비디오 미디어 파일이 로드되어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재생 목록 인터페이스와 상호작용(파일 추가/삭제/순서 변경, 저장/로드 등)한다.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선택된 외부 또는 내부 자막 트랙이 로드/선택되어 비디오와 동기화되어 표시된다. </w:t>
            </w:r>
            <w:r>
              <w:br/>
              <w:rPr/>
              <w:t>자막 표시 설정(글꼴, 크기, 색상, 싱크 등)이 적용된다.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자막 파일을 로드/파싱할 수 없거나 설정을 적용할 수 없다.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자막을 불러오지 않고, 경고 문구만 별도로 표시한다.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'자막 파일 로드' 기능을 활성화한다.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파일 선택 대화상자를 표시한다.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자막 파일(예: .srt, .smi)을 선택한다.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선택을 확인한다.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자막 파일을 파싱한다.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자막 타이밍을 비디오 재생 타임스탬프와 동기화한다.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현재 타임스탬프 및 설정에 따라 적절한 자막 텍스트를 비디오 출력 영역에 표시.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5a. 자막파일이 유효하지 않거나, 손상됨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5a.1. 시스템이 경고 문구를 표시하고, 로드하지 않음.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7a. 사용자가 자막 설정 열기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7a.1. 시스템이 설정옵션 대화상자를 표시한다.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7b. 사용자가 싱크 조절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7b.1. 시스템이 자막 표시 타임 스탬프에 시간 오프셋 적용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7c. 비디오에 내부 자막트랙 여럿 존재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7c.1. 사용자가 트랙을 선택하면 시스템이 선택된 트랙을 표시한다.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&lt;= 0.1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#7 : Preferences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설정 메뉴를 열어 플레이어의 전반적인 동작 및 인터페이스 관련 설정을 확인하고 변경한다.</w:t>
            </w:r>
            <w:r>
              <w:br/>
              <w:rPr/>
              <w:t>설정 항목에는 기본 재생 옵션, 단축키 사용자 정의, 인터페이스 테마, 파일 연결, 코덱/필터 관리 등이 포함될 수 있다.</w:t>
            </w:r>
            <w:r>
              <w:br/>
              <w:rPr/>
              <w:t>변경된 설정은 저장되어 다음 실행 시에도 유지된다.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 애플리케이션이 실행 중이다.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'환경 설정' 또는 '설정' 메뉴 옵션을 선택한다.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환경 설정 창이 표시된다. 사용자가 설정을 수정하고 확인</w:t>
            </w:r>
            <w:r>
              <w:br/>
              <w:rPr/>
              <w:t xml:space="preserve">('확인', '적용' 등)하면 설정이 저장되고 </w:t>
            </w:r>
            <w:r>
              <w:br/>
              <w:rPr/>
              <w:t>즉시 또는 플레이어 재시작 시 적용된다.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설정을 저장할 수 없는 경우(ex. 권한 문제) 오류 메시지가 표시된다. 설정은 변경되지 않는다.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'환경 설정' 기능을 활성화한다.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시스템이 다양한 설정 카테고리(ex. 재생, 인터페이스, 자막, 단축키)를 포함하는 </w:t>
            </w:r>
            <w:r>
              <w:br/>
              <w:rPr/>
              <w:t>환경 설정 창/대화상자를 표시한다.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카테고리를 탐색하고 원하는 설정을 수정한다.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변경 사항을 확인한다(ex. 적용 또는 확인 클릭).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변경된 설정을 검증하고 저장한다.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적용 가능한 설정을 적용한다.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환경 설정 창을 닫는다 ('확인'을 클릭한 경우).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4a. 사용자가 취소 클릭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4a.1. 시스템이 현재 변경된 모든 사항을 폐기하고, 창을 닫는다.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5a. 유효하지 않은 설정 값 입력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5a.1. 시스템이 오류 메시지를 표시하고, 설정을 적용하지 않는다.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&lt;= 0.1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#8 : Generate Subtitle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사용자가 현재 재생 중인 비디오 미디어에서 자막 텍스트를 생성하도록 요청한다. </w:t>
            </w:r>
            <w:r>
              <w:br/>
              <w:rPr/>
              <w:t xml:space="preserve">생성된 자막은 현재 재생 시간과 동기화되어 화면에 표시된다. </w:t>
            </w:r>
            <w:r>
              <w:br/>
              <w:rPr/>
              <w:t>사용자는 STT 엔진의 종류나 인식 언어 등을 선택할 수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비디오 파일이 로드되어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'자막 생성' 버튼/메뉴 옵션을 클릭한다.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시스템이 오디오를 추출하고, STT를 수행하며, </w:t>
            </w:r>
            <w:r>
              <w:br/>
              <w:rPr/>
              <w:t xml:space="preserve">타임스탬프가 있는 자막 데이터를 생성하고, </w:t>
            </w:r>
            <w:r>
              <w:br/>
              <w:rPr/>
              <w:t xml:space="preserve">비디오와 동기화하여 표시한다. </w:t>
            </w:r>
            <w:r>
              <w:br/>
              <w:rPr/>
              <w:t>생성된 자막은 저장 가능할 수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오디오 추출 실패, STT 처리 실패.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오류 메시지가 표시된다.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자막이 생성되지 않는다.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'자막 생성' 기능을 활성화한다.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사용자에게 작업을 확인한다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비디오 파일에서 오디오 트랙 추출을 시작한다.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시스템이 추출된 오디오를 설정된 STT 엔진에 공급한다. 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STT 엔진이 오디오를 처리하고 타임스탬프가 있는 텍스트 세그먼트를 반환한다.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생성된 자막을 비디오 재생과 동기화하여 표시한다.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3a. 오디오 추출 오류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3a.1. 시스템이 오류 메시지를 표시한다.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7a. 사용자가 생성된 자막 선택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7a.1. 시스템이 파일 이름/위치를 요청, 사용자가 정보 제공,</w:t>
            </w:r>
            <w:r>
              <w:br/>
              <w:rPr/>
              <w:t xml:space="preserve">          시스템이 제공된 정보로 파일 저장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STT처리는 시간이 오래 걸릴 수 있으므로,</w:t>
            </w:r>
            <w:r>
              <w:br/>
              <w:rPr/>
              <w:t>사용자에게 피드백을 제공해야 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tbl>
      <w:tblPr>
        <w:tblOverlap w:val="never"/>
        <w:tblW w:w="948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8"/>
        <w:gridCol w:w="1755"/>
        <w:gridCol w:w="6894"/>
      </w:tblGrid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3d3eb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 Case #9 : Process Natural Language Command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General Characteristics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Summary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사용자가 텍스트 입력 인터페이스를 통해 플레이어 제어나 정보 요청을 자연어 형태로 입력한다. </w:t>
            </w:r>
            <w:r>
              <w:br/>
              <w:rPr/>
              <w:t>시스템은 이 명령의 의도를 파악하여, 플레이어의 특정 기능</w:t>
            </w:r>
            <w:r>
              <w:br/>
              <w:rPr/>
              <w:t>(ex. 재생 제어, 볼륨 조절, 특정 설정 메뉴 열기, 자막 생성 시작 등)을 자동으로 실행한다.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(ex. 설정열어줘 -&gt; 환경설정 열기, </w:t>
            </w:r>
            <w:r>
              <w:br/>
              <w:rPr/>
              <w:t>자막 만들어줘 -&gt; 기본설정으로 자막 생성)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Scope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Level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Author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BAE WON IL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Last Update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Status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Analysis Phase (Draft)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Primary Actor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User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Preconditions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Open Media Player 애플리케이션이 실행 중이다.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Trigger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Help-Live Support메뉴를 선택해</w:t>
            </w:r>
            <w:r>
              <w:br/>
              <w:rPr/>
              <w:t>지정된 텍스트 입력 영역에 명령을 입력한다.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Success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SLM이 사용자 명령의 의도와 매개변수를 정확히 해석한다.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시스템이 해당하는 작업(예: 재생 시작, 볼륨 변경, 설정 창 열기)을 실행한다. </w:t>
            </w:r>
            <w:r>
              <w:br/>
              <w:rPr/>
              <w:t>피드백이 제공될 수 있다.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Failed Post Condition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SLM이 명령을 이해하지 못하거나, 요청된 작업을 수행할 수 없다(부적절한 요청).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실패를 나타내는 피드백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(ex. 이해하지 못했습니다, 해당 작업을 수행할 수 없습니다)이 제공된다.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 상태는 변경되지 않는다.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Main Success Scenario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사용자가 명령 입력을 활성화하고 자연어 요청을 입력한다.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Local SLM이 텍스트를 분석하여 의도와 매개변수를 식별한다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의도와 매개변수를 시스템 매크로 함수에 인자로 넘겨서 실행한다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해당 기능을 실행하여 사용자에게 제공한다.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시스템이 확인 피드백을 제공할 수 있다.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Extension Scenarios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be5c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Step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ceb0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Branching Action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2a. 명령 이해 불가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2a.1. 시스템이 response로 명령을 이해하지 못했다는 피드백 제공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      ex. “죄송합니다, 이해하지 못했습니다, </w:t>
            </w:r>
            <w:r>
              <w:br/>
              <w:rPr/>
              <w:t xml:space="preserve">               무엇이 필요한지 다시 설명해 주시겠습니까?”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2b. 부적절한 프롬프트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2b.1 시스템이 response로 해당 작업을 수행할 수 없다는 피드백 제공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     ex. “죄송합니다, 해당 요청은 수행할 수 없습니다”</w:t>
            </w:r>
          </w:p>
        </w:tc>
      </w:tr>
      <w:tr>
        <w:trPr>
          <w:trHeight w:val="56"/>
        </w:trPr>
        <w:tc>
          <w:tcPr>
            <w:tcW w:w="8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864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4a. 현재 상태에서 요청 작업 불가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7a.1. 시스템이 해당 요청에 대해 response로 피드백 제공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        ex. “현재 상태에서는, 해당 작업을 수행할 수 없습니다.”</w:t>
            </w:r>
          </w:p>
        </w:tc>
      </w:tr>
      <w:tr>
        <w:trPr>
          <w:trHeight w:val="56"/>
        </w:trPr>
        <w:tc>
          <w:tcPr>
            <w:tcW w:w="94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7cc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Related Information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Performance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요청 제공 후 작업 수행까지 반응시간 최소화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&lt;= 5 sec</w:t>
            </w:r>
          </w:p>
        </w:tc>
      </w:tr>
      <w:tr>
        <w:trPr>
          <w:trHeight w:val="56"/>
        </w:trPr>
        <w:tc>
          <w:tcPr>
            <w:tcW w:w="259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df2e4"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Due Date</w:t>
            </w:r>
          </w:p>
        </w:tc>
        <w:tc>
          <w:tcPr>
            <w:tcW w:w="68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e7d8"/>
            <w:vAlign w:val="center"/>
          </w:tcPr>
          <w:p>
            <w:pPr>
              <w:pStyle w:val="0"/>
              <w:widowControl w:val="off"/>
              <w:wordWrap w:val="1"/>
              <w:jc w:val="left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r>
        <w:rPr>
          <w:rFonts w:ascii="Arial Unicode MS"/>
          <w:sz w:val="24"/>
        </w:rPr>
        <w:t>3. Domain analysis</w: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96000" cy="4347845"/>
            <wp:effectExtent l="0" t="0" r="0" b="0"/>
            <wp:wrapTopAndBottom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PINEAP~1\AppData\Local\Temp\Hnc\BinData\EMB000083c04cf5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478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 w:eastAsia="Arial Unicode MS"/>
          <w:sz w:val="24"/>
        </w:rPr>
        <w:t>위 그림은 본 프로젝트의 Domain Diagram을 표시한 것이다.</w:t>
      </w:r>
    </w:p>
    <w:p>
      <w:r>
        <w:br w:type="page"/>
      </w:r>
    </w:p>
    <w:p>
      <w:pPr>
        <w:pStyle w:val="0"/>
        <w:widowControl w:val="off"/>
      </w:pPr>
      <w:r>
        <w:rPr>
          <w:rFonts w:ascii="맑은 고딕"/>
          <w:sz w:val="24"/>
        </w:rPr>
        <w:t>1) MediaPlayerApplication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>Application의 시작점이며, 전체 구성요소를 관리하는 최상위 클래스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>UserInterface와 PlayerEngine을 생성 및 관리하며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>PreferencesController를 사용해 초기 설정을 로드한다.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관리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UserInterface,PlayerEngine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PreferencesController</w:t>
      </w:r>
    </w:p>
    <w:p>
      <w:pPr>
        <w:pStyle w:val="0"/>
        <w:widowControl w:val="off"/>
        <w:ind w:left="500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</w:pPr>
      <w:r>
        <w:rPr>
          <w:rFonts w:ascii="맑은 고딕"/>
          <w:sz w:val="24"/>
        </w:rPr>
        <w:t>2) UserInterface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>사용자와의 GUI 상호작용 담당, 사용자 입력을 받아</w:t>
      </w:r>
    </w:p>
    <w:p>
      <w:pPr>
        <w:pStyle w:val="0"/>
        <w:widowControl w:val="off"/>
        <w:ind w:left="500"/>
      </w:pPr>
      <w:r>
        <w:rPr>
          <w:rFonts w:ascii="맑은 고딕"/>
          <w:sz w:val="24"/>
        </w:rPr>
        <w:t xml:space="preserve">PlayerEngine, AudioRenderController, Playlist, SubtitleController, </w:t>
      </w:r>
      <w:r>
        <w:br/>
        <w:rPr>
          <w:rFonts w:ascii="맑은 고딕" w:eastAsia="맑은 고딕"/>
          <w:sz w:val="24"/>
        </w:rPr>
        <w:t>PreferencesController 등과 상호작용해 해당 기능 실행을 요청한다.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>VideoRenderController가 비디오 표시 영역을 제공하고, 재생상태 및 정보를</w:t>
      </w:r>
      <w:r>
        <w:br/>
        <w:rPr>
          <w:rFonts w:ascii="맑은 고딕" w:eastAsia="맑은 고딕"/>
          <w:sz w:val="24"/>
        </w:rPr>
        <w:t>표시한다.</w:t>
      </w:r>
      <w:r>
        <w:br/>
        <w:rPr>
          <w:rFonts w:ascii="맑은 고딕" w:eastAsia="맑은 고딕"/>
          <w:sz w:val="24"/>
        </w:rPr>
        <w:t xml:space="preserve">상호작용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PlayerEngine, Playlist, SubtitleController, PreferencesController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VideoRenderController, AudioRenderController</w:t>
      </w:r>
    </w:p>
    <w:p>
      <w:pPr>
        <w:pStyle w:val="0"/>
        <w:widowControl w:val="off"/>
        <w:ind w:left="500"/>
        <w:rPr>
          <w:rFonts w:ascii="맑은 고딕" w:eastAsia="맑은 고딕"/>
          <w:color w:val="000000"/>
          <w:sz w:val="24"/>
        </w:rPr>
      </w:pPr>
    </w:p>
    <w:p>
      <w:pPr>
        <w:pStyle w:val="0"/>
        <w:widowControl w:val="off"/>
      </w:pPr>
      <w:r>
        <w:rPr>
          <w:rFonts w:ascii="맑은 고딕"/>
          <w:sz w:val="24"/>
        </w:rPr>
        <w:t>3) PlayerEngine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미디어 재생의 핵심 로직을 제어. </w:t>
      </w:r>
      <w:r>
        <w:br/>
        <w:rPr>
          <w:rFonts w:ascii="맑은 고딕" w:eastAsia="맑은 고딕"/>
          <w:sz w:val="24"/>
        </w:rPr>
        <w:t xml:space="preserve">현재 재생할 MediaItem을 관리하며(Aggregation, 0..1 관계), </w:t>
      </w:r>
      <w:r>
        <w:br/>
        <w:rPr>
          <w:rFonts w:ascii="맑은 고딕" w:eastAsia="맑은 고딕"/>
          <w:sz w:val="24"/>
        </w:rPr>
        <w:t xml:space="preserve">Decoder를 통해 미디어 데이터를 디코딩하고, </w:t>
      </w:r>
      <w:r>
        <w:br/>
        <w:rPr>
          <w:rFonts w:ascii="맑은 고딕" w:eastAsia="맑은 고딕"/>
          <w:sz w:val="24"/>
        </w:rPr>
        <w:t xml:space="preserve">AudioRenderController와 VideoRenderController를 사용하여 오디오/비디오 </w:t>
      </w:r>
      <w:r>
        <w:br/>
        <w:rPr>
          <w:rFonts w:ascii="맑은 고딕" w:eastAsia="맑은 고딕"/>
          <w:sz w:val="24"/>
        </w:rPr>
        <w:t xml:space="preserve">출력을 관리합니다. </w:t>
      </w:r>
      <w:r>
        <w:br/>
        <w:rPr>
          <w:rFonts w:ascii="맑은 고딕" w:eastAsia="맑은 고딕"/>
          <w:sz w:val="24"/>
        </w:rPr>
        <w:t xml:space="preserve">Playlist로부터 다음 재생 항목을 가져오고, </w:t>
      </w:r>
      <w:r>
        <w:br/>
        <w:rPr>
          <w:rFonts w:ascii="맑은 고딕" w:eastAsia="맑은 고딕"/>
          <w:sz w:val="24"/>
        </w:rPr>
        <w:t xml:space="preserve">SubtitleController와 재생 시간을 동기화하며, </w:t>
      </w:r>
      <w:r>
        <w:br/>
        <w:rPr>
          <w:rFonts w:ascii="맑은 고딕" w:eastAsia="맑은 고딕"/>
          <w:sz w:val="24"/>
        </w:rPr>
        <w:t xml:space="preserve">SubtitleGenerator에 자막 생성을 요청하고, </w:t>
      </w:r>
      <w:r>
        <w:br/>
        <w:rPr>
          <w:rFonts w:ascii="맑은 고딕" w:eastAsia="맑은 고딕"/>
          <w:sz w:val="24"/>
        </w:rPr>
        <w:t xml:space="preserve">PreferencesController로부터 재생 관련 설정을 읽어올 수 있다. 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집합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MediaItem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Decoder, AudioRenderController, VideoRenderController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상호작용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Playlist, SubtitleController, SubtitleGenerator, PreferencesController</w:t>
      </w:r>
    </w:p>
    <w:p>
      <w:pPr>
        <w:pStyle w:val="0"/>
        <w:widowControl w:val="off"/>
        <w:ind w:left="500"/>
        <w:rPr>
          <w:rFonts w:ascii="맑은 고딕" w:eastAsia="맑은 고딕"/>
          <w:color w:val="000000"/>
          <w:sz w:val="24"/>
        </w:rPr>
      </w:pPr>
    </w:p>
    <w:p>
      <w:r>
        <w:br w:type="page"/>
      </w:r>
    </w:p>
    <w:p>
      <w:pPr>
        <w:pStyle w:val="0"/>
        <w:widowControl w:val="off"/>
      </w:pPr>
      <w:r>
        <w:rPr>
          <w:rFonts w:ascii="맑은 고딕"/>
          <w:sz w:val="24"/>
        </w:rPr>
        <w:t>4) Playlist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여러 MediaItem의 목록을 관리. </w:t>
      </w:r>
      <w:r>
        <w:br/>
        <w:rPr>
          <w:rFonts w:ascii="맑은 고딕" w:eastAsia="맑은 고딕"/>
          <w:sz w:val="24"/>
        </w:rPr>
        <w:t xml:space="preserve">MediaItem 객체들을 소유(Composition, 1 대 * 관계)하며, </w:t>
      </w:r>
      <w:r>
        <w:br/>
        <w:rPr>
          <w:rFonts w:ascii="맑은 고딕" w:eastAsia="맑은 고딕"/>
          <w:sz w:val="24"/>
        </w:rPr>
        <w:t xml:space="preserve">목록에 아이템을 추가/삭제하고, </w:t>
      </w:r>
      <w:r>
        <w:br/>
        <w:rPr>
          <w:rFonts w:ascii="맑은 고딕" w:eastAsia="맑은 고딕"/>
          <w:sz w:val="24"/>
        </w:rPr>
        <w:t xml:space="preserve">재생 순서를 관리하며, </w:t>
      </w:r>
      <w:r>
        <w:br/>
        <w:rPr>
          <w:rFonts w:ascii="맑은 고딕" w:eastAsia="맑은 고딕"/>
          <w:sz w:val="24"/>
        </w:rPr>
        <w:t>재생 목록 파일을 저장하고 로드하는 기능을 제공.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복합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MediaItem</w:t>
      </w:r>
    </w:p>
    <w:p>
      <w:pPr>
        <w:pStyle w:val="0"/>
        <w:widowControl w:val="off"/>
      </w:pPr>
      <w:r>
        <w:rPr>
          <w:rFonts w:ascii="맑은 고딕"/>
          <w:sz w:val="24"/>
        </w:rPr>
        <w:t>5) MediaItem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개별 미디어 파일(오디오 또는 비디오)을 나타내는 클래스. </w:t>
      </w:r>
      <w:r>
        <w:br/>
        <w:rPr>
          <w:rFonts w:ascii="맑은 고딕" w:eastAsia="맑은 고딕"/>
          <w:sz w:val="24"/>
        </w:rPr>
        <w:t xml:space="preserve">파일 경로, 재생 시간, 제목 등의 메타데이터 정보를 포함. </w:t>
      </w:r>
      <w:r>
        <w:br/>
        <w:rPr>
          <w:rFonts w:ascii="맑은 고딕" w:eastAsia="맑은 고딕"/>
          <w:sz w:val="24"/>
        </w:rPr>
        <w:t xml:space="preserve">Playlist에 의해 관리되고, Decoder에 의해 처리되며, </w:t>
      </w:r>
      <w:r>
        <w:br/>
        <w:rPr>
          <w:rFonts w:ascii="맑은 고딕" w:eastAsia="맑은 고딕"/>
          <w:sz w:val="24"/>
        </w:rPr>
        <w:t>PlayerEngine에 의해 현재 재생 대상으로 참조.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포함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Playlist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처리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Decoder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참조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</w:t>
      </w:r>
    </w:p>
    <w:p>
      <w:pPr>
        <w:pStyle w:val="0"/>
        <w:widowControl w:val="off"/>
      </w:pPr>
      <w:r>
        <w:rPr>
          <w:rFonts w:ascii="맑은 고딕"/>
          <w:sz w:val="24"/>
        </w:rPr>
        <w:t>6) Decoder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MediaItem으로부터 오디오 및 비디오 데이터를 읽어들여 </w:t>
      </w:r>
      <w:r>
        <w:br/>
        <w:rPr>
          <w:rFonts w:ascii="맑은 고딕" w:eastAsia="맑은 고딕"/>
          <w:sz w:val="24"/>
        </w:rPr>
        <w:t xml:space="preserve">시스템이 처리 가능한 원시 데이터(raw frame/sample)로 변환(디코딩). </w:t>
      </w:r>
      <w:r>
        <w:br/>
        <w:rPr>
          <w:rFonts w:ascii="맑은 고딕" w:eastAsia="맑은 고딕"/>
          <w:sz w:val="24"/>
        </w:rPr>
        <w:t>적절한 코덱을 선택하고 관리.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처리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MediaItem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</w:t>
      </w:r>
    </w:p>
    <w:p>
      <w:pPr>
        <w:pStyle w:val="0"/>
        <w:widowControl w:val="off"/>
      </w:pPr>
      <w:r>
        <w:rPr>
          <w:rFonts w:ascii="맑은 고딕"/>
          <w:sz w:val="24"/>
        </w:rPr>
        <w:t>7) AudioRenderController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PlayerEngine으로부터 디코딩된 오디오 데이터를 받아 </w:t>
      </w:r>
      <w:r>
        <w:br/>
        <w:rPr>
          <w:rFonts w:ascii="맑은 고딕" w:eastAsia="맑은 고딕"/>
          <w:sz w:val="24"/>
        </w:rPr>
        <w:t xml:space="preserve">오디오 출력 장치(스피커 등)를 통해 재생. </w:t>
      </w:r>
      <w:r>
        <w:br/>
        <w:rPr>
          <w:rFonts w:ascii="맑은 고딕" w:eastAsia="맑은 고딕"/>
          <w:sz w:val="24"/>
        </w:rPr>
        <w:t>UserInterface 또는 PlayerEngine의 요청에 따라 볼륨 조절 및 음소거 수행.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PlayerEngine, UserInterface</w:t>
      </w:r>
    </w:p>
    <w:p>
      <w:pPr>
        <w:pStyle w:val="0"/>
        <w:widowControl w:val="off"/>
      </w:pPr>
      <w:r>
        <w:rPr>
          <w:rFonts w:ascii="맑은 고딕"/>
          <w:sz w:val="24"/>
        </w:rPr>
        <w:t>8) VideoRenderController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PlayerEngine으로부터 디코딩된 비디오 프레임 데이터를 받아 UserInterface가 </w:t>
      </w:r>
      <w:r>
        <w:br/>
        <w:rPr>
          <w:rFonts w:ascii="맑은 고딕" w:eastAsia="맑은 고딕"/>
          <w:sz w:val="24"/>
        </w:rPr>
        <w:t xml:space="preserve">제공하는 화면 영역에 표시. </w:t>
      </w:r>
      <w:r>
        <w:br/>
        <w:rPr>
          <w:rFonts w:ascii="맑은 고딕" w:eastAsia="맑은 고딕"/>
          <w:sz w:val="24"/>
        </w:rPr>
        <w:t>SubtitleController로부터 받은 자막 텍스트를 비디오 위에 오버레이하여 출력하는</w:t>
      </w:r>
      <w:r>
        <w:br/>
        <w:rPr>
          <w:rFonts w:ascii="맑은 고딕" w:eastAsia="맑은 고딕"/>
          <w:sz w:val="24"/>
        </w:rPr>
        <w:t>기능을 수행.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PlayerEngine, UserInterface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상호작용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SubtitleController</w:t>
      </w:r>
    </w:p>
    <w:p>
      <w:r>
        <w:br w:type="page"/>
      </w:r>
    </w:p>
    <w:p>
      <w:pPr>
        <w:pStyle w:val="0"/>
        <w:widowControl w:val="off"/>
      </w:pPr>
      <w:r>
        <w:rPr>
          <w:rFonts w:ascii="맑은 고딕"/>
          <w:sz w:val="24"/>
        </w:rPr>
        <w:t>9) SubtitleController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자막 파일(SMI, SRT 등)을 로드, 파싱하고 관리. </w:t>
      </w:r>
      <w:r>
        <w:br/>
        <w:rPr>
          <w:rFonts w:ascii="맑은 고딕" w:eastAsia="맑은 고딕"/>
          <w:sz w:val="24"/>
        </w:rPr>
        <w:t>PlayerEngine으로부터 현재 재생 시간을 받아 동기화된 자막 텍스트를</w:t>
      </w:r>
      <w:r>
        <w:br/>
        <w:rPr>
          <w:rFonts w:ascii="맑은 고딕" w:eastAsia="맑은 고딕"/>
          <w:sz w:val="24"/>
        </w:rPr>
        <w:t xml:space="preserve">VideoRenderController에 제공. </w:t>
      </w:r>
      <w:r>
        <w:br/>
        <w:rPr>
          <w:rFonts w:ascii="맑은 고딕" w:eastAsia="맑은 고딕"/>
          <w:sz w:val="24"/>
        </w:rPr>
        <w:t xml:space="preserve">사용자의 자막 관련 설정(싱크, 폰트, 크기 등)을 관리, </w:t>
      </w:r>
      <w:r>
        <w:br/>
        <w:rPr>
          <w:rFonts w:ascii="맑은 고딕" w:eastAsia="맑은 고딕"/>
          <w:sz w:val="24"/>
        </w:rPr>
        <w:t xml:space="preserve">이 설정은 PreferencesController를 통해 저장/로드될 수 있음. </w:t>
      </w:r>
      <w:r>
        <w:br/>
        <w:rPr>
          <w:rFonts w:ascii="맑은 고딕" w:eastAsia="맑은 고딕"/>
          <w:sz w:val="24"/>
        </w:rPr>
        <w:t>SubtitleGenerator로부터 생성된 자막 데이터를 받음.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상호작용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PlayerEngine, VideoRenderController, SubtitleGenerator, UserInterface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PreferencesController</w:t>
      </w:r>
    </w:p>
    <w:p>
      <w:pPr>
        <w:pStyle w:val="0"/>
        <w:widowControl w:val="off"/>
      </w:pPr>
      <w:r>
        <w:rPr>
          <w:rFonts w:ascii="맑은 고딕"/>
          <w:sz w:val="24"/>
        </w:rPr>
        <w:t>10) SubtitleGenerator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PlayerEngine 또는 Decoder로부터 오디오 데이터를 받아 처리하고, </w:t>
      </w:r>
      <w:r>
        <w:br/>
        <w:rPr>
          <w:rFonts w:ascii="맑은 고딕" w:eastAsia="맑은 고딕"/>
          <w:sz w:val="24"/>
        </w:rPr>
        <w:t>생성된 타임스탬프 포함 자막 데이터를 SubtitleController에 전달.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상호작용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PlayerEngine, SubtitleController</w:t>
      </w:r>
    </w:p>
    <w:p>
      <w:pPr>
        <w:pStyle w:val="0"/>
        <w:widowControl w:val="off"/>
      </w:pPr>
      <w:r>
        <w:rPr>
          <w:rFonts w:ascii="맑은 고딕"/>
          <w:sz w:val="24"/>
        </w:rPr>
        <w:t>11) PreferencesController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애플리케이션의 설정값을 로드하고 저장하는 역할을 담당. </w:t>
      </w:r>
      <w:r>
        <w:br/>
        <w:rPr>
          <w:rFonts w:ascii="맑은 고딕" w:eastAsia="맑은 고딕"/>
          <w:sz w:val="24"/>
        </w:rPr>
        <w:t>다양한 컴포넌트(PlayerEngine, SubtitleController, UserInterface 등)가 필요로 하는설정 정보를 제공합니다.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사용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MediaPlayerApplication, PlayerEngine, SubtitleController</w:t>
      </w:r>
    </w:p>
    <w:p>
      <w:pPr>
        <w:pStyle w:val="0"/>
        <w:widowControl w:val="off"/>
        <w:ind w:left="500"/>
      </w:pPr>
      <w:r>
        <w:rPr>
          <w:rFonts w:ascii="맑은 고딕" w:eastAsia="맑은 고딕"/>
          <w:sz w:val="24"/>
        </w:rPr>
        <w:t xml:space="preserve">상호작용 </w:t>
      </w:r>
      <w:r>
        <w:rPr>
          <w:rFonts w:ascii="맑은 고딕"/>
          <w:sz w:val="24"/>
        </w:rPr>
        <w:t>–</w:t>
      </w:r>
      <w:r>
        <w:rPr>
          <w:rFonts w:ascii="맑은 고딕"/>
          <w:sz w:val="24"/>
        </w:rPr>
        <w:t xml:space="preserve"> UserInterface</w:t>
      </w:r>
    </w:p>
    <w:p>
      <w:r>
        <w:br w:type="page"/>
      </w:r>
    </w:p>
    <w:p>
      <w:pPr>
        <w:pStyle w:val="0"/>
        <w:widowControl w:val="off"/>
      </w:pPr>
      <w:r>
        <w:rPr>
          <w:rFonts w:ascii="Arial Unicode MS"/>
          <w:sz w:val="24"/>
        </w:rPr>
        <w:t>4. User Interface prototype</w:t>
      </w:r>
    </w:p>
    <w:p>
      <w:pPr>
        <w:pStyle w:val="0"/>
        <w:widowControl w:val="off"/>
      </w:pPr>
      <w:r>
        <w:pict>
          <v:rect id="_x1398798342" style="v-text-anchor:middle;width:472.19pt;height:31.81pt;mso-wrap-style:squar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numPr>
                      <w:numId w:val="2"/>
                      <w:ilvl w:val="0"/>
                    </w:numPr>
                  </w:pPr>
                  <w:r>
                    <w:rPr>
                      <w:rFonts w:ascii="맑은 고딕"/>
                    </w:rPr>
                    <w:t>Develop user interfaces of your system.</w:t>
                  </w:r>
                </w:p>
                <w:p>
                  <w:pPr>
                    <w:pStyle w:val="0"/>
                    <w:widowControl w:val="off"/>
                    <w:ind w:left="143" w:hanging="143"/>
                  </w:pPr>
                  <w:r>
                    <w:rPr>
                      <w:rFonts w:ascii="맑은 고딕"/>
                    </w:rPr>
                    <w:t>- It will be easy if you just think that you make a preliminary user manual of your system based on your user interface.</w:t>
                  </w:r>
                </w:p>
                <w:p>
                  <w:pPr>
                    <w:pStyle w:val="0"/>
                    <w:widowControl w:val="off"/>
                    <w:numPr>
                      <w:numId w:val="2"/>
                      <w:ilvl w:val="0"/>
                    </w:numPr>
                  </w:pPr>
                  <w:r>
                    <w:rPr>
                      <w:rFonts w:ascii="맑은 고딕"/>
                    </w:rPr>
                    <w:t>12pt, 160%.</w:t>
                  </w:r>
                </w:p>
              </w:txbxContent>
            </v:textbox>
          </v:rect>
        </w:pic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>5. Glossary</w:t>
      </w:r>
    </w:p>
    <w:p>
      <w:pPr>
        <w:pStyle w:val="0"/>
        <w:widowControl w:val="off"/>
      </w:pPr>
      <w:r>
        <w:pict>
          <v:rect id="_x1398798348" style="v-text-anchor:middle;width:472.19pt;height:31.81pt;mso-wrap-style:squar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맑은 고딕"/>
                    </w:rPr>
                    <w:t>- Specifically describe all of the terms used in this documents.</w:t>
                  </w:r>
                </w:p>
                <w:p>
                  <w:pPr>
                    <w:pStyle w:val="0"/>
                    <w:widowControl w:val="off"/>
                    <w:numPr>
                      <w:numId w:val="2"/>
                      <w:ilvl w:val="0"/>
                    </w:numPr>
                  </w:pPr>
                  <w:r>
                    <w:rPr>
                      <w:rFonts w:ascii="맑은 고딕"/>
                    </w:rPr>
                    <w:t>12pt, 160%.</w:t>
                  </w:r>
                </w:p>
              </w:txbxContent>
            </v:textbox>
          </v:rect>
        </w:pict>
      </w: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  <w:rPr>
          <w:rFonts w:ascii="Arial Unicode MS" w:eastAsia="Arial Unicode MS"/>
          <w:color w:val="000000"/>
          <w:sz w:val="24"/>
        </w:rPr>
      </w:pPr>
    </w:p>
    <w:p>
      <w:pPr>
        <w:pStyle w:val="0"/>
        <w:widowControl w:val="off"/>
      </w:pPr>
      <w:r>
        <w:rPr>
          <w:rFonts w:ascii="Arial Unicode MS"/>
          <w:sz w:val="24"/>
        </w:rPr>
        <w:t>6. References</w:t>
      </w:r>
    </w:p>
    <w:p>
      <w:pPr>
        <w:pStyle w:val="0"/>
        <w:widowControl w:val="off"/>
      </w:pPr>
      <w:r>
        <w:pict>
          <v:rect id="_x1398798352" style="v-text-anchor:middle;width:472.19pt;height:31.81pt;mso-wrap-style:squar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맑은 고딕"/>
                    </w:rPr>
                    <w:t>- Describe all of your references (book, paper, technical report etc).</w:t>
                  </w:r>
                </w:p>
                <w:p>
                  <w:pPr>
                    <w:pStyle w:val="0"/>
                    <w:widowControl w:val="off"/>
                    <w:numPr>
                      <w:numId w:val="2"/>
                      <w:ilvl w:val="0"/>
                    </w:numPr>
                  </w:pPr>
                  <w:r>
                    <w:rPr>
                      <w:rFonts w:ascii="맑은 고딕"/>
                    </w:rPr>
                    <w:t>12pt, 160%.</w:t>
                  </w:r>
                </w:p>
              </w:txbxContent>
            </v:textbox>
          </v:rect>
        </w:pict>
      </w:r>
    </w:p>
    <w:sectPr>
      <w:head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00" w:right="1206" w:bottom="1701" w:left="1100" w:header="800" w:footer="850" w:gutter="0"/>
      <w:cols w:space="0"/>
    </w:sectPr>
  </w:body>
</w:document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widowControl w:val="off"/>
      <w:jc w:val="right"/>
    </w:pPr>
    <w:r>
      <w:drawing>
        <wp:inline distT="0" distB="0" distL="0" distR="0">
          <wp:extent cx="877443" cy="187579"/>
          <wp:effectExtent l="0" t="0" r="0" b="0"/>
          <wp:docPr id="1" name="그림 %d 1"/>
          <wp:cNvGraphicFramePr/>
          <a:graphic>
            <a:graphicData uri="http://schemas.openxmlformats.org/drawingml/2006/picture">
              <pic:pic>
                <pic:nvPicPr>
                  <pic:cNvPr id="0" name="C:\Users\PINEAP~1\AppData\Local\Temp\Hnc\BinData\EMB000083c04cf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7443" cy="18757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Arial Unicode MS" w:hAnsi="Arial Unicode MS" w:eastAsia="Arial Unicode MS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Arial Unicode MS" w:hAnsi="Arial Unicode MS" w:eastAsia="Arial Unicode MS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Arial Unicode MS" w:hAnsi="Arial Unicode MS" w:eastAsia="Arial Unicode MS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Arial Unicode MS" w:hAnsi="Arial Unicode MS" w:eastAsia="Arial Unicode MS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Arial Unicode MS" w:hAnsi="Arial Unicode MS" w:eastAsia="Arial Unicode MS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Arial Unicode MS" w:hAnsi="Arial Unicode MS" w:eastAsia="Arial Unicode MS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Arial Unicode MS" w:hAnsi="Arial Unicode MS" w:eastAsia="Arial Unicode MS"/>
        <w:color w:val="000000"/>
        <w:sz w:val="24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Arial Unicode MS" w:hAnsi="Arial Unicode MS" w:eastAsia="Arial Unicode MS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Arial Unicode MS" w:hAnsi="Arial Unicode MS" w:eastAsia="Arial Unicode MS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Arial Unicode MS" w:hAnsi="Arial Unicode MS" w:eastAsia="Arial Unicode MS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Arial Unicode MS" w:hAnsi="Arial Unicode MS" w:eastAsia="Arial Unicode MS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Arial Unicode MS" w:hAnsi="Arial Unicode MS" w:eastAsia="Arial Unicode MS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Arial Unicode MS" w:hAnsi="Arial Unicode MS" w:eastAsia="Arial Unicode MS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Arial Unicode MS" w:hAnsi="Arial Unicode MS" w:eastAsia="Arial Unicode MS"/>
        <w:color w:val="000000"/>
        <w:sz w:val="24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rPr>
        <w:rFonts w:ascii="맑은 고딕" w:hAnsi="맑은 고딕" w:eastAsia="맑은 고딕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 w:eastAsia="맑은 고딕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 w:eastAsia="맑은 고딕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 w:eastAsia="맑은 고딕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 w:eastAsia="맑은 고딕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 w:eastAsia="맑은 고딕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 w:eastAsia="맑은 고딕"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 w:eastAsia="맑은 고딕"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 w:eastAsia="맑은 고딕"/>
        <w:color w:val="000000"/>
        <w:sz w:val="24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999999"/>
      </w:r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8">
    <w:name w:val="MS바탕글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image" Target="media/image1.png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word/_rels/header1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IT</dc:creator>
  <cp:lastModifiedBy>PINEAPPLE</cp:lastModifiedBy>
  <dcterms:created xsi:type="dcterms:W3CDTF">2017-02-21T12:49:43.658</dcterms:created>
  <dcterms:modified xsi:type="dcterms:W3CDTF">2025-05-04T16:37:18.780</dcterms:modified>
  <cp:version>0501.0100.01</cp:version>
</cp:coreProperties>
</file>