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24C21C" w14:textId="77777777" w:rsidR="004D54A8" w:rsidRPr="00956C32" w:rsidRDefault="00FA365D" w:rsidP="004B7F08">
      <w:pPr>
        <w:pStyle w:val="paragraph"/>
        <w:spacing w:before="0" w:beforeAutospacing="0" w:after="160" w:afterAutospacing="0" w:line="276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  <w:r w:rsidRPr="00956C32">
        <w:rPr>
          <w:rFonts w:ascii="Segoe UI" w:hAnsi="Segoe UI" w:cs="Segoe UI"/>
          <w:b/>
          <w:sz w:val="56"/>
          <w:lang w:val="pl-PL"/>
        </w:rPr>
        <w:t>Przemysłowy system wizyjny</w:t>
      </w:r>
      <w:r w:rsidR="004D54A8" w:rsidRPr="00956C32">
        <w:rPr>
          <w:rFonts w:ascii="Segoe UI" w:hAnsi="Segoe UI" w:cs="Segoe UI"/>
          <w:b/>
          <w:sz w:val="56"/>
          <w:lang w:val="pl-PL"/>
        </w:rPr>
        <w:t xml:space="preserve"> do detekcji drobnych przedmiotów złotniczych i jubilerskich</w:t>
      </w:r>
      <w:r w:rsidR="004D54A8" w:rsidRPr="00956C32">
        <w:rPr>
          <w:rFonts w:ascii="Segoe UI" w:hAnsi="Segoe UI" w:cs="Segoe UI"/>
          <w:sz w:val="36"/>
          <w:lang w:val="pl-PL"/>
        </w:rPr>
        <w:t xml:space="preserve"> </w:t>
      </w:r>
    </w:p>
    <w:p w14:paraId="0C3786FD" w14:textId="77777777" w:rsidR="00EE46E5" w:rsidRPr="00956C32" w:rsidRDefault="00EE46E5" w:rsidP="004B7F08">
      <w:pPr>
        <w:pStyle w:val="paragraph"/>
        <w:spacing w:before="0" w:beforeAutospacing="0" w:after="160" w:afterAutospacing="0" w:line="276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</w:p>
    <w:p w14:paraId="49425115" w14:textId="77777777" w:rsidR="004D54A8" w:rsidRPr="00956C32" w:rsidRDefault="004D54A8" w:rsidP="004B7F08">
      <w:pPr>
        <w:spacing w:line="276" w:lineRule="auto"/>
        <w:jc w:val="center"/>
        <w:rPr>
          <w:rFonts w:ascii="Segoe UI" w:hAnsi="Segoe UI" w:cs="Segoe UI"/>
          <w:sz w:val="36"/>
        </w:rPr>
      </w:pPr>
      <w:r w:rsidRPr="00956C32">
        <w:rPr>
          <w:rStyle w:val="normaltextrun"/>
          <w:rFonts w:ascii="Segoe UI" w:hAnsi="Segoe UI" w:cs="Segoe UI"/>
          <w:b/>
          <w:bCs/>
          <w:sz w:val="36"/>
        </w:rPr>
        <w:t>Grupa laboratoryjna 3</w:t>
      </w:r>
    </w:p>
    <w:p w14:paraId="102D5CD0" w14:textId="77777777" w:rsidR="004D54A8" w:rsidRPr="00956C32" w:rsidRDefault="004D54A8" w:rsidP="004B7F08">
      <w:pPr>
        <w:pStyle w:val="paragraph"/>
        <w:spacing w:before="0" w:beforeAutospacing="0" w:after="160" w:afterAutospacing="0" w:line="276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Stanisław Horna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241202</w:t>
      </w:r>
      <w:r w:rsidRPr="00956C32">
        <w:rPr>
          <w:rStyle w:val="eop"/>
          <w:rFonts w:ascii="Segoe UI" w:hAnsi="Segoe UI" w:cs="Segoe UI"/>
          <w:sz w:val="32"/>
          <w:lang w:val="pl-PL"/>
        </w:rPr>
        <w:t> </w:t>
      </w:r>
    </w:p>
    <w:p w14:paraId="374E444C" w14:textId="77777777" w:rsidR="004D54A8" w:rsidRPr="00956C32" w:rsidRDefault="004D54A8" w:rsidP="004B7F08">
      <w:pPr>
        <w:pStyle w:val="paragraph"/>
        <w:spacing w:before="0" w:beforeAutospacing="0" w:after="160" w:afterAutospacing="0" w:line="276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Przemysław Kowalski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241214</w:t>
      </w:r>
      <w:r w:rsidRPr="00956C32">
        <w:rPr>
          <w:rStyle w:val="eop"/>
          <w:rFonts w:ascii="Segoe UI" w:hAnsi="Segoe UI" w:cs="Segoe UI"/>
          <w:sz w:val="32"/>
          <w:lang w:val="pl-PL"/>
        </w:rPr>
        <w:t>  </w:t>
      </w:r>
    </w:p>
    <w:p w14:paraId="509EDBF1" w14:textId="77777777" w:rsidR="004D54A8" w:rsidRPr="00956C32" w:rsidRDefault="004D54A8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79689F90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3DBE508C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4924E0A7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26CB3FAF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5E56EE52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4801A026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01699BEA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4B8F05C5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48DD4563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sdt>
      <w:sdtPr>
        <w:rPr>
          <w:rFonts w:ascii="Segoe UI" w:eastAsiaTheme="minorHAnsi" w:hAnsi="Segoe UI" w:cs="Segoe UI"/>
          <w:color w:val="auto"/>
          <w:sz w:val="22"/>
          <w:szCs w:val="22"/>
          <w:lang w:val="pl-PL"/>
        </w:rPr>
        <w:id w:val="-646353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956FAD" w14:textId="77777777" w:rsidR="005430C6" w:rsidRPr="00956C32" w:rsidRDefault="005430C6" w:rsidP="004B7F08">
          <w:pPr>
            <w:pStyle w:val="Nagwekspisutreci"/>
            <w:spacing w:line="276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lang w:val="pl-PL"/>
            </w:rPr>
            <w:t>Spis treści</w:t>
          </w:r>
        </w:p>
        <w:p w14:paraId="4F054158" w14:textId="4BD5E52B" w:rsidR="0048195F" w:rsidRDefault="005430C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 w:rsidRPr="00956C32">
            <w:rPr>
              <w:rFonts w:ascii="Segoe UI" w:hAnsi="Segoe UI" w:cs="Segoe UI"/>
            </w:rPr>
            <w:fldChar w:fldCharType="begin"/>
          </w:r>
          <w:r w:rsidRPr="00956C32">
            <w:rPr>
              <w:rFonts w:ascii="Segoe UI" w:hAnsi="Segoe UI" w:cs="Segoe UI"/>
            </w:rPr>
            <w:instrText xml:space="preserve"> TOC \o "1-3" \h \z \u </w:instrText>
          </w:r>
          <w:r w:rsidRPr="00956C32">
            <w:rPr>
              <w:rFonts w:ascii="Segoe UI" w:hAnsi="Segoe UI" w:cs="Segoe UI"/>
            </w:rPr>
            <w:fldChar w:fldCharType="separate"/>
          </w:r>
          <w:hyperlink w:anchor="_Toc166704953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1.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Temat projektu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_Toc166704953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2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17A8B725" w14:textId="4605CA7D" w:rsidR="0048195F" w:rsidRDefault="0048195F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54" w:history="1">
            <w:r w:rsidRPr="00614C62">
              <w:rPr>
                <w:rStyle w:val="Hipercze"/>
                <w:rFonts w:ascii="Segoe UI" w:hAnsi="Segoe UI" w:cs="Segoe UI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14C62">
              <w:rPr>
                <w:rStyle w:val="Hipercze"/>
                <w:rFonts w:ascii="Segoe UI" w:hAnsi="Segoe UI" w:cs="Segoe UI"/>
                <w:b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6C8AE" w14:textId="4FD30234" w:rsidR="0048195F" w:rsidRDefault="0048195F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55" w:history="1">
            <w:r w:rsidRPr="00614C62">
              <w:rPr>
                <w:rStyle w:val="Hipercze"/>
                <w:rFonts w:ascii="Segoe UI" w:hAnsi="Segoe UI" w:cs="Segoe UI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14C62">
              <w:rPr>
                <w:rStyle w:val="Hipercze"/>
                <w:rFonts w:ascii="Segoe UI" w:hAnsi="Segoe UI" w:cs="Segoe UI"/>
                <w:b/>
                <w:noProof/>
              </w:rPr>
              <w:t>Materiały i metody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D8491" w14:textId="7FEBDF58" w:rsidR="0048195F" w:rsidRDefault="0048195F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56" w:history="1">
            <w:r w:rsidRPr="00614C62">
              <w:rPr>
                <w:rStyle w:val="Hipercze"/>
                <w:noProof/>
              </w:rPr>
              <w:t>3.1. Materiały badawcze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381D9" w14:textId="32C36B29" w:rsidR="0048195F" w:rsidRDefault="0048195F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57" w:history="1">
            <w:r w:rsidRPr="00614C62">
              <w:rPr>
                <w:rStyle w:val="Hipercze"/>
                <w:noProof/>
              </w:rPr>
              <w:t>3.2. Opis stanowiska symulującego taśmociąg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92D23" w14:textId="52DD00EA" w:rsidR="0048195F" w:rsidRDefault="0048195F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58" w:history="1">
            <w:r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3.2.1. Taśmociąg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5603F" w14:textId="3BB88D75" w:rsidR="0048195F" w:rsidRDefault="0048195F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59" w:history="1">
            <w:r w:rsidRPr="00614C62">
              <w:rPr>
                <w:rStyle w:val="Hipercze"/>
                <w:rFonts w:ascii="Segoe UI" w:hAnsi="Segoe UI" w:cs="Segoe UI"/>
                <w:b/>
                <w:noProof/>
              </w:rPr>
              <w:t>3.2.2. Kamera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A2421" w14:textId="16E08510" w:rsidR="0048195F" w:rsidRDefault="0048195F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0" w:history="1">
            <w:r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3.2.3. Oświetlenie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8FE9F" w14:textId="71CAF7C6" w:rsidR="0048195F" w:rsidRDefault="0048195F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1" w:history="1">
            <w:r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3.2.4. S</w:t>
            </w:r>
            <w:r w:rsidRPr="00614C62">
              <w:rPr>
                <w:rStyle w:val="Hipercze"/>
                <w:rFonts w:ascii="Segoe UI" w:hAnsi="Segoe UI" w:cs="Segoe UI"/>
                <w:b/>
                <w:bCs/>
                <w:noProof/>
              </w:rPr>
              <w:t>chemat stanowiska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D04AF" w14:textId="3A3285D6" w:rsidR="0048195F" w:rsidRDefault="0048195F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2" w:history="1">
            <w:r w:rsidRPr="00614C62">
              <w:rPr>
                <w:rStyle w:val="Hipercze"/>
                <w:noProof/>
              </w:rPr>
              <w:t>3.3. Metody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98F22" w14:textId="025DF4E9" w:rsidR="0048195F" w:rsidRDefault="0048195F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3" w:history="1">
            <w:r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3.3.1. W</w:t>
            </w:r>
            <w:r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p</w:t>
            </w:r>
            <w:r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rowadzanie obrazu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4D1DB" w14:textId="7E6DF806" w:rsidR="0048195F" w:rsidRDefault="0048195F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4" w:history="1">
            <w:r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3.3.2. Transformacja obrazu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3BBD6" w14:textId="45B0A457" w:rsidR="0048195F" w:rsidRDefault="0048195F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5" w:history="1">
            <w:r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3.3.3. Detekcja obiektów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9F58F" w14:textId="2E80D590" w:rsidR="0048195F" w:rsidRDefault="0048195F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6" w:history="1">
            <w:r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3.3.4. Zliczanie obiektów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E2952" w14:textId="3D943DB6" w:rsidR="0048195F" w:rsidRDefault="0048195F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7" w:history="1">
            <w:r w:rsidRPr="00614C62">
              <w:rPr>
                <w:rStyle w:val="Hipercze"/>
                <w:rFonts w:ascii="Segoe UI" w:hAnsi="Segoe UI" w:cs="Segoe UI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14C62">
              <w:rPr>
                <w:rStyle w:val="Hipercze"/>
                <w:rFonts w:ascii="Segoe UI" w:hAnsi="Segoe UI" w:cs="Segoe UI"/>
                <w:b/>
                <w:noProof/>
              </w:rPr>
              <w:t>Wyniki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3F55E" w14:textId="7881449A" w:rsidR="0048195F" w:rsidRDefault="0048195F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8" w:history="1">
            <w:r w:rsidRPr="00614C62">
              <w:rPr>
                <w:rStyle w:val="Hipercze"/>
                <w:rFonts w:ascii="Segoe UI" w:hAnsi="Segoe UI" w:cs="Segoe UI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14C62">
              <w:rPr>
                <w:rStyle w:val="Hipercze"/>
                <w:rFonts w:ascii="Segoe UI" w:hAnsi="Segoe UI" w:cs="Segoe UI"/>
                <w:b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91B65" w14:textId="7EA7C1E8" w:rsidR="0048195F" w:rsidRDefault="0048195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9" w:history="1">
            <w:r w:rsidRPr="00614C62">
              <w:rPr>
                <w:rStyle w:val="Hipercze"/>
                <w:rFonts w:ascii="Segoe UI" w:hAnsi="Segoe UI" w:cs="Segoe UI"/>
                <w:b/>
                <w:noProof/>
                <w:lang w:val="en-US"/>
              </w:rPr>
              <w:t>6.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0853D" w14:textId="64092CB6" w:rsidR="005430C6" w:rsidRPr="00956C32" w:rsidRDefault="005430C6" w:rsidP="004B7F08">
          <w:pPr>
            <w:spacing w:line="276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b/>
              <w:bCs/>
            </w:rPr>
            <w:fldChar w:fldCharType="end"/>
          </w:r>
        </w:p>
      </w:sdtContent>
    </w:sdt>
    <w:p w14:paraId="33B46AE0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2B74D4A4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3C0E5312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0C95BBEC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6757132A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12872893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662C3B9C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49F7AFF4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7A699286" w14:textId="77777777" w:rsidR="006E5F71" w:rsidRPr="00956C32" w:rsidRDefault="006E5F71" w:rsidP="004B7F08">
      <w:pPr>
        <w:pStyle w:val="Nagwek1"/>
        <w:numPr>
          <w:ilvl w:val="0"/>
          <w:numId w:val="1"/>
        </w:numPr>
        <w:spacing w:line="276" w:lineRule="auto"/>
        <w:rPr>
          <w:rFonts w:ascii="Segoe UI" w:hAnsi="Segoe UI" w:cs="Segoe UI"/>
          <w:b/>
        </w:rPr>
      </w:pPr>
      <w:bookmarkStart w:id="0" w:name="_Toc166704953"/>
      <w:r w:rsidRPr="00956C32">
        <w:rPr>
          <w:rFonts w:ascii="Segoe UI" w:hAnsi="Segoe UI" w:cs="Segoe UI"/>
          <w:b/>
        </w:rPr>
        <w:t>Temat projektu</w:t>
      </w:r>
      <w:bookmarkEnd w:id="0"/>
    </w:p>
    <w:p w14:paraId="3F271118" w14:textId="77777777" w:rsidR="006E5F71" w:rsidRPr="00956C32" w:rsidRDefault="006E5F71" w:rsidP="004B7F08">
      <w:pPr>
        <w:pStyle w:val="paragraph"/>
        <w:spacing w:before="0" w:beforeAutospacing="0" w:after="160" w:afterAutospacing="0" w:line="276" w:lineRule="auto"/>
        <w:textAlignment w:val="baseline"/>
        <w:rPr>
          <w:rFonts w:ascii="Segoe UI" w:hAnsi="Segoe UI" w:cs="Segoe UI"/>
          <w:lang w:val="pl-PL"/>
        </w:rPr>
      </w:pPr>
      <w:r w:rsidRPr="00956C32">
        <w:rPr>
          <w:rStyle w:val="normaltextrun"/>
          <w:rFonts w:ascii="Segoe UI" w:hAnsi="Segoe UI" w:cs="Segoe UI"/>
          <w:lang w:val="pl-PL"/>
        </w:rPr>
        <w:t xml:space="preserve">Przemysłowy system wizyjny, który w czasie rzeczywistym, wykona detekcję, </w:t>
      </w:r>
      <w:r w:rsidR="005430C6" w:rsidRPr="00956C32">
        <w:rPr>
          <w:rStyle w:val="normaltextrun"/>
          <w:rFonts w:ascii="Segoe UI" w:hAnsi="Segoe UI" w:cs="Segoe UI"/>
          <w:lang w:val="pl-PL"/>
        </w:rPr>
        <w:t xml:space="preserve">a </w:t>
      </w:r>
      <w:r w:rsidRPr="00956C32">
        <w:rPr>
          <w:rStyle w:val="normaltextrun"/>
          <w:rFonts w:ascii="Segoe UI" w:hAnsi="Segoe UI" w:cs="Segoe UI"/>
          <w:lang w:val="pl-PL"/>
        </w:rPr>
        <w:t>następnie klasyfikację wyrobów jubilerskich umieszczonych na przemieszczającym taśmociągu.</w:t>
      </w:r>
    </w:p>
    <w:p w14:paraId="58C7ADA5" w14:textId="77777777" w:rsidR="006E5F71" w:rsidRPr="00956C32" w:rsidRDefault="006E5F71" w:rsidP="004B7F08">
      <w:pPr>
        <w:spacing w:line="276" w:lineRule="auto"/>
        <w:rPr>
          <w:rFonts w:ascii="Segoe UI" w:hAnsi="Segoe UI" w:cs="Segoe UI"/>
        </w:rPr>
      </w:pPr>
    </w:p>
    <w:p w14:paraId="7F5D6A4E" w14:textId="726FF655" w:rsidR="0088729C" w:rsidRDefault="00467A27" w:rsidP="004B7F08">
      <w:pPr>
        <w:pStyle w:val="Nagwek1"/>
        <w:numPr>
          <w:ilvl w:val="0"/>
          <w:numId w:val="1"/>
        </w:numPr>
        <w:spacing w:line="276" w:lineRule="auto"/>
        <w:rPr>
          <w:rFonts w:ascii="Segoe UI" w:hAnsi="Segoe UI" w:cs="Segoe UI"/>
          <w:b/>
        </w:rPr>
      </w:pPr>
      <w:bookmarkStart w:id="1" w:name="_Toc166704954"/>
      <w:r w:rsidRPr="00956C32">
        <w:rPr>
          <w:rFonts w:ascii="Segoe UI" w:hAnsi="Segoe UI" w:cs="Segoe UI"/>
          <w:b/>
        </w:rPr>
        <w:t>Wstęp</w:t>
      </w:r>
      <w:bookmarkEnd w:id="1"/>
    </w:p>
    <w:p w14:paraId="3486EF88" w14:textId="26C8C0D2" w:rsidR="008D6D71" w:rsidRPr="008D6D71" w:rsidRDefault="00362BE6" w:rsidP="004B7F08">
      <w:pPr>
        <w:spacing w:line="276" w:lineRule="auto"/>
        <w:rPr>
          <w:rFonts w:ascii="Segoe UI" w:hAnsi="Segoe UI" w:cs="Segoe UI"/>
          <w:sz w:val="24"/>
          <w:szCs w:val="24"/>
        </w:rPr>
      </w:pPr>
      <w:r w:rsidRPr="00362BE6">
        <w:rPr>
          <w:rFonts w:ascii="Segoe UI" w:hAnsi="Segoe UI" w:cs="Segoe UI"/>
          <w:sz w:val="24"/>
          <w:szCs w:val="24"/>
        </w:rPr>
        <w:t>Rozpoznawanie biżuterii jest złożonym zadaniem ze względu na różnych stylów i wzorów akcesoriów. Dokładne opisy różnych akcesoriów jest czymś, co w dzisiejszych czasach może być osiągnąć tylko eksperci w dziedzinie biżuterii. W niniejszej pracy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362BE6">
        <w:rPr>
          <w:rFonts w:ascii="Segoe UI" w:hAnsi="Segoe UI" w:cs="Segoe UI"/>
          <w:sz w:val="24"/>
          <w:szCs w:val="24"/>
        </w:rPr>
        <w:t>podejście do rozpoznawania biżuterii przy użyciu technik techniki wizyjne i podpisywanie obrazów, próbując symulować to eksperckie ludzkie zachowanie analizowania akcesoriów. Proponowana metodologia polega na wykorzystaniu różnych modeli podpisywania obrazów do wykrywania klejnotów z obrazu i generowania naturalnego opisu opis akcesorium w języku naturalnym. Następnie opis ten jest jest również wykorzystywany do klasyfikowania akcesoriów na różnych poziomach szczegółowości. Wygenerowany podpis zawiera szczegóły, takie jak rodzaj klejnotu, kolor, materiał i projekt. Aby zademonstrować skuteczność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362BE6">
        <w:rPr>
          <w:rFonts w:ascii="Segoe UI" w:hAnsi="Segoe UI" w:cs="Segoe UI"/>
          <w:sz w:val="24"/>
          <w:szCs w:val="24"/>
        </w:rPr>
        <w:t xml:space="preserve">proponowanej metody w dokładnym rozpoznawaniu różnych typów klejnotów, zbiór danych składający się z obrazów akcesoriów należących do sklepów jubilerskich w </w:t>
      </w:r>
      <w:proofErr w:type="spellStart"/>
      <w:r w:rsidRPr="00362BE6">
        <w:rPr>
          <w:rFonts w:ascii="Segoe UI" w:hAnsi="Segoe UI" w:cs="Segoe UI"/>
          <w:sz w:val="24"/>
          <w:szCs w:val="24"/>
        </w:rPr>
        <w:t>C´ordobie</w:t>
      </w:r>
      <w:proofErr w:type="spellEnd"/>
      <w:r w:rsidRPr="00362BE6">
        <w:rPr>
          <w:rFonts w:ascii="Segoe UI" w:hAnsi="Segoe UI" w:cs="Segoe UI"/>
          <w:sz w:val="24"/>
          <w:szCs w:val="24"/>
        </w:rPr>
        <w:t xml:space="preserve"> (Hiszpania). Po testowaniu różnych zaprojektowanych </w:t>
      </w:r>
      <w:proofErr w:type="spellStart"/>
      <w:r w:rsidRPr="00362BE6">
        <w:rPr>
          <w:rFonts w:ascii="Segoe UI" w:hAnsi="Segoe UI" w:cs="Segoe UI"/>
          <w:sz w:val="24"/>
          <w:szCs w:val="24"/>
        </w:rPr>
        <w:t>architektur</w:t>
      </w:r>
      <w:proofErr w:type="spellEnd"/>
      <w:r w:rsidRPr="00362BE6">
        <w:rPr>
          <w:rFonts w:ascii="Segoe UI" w:hAnsi="Segoe UI" w:cs="Segoe UI"/>
          <w:sz w:val="24"/>
          <w:szCs w:val="24"/>
        </w:rPr>
        <w:t xml:space="preserve"> podpisywania obrazów, metoda </w:t>
      </w:r>
      <w:r>
        <w:rPr>
          <w:rFonts w:ascii="Segoe UI" w:hAnsi="Segoe UI" w:cs="Segoe UI"/>
          <w:sz w:val="24"/>
          <w:szCs w:val="24"/>
        </w:rPr>
        <w:t>w</w:t>
      </w:r>
      <w:r w:rsidRPr="00362BE6">
        <w:rPr>
          <w:rFonts w:ascii="Segoe UI" w:hAnsi="Segoe UI" w:cs="Segoe UI"/>
          <w:sz w:val="24"/>
          <w:szCs w:val="24"/>
        </w:rPr>
        <w:t xml:space="preserve"> ostateczny</w:t>
      </w:r>
      <w:r>
        <w:rPr>
          <w:rFonts w:ascii="Segoe UI" w:hAnsi="Segoe UI" w:cs="Segoe UI"/>
          <w:sz w:val="24"/>
          <w:szCs w:val="24"/>
        </w:rPr>
        <w:t>m</w:t>
      </w:r>
      <w:r w:rsidRPr="00362BE6">
        <w:rPr>
          <w:rFonts w:ascii="Segoe UI" w:hAnsi="Segoe UI" w:cs="Segoe UI"/>
          <w:sz w:val="24"/>
          <w:szCs w:val="24"/>
        </w:rPr>
        <w:t xml:space="preserve"> model</w:t>
      </w:r>
      <w:r>
        <w:rPr>
          <w:rFonts w:ascii="Segoe UI" w:hAnsi="Segoe UI" w:cs="Segoe UI"/>
          <w:sz w:val="24"/>
          <w:szCs w:val="24"/>
        </w:rPr>
        <w:t>u</w:t>
      </w:r>
      <w:r w:rsidRPr="00362BE6">
        <w:rPr>
          <w:rFonts w:ascii="Segoe UI" w:hAnsi="Segoe UI" w:cs="Segoe UI"/>
          <w:sz w:val="24"/>
          <w:szCs w:val="24"/>
        </w:rPr>
        <w:t xml:space="preserve"> osiąga dokładność napisów na poziomie 95%. Proponowana metodologia ma potencjał do wykorzystania w różnych aplikacjach takich jak handel elektroniczny biżuterią, zarządzanie zapasami lub automatyczne rozpoznawanie automatyczne klejnotów w celu analizy gustów i statusu społecznego ludzi</w:t>
      </w:r>
      <w:r>
        <w:rPr>
          <w:rFonts w:ascii="Segoe UI" w:hAnsi="Segoe UI" w:cs="Segoe UI"/>
          <w:sz w:val="24"/>
          <w:szCs w:val="24"/>
        </w:rPr>
        <w:t xml:space="preserve"> </w:t>
      </w:r>
      <w:hyperlink r:id="rId8" w:history="1">
        <w:r w:rsidRPr="00362BE6">
          <w:rPr>
            <w:rStyle w:val="Hipercze"/>
            <w:rFonts w:ascii="Segoe UI" w:hAnsi="Segoe UI" w:cs="Segoe UI"/>
            <w:sz w:val="24"/>
            <w:szCs w:val="24"/>
          </w:rPr>
          <w:t>[1]</w:t>
        </w:r>
      </w:hyperlink>
      <w:r w:rsidRPr="00362BE6">
        <w:rPr>
          <w:rFonts w:ascii="Segoe UI" w:hAnsi="Segoe UI" w:cs="Segoe UI"/>
          <w:sz w:val="24"/>
          <w:szCs w:val="24"/>
        </w:rPr>
        <w:t>.</w:t>
      </w:r>
    </w:p>
    <w:p w14:paraId="37A00D1F" w14:textId="440A2BA5" w:rsidR="008D6D71" w:rsidRDefault="008D6D71" w:rsidP="004B7F08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Nasz projekt różni się od rozwiązania znalezionego w </w:t>
      </w:r>
      <w:proofErr w:type="spellStart"/>
      <w:r>
        <w:rPr>
          <w:rFonts w:ascii="Segoe UI" w:hAnsi="Segoe UI" w:cs="Segoe UI"/>
          <w:sz w:val="24"/>
        </w:rPr>
        <w:t>internecie</w:t>
      </w:r>
      <w:proofErr w:type="spellEnd"/>
      <w:r>
        <w:rPr>
          <w:rFonts w:ascii="Segoe UI" w:hAnsi="Segoe UI" w:cs="Segoe UI"/>
          <w:sz w:val="24"/>
        </w:rPr>
        <w:t xml:space="preserve"> m.in.:</w:t>
      </w:r>
    </w:p>
    <w:p w14:paraId="12243A80" w14:textId="4CBCAA84" w:rsidR="008D6D71" w:rsidRDefault="008D6D71" w:rsidP="004B7F08">
      <w:pPr>
        <w:pStyle w:val="Akapitzlist"/>
        <w:numPr>
          <w:ilvl w:val="0"/>
          <w:numId w:val="12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możliwością detekcji wielu różnych obiektów </w:t>
      </w:r>
      <w:r w:rsidR="004B7F08">
        <w:rPr>
          <w:rFonts w:ascii="Segoe UI" w:hAnsi="Segoe UI" w:cs="Segoe UI"/>
          <w:sz w:val="24"/>
        </w:rPr>
        <w:t xml:space="preserve">z różnych kategorii </w:t>
      </w:r>
      <w:r>
        <w:rPr>
          <w:rFonts w:ascii="Segoe UI" w:hAnsi="Segoe UI" w:cs="Segoe UI"/>
          <w:sz w:val="24"/>
        </w:rPr>
        <w:t>na jednym rysunku</w:t>
      </w:r>
      <w:r w:rsidR="004B7F08">
        <w:rPr>
          <w:rFonts w:ascii="Segoe UI" w:hAnsi="Segoe UI" w:cs="Segoe UI"/>
          <w:sz w:val="24"/>
        </w:rPr>
        <w:t>,</w:t>
      </w:r>
    </w:p>
    <w:p w14:paraId="28E60B05" w14:textId="0EF749C0" w:rsidR="008D6D71" w:rsidRPr="008D6D71" w:rsidRDefault="008D6D71" w:rsidP="004B7F08">
      <w:pPr>
        <w:pStyle w:val="Akapitzlist"/>
        <w:numPr>
          <w:ilvl w:val="0"/>
          <w:numId w:val="12"/>
        </w:numPr>
        <w:spacing w:line="276" w:lineRule="auto"/>
        <w:rPr>
          <w:rFonts w:ascii="Segoe UI" w:hAnsi="Segoe UI" w:cs="Segoe UI"/>
          <w:sz w:val="24"/>
          <w:szCs w:val="24"/>
        </w:rPr>
      </w:pPr>
      <w:r w:rsidRPr="008D6D71">
        <w:rPr>
          <w:rFonts w:ascii="Segoe UI" w:hAnsi="Segoe UI" w:cs="Segoe UI"/>
          <w:sz w:val="24"/>
        </w:rPr>
        <w:t>możliwością podglądu statystyk tj. ile poprawnie zliczono obiektów  z danej kategorii.</w:t>
      </w:r>
    </w:p>
    <w:p w14:paraId="3DC42A99" w14:textId="77777777" w:rsidR="00503673" w:rsidRPr="00956C32" w:rsidRDefault="005430C6" w:rsidP="004B7F08">
      <w:pPr>
        <w:spacing w:line="276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Do realizacji projektu zostało przygotowane </w:t>
      </w:r>
      <w:r w:rsidR="00A41CED" w:rsidRPr="00956C32">
        <w:rPr>
          <w:rFonts w:ascii="Segoe UI" w:hAnsi="Segoe UI" w:cs="Segoe UI"/>
          <w:sz w:val="24"/>
        </w:rPr>
        <w:t xml:space="preserve">m.in. stanowisko (taśmociąg) oraz </w:t>
      </w:r>
      <w:r w:rsidR="00503673" w:rsidRPr="00956C32">
        <w:rPr>
          <w:rFonts w:ascii="Segoe UI" w:hAnsi="Segoe UI" w:cs="Segoe UI"/>
          <w:sz w:val="24"/>
        </w:rPr>
        <w:t xml:space="preserve">wykorzystano </w:t>
      </w:r>
      <w:r w:rsidR="00A41CED" w:rsidRPr="00956C32">
        <w:rPr>
          <w:rFonts w:ascii="Segoe UI" w:hAnsi="Segoe UI" w:cs="Segoe UI"/>
          <w:sz w:val="24"/>
        </w:rPr>
        <w:t>wiele różnych metod przetwarzania obrazu jak</w:t>
      </w:r>
      <w:r w:rsidR="00503673" w:rsidRPr="00956C32">
        <w:rPr>
          <w:rFonts w:ascii="Segoe UI" w:hAnsi="Segoe UI" w:cs="Segoe UI"/>
          <w:sz w:val="24"/>
        </w:rPr>
        <w:t>:</w:t>
      </w:r>
    </w:p>
    <w:p w14:paraId="29A2F797" w14:textId="1FA881B4" w:rsidR="00503673" w:rsidRPr="00956C32" w:rsidRDefault="00A41CED" w:rsidP="004B7F08">
      <w:pPr>
        <w:pStyle w:val="Akapitzlist"/>
        <w:numPr>
          <w:ilvl w:val="0"/>
          <w:numId w:val="2"/>
        </w:numPr>
        <w:spacing w:line="276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>progowanie,</w:t>
      </w:r>
    </w:p>
    <w:p w14:paraId="6C0124AF" w14:textId="43C30966" w:rsidR="00467A27" w:rsidRDefault="00A41CED" w:rsidP="004B7F08">
      <w:pPr>
        <w:pStyle w:val="Akapitzlist"/>
        <w:numPr>
          <w:ilvl w:val="0"/>
          <w:numId w:val="2"/>
        </w:numPr>
        <w:spacing w:line="276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>rozmycie metodą Gaussa</w:t>
      </w:r>
      <w:r w:rsidR="00934F09">
        <w:rPr>
          <w:rFonts w:ascii="Segoe UI" w:hAnsi="Segoe UI" w:cs="Segoe UI"/>
          <w:sz w:val="24"/>
        </w:rPr>
        <w:t>,</w:t>
      </w:r>
    </w:p>
    <w:p w14:paraId="33C126B3" w14:textId="4A3BC82C" w:rsidR="00A1084C" w:rsidRDefault="00A1084C" w:rsidP="004B7F08">
      <w:pPr>
        <w:pStyle w:val="Akapitzlist"/>
        <w:numPr>
          <w:ilvl w:val="0"/>
          <w:numId w:val="2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detekcja krawędzi metodą </w:t>
      </w:r>
      <w:proofErr w:type="spellStart"/>
      <w:r>
        <w:rPr>
          <w:rFonts w:ascii="Segoe UI" w:hAnsi="Segoe UI" w:cs="Segoe UI"/>
          <w:sz w:val="24"/>
        </w:rPr>
        <w:t>Canny</w:t>
      </w:r>
      <w:proofErr w:type="spellEnd"/>
      <w:r>
        <w:rPr>
          <w:rFonts w:ascii="Segoe UI" w:hAnsi="Segoe UI" w:cs="Segoe UI"/>
          <w:sz w:val="24"/>
        </w:rPr>
        <w:t>,</w:t>
      </w:r>
    </w:p>
    <w:p w14:paraId="302AFD9B" w14:textId="11192527" w:rsidR="00A1084C" w:rsidRPr="00956C32" w:rsidRDefault="00A1084C" w:rsidP="004B7F08">
      <w:pPr>
        <w:pStyle w:val="Akapitzlist"/>
        <w:numPr>
          <w:ilvl w:val="0"/>
          <w:numId w:val="2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morfologiczne domknięcie krawędzi,</w:t>
      </w:r>
    </w:p>
    <w:p w14:paraId="2EF2A61B" w14:textId="5F53C9A8" w:rsidR="00853C9A" w:rsidRDefault="00503673" w:rsidP="004B7F08">
      <w:pPr>
        <w:pStyle w:val="Akapitzlist"/>
        <w:numPr>
          <w:ilvl w:val="0"/>
          <w:numId w:val="2"/>
        </w:numPr>
        <w:spacing w:line="276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detekcja </w:t>
      </w:r>
      <w:r w:rsidR="00D341FB" w:rsidRPr="00956C32">
        <w:rPr>
          <w:rFonts w:ascii="Segoe UI" w:hAnsi="Segoe UI" w:cs="Segoe UI"/>
          <w:sz w:val="24"/>
        </w:rPr>
        <w:t>obiektów</w:t>
      </w:r>
      <w:r w:rsidR="008E4149">
        <w:rPr>
          <w:rFonts w:ascii="Segoe UI" w:hAnsi="Segoe UI" w:cs="Segoe UI"/>
          <w:sz w:val="24"/>
        </w:rPr>
        <w:t>.</w:t>
      </w:r>
    </w:p>
    <w:p w14:paraId="16D34B27" w14:textId="369406D1" w:rsidR="00007FF6" w:rsidRDefault="00007FF6" w:rsidP="004B7F08">
      <w:pPr>
        <w:pStyle w:val="Nagwek1"/>
        <w:numPr>
          <w:ilvl w:val="0"/>
          <w:numId w:val="1"/>
        </w:numPr>
        <w:spacing w:line="276" w:lineRule="auto"/>
        <w:rPr>
          <w:rFonts w:ascii="Segoe UI" w:hAnsi="Segoe UI" w:cs="Segoe UI"/>
          <w:b/>
        </w:rPr>
      </w:pPr>
      <w:bookmarkStart w:id="2" w:name="_Toc166704955"/>
      <w:r w:rsidRPr="00956C32">
        <w:rPr>
          <w:rFonts w:ascii="Segoe UI" w:hAnsi="Segoe UI" w:cs="Segoe UI"/>
          <w:b/>
        </w:rPr>
        <w:lastRenderedPageBreak/>
        <w:t>Materiały i metody</w:t>
      </w:r>
      <w:bookmarkEnd w:id="2"/>
    </w:p>
    <w:p w14:paraId="054F7D4C" w14:textId="4EDD6B44" w:rsidR="00305B33" w:rsidRPr="00ED58B2" w:rsidRDefault="00305B33" w:rsidP="004B7F08">
      <w:pPr>
        <w:pStyle w:val="Nagwek2"/>
        <w:spacing w:line="276" w:lineRule="auto"/>
      </w:pPr>
      <w:bookmarkStart w:id="3" w:name="_Toc166704956"/>
      <w:r>
        <w:t>3.1.</w:t>
      </w:r>
      <w:r w:rsidRPr="00ED58B2">
        <w:t xml:space="preserve"> </w:t>
      </w:r>
      <w:r>
        <w:t>Materiały badawcze</w:t>
      </w:r>
      <w:bookmarkEnd w:id="3"/>
    </w:p>
    <w:p w14:paraId="5586834E" w14:textId="77777777" w:rsidR="00305B33" w:rsidRDefault="00305B33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Przedmioty wrzucane na taśmę to </w:t>
      </w: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kategoriach: </w:t>
      </w:r>
    </w:p>
    <w:p w14:paraId="2468381B" w14:textId="69EFAD22" w:rsidR="00305B33" w:rsidRDefault="00305B33" w:rsidP="004B7F08">
      <w:pPr>
        <w:pStyle w:val="Akapitzlist"/>
        <w:keepNext/>
        <w:numPr>
          <w:ilvl w:val="0"/>
          <w:numId w:val="4"/>
        </w:numPr>
        <w:spacing w:line="276" w:lineRule="auto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naszyjniki (złote, srebrne):</w:t>
      </w:r>
      <w:r>
        <w:rPr>
          <w:rFonts w:ascii="Segoe UI" w:eastAsia="Times New Roman" w:hAnsi="Segoe UI" w:cs="Segoe UI"/>
          <w:sz w:val="24"/>
          <w:szCs w:val="24"/>
        </w:rPr>
        <w:br/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2CE5FE6F" wp14:editId="0D5AA81A">
            <wp:extent cx="2087880" cy="1965325"/>
            <wp:effectExtent l="0" t="0" r="7620" b="0"/>
            <wp:docPr id="10" name="Obraz 10" descr="C:\Users\Gringo\AppData\Local\Microsoft\Windows\INetCache\Content.Word\neckle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Gringo\AppData\Local\Microsoft\Windows\INetCache\Content.Word\neckles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0E5EB222" wp14:editId="630BA916">
            <wp:extent cx="2265680" cy="1951355"/>
            <wp:effectExtent l="0" t="0" r="1270" b="0"/>
            <wp:docPr id="9" name="Obraz 9" descr="C:\Users\Gringo\AppData\Local\Microsoft\Windows\INetCache\Content.Word\neckle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Gringo\AppData\Local\Microsoft\Windows\INetCache\Content.Word\neckles_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D2572" w14:textId="57E29BEC" w:rsidR="00305B33" w:rsidRDefault="00305B33" w:rsidP="004B7F08">
      <w:pPr>
        <w:pStyle w:val="Legenda"/>
        <w:spacing w:line="276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fldSimple w:instr=" SEQ Rys. \* ARABIC ">
        <w:r w:rsidR="00995390">
          <w:rPr>
            <w:noProof/>
          </w:rPr>
          <w:t>1</w:t>
        </w:r>
      </w:fldSimple>
      <w:r>
        <w:t xml:space="preserve"> Złoty i srebrny naszyjnik</w:t>
      </w:r>
    </w:p>
    <w:p w14:paraId="3DD264C0" w14:textId="55CF09EE" w:rsidR="00305B33" w:rsidRDefault="00305B33" w:rsidP="004B7F08">
      <w:pPr>
        <w:pStyle w:val="Akapitzlist"/>
        <w:keepNext/>
        <w:numPr>
          <w:ilvl w:val="0"/>
          <w:numId w:val="4"/>
        </w:numPr>
        <w:spacing w:line="276" w:lineRule="auto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pierścionki (obrączki i zdobieniami np. kamieniem szlachetnym):</w:t>
      </w:r>
      <w:r>
        <w:rPr>
          <w:rFonts w:ascii="Segoe UI" w:eastAsia="Times New Roman" w:hAnsi="Segoe UI" w:cs="Segoe UI"/>
          <w:sz w:val="24"/>
          <w:szCs w:val="24"/>
        </w:rPr>
        <w:br/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61E4729B" wp14:editId="377D1D05">
            <wp:extent cx="1637665" cy="1323975"/>
            <wp:effectExtent l="0" t="0" r="635" b="9525"/>
            <wp:docPr id="8" name="Obraz 8" descr="C:\Users\Gringo\AppData\Local\Microsoft\Windows\INetCache\Content.Word\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Gringo\AppData\Local\Microsoft\Windows\INetCache\Content.Word\rings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140D7D40" wp14:editId="142666D7">
            <wp:extent cx="1364615" cy="1337310"/>
            <wp:effectExtent l="0" t="0" r="6985" b="0"/>
            <wp:docPr id="7" name="Obraz 7" descr="C:\Users\Gringo\AppData\Local\Microsoft\Windows\INetCache\Content.Word\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Gringo\AppData\Local\Microsoft\Windows\INetCache\Content.Word\rings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FE786" w14:textId="0FE8C4B2" w:rsidR="00305B33" w:rsidRPr="00886191" w:rsidRDefault="00305B33" w:rsidP="004B7F08">
      <w:pPr>
        <w:pStyle w:val="Legenda"/>
        <w:spacing w:line="276" w:lineRule="auto"/>
        <w:jc w:val="center"/>
      </w:pPr>
      <w:r>
        <w:t xml:space="preserve">Rys. </w:t>
      </w:r>
      <w:fldSimple w:instr=" SEQ Rys. \* ARABIC ">
        <w:r w:rsidR="00995390">
          <w:rPr>
            <w:noProof/>
          </w:rPr>
          <w:t>2</w:t>
        </w:r>
      </w:fldSimple>
      <w:r>
        <w:t xml:space="preserve"> Obrączki i pierścień z kamieniem szlachetnym</w:t>
      </w:r>
    </w:p>
    <w:p w14:paraId="1F11EE5A" w14:textId="42C660EE" w:rsidR="00305B33" w:rsidRDefault="00305B33" w:rsidP="004B7F08">
      <w:pPr>
        <w:pStyle w:val="Akapitzlist"/>
        <w:keepNext/>
        <w:numPr>
          <w:ilvl w:val="0"/>
          <w:numId w:val="4"/>
        </w:numPr>
        <w:spacing w:line="276" w:lineRule="auto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kolczyki:</w:t>
      </w:r>
      <w:r>
        <w:rPr>
          <w:rFonts w:ascii="Segoe UI" w:eastAsia="Times New Roman" w:hAnsi="Segoe UI" w:cs="Segoe UI"/>
          <w:sz w:val="24"/>
          <w:szCs w:val="24"/>
        </w:rPr>
        <w:br/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648ACB07" wp14:editId="208FAC01">
            <wp:extent cx="1597025" cy="1501140"/>
            <wp:effectExtent l="0" t="0" r="3175" b="3810"/>
            <wp:docPr id="6" name="Obraz 6" descr="C:\Users\Gringo\AppData\Local\Microsoft\Windows\INetCache\Content.Word\ea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Gringo\AppData\Local\Microsoft\Windows\INetCache\Content.Word\earings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3B9BB006" wp14:editId="7912A932">
            <wp:extent cx="1391920" cy="1501140"/>
            <wp:effectExtent l="0" t="0" r="0" b="3810"/>
            <wp:docPr id="5" name="Obraz 5" descr="C:\Users\Gringo\AppData\Local\Microsoft\Windows\INetCache\Content.Word\ea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Gringo\AppData\Local\Microsoft\Windows\INetCache\Content.Word\earings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B10A" w14:textId="1AC25E0E" w:rsidR="00305B33" w:rsidRDefault="00305B33" w:rsidP="004B7F08">
      <w:pPr>
        <w:pStyle w:val="Legenda"/>
        <w:spacing w:line="276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fldSimple w:instr=" SEQ Rys. \* ARABIC ">
        <w:r w:rsidR="00995390">
          <w:rPr>
            <w:noProof/>
          </w:rPr>
          <w:t>3</w:t>
        </w:r>
      </w:fldSimple>
      <w:r>
        <w:t xml:space="preserve"> Kolczyki zwykłe i z zdobieniami np. kamieniem szlachetnym</w:t>
      </w:r>
    </w:p>
    <w:p w14:paraId="42F6D788" w14:textId="6E38F8F7" w:rsidR="00956C32" w:rsidRPr="00305B33" w:rsidRDefault="00956C32" w:rsidP="004B7F08">
      <w:pPr>
        <w:pStyle w:val="Nagwek2"/>
        <w:spacing w:line="276" w:lineRule="auto"/>
      </w:pPr>
      <w:bookmarkStart w:id="4" w:name="_Toc166704957"/>
      <w:r w:rsidRPr="0057659A">
        <w:lastRenderedPageBreak/>
        <w:t>3.</w:t>
      </w:r>
      <w:r w:rsidR="00E94667">
        <w:t>2</w:t>
      </w:r>
      <w:r w:rsidRPr="0057659A">
        <w:t>. Opis stanowiska symulującego taśmociąg</w:t>
      </w:r>
      <w:bookmarkEnd w:id="4"/>
      <w:r w:rsidRPr="00305B33">
        <w:t> </w:t>
      </w:r>
    </w:p>
    <w:p w14:paraId="12B7575F" w14:textId="2854FCB7" w:rsidR="00956C32" w:rsidRDefault="00956C32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5" w:name="_Toc166704958"/>
      <w:r w:rsidRPr="00423DBF">
        <w:rPr>
          <w:rFonts w:ascii="Segoe UI" w:eastAsia="Times New Roman" w:hAnsi="Segoe UI" w:cs="Segoe UI"/>
          <w:b/>
        </w:rPr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423DBF">
        <w:rPr>
          <w:rFonts w:ascii="Segoe UI" w:eastAsia="Times New Roman" w:hAnsi="Segoe UI" w:cs="Segoe UI"/>
          <w:b/>
        </w:rPr>
        <w:t>.1. Taśmociąg</w:t>
      </w:r>
      <w:bookmarkEnd w:id="5"/>
      <w:r w:rsidRPr="00423DBF">
        <w:rPr>
          <w:rFonts w:ascii="Segoe UI" w:eastAsia="Times New Roman" w:hAnsi="Segoe UI" w:cs="Segoe UI"/>
          <w:b/>
        </w:rPr>
        <w:t> </w:t>
      </w:r>
    </w:p>
    <w:p w14:paraId="471DAC11" w14:textId="77777777" w:rsidR="001836C7" w:rsidRDefault="0017174C" w:rsidP="004B7F08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070E10C3" wp14:editId="10AA3CF4">
            <wp:extent cx="5752465" cy="1297305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D5AC" w14:textId="1175EECB" w:rsidR="00E66024" w:rsidRPr="00E66024" w:rsidRDefault="001836C7" w:rsidP="004B7F08">
      <w:pPr>
        <w:pStyle w:val="Legenda"/>
        <w:spacing w:line="276" w:lineRule="auto"/>
        <w:jc w:val="center"/>
      </w:pPr>
      <w:r>
        <w:t xml:space="preserve">Rys. </w:t>
      </w:r>
      <w:fldSimple w:instr=" SEQ Rys. \* ARABIC ">
        <w:r w:rsidR="00995390">
          <w:rPr>
            <w:noProof/>
          </w:rPr>
          <w:t>4</w:t>
        </w:r>
      </w:fldSimple>
      <w:r>
        <w:t xml:space="preserve"> </w:t>
      </w:r>
      <w:r w:rsidR="00E93D5E">
        <w:t>T</w:t>
      </w:r>
      <w:r>
        <w:t>aśmociąg</w:t>
      </w:r>
    </w:p>
    <w:p w14:paraId="1E9F9E9F" w14:textId="336FF73F" w:rsidR="00956C32" w:rsidRDefault="00C40CC1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będą wrzucane na taśmociąg, który będzie poruszał się ze stałą prędkością. Pas transmisyjny taśmociągu </w:t>
      </w:r>
      <w:r w:rsidR="00155997">
        <w:rPr>
          <w:rFonts w:ascii="Segoe UI" w:eastAsia="Times New Roman" w:hAnsi="Segoe UI" w:cs="Segoe UI"/>
          <w:sz w:val="24"/>
          <w:szCs w:val="24"/>
        </w:rPr>
        <w:t>powinien być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gładki wykonany z gumy lub papieru w kolorze białym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(</w:t>
      </w:r>
      <w:r w:rsidR="00753B8B" w:rsidRPr="00251C36">
        <w:rPr>
          <w:rFonts w:ascii="Segoe UI" w:eastAsia="Times New Roman" w:hAnsi="Segoe UI" w:cs="Segoe UI"/>
          <w:b/>
          <w:i/>
          <w:sz w:val="24"/>
          <w:szCs w:val="24"/>
        </w:rPr>
        <w:t>#</w:t>
      </w:r>
      <w:proofErr w:type="spellStart"/>
      <w:r w:rsidR="00753B8B" w:rsidRPr="00251C36">
        <w:rPr>
          <w:rFonts w:ascii="Segoe UI" w:eastAsia="Times New Roman" w:hAnsi="Segoe UI" w:cs="Segoe UI"/>
          <w:b/>
          <w:i/>
          <w:sz w:val="24"/>
          <w:szCs w:val="24"/>
        </w:rPr>
        <w:t>ffffff</w:t>
      </w:r>
      <w:proofErr w:type="spellEnd"/>
      <w:r w:rsidR="00753B8B">
        <w:rPr>
          <w:rFonts w:ascii="Segoe UI" w:eastAsia="Times New Roman" w:hAnsi="Segoe UI" w:cs="Segoe UI"/>
          <w:sz w:val="24"/>
          <w:szCs w:val="24"/>
        </w:rPr>
        <w:t xml:space="preserve"> w systemie </w:t>
      </w:r>
      <w:r w:rsidR="004B7F08">
        <w:rPr>
          <w:rFonts w:ascii="Segoe UI" w:eastAsia="Times New Roman" w:hAnsi="Segoe UI" w:cs="Segoe UI"/>
          <w:sz w:val="24"/>
          <w:szCs w:val="24"/>
        </w:rPr>
        <w:t>h</w:t>
      </w:r>
      <w:r w:rsidR="00753B8B">
        <w:rPr>
          <w:rFonts w:ascii="Segoe UI" w:eastAsia="Times New Roman" w:hAnsi="Segoe UI" w:cs="Segoe UI"/>
          <w:sz w:val="24"/>
          <w:szCs w:val="24"/>
        </w:rPr>
        <w:t>eksadecymalnym)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>.</w:t>
      </w:r>
    </w:p>
    <w:p w14:paraId="278A2F18" w14:textId="3E04E286" w:rsidR="00663534" w:rsidRDefault="0052133C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Ta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śmociąg będzie przesuwany w osi </w:t>
      </w:r>
      <w:r w:rsidR="0017174C">
        <w:rPr>
          <w:rFonts w:ascii="Segoe UI" w:eastAsia="Times New Roman" w:hAnsi="Segoe UI" w:cs="Segoe UI"/>
          <w:b/>
          <w:i/>
          <w:sz w:val="24"/>
          <w:szCs w:val="24"/>
        </w:rPr>
        <w:t xml:space="preserve">X </w:t>
      </w:r>
      <w:r w:rsidR="0017174C">
        <w:rPr>
          <w:rFonts w:ascii="Segoe UI" w:eastAsia="Times New Roman" w:hAnsi="Segoe UI" w:cs="Segoe UI"/>
          <w:sz w:val="24"/>
          <w:szCs w:val="24"/>
        </w:rPr>
        <w:t>(poziomej)</w:t>
      </w:r>
      <w:r w:rsidR="00251C36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z prędkością </w:t>
      </w:r>
      <m:oMath>
        <m:r>
          <m:rPr>
            <m:sty m:val="bi"/>
          </m:rPr>
          <w:rPr>
            <w:rFonts w:ascii="Cambria Math" w:eastAsia="Times New Roman" w:hAnsi="Cambria Math" w:cs="Segoe UI"/>
            <w:sz w:val="24"/>
            <w:szCs w:val="24"/>
          </w:rPr>
          <m:t>2</m:t>
        </m:r>
        <m:f>
          <m:fPr>
            <m:ctrlPr>
              <w:rPr>
                <w:rFonts w:ascii="Cambria Math" w:eastAsia="Times New Roman" w:hAnsi="Cambria Math" w:cs="Segoe UI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cm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s</m:t>
            </m:r>
          </m:den>
        </m:f>
      </m:oMath>
      <w:r w:rsidR="00251C36">
        <w:rPr>
          <w:rFonts w:ascii="Segoe UI" w:eastAsia="Times New Roman" w:hAnsi="Segoe UI" w:cs="Segoe UI"/>
          <w:sz w:val="24"/>
          <w:szCs w:val="24"/>
        </w:rPr>
        <w:t>.</w:t>
      </w:r>
    </w:p>
    <w:p w14:paraId="2A8D4743" w14:textId="78FB1C75" w:rsidR="00663534" w:rsidRPr="00251C36" w:rsidRDefault="00663534" w:rsidP="004B7F08">
      <w:pPr>
        <w:spacing w:line="276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Dzięki temu uzyskujemy </w:t>
      </w:r>
      <w:r w:rsidR="004F542A">
        <w:rPr>
          <w:rFonts w:ascii="Segoe UI" w:eastAsia="Times New Roman" w:hAnsi="Segoe UI" w:cs="Segoe UI"/>
          <w:sz w:val="24"/>
          <w:szCs w:val="24"/>
        </w:rPr>
        <w:t>lepszą reprezentację kolorów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="004F542A">
        <w:rPr>
          <w:rFonts w:ascii="Segoe UI" w:eastAsia="Times New Roman" w:hAnsi="Segoe UI" w:cs="Segoe UI"/>
          <w:sz w:val="24"/>
          <w:szCs w:val="24"/>
        </w:rPr>
        <w:t xml:space="preserve">oraz </w:t>
      </w:r>
      <w:r>
        <w:rPr>
          <w:rFonts w:ascii="Segoe UI" w:eastAsia="Times New Roman" w:hAnsi="Segoe UI" w:cs="Segoe UI"/>
          <w:sz w:val="24"/>
          <w:szCs w:val="24"/>
        </w:rPr>
        <w:t>ko</w:t>
      </w:r>
      <w:r w:rsidR="004F542A">
        <w:rPr>
          <w:rFonts w:ascii="Segoe UI" w:eastAsia="Times New Roman" w:hAnsi="Segoe UI" w:cs="Segoe UI"/>
          <w:sz w:val="24"/>
          <w:szCs w:val="24"/>
        </w:rPr>
        <w:t>ntrast pomiędzy obiektami a tłem</w:t>
      </w:r>
      <w:r>
        <w:rPr>
          <w:rFonts w:ascii="Segoe UI" w:eastAsia="Times New Roman" w:hAnsi="Segoe UI" w:cs="Segoe UI"/>
          <w:sz w:val="24"/>
          <w:szCs w:val="24"/>
        </w:rPr>
        <w:t>.</w:t>
      </w:r>
    </w:p>
    <w:p w14:paraId="3372CEBB" w14:textId="77777777" w:rsidR="00BB1A42" w:rsidRPr="00AE584B" w:rsidRDefault="00BB1A42" w:rsidP="004B7F08">
      <w:pPr>
        <w:spacing w:line="276" w:lineRule="auto"/>
        <w:ind w:left="10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AE584B">
        <w:rPr>
          <w:rFonts w:ascii="Segoe UI" w:eastAsia="Times New Roman" w:hAnsi="Segoe UI" w:cs="Segoe UI"/>
          <w:sz w:val="24"/>
          <w:szCs w:val="24"/>
        </w:rPr>
        <w:t>Przedmioty wpadają na taśmociąg w sposób, który umożliwia ich przyleganie do siebie, ale nie nak</w:t>
      </w:r>
      <w:r>
        <w:rPr>
          <w:rFonts w:ascii="Segoe UI" w:eastAsia="Times New Roman" w:hAnsi="Segoe UI" w:cs="Segoe UI"/>
          <w:sz w:val="24"/>
          <w:szCs w:val="24"/>
        </w:rPr>
        <w:t>ładanie się jednego przedmiotu na</w:t>
      </w:r>
      <w:r w:rsidRPr="00AE584B">
        <w:rPr>
          <w:rFonts w:ascii="Segoe UI" w:eastAsia="Times New Roman" w:hAnsi="Segoe UI" w:cs="Segoe UI"/>
          <w:sz w:val="24"/>
          <w:szCs w:val="24"/>
        </w:rPr>
        <w:t xml:space="preserve"> drugi, czy umieszczanie jednego w drugim.</w:t>
      </w:r>
    </w:p>
    <w:p w14:paraId="1836024F" w14:textId="1591039B" w:rsidR="00530928" w:rsidRDefault="00530928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A88D5E0" w14:textId="64371F20" w:rsidR="00956C32" w:rsidRPr="00010263" w:rsidRDefault="00956C32" w:rsidP="004B7F08">
      <w:pPr>
        <w:pStyle w:val="Nagwek3"/>
        <w:spacing w:line="276" w:lineRule="auto"/>
        <w:rPr>
          <w:rFonts w:ascii="Segoe UI" w:hAnsi="Segoe UI" w:cs="Segoe UI"/>
          <w:b/>
          <w:color w:val="1F4E79" w:themeColor="accent1" w:themeShade="80"/>
        </w:rPr>
      </w:pPr>
      <w:bookmarkStart w:id="6" w:name="_Toc166704959"/>
      <w:r w:rsidRPr="00010263">
        <w:rPr>
          <w:rFonts w:ascii="Segoe UI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hAnsi="Segoe UI" w:cs="Segoe UI"/>
          <w:b/>
          <w:color w:val="1F4E79" w:themeColor="accent1" w:themeShade="80"/>
        </w:rPr>
        <w:t>2</w:t>
      </w:r>
      <w:r w:rsidRPr="00010263">
        <w:rPr>
          <w:rFonts w:ascii="Segoe UI" w:hAnsi="Segoe UI" w:cs="Segoe UI"/>
          <w:b/>
          <w:color w:val="1F4E79" w:themeColor="accent1" w:themeShade="80"/>
        </w:rPr>
        <w:t xml:space="preserve">.2. </w:t>
      </w:r>
      <w:r w:rsidRPr="00010263">
        <w:rPr>
          <w:rStyle w:val="Nagwek3Znak"/>
          <w:rFonts w:ascii="Segoe UI" w:hAnsi="Segoe UI" w:cs="Segoe UI"/>
          <w:b/>
          <w:color w:val="1F4E79" w:themeColor="accent1" w:themeShade="80"/>
        </w:rPr>
        <w:t>Kamera</w:t>
      </w:r>
      <w:bookmarkEnd w:id="6"/>
      <w:r w:rsidRPr="00010263">
        <w:rPr>
          <w:rFonts w:ascii="Segoe UI" w:hAnsi="Segoe UI" w:cs="Segoe UI"/>
          <w:b/>
          <w:color w:val="1F4E79" w:themeColor="accent1" w:themeShade="80"/>
        </w:rPr>
        <w:t> </w:t>
      </w:r>
    </w:p>
    <w:p w14:paraId="318D6974" w14:textId="77777777" w:rsidR="001836C7" w:rsidRDefault="00426254" w:rsidP="004B7F08">
      <w:pPr>
        <w:keepNext/>
        <w:spacing w:line="276" w:lineRule="auto"/>
        <w:jc w:val="center"/>
      </w:pPr>
      <w:r w:rsidRPr="00426254">
        <w:rPr>
          <w:noProof/>
          <w:lang w:val="en-US"/>
        </w:rPr>
        <w:drawing>
          <wp:inline distT="0" distB="0" distL="0" distR="0" wp14:anchorId="4A88A69A" wp14:editId="0EFF5CB8">
            <wp:extent cx="3264420" cy="5955882"/>
            <wp:effectExtent l="0" t="0" r="0" b="6985"/>
            <wp:docPr id="3" name="Obraz 3" descr="D:\School stuff\WEEIA\Semestr 6\Laboratoria\Przetwarzanie sygnalow i obrazow\projekt\przemyslowy-system-wizyjny\assets\conveyor-belt\6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chool stuff\WEEIA\Semestr 6\Laboratoria\Przetwarzanie sygnalow i obrazow\projekt\przemyslowy-system-wizyjny\assets\conveyor-belt\6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909" cy="596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86D78" w14:textId="64EA4475" w:rsidR="00E66024" w:rsidRPr="00E66024" w:rsidRDefault="001836C7" w:rsidP="004B7F08">
      <w:pPr>
        <w:pStyle w:val="Legenda"/>
        <w:spacing w:line="276" w:lineRule="auto"/>
        <w:jc w:val="center"/>
      </w:pPr>
      <w:r>
        <w:t xml:space="preserve">Rys. </w:t>
      </w:r>
      <w:fldSimple w:instr=" SEQ Rys. \* ARABIC ">
        <w:r w:rsidR="00995390">
          <w:rPr>
            <w:noProof/>
          </w:rPr>
          <w:t>5</w:t>
        </w:r>
      </w:fldSimple>
      <w:r>
        <w:t xml:space="preserve"> </w:t>
      </w:r>
      <w:r w:rsidR="00E93D5E">
        <w:t>Ustawienie kamery</w:t>
      </w:r>
    </w:p>
    <w:p w14:paraId="5E81AFBD" w14:textId="48CEDC28" w:rsidR="00956C32" w:rsidRDefault="00956C32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>Zainstalowana kamera będzie rejestrować przedmioty transportowane przez taśmociąg pod kątem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B846AF">
        <w:rPr>
          <w:rFonts w:ascii="Segoe UI" w:eastAsia="Times New Roman" w:hAnsi="Segoe UI" w:cs="Segoe UI"/>
          <w:b/>
          <w:sz w:val="24"/>
          <w:szCs w:val="24"/>
        </w:rPr>
        <w:t>85</w:t>
      </w:r>
      <w:r w:rsidR="00962144" w:rsidRPr="00044B3A">
        <w:rPr>
          <w:rFonts w:ascii="Segoe UI" w:eastAsia="Times New Roman" w:hAnsi="Segoe UI" w:cs="Segoe UI"/>
          <w:b/>
          <w:sz w:val="24"/>
          <w:szCs w:val="24"/>
        </w:rPr>
        <w:t>°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z </w:t>
      </w:r>
      <w:r w:rsidR="00426254">
        <w:rPr>
          <w:rFonts w:ascii="Segoe UI" w:eastAsia="Times New Roman" w:hAnsi="Segoe UI" w:cs="Segoe UI"/>
          <w:sz w:val="24"/>
          <w:szCs w:val="24"/>
        </w:rPr>
        <w:t>odległości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426254" w:rsidRPr="00426254">
        <w:rPr>
          <w:rFonts w:ascii="Segoe UI" w:eastAsia="Times New Roman" w:hAnsi="Segoe UI" w:cs="Segoe UI"/>
          <w:b/>
          <w:sz w:val="24"/>
          <w:szCs w:val="24"/>
        </w:rPr>
        <w:t>L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=</w:t>
      </w:r>
      <w:r w:rsidR="00B846AF" w:rsidRPr="00B846AF">
        <w:rPr>
          <w:rFonts w:ascii="Segoe UI" w:eastAsia="Times New Roman" w:hAnsi="Segoe UI" w:cs="Segoe UI"/>
          <w:b/>
          <w:sz w:val="24"/>
          <w:szCs w:val="24"/>
        </w:rPr>
        <w:t>4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Pr="00B846AF">
        <w:rPr>
          <w:rFonts w:ascii="Segoe UI" w:eastAsia="Times New Roman" w:hAnsi="Segoe UI" w:cs="Segoe UI"/>
          <w:b/>
          <w:sz w:val="24"/>
          <w:szCs w:val="24"/>
        </w:rPr>
        <w:t>cm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, która nagrywa minimum </w:t>
      </w:r>
      <w:r w:rsidR="00EB3118">
        <w:rPr>
          <w:rFonts w:ascii="Segoe UI" w:eastAsia="Times New Roman" w:hAnsi="Segoe UI" w:cs="Segoe UI"/>
          <w:sz w:val="24"/>
          <w:szCs w:val="24"/>
        </w:rPr>
        <w:t>w rozdzielczości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1920x1080</w:t>
      </w:r>
      <w:r w:rsidR="00EB3118">
        <w:rPr>
          <w:rFonts w:ascii="Segoe UI" w:eastAsia="Times New Roman" w:hAnsi="Segoe UI" w:cs="Segoe UI"/>
          <w:sz w:val="24"/>
          <w:szCs w:val="24"/>
        </w:rPr>
        <w:t xml:space="preserve"> (</w:t>
      </w:r>
      <w:proofErr w:type="spellStart"/>
      <w:r w:rsidR="00EB3118">
        <w:rPr>
          <w:rFonts w:ascii="Segoe UI" w:eastAsia="Times New Roman" w:hAnsi="Segoe UI" w:cs="Segoe UI"/>
          <w:sz w:val="24"/>
          <w:szCs w:val="24"/>
        </w:rPr>
        <w:t>FullHD</w:t>
      </w:r>
      <w:proofErr w:type="spellEnd"/>
      <w:r w:rsidR="00EB3118">
        <w:rPr>
          <w:rFonts w:ascii="Segoe UI" w:eastAsia="Times New Roman" w:hAnsi="Segoe UI" w:cs="Segoe UI"/>
          <w:sz w:val="24"/>
          <w:szCs w:val="24"/>
        </w:rPr>
        <w:t>)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oraz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30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klatkach na sekundę (30fps). </w:t>
      </w:r>
      <w:r w:rsidR="00C40CC1">
        <w:rPr>
          <w:rFonts w:ascii="Segoe UI" w:eastAsia="Times New Roman" w:hAnsi="Segoe UI" w:cs="Segoe UI"/>
          <w:sz w:val="24"/>
          <w:szCs w:val="24"/>
        </w:rPr>
        <w:t xml:space="preserve">Obraz powinien zostać odpowiednio </w:t>
      </w:r>
      <w:r w:rsidR="00EB3118">
        <w:rPr>
          <w:rFonts w:ascii="Segoe UI" w:eastAsia="Times New Roman" w:hAnsi="Segoe UI" w:cs="Segoe UI"/>
          <w:sz w:val="24"/>
          <w:szCs w:val="24"/>
        </w:rPr>
        <w:t>po</w:t>
      </w:r>
      <w:r w:rsidR="00C40CC1">
        <w:rPr>
          <w:rFonts w:ascii="Segoe UI" w:eastAsia="Times New Roman" w:hAnsi="Segoe UI" w:cs="Segoe UI"/>
          <w:sz w:val="24"/>
          <w:szCs w:val="24"/>
        </w:rPr>
        <w:t>mniejszony przed rozpoczęciem analizy poszczególnych klatek.</w:t>
      </w:r>
    </w:p>
    <w:p w14:paraId="0ABF9A1E" w14:textId="4755C716" w:rsidR="00C1339C" w:rsidRDefault="00C1339C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40C37D92" w14:textId="4E123351" w:rsidR="00C1339C" w:rsidRDefault="00C1339C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B479A98" w14:textId="4FAF8B5D" w:rsidR="00426254" w:rsidRDefault="00426254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1D06509C" w14:textId="037A9F1D" w:rsidR="00956C32" w:rsidRPr="00C40CC1" w:rsidRDefault="00956C32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7" w:name="_Toc166704960"/>
      <w:r w:rsidRPr="00C40CC1">
        <w:rPr>
          <w:rFonts w:ascii="Segoe UI" w:eastAsia="Times New Roman" w:hAnsi="Segoe UI" w:cs="Segoe UI"/>
          <w:b/>
        </w:rPr>
        <w:lastRenderedPageBreak/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C40CC1">
        <w:rPr>
          <w:rFonts w:ascii="Segoe UI" w:eastAsia="Times New Roman" w:hAnsi="Segoe UI" w:cs="Segoe UI"/>
          <w:b/>
        </w:rPr>
        <w:t>.3. Oświetlenie</w:t>
      </w:r>
      <w:bookmarkEnd w:id="7"/>
      <w:r w:rsidRPr="00C40CC1">
        <w:rPr>
          <w:rFonts w:ascii="Segoe UI" w:eastAsia="Times New Roman" w:hAnsi="Segoe UI" w:cs="Segoe UI"/>
          <w:b/>
        </w:rPr>
        <w:t> </w:t>
      </w:r>
    </w:p>
    <w:p w14:paraId="7C00A716" w14:textId="77777777" w:rsidR="00547A22" w:rsidRDefault="00DF6E96" w:rsidP="004B7F08">
      <w:pPr>
        <w:keepNext/>
        <w:spacing w:line="276" w:lineRule="auto"/>
        <w:jc w:val="center"/>
        <w:textAlignment w:val="baseline"/>
      </w:pP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52E8DA80" wp14:editId="2A683549">
            <wp:extent cx="3381375" cy="4058771"/>
            <wp:effectExtent l="0" t="0" r="0" b="0"/>
            <wp:docPr id="4" name="Obraz 4" descr="C:\Users\Gringo\AppData\Local\Microsoft\Windows\INetCache\Content.Word\7 full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Gringo\AppData\Local\Microsoft\Windows\INetCache\Content.Word\7 full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03" cy="40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DECC" w14:textId="051F6353" w:rsidR="009C2DCA" w:rsidRDefault="00547A22" w:rsidP="004B7F08">
      <w:pPr>
        <w:pStyle w:val="Legenda"/>
        <w:spacing w:line="276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fldSimple w:instr=" SEQ Rys. \* ARABIC ">
        <w:r w:rsidR="00995390">
          <w:rPr>
            <w:noProof/>
          </w:rPr>
          <w:t>6</w:t>
        </w:r>
      </w:fldSimple>
      <w:r>
        <w:t xml:space="preserve"> Ustawienie lampy</w:t>
      </w:r>
    </w:p>
    <w:p w14:paraId="164F23A0" w14:textId="4613F179" w:rsidR="00956C32" w:rsidRDefault="00956C32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Taśmociąg będzie oświetlony </w:t>
      </w:r>
      <w:r w:rsidR="00D31939">
        <w:rPr>
          <w:rFonts w:ascii="Segoe UI" w:eastAsia="Times New Roman" w:hAnsi="Segoe UI" w:cs="Segoe UI"/>
          <w:sz w:val="24"/>
          <w:szCs w:val="24"/>
        </w:rPr>
        <w:t>jedną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="00D31939">
        <w:rPr>
          <w:rFonts w:ascii="Segoe UI" w:eastAsia="Times New Roman" w:hAnsi="Segoe UI" w:cs="Segoe UI"/>
          <w:sz w:val="24"/>
          <w:szCs w:val="24"/>
        </w:rPr>
        <w:t>lampą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generują</w:t>
      </w:r>
      <w:r w:rsidR="00F22599">
        <w:rPr>
          <w:rFonts w:ascii="Segoe UI" w:eastAsia="Times New Roman" w:hAnsi="Segoe UI" w:cs="Segoe UI"/>
          <w:sz w:val="24"/>
          <w:szCs w:val="24"/>
        </w:rPr>
        <w:t>cą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>8550-9000lm</w:t>
      </w:r>
      <w:r w:rsidR="00D31939">
        <w:rPr>
          <w:rFonts w:ascii="Segoe UI" w:eastAsia="Times New Roman" w:hAnsi="Segoe UI" w:cs="Segoe UI"/>
          <w:sz w:val="24"/>
          <w:szCs w:val="24"/>
        </w:rPr>
        <w:t>. Lampa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będ</w:t>
      </w:r>
      <w:r w:rsidR="00D31939">
        <w:rPr>
          <w:rFonts w:ascii="Segoe UI" w:eastAsia="Times New Roman" w:hAnsi="Segoe UI" w:cs="Segoe UI"/>
          <w:sz w:val="24"/>
          <w:szCs w:val="24"/>
        </w:rPr>
        <w:t>zie</w:t>
      </w:r>
      <w:r w:rsidR="00576CC3">
        <w:rPr>
          <w:rFonts w:ascii="Segoe UI" w:eastAsia="Times New Roman" w:hAnsi="Segoe UI" w:cs="Segoe UI"/>
          <w:sz w:val="24"/>
          <w:szCs w:val="24"/>
        </w:rPr>
        <w:t xml:space="preserve"> ustawiona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odległości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476ECF">
        <w:rPr>
          <w:rFonts w:ascii="Segoe UI" w:eastAsia="Times New Roman" w:hAnsi="Segoe UI" w:cs="Segoe UI"/>
          <w:b/>
          <w:sz w:val="24"/>
          <w:szCs w:val="24"/>
        </w:rPr>
        <w:t>L=</w:t>
      </w:r>
      <w:r w:rsidR="00D31939" w:rsidRPr="00D31939">
        <w:rPr>
          <w:rFonts w:ascii="Segoe UI" w:eastAsia="Times New Roman" w:hAnsi="Segoe UI" w:cs="Segoe UI"/>
          <w:b/>
          <w:sz w:val="24"/>
          <w:szCs w:val="24"/>
        </w:rPr>
        <w:t>5</w:t>
      </w:r>
      <w:r w:rsidR="009D619A">
        <w:rPr>
          <w:rFonts w:ascii="Segoe UI" w:eastAsia="Times New Roman" w:hAnsi="Segoe UI" w:cs="Segoe UI"/>
          <w:b/>
          <w:bCs/>
          <w:sz w:val="24"/>
          <w:szCs w:val="24"/>
        </w:rPr>
        <w:t>0cm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sz w:val="24"/>
          <w:szCs w:val="24"/>
        </w:rPr>
        <w:t>od taśmy przesuwającej przedmioty</w:t>
      </w:r>
      <w:r w:rsidR="009D619A">
        <w:rPr>
          <w:rFonts w:ascii="Segoe UI" w:eastAsia="Times New Roman" w:hAnsi="Segoe UI" w:cs="Segoe UI"/>
          <w:sz w:val="24"/>
          <w:szCs w:val="24"/>
        </w:rPr>
        <w:t xml:space="preserve"> pod kątem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A34CAF" w:rsidRPr="00A34CAF">
        <w:rPr>
          <w:rFonts w:ascii="Segoe UI" w:eastAsia="Times New Roman" w:hAnsi="Segoe UI" w:cs="Segoe UI"/>
          <w:b/>
          <w:sz w:val="24"/>
          <w:szCs w:val="24"/>
        </w:rPr>
        <w:t>4</w:t>
      </w:r>
      <w:r w:rsidR="00044B3A"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="00044B3A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644C48">
        <w:rPr>
          <w:rFonts w:ascii="Segoe UI" w:eastAsia="Times New Roman" w:hAnsi="Segoe UI" w:cs="Segoe UI"/>
          <w:sz w:val="24"/>
          <w:szCs w:val="24"/>
        </w:rPr>
        <w:t>.</w:t>
      </w:r>
    </w:p>
    <w:p w14:paraId="06238BF2" w14:textId="5D2291D2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12411250" w14:textId="16DDE373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596B6727" w14:textId="112674AB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0B5684DD" w14:textId="35E2D781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5A724235" w14:textId="7B048293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7122D5F" w14:textId="6E01E005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58FC1E25" w14:textId="3797409F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4096E968" w14:textId="16BD3237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33C2FFC" w14:textId="530052F4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4E7B2FFC" w14:textId="44141CE2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5167861" w14:textId="2EF4BD67" w:rsidR="00956C32" w:rsidRDefault="00C957F2" w:rsidP="004B7F08">
      <w:pPr>
        <w:pStyle w:val="Nagwek3"/>
        <w:spacing w:line="276" w:lineRule="auto"/>
        <w:rPr>
          <w:rStyle w:val="hgkelc"/>
          <w:rFonts w:ascii="Segoe UI" w:hAnsi="Segoe UI" w:cs="Segoe UI"/>
          <w:b/>
          <w:bCs/>
          <w:color w:val="1F4E79" w:themeColor="accent1" w:themeShade="80"/>
        </w:rPr>
      </w:pPr>
      <w:bookmarkStart w:id="8" w:name="_Toc166704961"/>
      <w:r w:rsidRPr="001B115E">
        <w:rPr>
          <w:rFonts w:ascii="Segoe UI" w:eastAsia="Times New Roman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eastAsia="Times New Roman" w:hAnsi="Segoe UI" w:cs="Segoe UI"/>
          <w:b/>
          <w:color w:val="1F4E79" w:themeColor="accent1" w:themeShade="80"/>
        </w:rPr>
        <w:t>2</w:t>
      </w:r>
      <w:r w:rsidRPr="001B115E">
        <w:rPr>
          <w:rFonts w:ascii="Segoe UI" w:eastAsia="Times New Roman" w:hAnsi="Segoe UI" w:cs="Segoe UI"/>
          <w:b/>
          <w:color w:val="1F4E79" w:themeColor="accent1" w:themeShade="80"/>
        </w:rPr>
        <w:t xml:space="preserve">.4. </w:t>
      </w:r>
      <w:r w:rsidR="006C3B42">
        <w:rPr>
          <w:rFonts w:ascii="Segoe UI" w:eastAsia="Times New Roman" w:hAnsi="Segoe UI" w:cs="Segoe UI"/>
          <w:b/>
          <w:color w:val="1F4E79" w:themeColor="accent1" w:themeShade="80"/>
        </w:rPr>
        <w:t>S</w:t>
      </w:r>
      <w:r w:rsidR="00A071E4">
        <w:rPr>
          <w:rStyle w:val="hgkelc"/>
          <w:rFonts w:ascii="Segoe UI" w:hAnsi="Segoe UI" w:cs="Segoe UI"/>
          <w:b/>
          <w:bCs/>
          <w:color w:val="1F4E79" w:themeColor="accent1" w:themeShade="80"/>
        </w:rPr>
        <w:t>chemat stanowiska</w:t>
      </w:r>
      <w:bookmarkEnd w:id="8"/>
    </w:p>
    <w:p w14:paraId="7E12D5C8" w14:textId="5537CCBC" w:rsidR="000F352D" w:rsidRPr="000F352D" w:rsidRDefault="00ED2050" w:rsidP="004B7F08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Stanowisko można opisać według poniższego schematu:</w:t>
      </w:r>
    </w:p>
    <w:p w14:paraId="77576016" w14:textId="77777777" w:rsidR="0028694C" w:rsidRDefault="005927E4" w:rsidP="004B7F08">
      <w:pPr>
        <w:keepNext/>
        <w:spacing w:line="276" w:lineRule="auto"/>
        <w:jc w:val="center"/>
        <w:textAlignment w:val="baseline"/>
      </w:pPr>
      <w:r>
        <w:rPr>
          <w:rStyle w:val="hgkelc"/>
          <w:rFonts w:ascii="Segoe UI" w:hAnsi="Segoe UI" w:cs="Segoe UI"/>
          <w:b/>
          <w:bCs/>
          <w:color w:val="1F4E79" w:themeColor="accent1" w:themeShade="80"/>
          <w:sz w:val="24"/>
        </w:rPr>
        <w:pict w14:anchorId="07AAA6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6pt;height:278.8pt">
            <v:imagedata r:id="rId18" o:title="8 full setup tech schema"/>
          </v:shape>
        </w:pict>
      </w:r>
    </w:p>
    <w:p w14:paraId="22AE30E8" w14:textId="3D0F5340" w:rsidR="006E44D2" w:rsidRDefault="0028694C" w:rsidP="004B7F08">
      <w:pPr>
        <w:pStyle w:val="Legenda"/>
        <w:spacing w:line="276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fldSimple w:instr=" SEQ Rys. \* ARABIC ">
        <w:r w:rsidR="00995390">
          <w:rPr>
            <w:noProof/>
          </w:rPr>
          <w:t>7</w:t>
        </w:r>
      </w:fldSimple>
      <w:r>
        <w:t xml:space="preserve"> Schemat techniczny stanowiska</w:t>
      </w:r>
    </w:p>
    <w:p w14:paraId="532F7F82" w14:textId="2B6B18FD" w:rsidR="006E44D2" w:rsidRDefault="006E44D2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46AA6C50" w14:textId="1CC46301" w:rsidR="00C110EB" w:rsidRDefault="0028694C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gdzie:</w:t>
      </w:r>
    </w:p>
    <w:p w14:paraId="45AEF384" w14:textId="498C1CBF" w:rsidR="0028694C" w:rsidRPr="0028694C" w:rsidRDefault="0028694C" w:rsidP="004B7F08">
      <w:pPr>
        <w:pStyle w:val="Akapitzlist"/>
        <w:numPr>
          <w:ilvl w:val="0"/>
          <w:numId w:val="4"/>
        </w:numPr>
        <w:spacing w:line="276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 w:rsidRPr="0028694C">
        <w:rPr>
          <w:rFonts w:ascii="Segoe UI" w:eastAsia="Times New Roman" w:hAnsi="Segoe UI" w:cs="Segoe UI"/>
          <w:b/>
          <w:sz w:val="24"/>
          <w:szCs w:val="24"/>
        </w:rPr>
        <w:t>Lk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– odległość kamery od taśmociągu,</w:t>
      </w:r>
    </w:p>
    <w:p w14:paraId="1F37AF45" w14:textId="0D0EC2AA" w:rsidR="0028694C" w:rsidRPr="0028694C" w:rsidRDefault="0028694C" w:rsidP="004B7F08">
      <w:pPr>
        <w:pStyle w:val="Akapitzlist"/>
        <w:numPr>
          <w:ilvl w:val="0"/>
          <w:numId w:val="4"/>
        </w:numPr>
        <w:spacing w:line="276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 w:rsidRPr="00647E33">
        <w:rPr>
          <w:rFonts w:ascii="Segoe UI" w:eastAsia="Times New Roman" w:hAnsi="Segoe UI" w:cs="Segoe UI"/>
          <w:b/>
          <w:sz w:val="24"/>
          <w:szCs w:val="24"/>
        </w:rPr>
        <w:t>α</w:t>
      </w:r>
      <w:r>
        <w:rPr>
          <w:rFonts w:ascii="Segoe UI" w:eastAsia="Times New Roman" w:hAnsi="Segoe UI" w:cs="Segoe UI"/>
          <w:sz w:val="24"/>
          <w:szCs w:val="24"/>
        </w:rPr>
        <w:t xml:space="preserve"> – kąt ustawienia kamery względem taśmociągu,</w:t>
      </w:r>
    </w:p>
    <w:p w14:paraId="34EF6AB0" w14:textId="17815FFF" w:rsidR="0028694C" w:rsidRPr="0028694C" w:rsidRDefault="0028694C" w:rsidP="004B7F08">
      <w:pPr>
        <w:pStyle w:val="Akapitzlist"/>
        <w:numPr>
          <w:ilvl w:val="0"/>
          <w:numId w:val="4"/>
        </w:numPr>
        <w:spacing w:line="276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b/>
          <w:sz w:val="24"/>
          <w:szCs w:val="24"/>
        </w:rPr>
        <w:t xml:space="preserve">β </w:t>
      </w:r>
      <w:r>
        <w:rPr>
          <w:rFonts w:ascii="Segoe UI" w:eastAsia="Times New Roman" w:hAnsi="Segoe UI" w:cs="Segoe UI"/>
          <w:sz w:val="24"/>
          <w:szCs w:val="24"/>
        </w:rPr>
        <w:t>- kąt ustawienia lampy względem taśmociągu,,</w:t>
      </w:r>
    </w:p>
    <w:p w14:paraId="66C03A0F" w14:textId="47DF0A2A" w:rsidR="0028694C" w:rsidRPr="0028694C" w:rsidRDefault="0028694C" w:rsidP="004B7F08">
      <w:pPr>
        <w:pStyle w:val="Akapitzlist"/>
        <w:numPr>
          <w:ilvl w:val="0"/>
          <w:numId w:val="4"/>
        </w:numPr>
        <w:spacing w:line="276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b/>
          <w:sz w:val="24"/>
          <w:szCs w:val="24"/>
        </w:rPr>
        <w:t>Ll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- odległość lampy (źródła światła) od taśmociągu,</w:t>
      </w:r>
    </w:p>
    <w:p w14:paraId="68357F6F" w14:textId="1337E5A5" w:rsidR="00BB1A42" w:rsidRDefault="00BB1A42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6271AFF3" w14:textId="4A47A5BD" w:rsidR="00BB1A42" w:rsidRDefault="00BB1A42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9AE134F" w14:textId="4148D66A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2568404" w14:textId="63E72165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4F913C2" w14:textId="77777777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3A51885" w14:textId="77777777" w:rsidR="00C110EB" w:rsidRDefault="00C110EB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DBF36CE" w14:textId="56BFB24B" w:rsidR="00CA47B3" w:rsidRPr="00CA47B3" w:rsidRDefault="00CA47B3" w:rsidP="004B7F08">
      <w:pPr>
        <w:pStyle w:val="Nagwek2"/>
        <w:spacing w:line="276" w:lineRule="auto"/>
      </w:pPr>
      <w:bookmarkStart w:id="9" w:name="_Toc166704962"/>
      <w:r w:rsidRPr="00CA47B3">
        <w:lastRenderedPageBreak/>
        <w:t>3.</w:t>
      </w:r>
      <w:r w:rsidR="006723D4">
        <w:t>3</w:t>
      </w:r>
      <w:r w:rsidRPr="00CA47B3">
        <w:t>. Metody</w:t>
      </w:r>
      <w:bookmarkEnd w:id="9"/>
    </w:p>
    <w:p w14:paraId="5C6194BD" w14:textId="77777777" w:rsidR="004F2130" w:rsidRDefault="00FE4FFB" w:rsidP="004B7F08">
      <w:pPr>
        <w:pStyle w:val="Akapitzlist"/>
        <w:keepNext/>
        <w:spacing w:line="276" w:lineRule="auto"/>
        <w:ind w:left="0"/>
      </w:pPr>
      <w:r w:rsidRPr="00FE4FFB">
        <w:rPr>
          <w:rFonts w:ascii="Segoe UI" w:hAnsi="Segoe UI" w:cs="Segoe UI"/>
          <w:noProof/>
          <w:sz w:val="24"/>
          <w:lang w:val="en-US"/>
        </w:rPr>
        <w:drawing>
          <wp:inline distT="0" distB="0" distL="0" distR="0" wp14:anchorId="6EF0AFD0" wp14:editId="194ADA88">
            <wp:extent cx="5760720" cy="798195"/>
            <wp:effectExtent l="0" t="0" r="5080" b="1905"/>
            <wp:docPr id="1570109000" name="Obraz 1" descr="Obraz zawierający lini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09000" name="Obraz 1" descr="Obraz zawierający linia, biały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8189" w14:textId="7FDF123E" w:rsidR="00007FF6" w:rsidRDefault="004F2130" w:rsidP="004B7F08">
      <w:pPr>
        <w:pStyle w:val="Legenda"/>
        <w:spacing w:line="276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fldSimple w:instr=" SEQ Rys. \* ARABIC ">
        <w:r w:rsidR="00995390">
          <w:rPr>
            <w:noProof/>
          </w:rPr>
          <w:t>8</w:t>
        </w:r>
      </w:fldSimple>
      <w:r>
        <w:t xml:space="preserve"> Schemat ogólny</w:t>
      </w:r>
    </w:p>
    <w:p w14:paraId="171A790E" w14:textId="21B0932A" w:rsidR="0026251A" w:rsidRPr="00AC0923" w:rsidRDefault="00FE4FFB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10" w:name="_Toc166704963"/>
      <w:bookmarkStart w:id="11" w:name="_GoBack"/>
      <w:bookmarkEnd w:id="11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.1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Wprowadzanie obrazu</w:t>
      </w:r>
      <w:bookmarkEnd w:id="10"/>
    </w:p>
    <w:p w14:paraId="30E66C7E" w14:textId="16C7AFEE" w:rsidR="00AC0923" w:rsidRDefault="00D22D07" w:rsidP="004B7F08">
      <w:pPr>
        <w:spacing w:line="276" w:lineRule="auto"/>
      </w:pPr>
      <w:r>
        <w:rPr>
          <w:rFonts w:ascii="Segoe UI" w:hAnsi="Segoe UI" w:cs="Segoe UI"/>
          <w:sz w:val="24"/>
          <w:szCs w:val="24"/>
        </w:rPr>
        <w:t>R</w:t>
      </w:r>
      <w:r w:rsidR="005A3C34" w:rsidRPr="00B073F0">
        <w:rPr>
          <w:rFonts w:ascii="Segoe UI" w:hAnsi="Segoe UI" w:cs="Segoe UI"/>
          <w:sz w:val="24"/>
          <w:szCs w:val="24"/>
        </w:rPr>
        <w:t>ozdzielczość przetwarzanego obrazu do</w:t>
      </w:r>
      <w:r w:rsidR="00F24A5C" w:rsidRPr="00B073F0">
        <w:rPr>
          <w:rFonts w:ascii="Segoe UI" w:hAnsi="Segoe UI" w:cs="Segoe UI"/>
          <w:sz w:val="24"/>
          <w:szCs w:val="24"/>
        </w:rPr>
        <w:t xml:space="preserve"> rozmiaru</w:t>
      </w:r>
      <w:r w:rsidR="005A3C34" w:rsidRPr="00B073F0">
        <w:rPr>
          <w:rFonts w:ascii="Segoe UI" w:hAnsi="Segoe UI" w:cs="Segoe UI"/>
          <w:sz w:val="24"/>
          <w:szCs w:val="24"/>
        </w:rPr>
        <w:t xml:space="preserve"> 480x320 pixeli</w:t>
      </w:r>
      <w:r w:rsidR="00F24A5C" w:rsidRPr="00B073F0">
        <w:rPr>
          <w:rFonts w:ascii="Segoe UI" w:hAnsi="Segoe UI" w:cs="Segoe UI"/>
          <w:sz w:val="24"/>
          <w:szCs w:val="24"/>
        </w:rPr>
        <w:t>, który pozwala uzyskać większą wydajność programu, oraz w zupełności wystarcza do poprawnej identyfikacji obiektów.</w:t>
      </w:r>
    </w:p>
    <w:p w14:paraId="5F82F9A6" w14:textId="3463CA1F" w:rsidR="00FE4FFB" w:rsidRDefault="00FE4FFB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12" w:name="_Toc166704964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.2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Transformacja obrazu</w:t>
      </w:r>
      <w:bookmarkEnd w:id="12"/>
    </w:p>
    <w:p w14:paraId="734DCB85" w14:textId="3893B74C" w:rsidR="00466C0B" w:rsidRPr="00466C0B" w:rsidRDefault="00466C0B" w:rsidP="00466C0B">
      <w:r>
        <w:t>Została podzielona na poszczególne etapy:</w:t>
      </w:r>
    </w:p>
    <w:p w14:paraId="0484E9C9" w14:textId="064B7374" w:rsidR="004F2130" w:rsidRDefault="00104574" w:rsidP="004B7F08">
      <w:pPr>
        <w:pStyle w:val="Akapitzlist"/>
        <w:keepNext/>
        <w:spacing w:line="276" w:lineRule="auto"/>
        <w:ind w:left="0"/>
      </w:pPr>
      <w:r>
        <w:rPr>
          <w:noProof/>
          <w:lang w:val="en-US"/>
        </w:rPr>
        <w:drawing>
          <wp:inline distT="0" distB="0" distL="0" distR="0" wp14:anchorId="54D22992" wp14:editId="2FD48051">
            <wp:extent cx="5759450" cy="2018665"/>
            <wp:effectExtent l="0" t="0" r="0" b="6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C7FF" w14:textId="0FFC9535" w:rsidR="00FE4FFB" w:rsidRDefault="004F2130" w:rsidP="004B7F08">
      <w:pPr>
        <w:pStyle w:val="Legenda"/>
        <w:spacing w:line="276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fldSimple w:instr=" SEQ Rys. \* ARABIC ">
        <w:r w:rsidR="00995390">
          <w:rPr>
            <w:noProof/>
          </w:rPr>
          <w:t>9</w:t>
        </w:r>
      </w:fldSimple>
      <w:r>
        <w:t xml:space="preserve"> Schemat szczegółowy</w:t>
      </w:r>
    </w:p>
    <w:p w14:paraId="317953BD" w14:textId="77777777" w:rsidR="0063424B" w:rsidRPr="00197CAA" w:rsidRDefault="0063424B" w:rsidP="004B7F08">
      <w:pPr>
        <w:pStyle w:val="Nagwek4"/>
        <w:spacing w:line="276" w:lineRule="auto"/>
        <w:rPr>
          <w:b/>
        </w:rPr>
      </w:pPr>
      <w:r w:rsidRPr="00197CAA">
        <w:rPr>
          <w:b/>
        </w:rPr>
        <w:t>3.3.2.1. Konwersja na odcienie szarości</w:t>
      </w:r>
      <w:r w:rsidR="00D82646" w:rsidRPr="00197CAA">
        <w:rPr>
          <w:b/>
        </w:rPr>
        <w:t> </w:t>
      </w:r>
    </w:p>
    <w:p w14:paraId="3012CB21" w14:textId="77777777" w:rsidR="00060522" w:rsidRDefault="00D82646" w:rsidP="004B7F08">
      <w:pPr>
        <w:pStyle w:val="paragraph"/>
        <w:keepNext/>
        <w:spacing w:line="276" w:lineRule="auto"/>
        <w:textAlignment w:val="baseline"/>
      </w:pPr>
      <w:r>
        <w:rPr>
          <w:rFonts w:ascii="Segoe UI" w:hAnsi="Segoe UI" w:cs="Segoe UI"/>
          <w:noProof/>
        </w:rPr>
        <w:drawing>
          <wp:inline distT="0" distB="0" distL="0" distR="0" wp14:anchorId="751E01C1" wp14:editId="1EA36A97">
            <wp:extent cx="5984875" cy="2042795"/>
            <wp:effectExtent l="0" t="0" r="0" b="0"/>
            <wp:docPr id="12" name="Obraz 12" descr="C:\Users\Gringo\AppData\Local\Microsoft\Windows\INetCache\Content.MSO\758EF0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ringo\AppData\Local\Microsoft\Windows\INetCache\Content.MSO\758EF098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11FB1" w14:textId="7067B11E" w:rsidR="00D82646" w:rsidRDefault="00060522" w:rsidP="004B7F08">
      <w:pPr>
        <w:pStyle w:val="Legenda"/>
        <w:spacing w:line="276" w:lineRule="auto"/>
        <w:jc w:val="center"/>
        <w:rPr>
          <w:rFonts w:ascii="Segoe UI" w:hAnsi="Segoe UI" w:cs="Segoe UI"/>
        </w:rPr>
      </w:pPr>
      <w:r>
        <w:t xml:space="preserve">Rys. </w:t>
      </w:r>
      <w:fldSimple w:instr=" SEQ Rys. \* ARABIC ">
        <w:r w:rsidR="00995390">
          <w:rPr>
            <w:noProof/>
          </w:rPr>
          <w:t>10</w:t>
        </w:r>
      </w:fldSimple>
      <w:r>
        <w:t xml:space="preserve"> Etap 1 - zamiana na odcienie szarości</w:t>
      </w:r>
    </w:p>
    <w:p w14:paraId="6D7B36A6" w14:textId="517CDF58" w:rsidR="003B0860" w:rsidRPr="003B0860" w:rsidRDefault="00AC0923" w:rsidP="004B7F08">
      <w:pPr>
        <w:pStyle w:val="paragraph"/>
        <w:spacing w:line="276" w:lineRule="auto"/>
        <w:textAlignment w:val="baseline"/>
        <w:rPr>
          <w:lang w:val="pl-PL"/>
        </w:rPr>
      </w:pPr>
      <w:r w:rsidRPr="003B0860">
        <w:rPr>
          <w:rFonts w:ascii="Segoe UI" w:hAnsi="Segoe UI" w:cs="Segoe UI"/>
          <w:lang w:val="pl-PL"/>
        </w:rPr>
        <w:t>W pier</w:t>
      </w:r>
      <w:r w:rsidR="003B0860" w:rsidRPr="003B0860">
        <w:rPr>
          <w:rFonts w:ascii="Segoe UI" w:hAnsi="Segoe UI" w:cs="Segoe UI"/>
          <w:lang w:val="pl-PL"/>
        </w:rPr>
        <w:t xml:space="preserve">wszym kroku zamieniamy kolorowy obraz </w:t>
      </w:r>
      <w:r w:rsidRPr="003B0860">
        <w:rPr>
          <w:rFonts w:ascii="Segoe UI" w:hAnsi="Segoe UI" w:cs="Segoe UI"/>
          <w:lang w:val="pl-PL"/>
        </w:rPr>
        <w:t>na odcienie szarości</w:t>
      </w:r>
      <w:r w:rsidR="003B0860" w:rsidRPr="003B0860">
        <w:rPr>
          <w:rFonts w:ascii="Segoe UI" w:hAnsi="Segoe UI" w:cs="Segoe UI"/>
          <w:lang w:val="pl-PL"/>
        </w:rPr>
        <w:t xml:space="preserve">. </w:t>
      </w:r>
      <w:r w:rsidR="003B0860">
        <w:rPr>
          <w:rFonts w:ascii="Segoe UI" w:hAnsi="Segoe UI" w:cs="Segoe UI"/>
          <w:lang w:val="pl-PL"/>
        </w:rPr>
        <w:t>W wyniku tej operacji uzyskujemy:</w:t>
      </w:r>
    </w:p>
    <w:p w14:paraId="2AEC6901" w14:textId="77777777" w:rsidR="003B0860" w:rsidRPr="003B0860" w:rsidRDefault="003B0860" w:rsidP="004B7F08">
      <w:pPr>
        <w:pStyle w:val="paragraph"/>
        <w:numPr>
          <w:ilvl w:val="0"/>
          <w:numId w:val="14"/>
        </w:numPr>
        <w:spacing w:line="276" w:lineRule="auto"/>
        <w:textAlignment w:val="baseline"/>
        <w:rPr>
          <w:rFonts w:ascii="Segoe UI" w:hAnsi="Segoe UI" w:cs="Segoe UI"/>
          <w:lang w:val="pl-PL"/>
        </w:rPr>
      </w:pP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lastRenderedPageBreak/>
        <w:t>redukcję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szumów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>,</w:t>
      </w:r>
      <w:r w:rsidRPr="003B0860">
        <w:rPr>
          <w:rStyle w:val="eop"/>
          <w:rFonts w:ascii="Segoe UI" w:hAnsi="Segoe UI" w:cs="Segoe UI"/>
          <w:lang w:val="pl-PL"/>
        </w:rPr>
        <w:t>​</w:t>
      </w:r>
    </w:p>
    <w:p w14:paraId="4A851804" w14:textId="4CA65BAC" w:rsidR="003B0860" w:rsidRPr="003B0860" w:rsidRDefault="003B0860" w:rsidP="004B7F08">
      <w:pPr>
        <w:pStyle w:val="paragraph"/>
        <w:numPr>
          <w:ilvl w:val="0"/>
          <w:numId w:val="14"/>
        </w:numPr>
        <w:spacing w:line="276" w:lineRule="auto"/>
        <w:textAlignment w:val="baseline"/>
        <w:rPr>
          <w:rFonts w:ascii="Segoe UI" w:hAnsi="Segoe UI" w:cs="Segoe UI"/>
          <w:lang w:val="pl-PL"/>
        </w:rPr>
      </w:pP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prostotę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–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obraz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jest w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skali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czerń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 -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biel</w:t>
      </w:r>
      <w:r w:rsidRPr="003B0860">
        <w:rPr>
          <w:rStyle w:val="scxp83747077"/>
          <w:rFonts w:ascii="Segoe UI" w:hAnsi="Segoe UI" w:cs="Segoe UI"/>
          <w:lang w:val="pl-PL"/>
        </w:rPr>
        <w:t>​</w:t>
      </w:r>
      <w:r>
        <w:rPr>
          <w:rStyle w:val="scxp83747077"/>
          <w:rFonts w:ascii="Segoe UI" w:hAnsi="Segoe UI" w:cs="Segoe UI"/>
          <w:lang w:val="pl-PL"/>
        </w:rPr>
        <w:t xml:space="preserve"> 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>(0 - 255),</w:t>
      </w:r>
      <w:r w:rsidRPr="003B0860">
        <w:rPr>
          <w:rStyle w:val="eop"/>
          <w:rFonts w:ascii="Segoe UI" w:hAnsi="Segoe UI" w:cs="Segoe UI"/>
          <w:lang w:val="pl-PL"/>
        </w:rPr>
        <w:t>​</w:t>
      </w:r>
    </w:p>
    <w:p w14:paraId="6EF72452" w14:textId="77777777" w:rsidR="003B0860" w:rsidRPr="003B0860" w:rsidRDefault="003B0860" w:rsidP="004B7F08">
      <w:pPr>
        <w:pStyle w:val="paragraph"/>
        <w:numPr>
          <w:ilvl w:val="0"/>
          <w:numId w:val="14"/>
        </w:numPr>
        <w:spacing w:line="276" w:lineRule="auto"/>
        <w:textAlignment w:val="baseline"/>
        <w:rPr>
          <w:rFonts w:ascii="Segoe UI" w:hAnsi="Segoe UI" w:cs="Segoe UI"/>
          <w:lang w:val="pl-PL"/>
        </w:rPr>
      </w:pP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prostsze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operacje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macierzowe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i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tym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samym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optymalizacje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obliczeń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>,</w:t>
      </w:r>
      <w:r w:rsidRPr="003B0860">
        <w:rPr>
          <w:rStyle w:val="eop"/>
          <w:rFonts w:ascii="Segoe UI" w:hAnsi="Segoe UI" w:cs="Segoe UI"/>
          <w:lang w:val="pl-PL"/>
        </w:rPr>
        <w:t>​</w:t>
      </w:r>
    </w:p>
    <w:p w14:paraId="5DEAC09E" w14:textId="075AEA76" w:rsidR="003B0860" w:rsidRPr="00D82646" w:rsidRDefault="003B0860" w:rsidP="004B7F08">
      <w:pPr>
        <w:pStyle w:val="paragraph"/>
        <w:numPr>
          <w:ilvl w:val="0"/>
          <w:numId w:val="14"/>
        </w:numPr>
        <w:spacing w:line="276" w:lineRule="auto"/>
        <w:textAlignment w:val="baseline"/>
        <w:rPr>
          <w:rFonts w:ascii="Segoe UI" w:hAnsi="Segoe UI" w:cs="Segoe UI"/>
          <w:lang w:val="pl-PL"/>
        </w:rPr>
      </w:pP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lepszą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detekcję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krawędzi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i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krańców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elementów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na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kolejnych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etapach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transformacji</w:t>
      </w:r>
      <w:r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>.</w:t>
      </w:r>
    </w:p>
    <w:p w14:paraId="7AE9E153" w14:textId="77777777" w:rsidR="003B0860" w:rsidRDefault="003B0860" w:rsidP="004B7F08">
      <w:pPr>
        <w:keepNext/>
        <w:spacing w:line="276" w:lineRule="auto"/>
        <w:jc w:val="center"/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00F4B87E" wp14:editId="13B525EB">
            <wp:extent cx="5415223" cy="2921413"/>
            <wp:effectExtent l="0" t="0" r="0" b="0"/>
            <wp:docPr id="1" name="Obraz 1" descr="C:\Users\Gringo\AppData\Local\Microsoft\Windows\INetCache\Content.MSO\3DF180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ingo\AppData\Local\Microsoft\Windows\INetCache\Content.MSO\3DF1808C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02" cy="292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43AB" w14:textId="644AE536" w:rsidR="003B0860" w:rsidRDefault="003B0860" w:rsidP="004B7F08">
      <w:pPr>
        <w:pStyle w:val="Legenda"/>
        <w:spacing w:line="276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fldSimple w:instr=" SEQ Rys. \* ARABIC ">
        <w:r w:rsidR="00995390">
          <w:rPr>
            <w:noProof/>
          </w:rPr>
          <w:t>11</w:t>
        </w:r>
      </w:fldSimple>
      <w:r>
        <w:t xml:space="preserve"> Efekt po zamianie na odcienie szarości</w:t>
      </w:r>
    </w:p>
    <w:p w14:paraId="7D9C410B" w14:textId="77777777" w:rsidR="0063424B" w:rsidRDefault="0063424B" w:rsidP="004B7F08">
      <w:pPr>
        <w:keepNext/>
        <w:spacing w:line="276" w:lineRule="auto"/>
      </w:pPr>
    </w:p>
    <w:p w14:paraId="6DF35035" w14:textId="7174D683" w:rsidR="0063424B" w:rsidRPr="00015478" w:rsidRDefault="0063424B" w:rsidP="004B7F08">
      <w:pPr>
        <w:pStyle w:val="Nagwek4"/>
        <w:spacing w:line="276" w:lineRule="auto"/>
        <w:rPr>
          <w:b/>
        </w:rPr>
      </w:pPr>
      <w:r w:rsidRPr="00015478">
        <w:rPr>
          <w:b/>
        </w:rPr>
        <w:t>3.3.2.2. Rozmycie metodą Gaussa</w:t>
      </w:r>
    </w:p>
    <w:p w14:paraId="2C9448CB" w14:textId="5B55975A" w:rsidR="00D82646" w:rsidRDefault="00D82646" w:rsidP="004B7F08">
      <w:pPr>
        <w:keepNext/>
        <w:spacing w:line="276" w:lineRule="auto"/>
      </w:pPr>
      <w:r>
        <w:t> </w:t>
      </w:r>
      <w:r>
        <w:rPr>
          <w:rFonts w:ascii="Segoe UI" w:hAnsi="Segoe UI" w:cs="Segoe UI"/>
          <w:noProof/>
          <w:color w:val="111111"/>
          <w:shd w:val="clear" w:color="auto" w:fill="FFFFFF"/>
          <w:lang w:val="en-US"/>
        </w:rPr>
        <w:drawing>
          <wp:inline distT="0" distB="0" distL="0" distR="0" wp14:anchorId="02BE6300" wp14:editId="6FC228C9">
            <wp:extent cx="6021070" cy="2113915"/>
            <wp:effectExtent l="0" t="0" r="0" b="635"/>
            <wp:docPr id="11" name="Obraz 11" descr="C:\Users\Gringo\AppData\Local\Microsoft\Windows\INetCache\Content.MSO\615992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ringo\AppData\Local\Microsoft\Windows\INetCache\Content.MSO\6159927A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7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A833" w14:textId="4EC865FD" w:rsidR="00D82646" w:rsidRDefault="00D82646" w:rsidP="004B7F08">
      <w:pPr>
        <w:pStyle w:val="Legenda"/>
        <w:spacing w:line="276" w:lineRule="auto"/>
        <w:jc w:val="center"/>
        <w:rPr>
          <w:rFonts w:ascii="Segoe UI" w:hAnsi="Segoe UI" w:cs="Segoe UI"/>
          <w:color w:val="111111"/>
          <w:shd w:val="clear" w:color="auto" w:fill="FFFFFF"/>
        </w:rPr>
      </w:pPr>
      <w:r>
        <w:t xml:space="preserve">Rys. </w:t>
      </w:r>
      <w:fldSimple w:instr=" SEQ Rys. \* ARABIC ">
        <w:r w:rsidR="00995390">
          <w:rPr>
            <w:noProof/>
          </w:rPr>
          <w:t>12</w:t>
        </w:r>
      </w:fldSimple>
      <w:r>
        <w:t xml:space="preserve"> Etap 2 - rozmycie metodą Gaussa</w:t>
      </w:r>
    </w:p>
    <w:p w14:paraId="77D5A5A1" w14:textId="1398046C" w:rsidR="003B0860" w:rsidRPr="00E02B26" w:rsidRDefault="003B0860" w:rsidP="004B7F08">
      <w:p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Rozmycie Gaussa to rodzaj filtra rozmywającego ob</w:t>
      </w:r>
      <w:r w:rsidR="00D5695E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raz, który używa funkcji Gaussa,</w:t>
      </w:r>
      <w:r w:rsidR="004B7F08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do obliczenia transformacji dla każdego piksela na obrazie. Formuła funkcji Gaussa w jednym wymiarze to:</w:t>
      </w:r>
    </w:p>
    <w:p w14:paraId="02A9E53A" w14:textId="29DB95EA" w:rsidR="003B0860" w:rsidRPr="00E02B26" w:rsidRDefault="003B0860" w:rsidP="004B7F08">
      <w:pPr>
        <w:spacing w:line="276" w:lineRule="auto"/>
        <w:rPr>
          <w:rFonts w:ascii="Segoe UI" w:eastAsiaTheme="minorEastAsia" w:hAnsi="Segoe UI" w:cs="Segoe UI"/>
          <w:sz w:val="24"/>
          <w:szCs w:val="24"/>
        </w:rPr>
      </w:pPr>
      <m:oMathPara>
        <m:oMath>
          <m:r>
            <w:rPr>
              <w:rFonts w:ascii="Cambria Math" w:hAnsi="Cambria Math" w:cs="Segoe UI"/>
              <w:sz w:val="24"/>
              <w:szCs w:val="24"/>
            </w:rPr>
            <w:lastRenderedPageBreak/>
            <m:t>G(x)=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2π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  <m:sSup>
            <m:sSup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8130A59" w14:textId="501F0C04" w:rsidR="003B0860" w:rsidRPr="00E02B26" w:rsidRDefault="003B0860" w:rsidP="004B7F08">
      <w:pPr>
        <w:spacing w:line="276" w:lineRule="auto"/>
        <w:rPr>
          <w:rFonts w:ascii="Segoe UI" w:eastAsiaTheme="minorEastAsia" w:hAnsi="Segoe UI" w:cs="Segoe UI"/>
          <w:sz w:val="24"/>
          <w:szCs w:val="24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 dwóch wymiarach jest to iloczyn dwóch takich funkcji Gaussa, po jednej w każdym wymiarze:</w:t>
      </w:r>
    </w:p>
    <w:p w14:paraId="6F0FBD06" w14:textId="77777777" w:rsidR="003B0860" w:rsidRPr="00E02B26" w:rsidRDefault="003B0860" w:rsidP="004B7F08">
      <w:pPr>
        <w:spacing w:line="276" w:lineRule="auto"/>
        <w:rPr>
          <w:rFonts w:ascii="Segoe UI" w:eastAsiaTheme="minorEastAsia" w:hAnsi="Segoe UI" w:cs="Segoe UI"/>
          <w:sz w:val="24"/>
          <w:szCs w:val="24"/>
        </w:rPr>
      </w:pPr>
      <m:oMathPara>
        <m:oMath>
          <m:r>
            <w:rPr>
              <w:rFonts w:ascii="Cambria Math" w:hAnsi="Cambria Math" w:cs="Segoe UI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2π</m:t>
              </m:r>
              <m:sSup>
                <m:sSup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A942A0D" w14:textId="76994860" w:rsidR="00BB312A" w:rsidRPr="00E02B26" w:rsidRDefault="00BB312A" w:rsidP="004B7F08">
      <w:p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g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dzie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</w:p>
    <w:p w14:paraId="628D736C" w14:textId="5EAA41F5" w:rsidR="00BB312A" w:rsidRPr="00E02B26" w:rsidRDefault="003B0860" w:rsidP="004B7F08">
      <w:pPr>
        <w:pStyle w:val="Akapitzlist"/>
        <w:numPr>
          <w:ilvl w:val="0"/>
          <w:numId w:val="15"/>
        </w:num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poziomej,</w:t>
      </w:r>
    </w:p>
    <w:p w14:paraId="10190D99" w14:textId="46DB4A27" w:rsidR="00BB312A" w:rsidRPr="00E02B26" w:rsidRDefault="003B0860" w:rsidP="004B7F08">
      <w:pPr>
        <w:pStyle w:val="Akapitzlist"/>
        <w:numPr>
          <w:ilvl w:val="0"/>
          <w:numId w:val="15"/>
        </w:num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y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pionowej,</w:t>
      </w:r>
    </w:p>
    <w:p w14:paraId="65DC4DCB" w14:textId="77777777" w:rsidR="00BB312A" w:rsidRPr="00E02B26" w:rsidRDefault="003B0860" w:rsidP="004B7F08">
      <w:pPr>
        <w:pStyle w:val="Akapitzlist"/>
        <w:numPr>
          <w:ilvl w:val="0"/>
          <w:numId w:val="15"/>
        </w:num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odchylenie standardowe rozkładu Gaussa.</w:t>
      </w:r>
    </w:p>
    <w:p w14:paraId="0A8F768A" w14:textId="7FEC8EEF" w:rsidR="008D5D2A" w:rsidRDefault="003B0860" w:rsidP="004B7F08">
      <w:p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Ważne jest, aby zauważyć, że początek na tych osiach znajduje się w centrum (0, 0). Po zastosowaniu w dwóch wymiarach, ta formuła produkuje powierzchnię, której kontury są okręgami o rozkładzie Gaussa od punktu centralnego.</w:t>
      </w:r>
    </w:p>
    <w:p w14:paraId="3675DC85" w14:textId="1A8CBF56" w:rsidR="003B0860" w:rsidRDefault="008D5D2A" w:rsidP="008D5D2A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34540D">
        <w:rPr>
          <w:rFonts w:ascii="Segoe UI" w:hAnsi="Segoe UI" w:cs="Segoe UI"/>
          <w:sz w:val="24"/>
        </w:rPr>
        <w:t>Wartości z tego rozkładu są używane do zbudowania macierzy splotu, która jest stosowana do oryginalnego obrazu</w:t>
      </w:r>
      <w:r w:rsidR="0049286D">
        <w:rPr>
          <w:rFonts w:ascii="Segoe UI" w:hAnsi="Segoe UI" w:cs="Segoe UI"/>
          <w:sz w:val="24"/>
        </w:rPr>
        <w:t xml:space="preserve">. </w:t>
      </w:r>
      <w:r w:rsidRPr="0034540D">
        <w:rPr>
          <w:rFonts w:ascii="Segoe UI" w:hAnsi="Segoe UI" w:cs="Segoe UI"/>
          <w:sz w:val="24"/>
        </w:rPr>
        <w:t>Nowa wartość każdego piksela jest ustawiana jako średnia ważona sąsiedztwa tego piksela. Wartość oryginalnego piksela otrzymuje największą wagę (ma najwyższą wartość gaussowską), a sąsiednie piksele otrzymują mniejsze wagi wraz ze wzrostem ich odległości od oryginalnego piksela. Skutkuje to rozmyciem, które zachowuje granice i krawędzie lepiej niż inne, bardziej jednolite filtry rozmywające; zobacz także implementację przestrzeni skali.</w:t>
      </w:r>
      <w:r>
        <w:rPr>
          <w:rFonts w:ascii="Segoe UI" w:hAnsi="Segoe UI" w:cs="Segoe UI"/>
          <w:sz w:val="24"/>
        </w:rPr>
        <w:t xml:space="preserve"> </w:t>
      </w:r>
      <w:hyperlink r:id="rId24" w:history="1">
        <w:r w:rsidR="00961CE9" w:rsidRPr="00961CE9">
          <w:rPr>
            <w:rStyle w:val="Hipercze"/>
            <w:rFonts w:ascii="Segoe UI" w:hAnsi="Segoe UI" w:cs="Segoe UI"/>
            <w:sz w:val="24"/>
            <w:szCs w:val="24"/>
            <w:shd w:val="clear" w:color="auto" w:fill="FFFFFF"/>
          </w:rPr>
          <w:t>[2]</w:t>
        </w:r>
      </w:hyperlink>
    </w:p>
    <w:p w14:paraId="32E9C095" w14:textId="07119FF4" w:rsidR="007A0915" w:rsidRDefault="00117656" w:rsidP="004B7F08">
      <w:p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 naszym przypadku z</w:t>
      </w:r>
      <w:r w:rsidR="007A091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astosowaliśmy funkcję Gaussa w dwóch wymiarach podstawiając:</w:t>
      </w:r>
    </w:p>
    <w:p w14:paraId="7FCC3D25" w14:textId="4241AB8F" w:rsidR="007A0915" w:rsidRDefault="007A0915" w:rsidP="004B7F08">
      <w:pPr>
        <w:pStyle w:val="Akapitzlist"/>
        <w:numPr>
          <w:ilvl w:val="0"/>
          <w:numId w:val="16"/>
        </w:num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7A0915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</w:t>
      </w:r>
      <w:r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 xml:space="preserve"> = 1</w:t>
      </w: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7390B108" w14:textId="77777777" w:rsidR="00FC4272" w:rsidRPr="00FC4272" w:rsidRDefault="00FC4272" w:rsidP="00FC4272">
      <w:pPr>
        <w:pStyle w:val="Akapitzlist"/>
        <w:keepNext/>
        <w:numPr>
          <w:ilvl w:val="0"/>
          <w:numId w:val="16"/>
        </w:numPr>
        <w:spacing w:line="276" w:lineRule="auto"/>
      </w:pPr>
      <w:r w:rsidRPr="00FC427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 xml:space="preserve">y </w:t>
      </w:r>
      <w:r w:rsidRPr="00FC427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= </w:t>
      </w:r>
      <w:r w:rsidRPr="00FC427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1</w:t>
      </w:r>
      <w:r w:rsidRPr="00FC427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10E4655D" w14:textId="17AD106A" w:rsidR="00FC4272" w:rsidRPr="00FC4272" w:rsidRDefault="00FC4272" w:rsidP="00FC4272">
      <w:pPr>
        <w:pStyle w:val="Akapitzlist"/>
        <w:keepNext/>
        <w:numPr>
          <w:ilvl w:val="0"/>
          <w:numId w:val="16"/>
        </w:numPr>
        <w:spacing w:line="276" w:lineRule="auto"/>
      </w:pPr>
      <w:r w:rsidRPr="00FC427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 = 5</w:t>
      </w:r>
      <w:r w:rsidRPr="00FC427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</w:p>
    <w:p w14:paraId="07427571" w14:textId="77777777" w:rsidR="00FC4272" w:rsidRPr="00FC4272" w:rsidRDefault="00FC4272" w:rsidP="00FC4272">
      <w:pPr>
        <w:pStyle w:val="Akapitzlist"/>
        <w:keepNext/>
        <w:spacing w:line="276" w:lineRule="auto"/>
        <w:ind w:left="360"/>
        <w:rPr>
          <w:rFonts w:eastAsiaTheme="minorEastAsia"/>
          <w:sz w:val="24"/>
          <w:szCs w:val="24"/>
        </w:rPr>
      </w:pPr>
    </w:p>
    <w:p w14:paraId="655B5E57" w14:textId="689DC2AE" w:rsidR="00FC4272" w:rsidRPr="00A8354D" w:rsidRDefault="00FC4272" w:rsidP="00FC4272">
      <w:pPr>
        <w:pStyle w:val="Akapitzlist"/>
        <w:keepNext/>
        <w:spacing w:line="276" w:lineRule="auto"/>
        <w:ind w:left="360"/>
      </w:pPr>
      <m:oMathPara>
        <m:oMath>
          <m:r>
            <w:rPr>
              <w:rFonts w:ascii="Cambria Math" w:hAnsi="Cambria Math" w:cs="Segoe UI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2π</m:t>
              </m:r>
              <m:sSup>
                <m:sSup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5</m:t>
                  </m:r>
                </m:e>
                <m: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*5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0.9607894391523232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50π</m:t>
              </m:r>
            </m:den>
          </m:f>
          <m:r>
            <w:rPr>
              <w:rFonts w:ascii="Cambria Math" w:hAnsi="Cambria Math" w:cs="Segoe UI"/>
              <w:sz w:val="24"/>
              <w:szCs w:val="24"/>
            </w:rPr>
            <m:t>≈0.006136283555744527</m:t>
          </m:r>
        </m:oMath>
      </m:oMathPara>
    </w:p>
    <w:p w14:paraId="6C5F6271" w14:textId="77777777" w:rsidR="00FC4272" w:rsidRPr="00FC4272" w:rsidRDefault="00FC4272" w:rsidP="00FC4272">
      <w:p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</w:p>
    <w:p w14:paraId="4DCBDB00" w14:textId="25DB14E4" w:rsidR="00E8791F" w:rsidRDefault="00E8791F" w:rsidP="00A8354D">
      <w:pPr>
        <w:pStyle w:val="Akapitzlist"/>
        <w:keepNext/>
        <w:spacing w:line="276" w:lineRule="auto"/>
        <w:ind w:left="360"/>
        <w:jc w:val="center"/>
      </w:pPr>
      <w:r w:rsidRPr="00E8791F">
        <w:rPr>
          <w:rFonts w:ascii="Segoe UI" w:hAnsi="Segoe UI" w:cs="Segoe UI"/>
          <w:b/>
          <w:noProof/>
          <w:color w:val="111111"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023D81F2" wp14:editId="0C92FC80">
            <wp:extent cx="5760720" cy="3115787"/>
            <wp:effectExtent l="0" t="0" r="0" b="8890"/>
            <wp:docPr id="15" name="Obraz 15" descr="D:\School stuff\WEEIA\Semestr 6\Laboratoria\Przetwarzanie sygnalow i obrazow\projekt\przemyslowy-system-wizyjny\assets\frames\3 gauss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hool stuff\WEEIA\Semestr 6\Laboratoria\Przetwarzanie sygnalow i obrazow\projekt\przemyslowy-system-wizyjny\assets\frames\3 gaussia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1208" w14:textId="1761B516" w:rsidR="00E8791F" w:rsidRDefault="00E8791F" w:rsidP="00E8791F">
      <w:pPr>
        <w:pStyle w:val="Legenda"/>
        <w:jc w:val="center"/>
      </w:pPr>
      <w:r>
        <w:t xml:space="preserve">Rys. </w:t>
      </w:r>
      <w:fldSimple w:instr=" SEQ Rys. \* ARABIC ">
        <w:r w:rsidR="00995390">
          <w:rPr>
            <w:noProof/>
          </w:rPr>
          <w:t>13</w:t>
        </w:r>
      </w:fldSimple>
      <w:r>
        <w:t xml:space="preserve"> Efekt po rozmyciu metodą Gaussa</w:t>
      </w:r>
    </w:p>
    <w:p w14:paraId="25292669" w14:textId="77777777" w:rsidR="0034540D" w:rsidRDefault="0034540D" w:rsidP="0034540D"/>
    <w:p w14:paraId="386B7E75" w14:textId="333105DE" w:rsidR="00304FAE" w:rsidRPr="00197CAA" w:rsidRDefault="00304FAE" w:rsidP="00197CAA">
      <w:pPr>
        <w:pStyle w:val="Nagwek5"/>
        <w:rPr>
          <w:b/>
          <w:shd w:val="clear" w:color="auto" w:fill="FFFFFF"/>
        </w:rPr>
      </w:pPr>
      <w:r w:rsidRPr="00197CAA">
        <w:rPr>
          <w:b/>
          <w:shd w:val="clear" w:color="auto" w:fill="FFFFFF"/>
        </w:rPr>
        <w:t>3.3.2.3.</w:t>
      </w:r>
      <w:r w:rsidR="00015478" w:rsidRPr="00197CAA">
        <w:rPr>
          <w:b/>
          <w:shd w:val="clear" w:color="auto" w:fill="FFFFFF"/>
        </w:rPr>
        <w:t xml:space="preserve"> Detekcja krawędzi</w:t>
      </w:r>
      <w:r w:rsidRPr="00197CAA">
        <w:rPr>
          <w:b/>
          <w:shd w:val="clear" w:color="auto" w:fill="FFFFFF"/>
        </w:rPr>
        <w:t xml:space="preserve"> algorytmem </w:t>
      </w:r>
      <w:proofErr w:type="spellStart"/>
      <w:r w:rsidRPr="00197CAA">
        <w:rPr>
          <w:b/>
          <w:shd w:val="clear" w:color="auto" w:fill="FFFFFF"/>
        </w:rPr>
        <w:t>Canny</w:t>
      </w:r>
      <w:proofErr w:type="spellEnd"/>
    </w:p>
    <w:p w14:paraId="0E5E6F2B" w14:textId="77777777" w:rsidR="00F333BE" w:rsidRDefault="00304FAE" w:rsidP="004B7F08">
      <w:pPr>
        <w:keepNext/>
        <w:spacing w:line="276" w:lineRule="auto"/>
      </w:pPr>
      <w:r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06BCF06F" wp14:editId="6DCDB0B4">
            <wp:extent cx="5759450" cy="2018665"/>
            <wp:effectExtent l="0" t="0" r="0" b="63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77DF" w14:textId="5D621238" w:rsidR="00F333BE" w:rsidRDefault="00F333BE" w:rsidP="004B7F08">
      <w:pPr>
        <w:pStyle w:val="Legenda"/>
        <w:spacing w:line="276" w:lineRule="auto"/>
        <w:jc w:val="center"/>
      </w:pPr>
      <w:r>
        <w:t xml:space="preserve">Rys. </w:t>
      </w:r>
      <w:fldSimple w:instr=" SEQ Rys. \* ARABIC ">
        <w:r w:rsidR="00995390">
          <w:rPr>
            <w:noProof/>
          </w:rPr>
          <w:t>14</w:t>
        </w:r>
      </w:fldSimple>
      <w:r>
        <w:t xml:space="preserve"> Etap 3 </w:t>
      </w:r>
      <w:r>
        <w:rPr>
          <w:noProof/>
        </w:rPr>
        <w:t>- detekcja krawędzie metodą Canny</w:t>
      </w:r>
    </w:p>
    <w:p w14:paraId="17A10001" w14:textId="3F43428C" w:rsidR="00480634" w:rsidRPr="00480634" w:rsidRDefault="00480634" w:rsidP="000E51A4">
      <w:pPr>
        <w:pStyle w:val="NormalnyWeb"/>
        <w:shd w:val="clear" w:color="auto" w:fill="FFFFFF"/>
        <w:spacing w:before="0" w:after="0" w:afterAutospacing="0" w:line="276" w:lineRule="auto"/>
        <w:rPr>
          <w:rFonts w:ascii="Segoe UI" w:hAnsi="Segoe UI" w:cs="Segoe UI"/>
          <w:color w:val="111111"/>
          <w:lang w:val="pl-PL"/>
        </w:rPr>
      </w:pPr>
      <w:r w:rsidRPr="00480634">
        <w:rPr>
          <w:rFonts w:ascii="Segoe UI" w:hAnsi="Segoe UI" w:cs="Segoe UI"/>
          <w:color w:val="111111"/>
          <w:lang w:val="pl-PL"/>
        </w:rPr>
        <w:t xml:space="preserve">Detekcja krawędzi metodą </w:t>
      </w:r>
      <w:proofErr w:type="spellStart"/>
      <w:r w:rsidRPr="00480634">
        <w:rPr>
          <w:rFonts w:ascii="Segoe UI" w:hAnsi="Segoe UI" w:cs="Segoe UI"/>
          <w:color w:val="111111"/>
          <w:lang w:val="pl-PL"/>
        </w:rPr>
        <w:t>Canny</w:t>
      </w:r>
      <w:proofErr w:type="spellEnd"/>
      <w:r w:rsidRPr="00480634">
        <w:rPr>
          <w:rFonts w:ascii="Segoe UI" w:hAnsi="Segoe UI" w:cs="Segoe UI"/>
          <w:color w:val="111111"/>
          <w:lang w:val="pl-PL"/>
        </w:rPr>
        <w:t xml:space="preserve"> to technika, która pozwala na wyodrębnienie użytecznych informacji strukturalnych z różnych obiektów widzenia i znaczne zmniejszenie ilości danych do przetworzenia. Jest to proces wieloetapowy, który składa się z następujących kroków:</w:t>
      </w:r>
    </w:p>
    <w:p w14:paraId="1689D413" w14:textId="45290AD8" w:rsidR="00480634" w:rsidRDefault="00480634" w:rsidP="000E51A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Redukcja szumów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: Ponieważ matematyka za tą techniką opiera się głównie na pochodnych, wyniki detekcji krawędzi są bardzo wrażliwe na szumy obrazu. Aby pozbyć się szumów, stosuje się rozmycie Gaussa</w:t>
      </w:r>
      <w:r w:rsidRPr="00480634">
        <w:rPr>
          <w:rFonts w:ascii="Segoe UI" w:hAnsi="Segoe UI" w:cs="Segoe UI"/>
          <w:color w:val="0D0D0D" w:themeColor="text1" w:themeTint="F2"/>
          <w:bdr w:val="none" w:sz="0" w:space="0" w:color="auto" w:frame="1"/>
          <w:vertAlign w:val="superscript"/>
          <w:lang w:val="pl-PL"/>
        </w:rPr>
        <w:t xml:space="preserve">,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którą wykonaliśmy </w:t>
      </w:r>
      <w:r>
        <w:rPr>
          <w:rFonts w:ascii="Segoe UI" w:hAnsi="Segoe UI" w:cs="Segoe UI"/>
          <w:color w:val="0D0D0D" w:themeColor="text1" w:themeTint="F2"/>
          <w:lang w:val="pl-PL"/>
        </w:rPr>
        <w:t xml:space="preserve">w poprzednim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etapie.</w:t>
      </w:r>
    </w:p>
    <w:p w14:paraId="409988BC" w14:textId="3E7F22DE" w:rsidR="00480634" w:rsidRPr="001E3D4A" w:rsidRDefault="00480634" w:rsidP="002166FE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Obliczanie gradientu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: Krok ten polega na wykrywaniu intensywności krawędzi i kierunku, obliczając gradient obrazu za pomocą operatorów detekcji krawędzi.</w:t>
      </w:r>
      <w:r w:rsidR="002166FE">
        <w:rPr>
          <w:rFonts w:ascii="Segoe UI" w:hAnsi="Segoe UI" w:cs="Segoe UI"/>
          <w:color w:val="0D0D0D" w:themeColor="text1" w:themeTint="F2"/>
          <w:lang w:val="pl-PL"/>
        </w:rPr>
        <w:br/>
      </w:r>
      <m:oMathPara>
        <m:oMath>
          <m:sSub>
            <m:sSubPr>
              <m:ctrl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</m:ctrlPr>
            </m:sSubPr>
            <m:e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G</m:t>
              </m:r>
            </m:e>
            <m:sub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x</m:t>
              </m:r>
            </m:sub>
          </m:sSub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=</m:t>
          </m:r>
          <m:sSub>
            <m:sSubPr>
              <m:ctrl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</m:ctrlPr>
            </m:sSubPr>
            <m:e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K</m:t>
              </m:r>
            </m:e>
            <m:sub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x</m:t>
              </m:r>
            </m:sub>
          </m:sSub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*I</m:t>
          </m:r>
          <m:r>
            <m:rPr>
              <m:sty m:val="p"/>
            </m:rPr>
            <w:rPr>
              <w:rFonts w:ascii="Segoe UI" w:hAnsi="Segoe UI" w:cs="Segoe UI"/>
              <w:color w:val="0D0D0D" w:themeColor="text1" w:themeTint="F2"/>
              <w:lang w:val="pl-PL"/>
            </w:rPr>
            <w:br/>
          </m:r>
        </m:oMath>
        <m:oMath>
          <m:sSub>
            <m:sSubPr>
              <m:ctrl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</m:ctrlPr>
            </m:sSubPr>
            <m:e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G</m:t>
              </m:r>
            </m:e>
            <m:sub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y</m:t>
              </m:r>
            </m:sub>
          </m:sSub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=</m:t>
          </m:r>
          <m:sSub>
            <m:sSubPr>
              <m:ctrl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</m:ctrlPr>
            </m:sSubPr>
            <m:e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K</m:t>
              </m:r>
            </m:e>
            <m:sub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y</m:t>
              </m:r>
            </m:sub>
          </m:sSub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*I</m:t>
          </m:r>
          <m:r>
            <m:rPr>
              <m:sty m:val="p"/>
            </m:rPr>
            <w:rPr>
              <w:rFonts w:ascii="Segoe UI" w:hAnsi="Segoe UI" w:cs="Segoe UI"/>
              <w:color w:val="0D0D0D" w:themeColor="text1" w:themeTint="F2"/>
              <w:lang w:val="pl-PL"/>
            </w:rPr>
            <w:br/>
          </m:r>
        </m:oMath>
      </m:oMathPara>
      <w:r w:rsidR="002166FE" w:rsidRPr="002166FE">
        <w:rPr>
          <w:rFonts w:ascii="Segoe UI" w:hAnsi="Segoe UI" w:cs="Segoe UI"/>
          <w:shd w:val="clear" w:color="auto" w:fill="FFFFFF"/>
          <w:lang w:val="pl-PL"/>
        </w:rPr>
        <w:t>gdzie </w:t>
      </w:r>
      <w:r w:rsidR="002166FE" w:rsidRPr="002166FE">
        <w:rPr>
          <w:rStyle w:val="HTML-kod"/>
          <w:rFonts w:ascii="Segoe UI" w:hAnsi="Segoe UI" w:cs="Segoe UI"/>
          <w:b/>
          <w:color w:val="0D0D0D" w:themeColor="text1" w:themeTint="F2"/>
          <w:sz w:val="24"/>
          <w:szCs w:val="24"/>
          <w:shd w:val="clear" w:color="auto" w:fill="FFFFFF"/>
          <w:lang w:val="pl-PL"/>
        </w:rPr>
        <w:t>*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> oznacza operację splotu.</w:t>
      </w:r>
      <w:r w:rsidR="002166FE">
        <w:rPr>
          <w:rFonts w:ascii="Segoe UI" w:hAnsi="Segoe UI" w:cs="Segoe UI"/>
          <w:shd w:val="clear" w:color="auto" w:fill="FFFFFF"/>
          <w:lang w:val="pl-PL"/>
        </w:rPr>
        <w:t xml:space="preserve"> Na podstawie obliczonych </w:t>
      </w:r>
      <w:proofErr w:type="spellStart"/>
      <w:r w:rsidR="002166FE" w:rsidRPr="00D03CDF">
        <w:rPr>
          <w:rFonts w:ascii="Segoe UI" w:hAnsi="Segoe UI" w:cs="Segoe UI"/>
          <w:b/>
          <w:i/>
          <w:shd w:val="clear" w:color="auto" w:fill="FFFFFF"/>
          <w:lang w:val="pl-PL"/>
        </w:rPr>
        <w:t>Gx</w:t>
      </w:r>
      <w:proofErr w:type="spellEnd"/>
      <w:r w:rsidR="002166FE">
        <w:rPr>
          <w:rFonts w:ascii="Segoe UI" w:hAnsi="Segoe UI" w:cs="Segoe UI"/>
          <w:shd w:val="clear" w:color="auto" w:fill="FFFFFF"/>
          <w:lang w:val="pl-PL"/>
        </w:rPr>
        <w:t xml:space="preserve"> i </w:t>
      </w:r>
      <w:proofErr w:type="spellStart"/>
      <w:r w:rsidR="002166FE" w:rsidRPr="00D03CDF">
        <w:rPr>
          <w:rFonts w:ascii="Segoe UI" w:hAnsi="Segoe UI" w:cs="Segoe UI"/>
          <w:b/>
          <w:i/>
          <w:shd w:val="clear" w:color="auto" w:fill="FFFFFF"/>
          <w:lang w:val="pl-PL"/>
        </w:rPr>
        <w:t>Gy</w:t>
      </w:r>
      <w:proofErr w:type="spellEnd"/>
      <w:r w:rsidR="002166FE">
        <w:rPr>
          <w:rFonts w:ascii="Segoe UI" w:hAnsi="Segoe UI" w:cs="Segoe UI"/>
          <w:shd w:val="clear" w:color="auto" w:fill="FFFFFF"/>
          <w:lang w:val="pl-PL"/>
        </w:rPr>
        <w:t xml:space="preserve"> oblicza się kierunek</w:t>
      </w:r>
      <w:r w:rsidR="00006751">
        <w:rPr>
          <w:rFonts w:ascii="Segoe UI" w:hAnsi="Segoe UI" w:cs="Segoe UI"/>
          <w:shd w:val="clear" w:color="auto" w:fill="FFFFFF"/>
          <w:lang w:val="pl-PL"/>
        </w:rPr>
        <w:t xml:space="preserve"> (</w:t>
      </w:r>
      <w:r w:rsidR="00006751" w:rsidRPr="00006751">
        <w:rPr>
          <w:rFonts w:ascii="Segoe UI" w:hAnsi="Segoe UI" w:cs="Segoe UI"/>
          <w:b/>
          <w:shd w:val="clear" w:color="auto" w:fill="FFFFFF"/>
          <w:lang w:val="pl-PL"/>
        </w:rPr>
        <w:t>G</w:t>
      </w:r>
      <w:r w:rsidR="00006751">
        <w:rPr>
          <w:rFonts w:ascii="Segoe UI" w:hAnsi="Segoe UI" w:cs="Segoe UI"/>
          <w:shd w:val="clear" w:color="auto" w:fill="FFFFFF"/>
          <w:lang w:val="pl-PL"/>
        </w:rPr>
        <w:t>)</w:t>
      </w:r>
      <w:r w:rsidR="002166FE">
        <w:rPr>
          <w:rFonts w:ascii="Segoe UI" w:hAnsi="Segoe UI" w:cs="Segoe UI"/>
          <w:shd w:val="clear" w:color="auto" w:fill="FFFFFF"/>
          <w:lang w:val="pl-PL"/>
        </w:rPr>
        <w:t xml:space="preserve"> i wielkość </w:t>
      </w:r>
      <w:r w:rsidR="00006751">
        <w:rPr>
          <w:rFonts w:ascii="Segoe UI" w:hAnsi="Segoe UI" w:cs="Segoe UI"/>
          <w:shd w:val="clear" w:color="auto" w:fill="FFFFFF"/>
          <w:lang w:val="pl-PL"/>
        </w:rPr>
        <w:t>(</w:t>
      </w:r>
      <m:oMath>
        <m:r>
          <m:rPr>
            <m:sty m:val="bi"/>
          </m:rPr>
          <w:rPr>
            <w:rFonts w:ascii="Cambria Math" w:hAnsi="Cambria Math" w:cs="Segoe UI"/>
            <w:color w:val="0D0D0D" w:themeColor="text1" w:themeTint="F2"/>
            <w:lang w:val="pl-PL"/>
          </w:rPr>
          <m:t>θ</m:t>
        </m:r>
      </m:oMath>
      <w:r w:rsidR="00006751">
        <w:rPr>
          <w:rFonts w:ascii="Segoe UI" w:hAnsi="Segoe UI" w:cs="Segoe UI"/>
          <w:shd w:val="clear" w:color="auto" w:fill="FFFFFF"/>
          <w:lang w:val="pl-PL"/>
        </w:rPr>
        <w:t xml:space="preserve">) </w:t>
      </w:r>
      <w:r w:rsidR="002166FE">
        <w:rPr>
          <w:rFonts w:ascii="Segoe UI" w:hAnsi="Segoe UI" w:cs="Segoe UI"/>
          <w:shd w:val="clear" w:color="auto" w:fill="FFFFFF"/>
          <w:lang w:val="pl-PL"/>
        </w:rPr>
        <w:t>gradientu: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br/>
      </w:r>
      <m:oMathPara>
        <m:oMath>
          <m:r>
            <m:rPr>
              <m:nor/>
            </m:rPr>
            <w:rPr>
              <w:rFonts w:ascii="Cambria Math" w:hAnsi="Segoe UI" w:cs="Segoe UI"/>
              <w:color w:val="0D0D0D" w:themeColor="text1" w:themeTint="F2"/>
              <w:lang w:val="pl-PL"/>
            </w:rPr>
            <m:t>G</m:t>
          </m:r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=</m:t>
          </m:r>
          <m:func>
            <m:funcPr>
              <m:ctrlPr>
                <w:rPr>
                  <w:rFonts w:ascii="Cambria Math" w:hAnsi="Cambria Math" w:cs="Segoe UI"/>
                  <w:i/>
                  <w:color w:val="0D0D0D" w:themeColor="text1" w:themeTint="F2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hAnsi="Cambria Math" w:cs="Segoe UI"/>
                      <w:i/>
                      <w:color w:val="0D0D0D" w:themeColor="text1" w:themeTint="F2"/>
                      <w:lang w:val="pl-P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Segoe UI"/>
                          <w:color w:val="0D0D0D" w:themeColor="text1" w:themeTint="F2"/>
                          <w:lang w:val="pl-PL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  <m:t>y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  <m:t>x</m:t>
                          </m:r>
                        </m:sub>
                      </m:sSub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 w:cs="Segoe UI"/>
              <w:color w:val="0D0D0D" w:themeColor="text1" w:themeTint="F2"/>
              <w:lang w:val="pl-PL"/>
            </w:rPr>
            <w:br/>
          </m:r>
        </m:oMath>
        <m:oMath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θ=</m:t>
          </m:r>
          <m:rad>
            <m:radPr>
              <m:degHide m:val="1"/>
              <m:ctrl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</m:ctrlPr>
                </m:sSubSupPr>
                <m:e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G</m:t>
                  </m:r>
                </m:e>
                <m:sub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x</m:t>
                  </m:r>
                </m:sub>
                <m:sup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2</m:t>
                  </m:r>
                </m:sup>
              </m:sSubSup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+</m:t>
              </m:r>
              <m:sSubSup>
                <m:sSubSupPr>
                  <m:ctrlP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</m:ctrlPr>
                </m:sSubSupPr>
                <m:e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G</m:t>
                  </m:r>
                </m:e>
                <m:sub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y</m:t>
                  </m:r>
                </m:sub>
                <m:sup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2</m:t>
                  </m:r>
                </m:sup>
              </m:sSubSup>
            </m:e>
          </m:rad>
        </m:oMath>
      </m:oMathPara>
    </w:p>
    <w:p w14:paraId="5D1F781A" w14:textId="1BD608F1" w:rsidR="00480634" w:rsidRDefault="00480634" w:rsidP="000E51A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Tłumienie maksimum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: W tym kroku, wszystkie piksele, które nie są na maksymalnym gradiencie (nie są najjaśniejsze piksele) są tłumione (zerowane).</w:t>
      </w:r>
    </w:p>
    <w:p w14:paraId="1B4F5530" w14:textId="677FF6EE" w:rsidR="00480634" w:rsidRDefault="00480634" w:rsidP="000E51A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Podwójny próg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Ten krok polega na podziale pikseli na trzy kategorie: piksele silne, piksele słabe i piksele </w:t>
      </w:r>
      <w:r>
        <w:rPr>
          <w:rFonts w:ascii="Segoe UI" w:hAnsi="Segoe UI" w:cs="Segoe UI"/>
          <w:color w:val="0D0D0D" w:themeColor="text1" w:themeTint="F2"/>
          <w:lang w:val="pl-PL"/>
        </w:rPr>
        <w:t>nie krawędziowe.</w:t>
      </w:r>
    </w:p>
    <w:p w14:paraId="4D83E0D0" w14:textId="696DF22E" w:rsidR="00480634" w:rsidRPr="00480634" w:rsidRDefault="00480634" w:rsidP="000E51A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Śledzenie krawędzi przez histerezę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: W tym etapie, piksele słabe są albo odrzucane, albo zmieniane na piksele silne (krawędzie), w zależności od ich połączenia z innymi pikselami</w:t>
      </w:r>
      <w:r w:rsidR="00961CE9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hyperlink r:id="rId27" w:history="1">
        <w:r w:rsidR="00961CE9" w:rsidRPr="00961CE9">
          <w:rPr>
            <w:rStyle w:val="Hipercze"/>
            <w:rFonts w:ascii="Segoe UI" w:hAnsi="Segoe UI" w:cs="Segoe UI"/>
            <w:color w:val="056AD0" w:themeColor="hyperlink" w:themeTint="F2"/>
            <w:lang w:val="pl-PL"/>
          </w:rPr>
          <w:t>[3]</w:t>
        </w:r>
      </w:hyperlink>
    </w:p>
    <w:p w14:paraId="7E7C790B" w14:textId="77777777" w:rsidR="00480634" w:rsidRPr="00480634" w:rsidRDefault="00480634" w:rsidP="00480634">
      <w:pPr>
        <w:pStyle w:val="Normalny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11111"/>
          <w:lang w:val="pl-PL"/>
        </w:rPr>
      </w:pPr>
    </w:p>
    <w:p w14:paraId="4A8F48F3" w14:textId="77777777" w:rsidR="00CD22F3" w:rsidRDefault="00CD22F3" w:rsidP="00CD22F3">
      <w:pPr>
        <w:keepNext/>
        <w:spacing w:line="276" w:lineRule="auto"/>
        <w:jc w:val="center"/>
      </w:pPr>
      <w:r w:rsidRPr="00CD22F3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4C2BBBD5" wp14:editId="7F375D0C">
            <wp:extent cx="5760720" cy="3097838"/>
            <wp:effectExtent l="0" t="0" r="0" b="7620"/>
            <wp:docPr id="25" name="Obraz 25" descr="D:\School stuff\WEEIA\Semestr 6\Laboratoria\Przetwarzanie sygnalow i obrazow\projekt\przemyslowy-system-wizyjny\assets\frames\4 can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School stuff\WEEIA\Semestr 6\Laboratoria\Przetwarzanie sygnalow i obrazow\projekt\przemyslowy-system-wizyjny\assets\frames\4 canny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78107" w14:textId="5A608B8F" w:rsidR="00CD22F3" w:rsidRDefault="00CD22F3" w:rsidP="00CD22F3">
      <w:pPr>
        <w:pStyle w:val="Legenda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fldSimple w:instr=" SEQ Rys. \* ARABIC ">
        <w:r w:rsidR="00995390">
          <w:rPr>
            <w:noProof/>
          </w:rPr>
          <w:t>15</w:t>
        </w:r>
      </w:fldSimple>
      <w:r>
        <w:t xml:space="preserve"> Efekt po detekcji krawędzi algorytmem </w:t>
      </w:r>
      <w:proofErr w:type="spellStart"/>
      <w:r>
        <w:t>Canny</w:t>
      </w:r>
      <w:proofErr w:type="spellEnd"/>
    </w:p>
    <w:p w14:paraId="7FB617E2" w14:textId="3E60A6A8" w:rsidR="00E92C29" w:rsidRDefault="00A131CF" w:rsidP="00480634">
      <w:pPr>
        <w:spacing w:line="276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W rezultacie otrzymaliśmy obraz w postaci binarne (gdzie wartość 0 to czerń, a 1 to biel). W</w:t>
      </w:r>
      <w:r w:rsidR="00BF686D" w:rsidRPr="00B073F0">
        <w:rPr>
          <w:rFonts w:ascii="Segoe UI" w:hAnsi="Segoe UI" w:cs="Segoe UI"/>
          <w:sz w:val="24"/>
          <w:szCs w:val="24"/>
        </w:rPr>
        <w:t xml:space="preserve"> następnych krokach zdecydowaliśmy</w:t>
      </w:r>
      <w:r w:rsidR="005375B4">
        <w:rPr>
          <w:rFonts w:ascii="Segoe UI" w:hAnsi="Segoe UI" w:cs="Segoe UI"/>
          <w:sz w:val="24"/>
          <w:szCs w:val="24"/>
        </w:rPr>
        <w:t xml:space="preserve"> </w:t>
      </w:r>
      <w:r w:rsidR="00BF686D" w:rsidRPr="00B073F0">
        <w:rPr>
          <w:rFonts w:ascii="Segoe UI" w:hAnsi="Segoe UI" w:cs="Segoe UI"/>
          <w:sz w:val="24"/>
          <w:szCs w:val="24"/>
        </w:rPr>
        <w:t>się na przygotowywanie dwóch różnych ramek</w:t>
      </w:r>
      <w:r w:rsidR="00E92C29" w:rsidRPr="00B073F0">
        <w:rPr>
          <w:rFonts w:ascii="Segoe UI" w:hAnsi="Segoe UI" w:cs="Segoe UI"/>
          <w:sz w:val="24"/>
          <w:szCs w:val="24"/>
        </w:rPr>
        <w:t>,</w:t>
      </w:r>
      <w:r w:rsidR="00BF686D" w:rsidRPr="00B073F0">
        <w:rPr>
          <w:rFonts w:ascii="Segoe UI" w:hAnsi="Segoe UI" w:cs="Segoe UI"/>
          <w:sz w:val="24"/>
          <w:szCs w:val="24"/>
        </w:rPr>
        <w:t xml:space="preserve"> na podstawie których będziemy rozpoznawać przedmioty z poszczególnych kategorii, ze względu na odbicia światła, które zaburzały kolejne kroki bazujące na dokładnym </w:t>
      </w:r>
      <w:r w:rsidR="00E92C29" w:rsidRPr="00B073F0">
        <w:rPr>
          <w:rFonts w:ascii="Segoe UI" w:hAnsi="Segoe UI" w:cs="Segoe UI"/>
          <w:sz w:val="24"/>
          <w:szCs w:val="24"/>
        </w:rPr>
        <w:t>domknięciu krawędzi obserwowanych obiektów.</w:t>
      </w:r>
    </w:p>
    <w:p w14:paraId="7F32E3BA" w14:textId="16D0342F" w:rsidR="00914988" w:rsidRDefault="00914988" w:rsidP="00480634">
      <w:pPr>
        <w:spacing w:line="276" w:lineRule="auto"/>
        <w:rPr>
          <w:rFonts w:ascii="Segoe UI" w:hAnsi="Segoe UI" w:cs="Segoe UI"/>
          <w:sz w:val="24"/>
          <w:szCs w:val="24"/>
        </w:rPr>
      </w:pPr>
    </w:p>
    <w:p w14:paraId="4C6EB7C1" w14:textId="06D447D2" w:rsidR="00914988" w:rsidRPr="00197CAA" w:rsidRDefault="00914988" w:rsidP="00197CAA">
      <w:pPr>
        <w:pStyle w:val="Nagwek5"/>
        <w:rPr>
          <w:b/>
        </w:rPr>
      </w:pPr>
      <w:r w:rsidRPr="00197CAA">
        <w:rPr>
          <w:b/>
        </w:rPr>
        <w:lastRenderedPageBreak/>
        <w:t>3.</w:t>
      </w:r>
      <w:r w:rsidR="000076D1" w:rsidRPr="00197CAA">
        <w:rPr>
          <w:b/>
        </w:rPr>
        <w:t>3.2.4</w:t>
      </w:r>
      <w:r w:rsidRPr="00197CAA">
        <w:rPr>
          <w:b/>
        </w:rPr>
        <w:t xml:space="preserve"> Morfologiczne domknięcie wykrytych krawędzi</w:t>
      </w:r>
    </w:p>
    <w:p w14:paraId="3C1B5102" w14:textId="77777777" w:rsidR="00914988" w:rsidRPr="00914988" w:rsidRDefault="00914988" w:rsidP="00076617">
      <w:pPr>
        <w:pStyle w:val="NormalnyWeb"/>
        <w:spacing w:line="276" w:lineRule="auto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Morfologiczne domknięcie krawędzi, znane również jako operacja zamknięcia w przetwarzaniu obrazów, jest operacją morfologiczną, która składa się z dwóch etapów:</w:t>
      </w:r>
    </w:p>
    <w:p w14:paraId="7EFF80C1" w14:textId="77777777" w:rsidR="00914988" w:rsidRPr="00914988" w:rsidRDefault="00914988" w:rsidP="00914988">
      <w:pPr>
        <w:pStyle w:val="NormalnyWeb"/>
        <w:numPr>
          <w:ilvl w:val="0"/>
          <w:numId w:val="20"/>
        </w:numPr>
        <w:rPr>
          <w:rFonts w:ascii="Segoe UI" w:hAnsi="Segoe UI" w:cs="Segoe UI"/>
          <w:lang w:val="pl-PL"/>
        </w:rPr>
      </w:pPr>
      <w:r w:rsidRPr="00914988">
        <w:rPr>
          <w:rStyle w:val="Pogrubienie"/>
          <w:rFonts w:ascii="Segoe UI" w:hAnsi="Segoe UI" w:cs="Segoe UI"/>
          <w:lang w:val="pl-PL"/>
        </w:rPr>
        <w:t>Dylatacja</w:t>
      </w:r>
      <w:r w:rsidRPr="00914988">
        <w:rPr>
          <w:rFonts w:ascii="Segoe UI" w:hAnsi="Segoe UI" w:cs="Segoe UI"/>
          <w:lang w:val="pl-PL"/>
        </w:rPr>
        <w:t xml:space="preserve">: Dylatacja jest pierwszym etapem operacji zamknięcia. Dylatacja obrazu </w:t>
      </w:r>
      <w:r w:rsidRPr="003E5033">
        <w:rPr>
          <w:rFonts w:ascii="Segoe UI" w:hAnsi="Segoe UI" w:cs="Segoe UI"/>
          <w:b/>
          <w:lang w:val="pl-PL"/>
        </w:rPr>
        <w:t xml:space="preserve">A </w:t>
      </w:r>
      <w:r w:rsidRPr="00914988">
        <w:rPr>
          <w:rFonts w:ascii="Segoe UI" w:hAnsi="Segoe UI" w:cs="Segoe UI"/>
          <w:lang w:val="pl-PL"/>
        </w:rPr>
        <w:t xml:space="preserve">przez element strukturalny </w:t>
      </w:r>
      <w:r w:rsidRPr="003E5033">
        <w:rPr>
          <w:rFonts w:ascii="Segoe UI" w:hAnsi="Segoe UI" w:cs="Segoe UI"/>
          <w:b/>
          <w:lang w:val="pl-PL"/>
        </w:rPr>
        <w:t>B</w:t>
      </w:r>
      <w:r w:rsidRPr="00914988">
        <w:rPr>
          <w:rFonts w:ascii="Segoe UI" w:hAnsi="Segoe UI" w:cs="Segoe UI"/>
          <w:lang w:val="pl-PL"/>
        </w:rPr>
        <w:t xml:space="preserve"> jest zdefiniowana jako:</w:t>
      </w:r>
    </w:p>
    <w:p w14:paraId="2A9E27BF" w14:textId="77777777" w:rsidR="00914988" w:rsidRDefault="00914988" w:rsidP="00914988">
      <w:pPr>
        <w:pStyle w:val="NormalnyWeb"/>
        <w:rPr>
          <w:rStyle w:val="mord"/>
          <w:rFonts w:ascii="Segoe UI" w:hAnsi="Segoe UI" w:cs="Segoe UI"/>
          <w:lang w:val="pl-PL"/>
        </w:rPr>
      </w:pPr>
      <m:oMathPara>
        <m:oMath>
          <m:r>
            <w:rPr>
              <w:rStyle w:val="mord"/>
              <w:rFonts w:ascii="Cambria Math" w:hAnsi="Cambria Math" w:cs="Segoe UI"/>
              <w:lang w:val="pl-PL"/>
            </w:rPr>
            <m:t>A⊕B={z</m:t>
          </m:r>
          <m:r>
            <m:rPr>
              <m:sty m:val="p"/>
            </m:rPr>
            <w:rPr>
              <w:rStyle w:val="mord"/>
              <w:rFonts w:ascii="Cambria Math" w:hAnsi="Cambria Math" w:cs="Segoe UI"/>
              <w:lang w:val="pl-PL"/>
            </w:rPr>
            <m:t>∣</m:t>
          </m:r>
          <m:r>
            <w:rPr>
              <w:rStyle w:val="mord"/>
              <w:rFonts w:ascii="Cambria Math" w:hAnsi="Cambria Math" w:cs="Segoe UI"/>
              <w:lang w:val="pl-PL"/>
            </w:rPr>
            <m:t>(</m:t>
          </m:r>
          <m:sSup>
            <m:sSupPr>
              <m:ctrlPr>
                <w:rPr>
                  <w:rStyle w:val="mord"/>
                  <w:rFonts w:ascii="Cambria Math" w:hAnsi="Cambria Math" w:cs="Segoe UI"/>
                  <w:lang w:val="pl-PL"/>
                </w:rPr>
              </m:ctrlPr>
            </m:sSupPr>
            <m:e>
              <m:r>
                <w:rPr>
                  <w:rStyle w:val="mord"/>
                  <w:rFonts w:ascii="Cambria Math" w:hAnsi="Cambria Math" w:cs="Segoe UI"/>
                  <w:lang w:val="pl-PL"/>
                </w:rPr>
                <m:t>B</m:t>
              </m:r>
            </m:e>
            <m:sup>
              <m:r>
                <w:rPr>
                  <w:rStyle w:val="mord"/>
                  <w:rFonts w:ascii="Cambria Math" w:hAnsi="Cambria Math" w:cs="Segoe UI"/>
                  <w:lang w:val="pl-PL"/>
                </w:rPr>
                <m:t>∧</m:t>
              </m:r>
            </m:sup>
          </m:sSup>
          <m:sSub>
            <m:sSubPr>
              <m:ctrlPr>
                <w:rPr>
                  <w:rStyle w:val="mord"/>
                  <w:rFonts w:ascii="Cambria Math" w:hAnsi="Cambria Math" w:cs="Segoe UI"/>
                  <w:lang w:val="pl-PL"/>
                </w:rPr>
              </m:ctrlPr>
            </m:sSubPr>
            <m:e>
              <m:r>
                <w:rPr>
                  <w:rStyle w:val="mord"/>
                  <w:rFonts w:ascii="Cambria Math" w:hAnsi="Cambria Math" w:cs="Segoe UI"/>
                  <w:lang w:val="pl-PL"/>
                </w:rPr>
                <m:t>)</m:t>
              </m:r>
            </m:e>
            <m:sub>
              <m:r>
                <w:rPr>
                  <w:rStyle w:val="mord"/>
                  <w:rFonts w:ascii="Cambria Math" w:hAnsi="Cambria Math" w:cs="Segoe UI"/>
                  <w:lang w:val="pl-PL"/>
                </w:rPr>
                <m:t>z</m:t>
              </m:r>
            </m:sub>
          </m:sSub>
          <m:r>
            <w:rPr>
              <w:rStyle w:val="mord"/>
              <w:rFonts w:ascii="Cambria Math" w:hAnsi="Cambria Math" w:cs="Segoe UI"/>
              <w:lang w:val="pl-PL"/>
            </w:rPr>
            <m:t>∩A</m:t>
          </m:r>
          <m:r>
            <m:rPr>
              <m:sty m:val="p"/>
            </m:rPr>
            <w:rPr>
              <w:rStyle w:val="mord"/>
              <w:rFonts w:ascii="Cambria Math" w:hAnsi="Cambria Math" w:cs="Segoe UI"/>
              <w:lang w:val="pl-PL"/>
            </w:rPr>
            <m:t>≠∅</m:t>
          </m:r>
          <m:r>
            <w:rPr>
              <w:rStyle w:val="mord"/>
              <w:rFonts w:ascii="Cambria Math" w:hAnsi="Cambria Math" w:cs="Segoe UI"/>
              <w:lang w:val="pl-PL"/>
            </w:rPr>
            <m:t>}</m:t>
          </m:r>
        </m:oMath>
      </m:oMathPara>
    </w:p>
    <w:p w14:paraId="0B96A43E" w14:textId="75819C6E" w:rsidR="00914988" w:rsidRPr="00914988" w:rsidRDefault="00914988" w:rsidP="00914988">
      <w:pPr>
        <w:pStyle w:val="NormalnyWeb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 xml:space="preserve">gdzie </w:t>
      </w:r>
      <m:oMath>
        <m:r>
          <w:rPr>
            <w:rStyle w:val="mopen"/>
            <w:rFonts w:ascii="Cambria Math" w:hAnsi="Cambria Math" w:cs="Segoe UI"/>
            <w:lang w:val="pl-PL"/>
          </w:rPr>
          <m:t>(</m:t>
        </m:r>
        <m:sSup>
          <m:sSupPr>
            <m:ctrlPr>
              <w:rPr>
                <w:rStyle w:val="mopen"/>
                <w:rFonts w:ascii="Cambria Math" w:hAnsi="Cambria Math" w:cs="Segoe UI"/>
                <w:lang w:val="pl-PL"/>
              </w:rPr>
            </m:ctrlPr>
          </m:sSupPr>
          <m:e>
            <m:r>
              <w:rPr>
                <w:rStyle w:val="mopen"/>
                <w:rFonts w:ascii="Cambria Math" w:hAnsi="Cambria Math" w:cs="Segoe UI"/>
                <w:lang w:val="pl-PL"/>
              </w:rPr>
              <m:t>B</m:t>
            </m:r>
          </m:e>
          <m:sup>
            <m:r>
              <w:rPr>
                <w:rStyle w:val="mopen"/>
                <w:rFonts w:ascii="Cambria Math" w:hAnsi="Cambria Math" w:cs="Segoe UI"/>
                <w:lang w:val="pl-PL"/>
              </w:rPr>
              <m:t>∧</m:t>
            </m:r>
          </m:sup>
        </m:sSup>
        <m:sSub>
          <m:sSubPr>
            <m:ctrlPr>
              <w:rPr>
                <w:rStyle w:val="mopen"/>
                <w:rFonts w:ascii="Cambria Math" w:hAnsi="Cambria Math" w:cs="Segoe UI"/>
                <w:lang w:val="pl-PL"/>
              </w:rPr>
            </m:ctrlPr>
          </m:sSubPr>
          <m:e>
            <m:r>
              <w:rPr>
                <w:rStyle w:val="mopen"/>
                <w:rFonts w:ascii="Cambria Math" w:hAnsi="Cambria Math" w:cs="Segoe UI"/>
                <w:lang w:val="pl-PL"/>
              </w:rPr>
              <m:t>)</m:t>
            </m:r>
          </m:e>
          <m:sub>
            <m:r>
              <w:rPr>
                <w:rStyle w:val="mopen"/>
                <w:rFonts w:ascii="Cambria Math" w:hAnsi="Cambria Math" w:cs="Segoe UI"/>
                <w:lang w:val="pl-PL"/>
              </w:rPr>
              <m:t>z</m:t>
            </m:r>
          </m:sub>
        </m:sSub>
      </m:oMath>
      <w:r w:rsidR="00A8072D">
        <w:rPr>
          <w:rStyle w:val="mopen"/>
          <w:rFonts w:ascii="Segoe UI" w:hAnsi="Segoe UI" w:cs="Segoe UI"/>
          <w:lang w:val="pl-PL"/>
        </w:rPr>
        <w:t xml:space="preserve"> </w:t>
      </w:r>
      <w:r w:rsidRPr="00914988">
        <w:rPr>
          <w:rFonts w:ascii="Segoe UI" w:hAnsi="Segoe UI" w:cs="Segoe UI"/>
          <w:lang w:val="pl-PL"/>
        </w:rPr>
        <w:t xml:space="preserve">oznacza przesunięcie elementu strukturalnego </w:t>
      </w:r>
      <w:r w:rsidRPr="00E15446">
        <w:rPr>
          <w:rFonts w:ascii="Segoe UI" w:hAnsi="Segoe UI" w:cs="Segoe UI"/>
          <w:b/>
          <w:lang w:val="pl-PL"/>
        </w:rPr>
        <w:t>B</w:t>
      </w:r>
      <w:r w:rsidRPr="00914988">
        <w:rPr>
          <w:rFonts w:ascii="Segoe UI" w:hAnsi="Segoe UI" w:cs="Segoe UI"/>
          <w:lang w:val="pl-PL"/>
        </w:rPr>
        <w:t xml:space="preserve"> do lokalizacji </w:t>
      </w:r>
      <w:r w:rsidRPr="00E15446">
        <w:rPr>
          <w:rFonts w:ascii="Segoe UI" w:hAnsi="Segoe UI" w:cs="Segoe UI"/>
          <w:b/>
          <w:lang w:val="pl-PL"/>
        </w:rPr>
        <w:t>z</w:t>
      </w:r>
      <w:r w:rsidRPr="00914988">
        <w:rPr>
          <w:rFonts w:ascii="Segoe UI" w:hAnsi="Segoe UI" w:cs="Segoe UI"/>
          <w:lang w:val="pl-PL"/>
        </w:rPr>
        <w:t>.</w:t>
      </w:r>
    </w:p>
    <w:p w14:paraId="2D27A269" w14:textId="77777777" w:rsidR="00914988" w:rsidRPr="00914988" w:rsidRDefault="00914988" w:rsidP="00914988">
      <w:pPr>
        <w:pStyle w:val="NormalnyWeb"/>
        <w:numPr>
          <w:ilvl w:val="0"/>
          <w:numId w:val="20"/>
        </w:numPr>
        <w:rPr>
          <w:rFonts w:ascii="Segoe UI" w:hAnsi="Segoe UI" w:cs="Segoe UI"/>
          <w:lang w:val="pl-PL"/>
        </w:rPr>
      </w:pPr>
      <w:r w:rsidRPr="00914988">
        <w:rPr>
          <w:rStyle w:val="Pogrubienie"/>
          <w:rFonts w:ascii="Segoe UI" w:hAnsi="Segoe UI" w:cs="Segoe UI"/>
          <w:lang w:val="pl-PL"/>
        </w:rPr>
        <w:t>Erozja</w:t>
      </w:r>
      <w:r w:rsidRPr="00914988">
        <w:rPr>
          <w:rFonts w:ascii="Segoe UI" w:hAnsi="Segoe UI" w:cs="Segoe UI"/>
          <w:lang w:val="pl-PL"/>
        </w:rPr>
        <w:t>: Erozja jest drugim etapem operacji zamknięcia. Erozja obrazu A przez element strukturalny B jest zdefiniowana jako:</w:t>
      </w:r>
    </w:p>
    <w:p w14:paraId="49D02C5E" w14:textId="77777777" w:rsidR="00914988" w:rsidRDefault="00914988" w:rsidP="00914988">
      <w:pPr>
        <w:pStyle w:val="NormalnyWeb"/>
        <w:rPr>
          <w:rStyle w:val="mord"/>
          <w:rFonts w:ascii="Segoe UI" w:hAnsi="Segoe UI" w:cs="Segoe UI"/>
          <w:lang w:val="pl-PL"/>
        </w:rPr>
      </w:pPr>
      <m:oMathPara>
        <m:oMath>
          <m:r>
            <w:rPr>
              <w:rStyle w:val="mord"/>
              <w:rFonts w:ascii="Cambria Math" w:hAnsi="Cambria Math" w:cs="Segoe UI"/>
              <w:lang w:val="pl-PL"/>
            </w:rPr>
            <m:t>A⊖B={z</m:t>
          </m:r>
          <m:r>
            <m:rPr>
              <m:sty m:val="p"/>
            </m:rPr>
            <w:rPr>
              <w:rStyle w:val="mord"/>
              <w:rFonts w:ascii="Cambria Math" w:hAnsi="Cambria Math" w:cs="Segoe UI"/>
              <w:lang w:val="pl-PL"/>
            </w:rPr>
            <m:t>∣</m:t>
          </m:r>
          <m:r>
            <w:rPr>
              <w:rStyle w:val="mord"/>
              <w:rFonts w:ascii="Cambria Math" w:hAnsi="Cambria Math" w:cs="Segoe UI"/>
              <w:lang w:val="pl-PL"/>
            </w:rPr>
            <m:t>(B</m:t>
          </m:r>
          <m:sSub>
            <m:sSubPr>
              <m:ctrlPr>
                <w:rPr>
                  <w:rStyle w:val="mord"/>
                  <w:rFonts w:ascii="Cambria Math" w:hAnsi="Cambria Math" w:cs="Segoe UI"/>
                  <w:lang w:val="pl-PL"/>
                </w:rPr>
              </m:ctrlPr>
            </m:sSubPr>
            <m:e>
              <m:r>
                <w:rPr>
                  <w:rStyle w:val="mord"/>
                  <w:rFonts w:ascii="Cambria Math" w:hAnsi="Cambria Math" w:cs="Segoe UI"/>
                  <w:lang w:val="pl-PL"/>
                </w:rPr>
                <m:t>)</m:t>
              </m:r>
            </m:e>
            <m:sub>
              <m:r>
                <w:rPr>
                  <w:rStyle w:val="mord"/>
                  <w:rFonts w:ascii="Cambria Math" w:hAnsi="Cambria Math" w:cs="Segoe UI"/>
                  <w:lang w:val="pl-PL"/>
                </w:rPr>
                <m:t>z</m:t>
              </m:r>
            </m:sub>
          </m:sSub>
          <m:r>
            <w:rPr>
              <w:rStyle w:val="mord"/>
              <w:rFonts w:ascii="Cambria Math" w:hAnsi="Cambria Math" w:cs="Segoe UI"/>
              <w:lang w:val="pl-PL"/>
            </w:rPr>
            <m:t>⊆A}</m:t>
          </m:r>
        </m:oMath>
      </m:oMathPara>
    </w:p>
    <w:p w14:paraId="44ECC4EE" w14:textId="6A25CF08" w:rsidR="00914988" w:rsidRPr="00914988" w:rsidRDefault="00914988" w:rsidP="00914988">
      <w:pPr>
        <w:pStyle w:val="NormalnyWeb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 xml:space="preserve">gdzie </w:t>
      </w:r>
      <m:oMath>
        <m:r>
          <w:rPr>
            <w:rStyle w:val="mopen"/>
            <w:rFonts w:ascii="Cambria Math" w:hAnsi="Cambria Math" w:cs="Segoe UI"/>
            <w:lang w:val="pl-PL"/>
          </w:rPr>
          <m:t>(B</m:t>
        </m:r>
        <m:sSub>
          <m:sSubPr>
            <m:ctrlPr>
              <w:rPr>
                <w:rStyle w:val="mopen"/>
                <w:rFonts w:ascii="Cambria Math" w:hAnsi="Cambria Math" w:cs="Segoe UI"/>
                <w:lang w:val="pl-PL"/>
              </w:rPr>
            </m:ctrlPr>
          </m:sSubPr>
          <m:e>
            <m:r>
              <w:rPr>
                <w:rStyle w:val="mopen"/>
                <w:rFonts w:ascii="Cambria Math" w:hAnsi="Cambria Math" w:cs="Segoe UI"/>
                <w:lang w:val="pl-PL"/>
              </w:rPr>
              <m:t>)</m:t>
            </m:r>
          </m:e>
          <m:sub>
            <m:r>
              <w:rPr>
                <w:rStyle w:val="mopen"/>
                <w:rFonts w:ascii="Cambria Math" w:hAnsi="Cambria Math" w:cs="Segoe UI"/>
                <w:lang w:val="pl-PL"/>
              </w:rPr>
              <m:t>z</m:t>
            </m:r>
          </m:sub>
        </m:sSub>
      </m:oMath>
      <w:r w:rsidRPr="00914988">
        <w:rPr>
          <w:rStyle w:val="vlist-s"/>
          <w:rFonts w:ascii="Segoe UI" w:hAnsi="Segoe UI" w:cs="Segoe UI"/>
          <w:lang w:val="pl-PL"/>
        </w:rPr>
        <w:t>​</w:t>
      </w:r>
      <w:r w:rsidRPr="00914988">
        <w:rPr>
          <w:rFonts w:ascii="Segoe UI" w:hAnsi="Segoe UI" w:cs="Segoe UI"/>
          <w:lang w:val="pl-PL"/>
        </w:rPr>
        <w:t xml:space="preserve"> oznacza pr</w:t>
      </w:r>
      <w:r w:rsidR="00E15446">
        <w:rPr>
          <w:rFonts w:ascii="Segoe UI" w:hAnsi="Segoe UI" w:cs="Segoe UI"/>
          <w:lang w:val="pl-PL"/>
        </w:rPr>
        <w:t>ze</w:t>
      </w:r>
      <w:r w:rsidR="004C54E4">
        <w:rPr>
          <w:rFonts w:ascii="Segoe UI" w:hAnsi="Segoe UI" w:cs="Segoe UI"/>
          <w:lang w:val="pl-PL"/>
        </w:rPr>
        <w:t>sunięcie elementu strukturalny</w:t>
      </w:r>
      <w:r w:rsidRPr="00914988">
        <w:rPr>
          <w:rFonts w:ascii="Segoe UI" w:hAnsi="Segoe UI" w:cs="Segoe UI"/>
          <w:lang w:val="pl-PL"/>
        </w:rPr>
        <w:t xml:space="preserve"> </w:t>
      </w:r>
      <w:r w:rsidRPr="00A96567">
        <w:rPr>
          <w:rFonts w:ascii="Segoe UI" w:hAnsi="Segoe UI" w:cs="Segoe UI"/>
          <w:b/>
          <w:lang w:val="pl-PL"/>
        </w:rPr>
        <w:t>B</w:t>
      </w:r>
      <w:r w:rsidRPr="00914988">
        <w:rPr>
          <w:rFonts w:ascii="Segoe UI" w:hAnsi="Segoe UI" w:cs="Segoe UI"/>
          <w:lang w:val="pl-PL"/>
        </w:rPr>
        <w:t xml:space="preserve"> do lokalizacji </w:t>
      </w:r>
      <w:r w:rsidRPr="00A96567">
        <w:rPr>
          <w:rFonts w:ascii="Segoe UI" w:hAnsi="Segoe UI" w:cs="Segoe UI"/>
          <w:b/>
          <w:lang w:val="pl-PL"/>
        </w:rPr>
        <w:t>z</w:t>
      </w:r>
      <w:r w:rsidRPr="00914988">
        <w:rPr>
          <w:rFonts w:ascii="Segoe UI" w:hAnsi="Segoe UI" w:cs="Segoe UI"/>
          <w:lang w:val="pl-PL"/>
        </w:rPr>
        <w:t>.</w:t>
      </w:r>
    </w:p>
    <w:p w14:paraId="4A4BB201" w14:textId="77777777" w:rsidR="00914988" w:rsidRPr="00914988" w:rsidRDefault="00914988" w:rsidP="00914988">
      <w:pPr>
        <w:pStyle w:val="NormalnyWeb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Operacja zamknięcia jest zatem zdefiniowana jako dylatacja obrazu, a następnie erozja tego samego obrazu, co można zapisać jako:</w:t>
      </w:r>
    </w:p>
    <w:p w14:paraId="76649EF2" w14:textId="77777777" w:rsidR="00802916" w:rsidRDefault="00802916" w:rsidP="00914988">
      <w:pPr>
        <w:pStyle w:val="NormalnyWeb"/>
        <w:rPr>
          <w:rStyle w:val="mord"/>
          <w:rFonts w:ascii="Segoe UI" w:hAnsi="Segoe UI" w:cs="Segoe UI"/>
          <w:lang w:val="pl-PL"/>
        </w:rPr>
      </w:pPr>
      <m:oMathPara>
        <m:oMath>
          <m:r>
            <w:rPr>
              <w:rStyle w:val="mord"/>
              <w:rFonts w:ascii="Cambria Math" w:hAnsi="Cambria Math" w:cs="Segoe UI"/>
              <w:lang w:val="pl-PL"/>
            </w:rPr>
            <m:t>A∙B=(A⊕B)⊖B</m:t>
          </m:r>
        </m:oMath>
      </m:oMathPara>
    </w:p>
    <w:p w14:paraId="65B15B83" w14:textId="615D71E8" w:rsidR="00914988" w:rsidRDefault="00914988" w:rsidP="00914988">
      <w:pPr>
        <w:pStyle w:val="NormalnyWeb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Operacja ta jest używana do wygładzania konturów, łączenia wąskich przerw i długich, cienkich zatok, eliminowania małych dziur i wypełniania luk w konturze</w:t>
      </w:r>
      <w:r w:rsidR="004A1DE9">
        <w:rPr>
          <w:rFonts w:ascii="Segoe UI" w:hAnsi="Segoe UI" w:cs="Segoe UI"/>
          <w:lang w:val="pl-PL"/>
        </w:rPr>
        <w:t>.</w:t>
      </w:r>
      <w:r w:rsidR="00AC1D9D">
        <w:rPr>
          <w:rFonts w:ascii="Segoe UI" w:hAnsi="Segoe UI" w:cs="Segoe UI"/>
          <w:lang w:val="pl-PL"/>
        </w:rPr>
        <w:t xml:space="preserve"> </w:t>
      </w:r>
      <w:hyperlink r:id="rId29" w:history="1">
        <w:r w:rsidR="00AC1D9D" w:rsidRPr="00AC1D9D">
          <w:rPr>
            <w:rStyle w:val="Hipercze"/>
            <w:rFonts w:ascii="Segoe UI" w:hAnsi="Segoe UI" w:cs="Segoe UI"/>
            <w:lang w:val="pl-PL"/>
          </w:rPr>
          <w:t>[4]</w:t>
        </w:r>
      </w:hyperlink>
    </w:p>
    <w:p w14:paraId="26B8D8FA" w14:textId="49CA88E6" w:rsidR="00757941" w:rsidRDefault="004C54E4" w:rsidP="00D714AF">
      <w:pPr>
        <w:pStyle w:val="NormalnyWeb"/>
        <w:spacing w:line="276" w:lineRule="auto"/>
      </w:pPr>
      <w:r w:rsidRPr="004C54E4">
        <w:rPr>
          <w:rFonts w:ascii="Segoe UI" w:hAnsi="Segoe UI" w:cs="Segoe UI"/>
          <w:color w:val="111111"/>
          <w:shd w:val="clear" w:color="auto" w:fill="F7F7F7"/>
          <w:lang w:val="pl-PL"/>
        </w:rPr>
        <w:t>W praktyce, dla każdego piksela w obrazie, operacja dylatacji zastępuje piksel maksymalną wartością wszystkich pikseli w sąsiedztwie zdefiniowanym przez element strukturalny. Następnie operacja erozji zastępuje piksel minimalną wartością wszystkich pikseli w sąsiedztwie zdefiniowanym przez ten sam element strukturalny. W efekcie operacja zamknięcia wygładza kontury, łączy wąskie przerwy i długie, cienkie zatoki, eliminuje małe dziury i wypełnia luki w konturze.</w:t>
      </w:r>
    </w:p>
    <w:p w14:paraId="284CA9D0" w14:textId="77777777" w:rsidR="00757941" w:rsidRDefault="00757941" w:rsidP="00B86C7C">
      <w:pPr>
        <w:pStyle w:val="Nagwek5"/>
      </w:pPr>
    </w:p>
    <w:p w14:paraId="09132941" w14:textId="77777777" w:rsidR="00757941" w:rsidRDefault="00757941" w:rsidP="00B86C7C">
      <w:pPr>
        <w:pStyle w:val="Nagwek5"/>
      </w:pPr>
    </w:p>
    <w:p w14:paraId="4E943823" w14:textId="77777777" w:rsidR="00757941" w:rsidRDefault="00757941" w:rsidP="00B86C7C">
      <w:pPr>
        <w:pStyle w:val="Nagwek5"/>
      </w:pPr>
    </w:p>
    <w:p w14:paraId="1E2009E9" w14:textId="77777777" w:rsidR="00757941" w:rsidRDefault="00757941" w:rsidP="00B86C7C">
      <w:pPr>
        <w:pStyle w:val="Nagwek5"/>
      </w:pPr>
    </w:p>
    <w:p w14:paraId="7FA02796" w14:textId="77777777" w:rsidR="00757941" w:rsidRDefault="00757941" w:rsidP="00B86C7C">
      <w:pPr>
        <w:pStyle w:val="Nagwek5"/>
      </w:pPr>
    </w:p>
    <w:p w14:paraId="6BDF5449" w14:textId="77777777" w:rsidR="00757941" w:rsidRDefault="00757941" w:rsidP="00B86C7C">
      <w:pPr>
        <w:pStyle w:val="Nagwek5"/>
      </w:pPr>
    </w:p>
    <w:p w14:paraId="4CC4B37A" w14:textId="77777777" w:rsidR="00757941" w:rsidRDefault="00757941" w:rsidP="00B86C7C">
      <w:pPr>
        <w:pStyle w:val="Nagwek5"/>
      </w:pPr>
    </w:p>
    <w:p w14:paraId="003F6E1E" w14:textId="338E6D61" w:rsidR="00757941" w:rsidRDefault="00757941" w:rsidP="00B86C7C">
      <w:pPr>
        <w:pStyle w:val="Nagwek5"/>
      </w:pPr>
    </w:p>
    <w:p w14:paraId="7A06F94D" w14:textId="77777777" w:rsidR="00757941" w:rsidRPr="00757941" w:rsidRDefault="00757941" w:rsidP="00757941"/>
    <w:p w14:paraId="29DE8E13" w14:textId="5DFAF96B" w:rsidR="00B86C7C" w:rsidRPr="00197CAA" w:rsidRDefault="00B86C7C" w:rsidP="00197CAA">
      <w:pPr>
        <w:pStyle w:val="Nagwek6"/>
        <w:rPr>
          <w:b/>
        </w:rPr>
      </w:pPr>
      <w:r w:rsidRPr="00197CAA">
        <w:rPr>
          <w:b/>
        </w:rPr>
        <w:lastRenderedPageBreak/>
        <w:t>3.3.2.4.1. Morfologiczne domknięcie wykrytych krawędzi dla pierścionków</w:t>
      </w:r>
    </w:p>
    <w:p w14:paraId="4AF190E4" w14:textId="77777777" w:rsidR="00757941" w:rsidRPr="00757941" w:rsidRDefault="00757941" w:rsidP="00757941"/>
    <w:p w14:paraId="36D979C3" w14:textId="77777777" w:rsidR="00757941" w:rsidRDefault="00757941" w:rsidP="00914988">
      <w:pPr>
        <w:spacing w:line="276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04A9FFB9" wp14:editId="610701B4">
            <wp:extent cx="4922875" cy="1746705"/>
            <wp:effectExtent l="0" t="0" r="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064" cy="175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3C87">
        <w:rPr>
          <w:rFonts w:ascii="Segoe UI" w:hAnsi="Segoe UI" w:cs="Segoe UI"/>
          <w:sz w:val="24"/>
          <w:szCs w:val="24"/>
        </w:rPr>
        <w:br/>
      </w:r>
    </w:p>
    <w:p w14:paraId="363B5290" w14:textId="0B723149" w:rsidR="00C72EE3" w:rsidRDefault="00914988" w:rsidP="00914988">
      <w:pPr>
        <w:spacing w:line="276" w:lineRule="auto"/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>W przypadku odnajdywania pierścionków kluczowe jest wykrycie wewnętrznego okręgu (miejsca na palec osoby, która go nosi).</w:t>
      </w:r>
      <w:r w:rsidR="00C72EE3">
        <w:rPr>
          <w:rFonts w:ascii="Segoe UI" w:hAnsi="Segoe UI" w:cs="Segoe UI"/>
          <w:sz w:val="24"/>
          <w:szCs w:val="24"/>
        </w:rPr>
        <w:t xml:space="preserve"> Do wzoru:</w:t>
      </w:r>
    </w:p>
    <w:p w14:paraId="0DB843CB" w14:textId="733C95BD" w:rsidR="00C72EE3" w:rsidRPr="00DA3F70" w:rsidRDefault="00C72EE3" w:rsidP="00914988">
      <w:pPr>
        <w:spacing w:line="276" w:lineRule="auto"/>
        <w:rPr>
          <w:rStyle w:val="mord"/>
          <w:rFonts w:ascii="Segoe UI" w:eastAsiaTheme="minorEastAsia" w:hAnsi="Segoe UI" w:cs="Segoe UI"/>
        </w:rPr>
      </w:pPr>
      <m:oMathPara>
        <m:oMath>
          <m:r>
            <w:rPr>
              <w:rStyle w:val="mord"/>
              <w:rFonts w:ascii="Cambria Math" w:hAnsi="Cambria Math" w:cs="Segoe UI"/>
              <w:sz w:val="24"/>
            </w:rPr>
            <m:t>A∙B=(A⊕B)⊖B</m:t>
          </m:r>
        </m:oMath>
      </m:oMathPara>
    </w:p>
    <w:p w14:paraId="57519D08" w14:textId="2CB10E87" w:rsidR="00914988" w:rsidRDefault="00DA3F70" w:rsidP="00221199">
      <w:pPr>
        <w:spacing w:line="276" w:lineRule="auto"/>
        <w:rPr>
          <w:rFonts w:ascii="Segoe UI" w:hAnsi="Segoe UI" w:cs="Segoe UI"/>
          <w:sz w:val="24"/>
          <w:szCs w:val="24"/>
        </w:rPr>
      </w:pPr>
      <w:r>
        <w:rPr>
          <w:rStyle w:val="mord"/>
          <w:rFonts w:ascii="Segoe UI" w:eastAsiaTheme="minorEastAsia" w:hAnsi="Segoe UI" w:cs="Segoe UI"/>
        </w:rPr>
        <w:t xml:space="preserve">podstawiając </w:t>
      </w:r>
      <w:r w:rsidRPr="00DA3F70">
        <w:rPr>
          <w:rStyle w:val="mord"/>
          <w:rFonts w:ascii="Segoe UI" w:eastAsiaTheme="minorEastAsia" w:hAnsi="Segoe UI" w:cs="Segoe UI"/>
          <w:b/>
        </w:rPr>
        <w:t>B = 4</w:t>
      </w:r>
      <w:r>
        <w:rPr>
          <w:rStyle w:val="mord"/>
          <w:rFonts w:ascii="Segoe UI" w:eastAsiaTheme="minorEastAsia" w:hAnsi="Segoe UI" w:cs="Segoe UI"/>
        </w:rPr>
        <w:t xml:space="preserve"> </w:t>
      </w:r>
      <w:r w:rsidR="00D714AF">
        <w:rPr>
          <w:rStyle w:val="mord"/>
          <w:rFonts w:ascii="Segoe UI" w:eastAsiaTheme="minorEastAsia" w:hAnsi="Segoe UI" w:cs="Segoe UI"/>
        </w:rPr>
        <w:t>otrzymujemy</w:t>
      </w:r>
      <w:r>
        <w:rPr>
          <w:rStyle w:val="mord"/>
          <w:rFonts w:ascii="Segoe UI" w:eastAsiaTheme="minorEastAsia" w:hAnsi="Segoe UI" w:cs="Segoe UI"/>
        </w:rPr>
        <w:t xml:space="preserve"> obraz</w:t>
      </w:r>
      <w:r w:rsidR="00D714AF">
        <w:rPr>
          <w:rStyle w:val="mord"/>
          <w:rFonts w:ascii="Segoe UI" w:eastAsiaTheme="minorEastAsia" w:hAnsi="Segoe UI" w:cs="Segoe UI"/>
        </w:rPr>
        <w:t xml:space="preserve"> do detekcji pierścionków.</w:t>
      </w:r>
      <w:r w:rsidR="00C72EE3">
        <w:rPr>
          <w:rFonts w:ascii="Segoe UI" w:hAnsi="Segoe UI" w:cs="Segoe UI"/>
          <w:sz w:val="24"/>
          <w:szCs w:val="24"/>
        </w:rPr>
        <w:t xml:space="preserve"> </w:t>
      </w:r>
    </w:p>
    <w:p w14:paraId="53A82C9B" w14:textId="77777777" w:rsidR="009A263D" w:rsidRDefault="009A263D" w:rsidP="009A263D">
      <w:pPr>
        <w:keepNext/>
        <w:spacing w:line="276" w:lineRule="auto"/>
      </w:pPr>
      <w:r w:rsidRPr="009A263D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511AB073" wp14:editId="0C7AD981">
            <wp:extent cx="5760720" cy="3104631"/>
            <wp:effectExtent l="0" t="0" r="0" b="635"/>
            <wp:docPr id="16" name="Obraz 16" descr="D:\School stuff\WEEIA\Semestr 6\Laboratoria\Przetwarzanie sygnalow i obrazow\projekt\przemyslowy-system-wizyjny\assets\frames\6 closed-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hool stuff\WEEIA\Semestr 6\Laboratoria\Przetwarzanie sygnalow i obrazow\projekt\przemyslowy-system-wizyjny\assets\frames\6 closed-ring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8DBC" w14:textId="0170D06D" w:rsidR="009A263D" w:rsidRPr="00B073F0" w:rsidRDefault="009A263D" w:rsidP="009A263D">
      <w:pPr>
        <w:pStyle w:val="Legenda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fldSimple w:instr=" SEQ Rys. \* ARABIC ">
        <w:r w:rsidR="00995390">
          <w:rPr>
            <w:noProof/>
          </w:rPr>
          <w:t>16</w:t>
        </w:r>
      </w:fldSimple>
      <w:r>
        <w:t xml:space="preserve"> Efekt morfologicznego domknięcia wykrytych krawędzi dla pierścionków</w:t>
      </w:r>
    </w:p>
    <w:p w14:paraId="557E3776" w14:textId="77777777" w:rsidR="00221199" w:rsidRDefault="00221199" w:rsidP="00221199">
      <w:pPr>
        <w:spacing w:line="276" w:lineRule="auto"/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>Zastosowanie odrębnej operacji dla pierścionków jest konieczne, ze względu na refleksy powstające na wąskiej krawędzi metalu biżuterii, co uniemożliwiało domknięcie okręgów korzystając z mniejszego promienia dysku.</w:t>
      </w:r>
      <w:r>
        <w:rPr>
          <w:rFonts w:ascii="Segoe UI" w:hAnsi="Segoe UI" w:cs="Segoe UI"/>
          <w:sz w:val="24"/>
          <w:szCs w:val="24"/>
        </w:rPr>
        <w:t xml:space="preserve"> </w:t>
      </w:r>
    </w:p>
    <w:p w14:paraId="27016410" w14:textId="223D1FE5" w:rsidR="00914988" w:rsidRDefault="00914988" w:rsidP="00914988"/>
    <w:p w14:paraId="1DFD68A3" w14:textId="77777777" w:rsidR="00827C77" w:rsidRPr="00914988" w:rsidRDefault="00827C77" w:rsidP="00914988"/>
    <w:p w14:paraId="1DE52476" w14:textId="3A256C3F" w:rsidR="008D59DE" w:rsidRPr="00197CAA" w:rsidRDefault="008D59DE" w:rsidP="00197CAA">
      <w:pPr>
        <w:pStyle w:val="Nagwek6"/>
        <w:rPr>
          <w:b/>
        </w:rPr>
      </w:pPr>
      <w:r w:rsidRPr="00197CAA">
        <w:rPr>
          <w:b/>
        </w:rPr>
        <w:lastRenderedPageBreak/>
        <w:t>3.3.2.4.</w:t>
      </w:r>
      <w:r w:rsidR="009A263D" w:rsidRPr="00197CAA">
        <w:rPr>
          <w:b/>
        </w:rPr>
        <w:t>2</w:t>
      </w:r>
      <w:r w:rsidRPr="00197CAA">
        <w:rPr>
          <w:b/>
        </w:rPr>
        <w:t>. Morfologiczne domknięcie wykrytych krawędzi dla naszyjników i kolczyków</w:t>
      </w:r>
    </w:p>
    <w:p w14:paraId="1704B1DB" w14:textId="77777777" w:rsidR="00827C77" w:rsidRDefault="00827C77" w:rsidP="00914988">
      <w:pPr>
        <w:spacing w:line="276" w:lineRule="auto"/>
        <w:rPr>
          <w:rFonts w:ascii="Segoe UI" w:hAnsi="Segoe UI" w:cs="Segoe UI"/>
          <w:sz w:val="24"/>
          <w:szCs w:val="24"/>
        </w:rPr>
      </w:pPr>
    </w:p>
    <w:p w14:paraId="2EA43033" w14:textId="77777777" w:rsidR="00827C77" w:rsidRDefault="00827C77" w:rsidP="00914988">
      <w:pPr>
        <w:spacing w:line="276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29EB738D" wp14:editId="2916550B">
            <wp:extent cx="5784215" cy="2052320"/>
            <wp:effectExtent l="0" t="0" r="6985" b="508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59DE">
        <w:rPr>
          <w:rFonts w:ascii="Segoe UI" w:hAnsi="Segoe UI" w:cs="Segoe UI"/>
          <w:sz w:val="24"/>
          <w:szCs w:val="24"/>
        </w:rPr>
        <w:br/>
      </w:r>
    </w:p>
    <w:p w14:paraId="6BBC2447" w14:textId="0F321273" w:rsidR="005659F5" w:rsidRDefault="005659F5" w:rsidP="00914988">
      <w:pPr>
        <w:spacing w:line="276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W tym przypadku</w:t>
      </w:r>
      <w:r w:rsidR="00E92C29" w:rsidRPr="00B073F0">
        <w:rPr>
          <w:rFonts w:ascii="Segoe UI" w:hAnsi="Segoe UI" w:cs="Segoe UI"/>
          <w:sz w:val="24"/>
          <w:szCs w:val="24"/>
        </w:rPr>
        <w:t xml:space="preserve"> wykorzystujemy morfologiczne domknięcie krawędzi, przy użyciu </w:t>
      </w:r>
      <w:r>
        <w:rPr>
          <w:rFonts w:ascii="Segoe UI" w:hAnsi="Segoe UI" w:cs="Segoe UI"/>
          <w:sz w:val="24"/>
          <w:szCs w:val="24"/>
        </w:rPr>
        <w:t xml:space="preserve">wzoru: </w:t>
      </w:r>
    </w:p>
    <w:p w14:paraId="1E8F963E" w14:textId="77777777" w:rsidR="005659F5" w:rsidRPr="005659F5" w:rsidRDefault="005659F5" w:rsidP="00914988">
      <w:pPr>
        <w:spacing w:line="276" w:lineRule="auto"/>
        <w:rPr>
          <w:rStyle w:val="mord"/>
          <w:rFonts w:ascii="Segoe UI" w:eastAsiaTheme="minorEastAsia" w:hAnsi="Segoe UI" w:cs="Segoe UI"/>
          <w:sz w:val="24"/>
        </w:rPr>
      </w:pPr>
      <m:oMathPara>
        <m:oMath>
          <m:r>
            <w:rPr>
              <w:rStyle w:val="mord"/>
              <w:rFonts w:ascii="Cambria Math" w:hAnsi="Cambria Math" w:cs="Segoe UI"/>
              <w:sz w:val="24"/>
            </w:rPr>
            <m:t>A∙B=(A⊕B)⊖B</m:t>
          </m:r>
        </m:oMath>
      </m:oMathPara>
    </w:p>
    <w:p w14:paraId="6A0AE1CA" w14:textId="4F7E81C8" w:rsidR="005659F5" w:rsidRDefault="005659F5" w:rsidP="00914988">
      <w:pPr>
        <w:spacing w:line="276" w:lineRule="auto"/>
        <w:rPr>
          <w:rFonts w:ascii="Segoe UI" w:hAnsi="Segoe UI" w:cs="Segoe UI"/>
          <w:noProof/>
          <w:sz w:val="24"/>
          <w:szCs w:val="24"/>
        </w:rPr>
      </w:pPr>
      <w:r>
        <w:rPr>
          <w:rStyle w:val="mord"/>
          <w:rFonts w:ascii="Segoe UI" w:eastAsiaTheme="minorEastAsia" w:hAnsi="Segoe UI" w:cs="Segoe UI"/>
          <w:sz w:val="24"/>
        </w:rPr>
        <w:t xml:space="preserve">podstawiając </w:t>
      </w:r>
      <w:r w:rsidRPr="00DA3F70">
        <w:rPr>
          <w:rStyle w:val="mord"/>
          <w:rFonts w:ascii="Segoe UI" w:eastAsiaTheme="minorEastAsia" w:hAnsi="Segoe UI" w:cs="Segoe UI"/>
          <w:b/>
        </w:rPr>
        <w:t xml:space="preserve">B = </w:t>
      </w:r>
      <w:r w:rsidR="00427F85">
        <w:rPr>
          <w:rStyle w:val="mord"/>
          <w:rFonts w:ascii="Segoe UI" w:eastAsiaTheme="minorEastAsia" w:hAnsi="Segoe UI" w:cs="Segoe UI"/>
          <w:b/>
        </w:rPr>
        <w:t>2</w:t>
      </w:r>
      <w:r>
        <w:rPr>
          <w:rStyle w:val="mord"/>
          <w:rFonts w:ascii="Segoe UI" w:eastAsiaTheme="minorEastAsia" w:hAnsi="Segoe UI" w:cs="Segoe UI"/>
        </w:rPr>
        <w:t xml:space="preserve"> otrzymujemy obraz do</w:t>
      </w:r>
      <w:r w:rsidR="00DF5AAB">
        <w:rPr>
          <w:rStyle w:val="mord"/>
          <w:rFonts w:ascii="Segoe UI" w:eastAsiaTheme="minorEastAsia" w:hAnsi="Segoe UI" w:cs="Segoe UI"/>
        </w:rPr>
        <w:t xml:space="preserve"> kolejnego etapu.</w:t>
      </w:r>
      <w:r w:rsidR="00BB6A05" w:rsidRPr="00BB6A05">
        <w:rPr>
          <w:rFonts w:ascii="Segoe UI" w:hAnsi="Segoe UI" w:cs="Segoe UI"/>
          <w:noProof/>
          <w:sz w:val="24"/>
          <w:szCs w:val="24"/>
        </w:rPr>
        <w:t xml:space="preserve"> </w:t>
      </w:r>
      <w:r w:rsidR="00BB6A05" w:rsidRPr="00F45103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8ADADFD" wp14:editId="4F51F04D">
            <wp:extent cx="5760720" cy="3097530"/>
            <wp:effectExtent l="0" t="0" r="0" b="7620"/>
            <wp:docPr id="18" name="Obraz 18" descr="D:\School stuff\WEEIA\Semestr 6\Laboratoria\Przetwarzanie sygnalow i obrazow\projekt\przemyslowy-system-wizyjny\assets\frames\5 closed-neckles-ea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hool stuff\WEEIA\Semestr 6\Laboratoria\Przetwarzanie sygnalow i obrazow\projekt\przemyslowy-system-wizyjny\assets\frames\5 closed-neckles-earing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C963" w14:textId="6EC2BBFC" w:rsidR="00BB6A05" w:rsidRPr="00B073F0" w:rsidRDefault="00BB6A05" w:rsidP="00BB6A05">
      <w:pPr>
        <w:pStyle w:val="Legenda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fldSimple w:instr=" SEQ Rys. \* ARABIC ">
        <w:r w:rsidR="00995390">
          <w:rPr>
            <w:noProof/>
          </w:rPr>
          <w:t>17</w:t>
        </w:r>
      </w:fldSimple>
      <w:r>
        <w:t xml:space="preserve"> Efekt morfologicznego domknięcia wykrytych krawędzi dla naszyjników i kolczyków</w:t>
      </w:r>
    </w:p>
    <w:p w14:paraId="29D23A69" w14:textId="6061F865" w:rsidR="00BB6A05" w:rsidRDefault="00BB6A05" w:rsidP="00914988">
      <w:pPr>
        <w:spacing w:line="276" w:lineRule="auto"/>
        <w:rPr>
          <w:rStyle w:val="mord"/>
          <w:rFonts w:ascii="Segoe UI" w:eastAsiaTheme="minorEastAsia" w:hAnsi="Segoe UI" w:cs="Segoe UI"/>
        </w:rPr>
      </w:pPr>
    </w:p>
    <w:p w14:paraId="29831309" w14:textId="75AAD595" w:rsidR="00BB6A05" w:rsidRDefault="00BB6A05" w:rsidP="00914988">
      <w:pPr>
        <w:spacing w:line="276" w:lineRule="auto"/>
        <w:rPr>
          <w:rStyle w:val="mord"/>
          <w:rFonts w:ascii="Segoe UI" w:eastAsiaTheme="minorEastAsia" w:hAnsi="Segoe UI" w:cs="Segoe UI"/>
        </w:rPr>
      </w:pPr>
    </w:p>
    <w:p w14:paraId="35D0BE06" w14:textId="127164FC" w:rsidR="00BB6A05" w:rsidRDefault="00BB6A05" w:rsidP="00914988">
      <w:pPr>
        <w:spacing w:line="276" w:lineRule="auto"/>
        <w:rPr>
          <w:rStyle w:val="mord"/>
          <w:rFonts w:ascii="Segoe UI" w:eastAsiaTheme="minorEastAsia" w:hAnsi="Segoe UI" w:cs="Segoe UI"/>
        </w:rPr>
      </w:pPr>
    </w:p>
    <w:p w14:paraId="6D406F9B" w14:textId="266A63D7" w:rsidR="00BB6A05" w:rsidRDefault="00BB6A05" w:rsidP="00914988">
      <w:pPr>
        <w:spacing w:line="276" w:lineRule="auto"/>
        <w:rPr>
          <w:rStyle w:val="mord"/>
          <w:rFonts w:ascii="Segoe UI" w:eastAsiaTheme="minorEastAsia" w:hAnsi="Segoe UI" w:cs="Segoe UI"/>
        </w:rPr>
      </w:pPr>
    </w:p>
    <w:p w14:paraId="40F92966" w14:textId="21F0E378" w:rsidR="003A6D75" w:rsidRPr="00197CAA" w:rsidRDefault="003A6D75" w:rsidP="00197CAA">
      <w:pPr>
        <w:pStyle w:val="Nagwek6"/>
        <w:rPr>
          <w:b/>
        </w:rPr>
      </w:pPr>
      <w:r w:rsidRPr="00197CAA">
        <w:rPr>
          <w:b/>
        </w:rPr>
        <w:lastRenderedPageBreak/>
        <w:t>3.3.2.4.3. Ponowne znalezienie krawędzi i ich wypełnienie</w:t>
      </w:r>
    </w:p>
    <w:p w14:paraId="68DE18E7" w14:textId="77777777" w:rsidR="003A6D75" w:rsidRDefault="003A6D75" w:rsidP="00914988">
      <w:pPr>
        <w:spacing w:line="276" w:lineRule="auto"/>
        <w:rPr>
          <w:rStyle w:val="mord"/>
          <w:rFonts w:ascii="Segoe UI" w:eastAsiaTheme="minorEastAsia" w:hAnsi="Segoe UI" w:cs="Segoe UI"/>
        </w:rPr>
      </w:pPr>
    </w:p>
    <w:p w14:paraId="68550286" w14:textId="66FD7ACC" w:rsidR="003A6D75" w:rsidRDefault="003A6D75" w:rsidP="00914988">
      <w:pPr>
        <w:spacing w:line="276" w:lineRule="auto"/>
        <w:rPr>
          <w:rStyle w:val="mord"/>
          <w:rFonts w:ascii="Segoe UI" w:eastAsiaTheme="minorEastAsia" w:hAnsi="Segoe UI" w:cs="Segoe UI"/>
          <w:sz w:val="24"/>
        </w:rPr>
      </w:pPr>
      <w:r>
        <w:rPr>
          <w:rStyle w:val="mord"/>
          <w:rFonts w:ascii="Segoe UI" w:eastAsiaTheme="minorEastAsia" w:hAnsi="Segoe UI" w:cs="Segoe UI"/>
          <w:noProof/>
          <w:sz w:val="24"/>
          <w:lang w:val="en-US"/>
        </w:rPr>
        <w:drawing>
          <wp:inline distT="0" distB="0" distL="0" distR="0" wp14:anchorId="5BAD9C0F" wp14:editId="21644906">
            <wp:extent cx="5784215" cy="2052320"/>
            <wp:effectExtent l="0" t="0" r="6985" b="508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5A38" w14:textId="6239EBB1" w:rsidR="00427F85" w:rsidRPr="00427F85" w:rsidRDefault="00076617" w:rsidP="00427F85">
      <w:pPr>
        <w:pStyle w:val="NormalnyWeb"/>
        <w:shd w:val="clear" w:color="auto" w:fill="F7F7F7"/>
        <w:spacing w:before="0" w:beforeAutospacing="0" w:after="0" w:afterAutospacing="0" w:line="276" w:lineRule="auto"/>
        <w:rPr>
          <w:rStyle w:val="Pogrubienie"/>
          <w:rFonts w:ascii="Segoe UI" w:hAnsi="Segoe UI" w:cs="Segoe UI"/>
          <w:b w:val="0"/>
          <w:bCs w:val="0"/>
          <w:color w:val="111111"/>
          <w:lang w:val="pl-PL"/>
        </w:rPr>
      </w:pPr>
      <w:r>
        <w:rPr>
          <w:rStyle w:val="Pogrubienie"/>
          <w:rFonts w:ascii="Segoe UI" w:hAnsi="Segoe UI" w:cs="Segoe UI"/>
          <w:b w:val="0"/>
          <w:bCs w:val="0"/>
          <w:color w:val="111111"/>
          <w:lang w:val="pl-PL"/>
        </w:rPr>
        <w:t>W tym przypadku wykonujemy poszczególne kroki:</w:t>
      </w:r>
    </w:p>
    <w:p w14:paraId="537C6B67" w14:textId="7A14B944" w:rsidR="00DF5AAB" w:rsidRDefault="00DF5AAB" w:rsidP="00B87AEA">
      <w:pPr>
        <w:pStyle w:val="NormalnyWeb"/>
        <w:numPr>
          <w:ilvl w:val="0"/>
          <w:numId w:val="22"/>
        </w:numPr>
        <w:shd w:val="clear" w:color="auto" w:fill="F7F7F7"/>
        <w:tabs>
          <w:tab w:val="clear" w:pos="1440"/>
          <w:tab w:val="num" w:pos="360"/>
        </w:tabs>
        <w:spacing w:before="0" w:beforeAutospacing="0" w:after="0" w:afterAutospacing="0" w:line="276" w:lineRule="auto"/>
        <w:ind w:left="360"/>
        <w:rPr>
          <w:rFonts w:ascii="Segoe UI" w:hAnsi="Segoe UI" w:cs="Segoe UI"/>
          <w:color w:val="111111"/>
          <w:lang w:val="pl-PL"/>
        </w:rPr>
      </w:pPr>
      <w:r w:rsidRPr="00B87AEA">
        <w:rPr>
          <w:rStyle w:val="Pogrubienie"/>
          <w:rFonts w:ascii="Segoe UI" w:hAnsi="Segoe UI" w:cs="Segoe UI"/>
          <w:color w:val="111111"/>
          <w:lang w:val="pl-PL"/>
        </w:rPr>
        <w:t>Znajdowanie konturów</w:t>
      </w:r>
      <w:r w:rsidRPr="00B87AEA">
        <w:rPr>
          <w:rFonts w:ascii="Segoe UI" w:hAnsi="Segoe UI" w:cs="Segoe UI"/>
          <w:color w:val="111111"/>
          <w:lang w:val="pl-PL"/>
        </w:rPr>
        <w:t>: Po operacji morfologicznego zamknięcia krawędzi, używamy metody </w:t>
      </w:r>
      <w:r w:rsidR="003A6D75" w:rsidRPr="00B87AEA">
        <w:rPr>
          <w:rFonts w:ascii="Segoe UI" w:hAnsi="Segoe UI" w:cs="Segoe UI"/>
          <w:color w:val="111111"/>
          <w:lang w:val="pl-PL"/>
        </w:rPr>
        <w:t xml:space="preserve"> </w:t>
      </w:r>
      <w:r w:rsidRPr="00B87AEA">
        <w:rPr>
          <w:rFonts w:ascii="Segoe UI" w:hAnsi="Segoe UI" w:cs="Segoe UI"/>
          <w:color w:val="111111"/>
          <w:lang w:val="pl-PL"/>
        </w:rPr>
        <w:t xml:space="preserve">do odnalezienia konturów na obrazie. Matematycznie, ta operacja polega na znalezieniu ciągłych krzywych na obrazie, które łączą wszystkie punkty o tej samej intensywności. </w:t>
      </w:r>
      <w:r w:rsidR="0071186C" w:rsidRPr="00B87AEA">
        <w:rPr>
          <w:rFonts w:ascii="Segoe UI" w:hAnsi="Segoe UI" w:cs="Segoe UI"/>
          <w:color w:val="111111"/>
          <w:lang w:val="pl-PL"/>
        </w:rPr>
        <w:t>M</w:t>
      </w:r>
      <w:r w:rsidRPr="00B87AEA">
        <w:rPr>
          <w:rFonts w:ascii="Segoe UI" w:hAnsi="Segoe UI" w:cs="Segoe UI"/>
          <w:color w:val="111111"/>
          <w:lang w:val="pl-PL"/>
        </w:rPr>
        <w:t>etoda ta zwraca wszystkie kontury bez uwzględniania ich hierarchii.</w:t>
      </w:r>
    </w:p>
    <w:p w14:paraId="28F2808E" w14:textId="77777777" w:rsidR="00B87AEA" w:rsidRPr="00B87AEA" w:rsidRDefault="00B87AEA" w:rsidP="00B87AEA">
      <w:pPr>
        <w:pStyle w:val="NormalnyWeb"/>
        <w:shd w:val="clear" w:color="auto" w:fill="F7F7F7"/>
        <w:spacing w:before="0" w:beforeAutospacing="0" w:after="0" w:afterAutospacing="0" w:line="276" w:lineRule="auto"/>
        <w:ind w:left="-1440"/>
        <w:rPr>
          <w:rFonts w:ascii="Segoe UI" w:hAnsi="Segoe UI" w:cs="Segoe UI"/>
          <w:color w:val="111111"/>
          <w:lang w:val="pl-PL"/>
        </w:rPr>
      </w:pPr>
    </w:p>
    <w:p w14:paraId="67313C69" w14:textId="04F7CFE5" w:rsidR="00DF5AAB" w:rsidRDefault="00DF5AAB" w:rsidP="00B87AEA">
      <w:pPr>
        <w:pStyle w:val="NormalnyWeb"/>
        <w:numPr>
          <w:ilvl w:val="0"/>
          <w:numId w:val="22"/>
        </w:numPr>
        <w:shd w:val="clear" w:color="auto" w:fill="F7F7F7"/>
        <w:tabs>
          <w:tab w:val="clear" w:pos="1440"/>
          <w:tab w:val="num" w:pos="360"/>
        </w:tabs>
        <w:spacing w:before="0" w:beforeAutospacing="0" w:after="0" w:afterAutospacing="0" w:line="276" w:lineRule="auto"/>
        <w:ind w:left="360"/>
        <w:rPr>
          <w:rFonts w:ascii="Segoe UI" w:hAnsi="Segoe UI" w:cs="Segoe UI"/>
          <w:color w:val="111111"/>
          <w:lang w:val="pl-PL"/>
        </w:rPr>
      </w:pPr>
      <w:r w:rsidRPr="00B87AEA">
        <w:rPr>
          <w:rStyle w:val="Pogrubienie"/>
          <w:rFonts w:ascii="Segoe UI" w:hAnsi="Segoe UI" w:cs="Segoe UI"/>
          <w:color w:val="111111"/>
          <w:lang w:val="pl-PL"/>
        </w:rPr>
        <w:t>Kompresja konturów</w:t>
      </w:r>
      <w:r w:rsidRPr="00B87AEA">
        <w:rPr>
          <w:rFonts w:ascii="Segoe UI" w:hAnsi="Segoe UI" w:cs="Segoe UI"/>
          <w:color w:val="111111"/>
          <w:lang w:val="pl-PL"/>
        </w:rPr>
        <w:t>: Następnie, korzystamy z metody </w:t>
      </w:r>
      <w:r w:rsidRPr="00B87AEA">
        <w:rPr>
          <w:rStyle w:val="HTML-kod"/>
          <w:rFonts w:ascii="Segoe UI" w:hAnsi="Segoe UI" w:cs="Segoe UI"/>
          <w:color w:val="111111"/>
          <w:lang w:val="pl-PL"/>
        </w:rPr>
        <w:t>cv2.CHAIN_APPROX_SIMPLE</w:t>
      </w:r>
      <w:r w:rsidRPr="00B87AEA">
        <w:rPr>
          <w:rFonts w:ascii="Segoe UI" w:hAnsi="Segoe UI" w:cs="Segoe UI"/>
          <w:color w:val="111111"/>
          <w:lang w:val="pl-PL"/>
        </w:rPr>
        <w:t>, która pozwala na kompresję konturów do ich punktów końcowych. Matematycznie, ta operacja polega na redukcji liczby punktów w konturze, zastępując ciąg punktów linią prostą między pierwszym a ostatnim punktem.</w:t>
      </w:r>
    </w:p>
    <w:p w14:paraId="31EF466E" w14:textId="77777777" w:rsidR="00B87AEA" w:rsidRPr="00B87AEA" w:rsidRDefault="00B87AEA" w:rsidP="00B87AEA">
      <w:pPr>
        <w:pStyle w:val="NormalnyWeb"/>
        <w:shd w:val="clear" w:color="auto" w:fill="F7F7F7"/>
        <w:spacing w:before="0" w:beforeAutospacing="0" w:after="0" w:afterAutospacing="0" w:line="276" w:lineRule="auto"/>
        <w:ind w:left="-1440"/>
        <w:rPr>
          <w:rFonts w:ascii="Segoe UI" w:hAnsi="Segoe UI" w:cs="Segoe UI"/>
          <w:color w:val="111111"/>
          <w:lang w:val="pl-PL"/>
        </w:rPr>
      </w:pPr>
    </w:p>
    <w:p w14:paraId="66E77ADC" w14:textId="3172FC82" w:rsidR="00DF5AAB" w:rsidRDefault="00DF5AAB" w:rsidP="00B87AEA">
      <w:pPr>
        <w:pStyle w:val="NormalnyWeb"/>
        <w:numPr>
          <w:ilvl w:val="0"/>
          <w:numId w:val="22"/>
        </w:numPr>
        <w:shd w:val="clear" w:color="auto" w:fill="F7F7F7"/>
        <w:tabs>
          <w:tab w:val="clear" w:pos="1440"/>
          <w:tab w:val="num" w:pos="360"/>
        </w:tabs>
        <w:spacing w:before="0" w:beforeAutospacing="0" w:after="0" w:afterAutospacing="0" w:line="276" w:lineRule="auto"/>
        <w:ind w:left="360"/>
        <w:rPr>
          <w:rFonts w:ascii="Segoe UI" w:hAnsi="Segoe UI" w:cs="Segoe UI"/>
          <w:color w:val="111111"/>
          <w:lang w:val="pl-PL"/>
        </w:rPr>
      </w:pPr>
      <w:r w:rsidRPr="00B87AEA">
        <w:rPr>
          <w:rStyle w:val="Pogrubienie"/>
          <w:rFonts w:ascii="Segoe UI" w:hAnsi="Segoe UI" w:cs="Segoe UI"/>
          <w:color w:val="111111"/>
          <w:lang w:val="pl-PL"/>
        </w:rPr>
        <w:t>Wypełnianie konturów</w:t>
      </w:r>
      <w:r w:rsidRPr="00B87AEA">
        <w:rPr>
          <w:rFonts w:ascii="Segoe UI" w:hAnsi="Segoe UI" w:cs="Segoe UI"/>
          <w:color w:val="111111"/>
          <w:lang w:val="pl-PL"/>
        </w:rPr>
        <w:t xml:space="preserve">: </w:t>
      </w:r>
      <w:r w:rsidR="0071186C" w:rsidRPr="00B87AEA">
        <w:rPr>
          <w:rFonts w:ascii="Segoe UI" w:hAnsi="Segoe UI" w:cs="Segoe UI"/>
          <w:color w:val="111111"/>
          <w:lang w:val="pl-PL"/>
        </w:rPr>
        <w:t>Wszystkie odnalezione</w:t>
      </w:r>
      <w:r w:rsidRPr="00B87AEA">
        <w:rPr>
          <w:rFonts w:ascii="Segoe UI" w:hAnsi="Segoe UI" w:cs="Segoe UI"/>
          <w:color w:val="111111"/>
          <w:lang w:val="pl-PL"/>
        </w:rPr>
        <w:t xml:space="preserve"> kontury wypeł</w:t>
      </w:r>
      <w:r w:rsidR="0071186C" w:rsidRPr="00B87AEA">
        <w:rPr>
          <w:rFonts w:ascii="Segoe UI" w:hAnsi="Segoe UI" w:cs="Segoe UI"/>
          <w:color w:val="111111"/>
          <w:lang w:val="pl-PL"/>
        </w:rPr>
        <w:t xml:space="preserve">niamy kolorem czarnym. </w:t>
      </w:r>
      <w:r w:rsidRPr="00B87AEA">
        <w:rPr>
          <w:rFonts w:ascii="Segoe UI" w:hAnsi="Segoe UI" w:cs="Segoe UI"/>
          <w:color w:val="111111"/>
          <w:lang w:val="pl-PL"/>
        </w:rPr>
        <w:t>Matematycznie, ta operacja polega na wypełnieniu obszarów ograniczonych konturami określonym kolorem.</w:t>
      </w:r>
    </w:p>
    <w:p w14:paraId="29B88D5E" w14:textId="77777777" w:rsidR="00995390" w:rsidRDefault="00995390" w:rsidP="00995390">
      <w:pPr>
        <w:keepNext/>
        <w:spacing w:line="276" w:lineRule="auto"/>
      </w:pPr>
      <w:r w:rsidRPr="00995390">
        <w:rPr>
          <w:rFonts w:ascii="Segoe UI" w:hAnsi="Segoe UI" w:cs="Segoe UI"/>
          <w:noProof/>
          <w:sz w:val="24"/>
          <w:szCs w:val="24"/>
          <w:lang w:val="en-US"/>
        </w:rPr>
        <w:lastRenderedPageBreak/>
        <w:drawing>
          <wp:inline distT="0" distB="0" distL="0" distR="0" wp14:anchorId="37C08E79" wp14:editId="4D2A1A93">
            <wp:extent cx="5760720" cy="3121214"/>
            <wp:effectExtent l="0" t="0" r="0" b="3175"/>
            <wp:docPr id="22" name="Obraz 22" descr="D:\School stuff\WEEIA\Semestr 6\Laboratoria\Przetwarzanie sygnalow i obrazow\projekt\przemyslowy-system-wizyjny\assets\frames\7 coutours-neckles-ea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chool stuff\WEEIA\Semestr 6\Laboratoria\Przetwarzanie sygnalow i obrazow\projekt\przemyslowy-system-wizyjny\assets\frames\7 coutours-neckles-earings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5DA1" w14:textId="1FEE4EEE" w:rsidR="00995390" w:rsidRDefault="00995390" w:rsidP="007171FE">
      <w:pPr>
        <w:pStyle w:val="Legenda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fldSimple w:instr=" SEQ Rys. \* ARABIC ">
        <w:r>
          <w:rPr>
            <w:noProof/>
          </w:rPr>
          <w:t>18</w:t>
        </w:r>
      </w:fldSimple>
      <w:r>
        <w:t xml:space="preserve"> Efekt ponownego znalezienia krawędzie i ich wypełnienia</w:t>
      </w:r>
    </w:p>
    <w:p w14:paraId="080E711F" w14:textId="2DB5FBD2" w:rsidR="00F45103" w:rsidRDefault="00F45103" w:rsidP="00F45103">
      <w:pPr>
        <w:keepNext/>
        <w:spacing w:line="276" w:lineRule="auto"/>
      </w:pPr>
    </w:p>
    <w:p w14:paraId="4889DD41" w14:textId="6090A5D7" w:rsidR="003C74FB" w:rsidRPr="000E7BE1" w:rsidRDefault="003C74FB" w:rsidP="004B7F08">
      <w:pPr>
        <w:spacing w:line="276" w:lineRule="auto"/>
      </w:pPr>
    </w:p>
    <w:p w14:paraId="2A987C01" w14:textId="5893C7AC" w:rsidR="00FE4FFB" w:rsidRPr="00AC0923" w:rsidRDefault="006723D4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13" w:name="_Toc166704965"/>
      <w:r>
        <w:rPr>
          <w:rFonts w:ascii="Segoe UI" w:eastAsia="Times New Roman" w:hAnsi="Segoe UI" w:cs="Segoe UI"/>
          <w:b/>
        </w:rPr>
        <w:t>3.3</w:t>
      </w:r>
      <w:r w:rsidR="00FE4FFB" w:rsidRPr="00AC0923">
        <w:rPr>
          <w:rFonts w:ascii="Segoe UI" w:eastAsia="Times New Roman" w:hAnsi="Segoe UI" w:cs="Segoe UI"/>
          <w:b/>
        </w:rPr>
        <w:t>.3</w:t>
      </w:r>
      <w:r w:rsidR="007A1F28">
        <w:rPr>
          <w:rFonts w:ascii="Segoe UI" w:eastAsia="Times New Roman" w:hAnsi="Segoe UI" w:cs="Segoe UI"/>
          <w:b/>
        </w:rPr>
        <w:t>.</w:t>
      </w:r>
      <w:r w:rsidR="00FE4FFB" w:rsidRPr="00AC0923">
        <w:rPr>
          <w:rFonts w:ascii="Segoe UI" w:eastAsia="Times New Roman" w:hAnsi="Segoe UI" w:cs="Segoe UI"/>
          <w:b/>
        </w:rPr>
        <w:t xml:space="preserve"> Detekcja obiektów</w:t>
      </w:r>
      <w:bookmarkEnd w:id="13"/>
    </w:p>
    <w:p w14:paraId="4382ED6C" w14:textId="594E5E0D" w:rsidR="00865B24" w:rsidRPr="00865B24" w:rsidRDefault="003C74FB" w:rsidP="004B7F08">
      <w:pPr>
        <w:pStyle w:val="Akapitzlist"/>
        <w:spacing w:line="276" w:lineRule="auto"/>
        <w:ind w:left="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Wszystkie obiekty są wykrywane </w:t>
      </w:r>
      <w:r w:rsidR="00865B24">
        <w:rPr>
          <w:rFonts w:ascii="Segoe UI" w:hAnsi="Segoe UI" w:cs="Segoe UI"/>
          <w:sz w:val="24"/>
        </w:rPr>
        <w:t xml:space="preserve">poprzez </w:t>
      </w:r>
      <w:proofErr w:type="spellStart"/>
      <w:r w:rsidR="00865B24" w:rsidRPr="00865B24">
        <w:rPr>
          <w:rFonts w:ascii="Segoe UI" w:hAnsi="Segoe UI" w:cs="Segoe UI"/>
          <w:i/>
          <w:sz w:val="24"/>
        </w:rPr>
        <w:t>SimpleBlobDetector</w:t>
      </w:r>
      <w:proofErr w:type="spellEnd"/>
      <w:r w:rsidR="00A1084C">
        <w:rPr>
          <w:rFonts w:ascii="Segoe UI" w:hAnsi="Segoe UI" w:cs="Segoe UI"/>
          <w:sz w:val="24"/>
        </w:rPr>
        <w:fldChar w:fldCharType="begin"/>
      </w:r>
      <w:r w:rsidR="00A1084C">
        <w:rPr>
          <w:rFonts w:ascii="Segoe UI" w:hAnsi="Segoe UI" w:cs="Segoe UI"/>
          <w:sz w:val="24"/>
        </w:rPr>
        <w:instrText xml:space="preserve"> HYPERLINK "https://learnopencv.com/blob-detection-using-opencv-python-c/" </w:instrText>
      </w:r>
      <w:r w:rsidR="00A1084C">
        <w:rPr>
          <w:rFonts w:ascii="Segoe UI" w:hAnsi="Segoe UI" w:cs="Segoe UI"/>
          <w:sz w:val="24"/>
        </w:rPr>
        <w:fldChar w:fldCharType="separate"/>
      </w:r>
      <w:r w:rsidR="00A1084C" w:rsidRPr="00A1084C">
        <w:rPr>
          <w:rStyle w:val="Hipercze"/>
          <w:rFonts w:ascii="Segoe UI" w:hAnsi="Segoe UI" w:cs="Segoe UI"/>
          <w:sz w:val="24"/>
        </w:rPr>
        <w:t>[</w:t>
      </w:r>
      <w:r w:rsidR="00584796">
        <w:rPr>
          <w:rStyle w:val="Hipercze"/>
          <w:rFonts w:ascii="Segoe UI" w:hAnsi="Segoe UI" w:cs="Segoe UI"/>
          <w:sz w:val="24"/>
        </w:rPr>
        <w:t>7</w:t>
      </w:r>
      <w:r w:rsidR="00A1084C" w:rsidRPr="00A1084C">
        <w:rPr>
          <w:rStyle w:val="Hipercze"/>
          <w:rFonts w:ascii="Segoe UI" w:hAnsi="Segoe UI" w:cs="Segoe UI"/>
          <w:sz w:val="24"/>
        </w:rPr>
        <w:t>]</w:t>
      </w:r>
      <w:r w:rsidR="00A1084C">
        <w:rPr>
          <w:rFonts w:ascii="Segoe UI" w:hAnsi="Segoe UI" w:cs="Segoe UI"/>
          <w:sz w:val="24"/>
        </w:rPr>
        <w:fldChar w:fldCharType="end"/>
      </w:r>
      <w:r w:rsidR="00865B24">
        <w:rPr>
          <w:rFonts w:ascii="Segoe UI" w:hAnsi="Segoe UI" w:cs="Segoe UI"/>
          <w:sz w:val="24"/>
        </w:rPr>
        <w:t xml:space="preserve"> wbudowaną w bibliotekę </w:t>
      </w:r>
      <w:proofErr w:type="spellStart"/>
      <w:r w:rsidR="00865B24" w:rsidRPr="00865B24">
        <w:rPr>
          <w:rFonts w:ascii="Segoe UI" w:hAnsi="Segoe UI" w:cs="Segoe UI"/>
          <w:i/>
          <w:sz w:val="24"/>
        </w:rPr>
        <w:t>OpenCV</w:t>
      </w:r>
      <w:proofErr w:type="spellEnd"/>
      <w:r w:rsidR="00865B24">
        <w:rPr>
          <w:rFonts w:ascii="Segoe UI" w:hAnsi="Segoe UI" w:cs="Segoe UI"/>
          <w:sz w:val="24"/>
        </w:rPr>
        <w:t xml:space="preserve">. </w:t>
      </w:r>
      <w:proofErr w:type="spellStart"/>
      <w:r w:rsidR="00865B24" w:rsidRPr="00865B24">
        <w:rPr>
          <w:rFonts w:ascii="Segoe UI" w:hAnsi="Segoe UI" w:cs="Segoe UI"/>
          <w:i/>
          <w:sz w:val="24"/>
        </w:rPr>
        <w:t>SimpleBlobDetector</w:t>
      </w:r>
      <w:proofErr w:type="spellEnd"/>
      <w:r w:rsidR="00865B24">
        <w:rPr>
          <w:rFonts w:ascii="Segoe UI" w:hAnsi="Segoe UI" w:cs="Segoe UI"/>
          <w:sz w:val="24"/>
        </w:rPr>
        <w:t xml:space="preserve"> pozwala na detekcję</w:t>
      </w:r>
      <w:r w:rsidR="00CF5BA2">
        <w:rPr>
          <w:rFonts w:ascii="Segoe UI" w:hAnsi="Segoe UI" w:cs="Segoe UI"/>
          <w:sz w:val="24"/>
        </w:rPr>
        <w:t xml:space="preserve"> </w:t>
      </w:r>
      <w:proofErr w:type="spellStart"/>
      <w:r w:rsidR="0024272E">
        <w:rPr>
          <w:rFonts w:ascii="Segoe UI" w:hAnsi="Segoe UI" w:cs="Segoe UI"/>
          <w:i/>
          <w:sz w:val="24"/>
        </w:rPr>
        <w:t>Blob</w:t>
      </w:r>
      <w:proofErr w:type="spellEnd"/>
      <w:r w:rsidR="00865B24">
        <w:rPr>
          <w:rFonts w:ascii="Segoe UI" w:hAnsi="Segoe UI" w:cs="Segoe UI"/>
          <w:sz w:val="24"/>
        </w:rPr>
        <w:t xml:space="preserve"> </w:t>
      </w:r>
      <w:r w:rsidR="0024272E">
        <w:rPr>
          <w:rFonts w:ascii="Segoe UI" w:hAnsi="Segoe UI" w:cs="Segoe UI"/>
          <w:sz w:val="24"/>
        </w:rPr>
        <w:t xml:space="preserve">czyli </w:t>
      </w:r>
      <w:r w:rsidR="00CF5BA2">
        <w:rPr>
          <w:rFonts w:ascii="Segoe UI" w:hAnsi="Segoe UI" w:cs="Segoe UI"/>
          <w:sz w:val="24"/>
        </w:rPr>
        <w:t>grupy</w:t>
      </w:r>
      <w:r w:rsidR="0024272E">
        <w:rPr>
          <w:rFonts w:ascii="Segoe UI" w:hAnsi="Segoe UI" w:cs="Segoe UI"/>
          <w:sz w:val="24"/>
        </w:rPr>
        <w:t xml:space="preserve"> połączonych pikseli na obrazie, które mają podobne właściwości np. kolor. </w:t>
      </w:r>
      <w:proofErr w:type="spellStart"/>
      <w:r w:rsidR="0024272E" w:rsidRPr="00865B24">
        <w:rPr>
          <w:rFonts w:ascii="Segoe UI" w:hAnsi="Segoe UI" w:cs="Segoe UI"/>
          <w:i/>
          <w:sz w:val="24"/>
        </w:rPr>
        <w:t>SimpleBlobDetector</w:t>
      </w:r>
      <w:proofErr w:type="spellEnd"/>
      <w:r w:rsidR="0024272E">
        <w:rPr>
          <w:rFonts w:ascii="Segoe UI" w:hAnsi="Segoe UI" w:cs="Segoe UI"/>
          <w:sz w:val="24"/>
        </w:rPr>
        <w:t xml:space="preserve"> wykonuje detekcję na podstawie </w:t>
      </w:r>
      <w:r w:rsidR="00865B24">
        <w:rPr>
          <w:rFonts w:ascii="Segoe UI" w:hAnsi="Segoe UI" w:cs="Segoe UI"/>
          <w:sz w:val="24"/>
        </w:rPr>
        <w:t>m.in.:</w:t>
      </w:r>
    </w:p>
    <w:p w14:paraId="70789D0E" w14:textId="7244294C" w:rsidR="00FE4FFB" w:rsidRDefault="003C74FB" w:rsidP="004B7F08">
      <w:pPr>
        <w:pStyle w:val="Akapitzlist"/>
        <w:numPr>
          <w:ilvl w:val="0"/>
          <w:numId w:val="6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rozmiar</w:t>
      </w:r>
      <w:r w:rsidR="0024272E">
        <w:rPr>
          <w:rFonts w:ascii="Segoe UI" w:hAnsi="Segoe UI" w:cs="Segoe UI"/>
          <w:sz w:val="24"/>
        </w:rPr>
        <w:t>u</w:t>
      </w:r>
      <w:r>
        <w:rPr>
          <w:rFonts w:ascii="Segoe UI" w:hAnsi="Segoe UI" w:cs="Segoe UI"/>
          <w:sz w:val="24"/>
        </w:rPr>
        <w:t xml:space="preserve"> zajmowanego obszaru (</w:t>
      </w:r>
      <w:proofErr w:type="spellStart"/>
      <w:r>
        <w:rPr>
          <w:rFonts w:ascii="Segoe UI" w:hAnsi="Segoe UI" w:cs="Segoe UI"/>
          <w:sz w:val="24"/>
        </w:rPr>
        <w:t>area</w:t>
      </w:r>
      <w:proofErr w:type="spellEnd"/>
      <w:r>
        <w:rPr>
          <w:rFonts w:ascii="Segoe UI" w:hAnsi="Segoe UI" w:cs="Segoe UI"/>
          <w:sz w:val="24"/>
        </w:rPr>
        <w:t>),</w:t>
      </w:r>
    </w:p>
    <w:p w14:paraId="0EFA126D" w14:textId="2B674E0D" w:rsidR="003C74FB" w:rsidRDefault="003C74FB" w:rsidP="004B7F08">
      <w:pPr>
        <w:pStyle w:val="Akapitzlist"/>
        <w:numPr>
          <w:ilvl w:val="0"/>
          <w:numId w:val="5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wypukłoś</w:t>
      </w:r>
      <w:r w:rsidR="0024272E">
        <w:rPr>
          <w:rFonts w:ascii="Segoe UI" w:hAnsi="Segoe UI" w:cs="Segoe UI"/>
          <w:sz w:val="24"/>
        </w:rPr>
        <w:t>ci</w:t>
      </w:r>
      <w:r>
        <w:rPr>
          <w:rFonts w:ascii="Segoe UI" w:hAnsi="Segoe UI" w:cs="Segoe UI"/>
          <w:sz w:val="24"/>
        </w:rPr>
        <w:t xml:space="preserve"> (</w:t>
      </w:r>
      <w:proofErr w:type="spellStart"/>
      <w:r>
        <w:rPr>
          <w:rFonts w:ascii="Segoe UI" w:hAnsi="Segoe UI" w:cs="Segoe UI"/>
          <w:sz w:val="24"/>
        </w:rPr>
        <w:t>convexity</w:t>
      </w:r>
      <w:proofErr w:type="spellEnd"/>
      <w:r>
        <w:rPr>
          <w:rFonts w:ascii="Segoe UI" w:hAnsi="Segoe UI" w:cs="Segoe UI"/>
          <w:sz w:val="24"/>
        </w:rPr>
        <w:t>),</w:t>
      </w:r>
    </w:p>
    <w:p w14:paraId="287BC9BB" w14:textId="4048520D" w:rsidR="003C74FB" w:rsidRDefault="0024272E" w:rsidP="004B7F08">
      <w:pPr>
        <w:pStyle w:val="Akapitzlist"/>
        <w:numPr>
          <w:ilvl w:val="0"/>
          <w:numId w:val="5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inercji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inertia</w:t>
      </w:r>
      <w:proofErr w:type="spellEnd"/>
      <w:r w:rsidR="003C74FB">
        <w:rPr>
          <w:rFonts w:ascii="Segoe UI" w:hAnsi="Segoe UI" w:cs="Segoe UI"/>
          <w:sz w:val="24"/>
        </w:rPr>
        <w:t>),</w:t>
      </w:r>
    </w:p>
    <w:p w14:paraId="302D9445" w14:textId="739192DD" w:rsidR="003C74FB" w:rsidRDefault="00CF5BA2" w:rsidP="004B7F08">
      <w:pPr>
        <w:pStyle w:val="Akapitzlist"/>
        <w:numPr>
          <w:ilvl w:val="0"/>
          <w:numId w:val="5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kolistości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circularity</w:t>
      </w:r>
      <w:proofErr w:type="spellEnd"/>
      <w:r w:rsidR="003C74FB">
        <w:rPr>
          <w:rFonts w:ascii="Segoe UI" w:hAnsi="Segoe UI" w:cs="Segoe UI"/>
          <w:sz w:val="24"/>
        </w:rPr>
        <w:t>)</w:t>
      </w:r>
      <w:r w:rsidR="00865B24">
        <w:rPr>
          <w:rFonts w:ascii="Segoe UI" w:hAnsi="Segoe UI" w:cs="Segoe UI"/>
          <w:sz w:val="24"/>
        </w:rPr>
        <w:t>,</w:t>
      </w:r>
    </w:p>
    <w:p w14:paraId="1A61ED05" w14:textId="2381BB81" w:rsidR="00865B24" w:rsidRDefault="0024272E" w:rsidP="004B7F08">
      <w:pPr>
        <w:pStyle w:val="Akapitzlist"/>
        <w:numPr>
          <w:ilvl w:val="0"/>
          <w:numId w:val="5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koloru (</w:t>
      </w:r>
      <w:proofErr w:type="spellStart"/>
      <w:r>
        <w:rPr>
          <w:rFonts w:ascii="Segoe UI" w:hAnsi="Segoe UI" w:cs="Segoe UI"/>
          <w:sz w:val="24"/>
        </w:rPr>
        <w:t>color</w:t>
      </w:r>
      <w:proofErr w:type="spellEnd"/>
      <w:r>
        <w:rPr>
          <w:rFonts w:ascii="Segoe UI" w:hAnsi="Segoe UI" w:cs="Segoe UI"/>
          <w:sz w:val="24"/>
        </w:rPr>
        <w:t>)</w:t>
      </w:r>
    </w:p>
    <w:p w14:paraId="4302F7A4" w14:textId="54D982BA" w:rsidR="0024272E" w:rsidRPr="0024272E" w:rsidRDefault="0024272E" w:rsidP="004B7F08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a następnie oznacza znalezione regiony.</w:t>
      </w:r>
    </w:p>
    <w:p w14:paraId="23F96702" w14:textId="2B4CB9DF" w:rsidR="001A2972" w:rsidRDefault="00865B24" w:rsidP="004B7F08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Dla wszystkich obiektów wartość parametru </w:t>
      </w:r>
      <w:proofErr w:type="spellStart"/>
      <w:r w:rsidRPr="00865B24">
        <w:rPr>
          <w:rFonts w:ascii="Segoe UI" w:hAnsi="Segoe UI" w:cs="Segoe UI"/>
          <w:i/>
          <w:sz w:val="24"/>
        </w:rPr>
        <w:t>blobColor</w:t>
      </w:r>
      <w:proofErr w:type="spellEnd"/>
      <w:r w:rsidRPr="00865B24">
        <w:rPr>
          <w:rFonts w:ascii="Segoe UI" w:hAnsi="Segoe UI" w:cs="Segoe UI"/>
          <w:sz w:val="24"/>
        </w:rPr>
        <w:t xml:space="preserve"> </w:t>
      </w:r>
      <w:r>
        <w:rPr>
          <w:rFonts w:ascii="Segoe UI" w:hAnsi="Segoe UI" w:cs="Segoe UI"/>
          <w:sz w:val="24"/>
        </w:rPr>
        <w:t>powinna być ustawiona na wartość 0</w:t>
      </w:r>
      <w:r w:rsidR="0024272E">
        <w:rPr>
          <w:rFonts w:ascii="Segoe UI" w:hAnsi="Segoe UI" w:cs="Segoe UI"/>
          <w:sz w:val="24"/>
        </w:rPr>
        <w:t xml:space="preserve"> (czerń), gdyż po wstępnej transformacji obraz jest w odcieniach czerni.</w:t>
      </w:r>
    </w:p>
    <w:p w14:paraId="38AA90F4" w14:textId="2036E39D" w:rsidR="004F46E9" w:rsidRDefault="00865B24" w:rsidP="004B7F08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Naszyjniki </w:t>
      </w:r>
      <w:r w:rsidR="00C82FA6">
        <w:rPr>
          <w:rFonts w:ascii="Segoe UI" w:hAnsi="Segoe UI" w:cs="Segoe UI"/>
          <w:sz w:val="24"/>
        </w:rPr>
        <w:t>zajmują najwięcej obsz</w:t>
      </w:r>
      <w:r w:rsidR="00CF5BA2">
        <w:rPr>
          <w:rFonts w:ascii="Segoe UI" w:hAnsi="Segoe UI" w:cs="Segoe UI"/>
          <w:sz w:val="24"/>
        </w:rPr>
        <w:t>aru oraz</w:t>
      </w:r>
      <w:r w:rsidR="00C82FA6">
        <w:rPr>
          <w:rFonts w:ascii="Segoe UI" w:hAnsi="Segoe UI" w:cs="Segoe UI"/>
          <w:sz w:val="24"/>
        </w:rPr>
        <w:t xml:space="preserve"> mają </w:t>
      </w:r>
      <w:r w:rsidR="00CF5BA2">
        <w:rPr>
          <w:rFonts w:ascii="Segoe UI" w:hAnsi="Segoe UI" w:cs="Segoe UI"/>
          <w:sz w:val="24"/>
        </w:rPr>
        <w:t>kształt kulisty</w:t>
      </w:r>
      <w:r w:rsidR="00C82FA6">
        <w:rPr>
          <w:rFonts w:ascii="Segoe UI" w:hAnsi="Segoe UI" w:cs="Segoe UI"/>
          <w:sz w:val="24"/>
        </w:rPr>
        <w:t xml:space="preserve">. </w:t>
      </w:r>
      <w:r w:rsidR="00EF2058">
        <w:rPr>
          <w:rFonts w:ascii="Segoe UI" w:hAnsi="Segoe UI" w:cs="Segoe UI"/>
          <w:sz w:val="24"/>
        </w:rPr>
        <w:t>Najlepsze wyniki uzyskaliśmy po</w:t>
      </w:r>
      <w:r w:rsidR="00C82FA6">
        <w:rPr>
          <w:rFonts w:ascii="Segoe UI" w:hAnsi="Segoe UI" w:cs="Segoe UI"/>
          <w:sz w:val="24"/>
        </w:rPr>
        <w:t xml:space="preserve"> odpowiednio </w:t>
      </w:r>
      <w:r w:rsidR="00EF2058">
        <w:rPr>
          <w:rFonts w:ascii="Segoe UI" w:hAnsi="Segoe UI" w:cs="Segoe UI"/>
          <w:sz w:val="24"/>
        </w:rPr>
        <w:t>ustawionych parametrach</w:t>
      </w:r>
      <w:r w:rsidR="004F46E9">
        <w:rPr>
          <w:rFonts w:ascii="Segoe UI" w:hAnsi="Segoe UI" w:cs="Segoe UI"/>
          <w:sz w:val="24"/>
        </w:rPr>
        <w:t>:</w:t>
      </w:r>
    </w:p>
    <w:p w14:paraId="3FD23ACE" w14:textId="1C9A0771" w:rsidR="004F46E9" w:rsidRDefault="00C82FA6" w:rsidP="004B7F08">
      <w:pPr>
        <w:pStyle w:val="Akapitzlist"/>
        <w:numPr>
          <w:ilvl w:val="0"/>
          <w:numId w:val="7"/>
        </w:numPr>
        <w:spacing w:line="276" w:lineRule="auto"/>
        <w:rPr>
          <w:rFonts w:ascii="Segoe UI" w:hAnsi="Segoe UI" w:cs="Segoe UI"/>
          <w:sz w:val="24"/>
        </w:rPr>
      </w:pPr>
      <w:proofErr w:type="spellStart"/>
      <w:r w:rsidRPr="004F46E9">
        <w:rPr>
          <w:rFonts w:ascii="Segoe UI" w:hAnsi="Segoe UI" w:cs="Segoe UI"/>
          <w:i/>
          <w:sz w:val="24"/>
        </w:rPr>
        <w:t>minArea</w:t>
      </w:r>
      <w:proofErr w:type="spellEnd"/>
      <w:r w:rsidRPr="004F46E9">
        <w:rPr>
          <w:rFonts w:ascii="Segoe UI" w:hAnsi="Segoe UI" w:cs="Segoe UI"/>
          <w:sz w:val="24"/>
        </w:rPr>
        <w:t xml:space="preserve"> na 100 000</w:t>
      </w:r>
      <w:r w:rsidR="00CF5BA2">
        <w:rPr>
          <w:rFonts w:ascii="Segoe UI" w:hAnsi="Segoe UI" w:cs="Segoe UI"/>
          <w:sz w:val="24"/>
        </w:rPr>
        <w:t xml:space="preserve">, który wykonuje detekcję elementów o </w:t>
      </w:r>
      <w:r w:rsidR="00CF5BA2" w:rsidRPr="00753B8B">
        <w:rPr>
          <w:rFonts w:ascii="Segoe UI" w:hAnsi="Segoe UI" w:cs="Segoe UI"/>
          <w:b/>
          <w:sz w:val="24"/>
        </w:rPr>
        <w:t>minimalnej</w:t>
      </w:r>
      <w:r w:rsidR="00CF5BA2">
        <w:rPr>
          <w:rFonts w:ascii="Segoe UI" w:hAnsi="Segoe UI" w:cs="Segoe UI"/>
          <w:sz w:val="24"/>
        </w:rPr>
        <w:t xml:space="preserve"> powierzchni równej 100 000 </w:t>
      </w:r>
      <w:r w:rsidR="00753B8B">
        <w:rPr>
          <w:rFonts w:ascii="Segoe UI" w:hAnsi="Segoe UI" w:cs="Segoe UI"/>
          <w:sz w:val="24"/>
        </w:rPr>
        <w:t>jednostek kwadratowych,</w:t>
      </w:r>
    </w:p>
    <w:p w14:paraId="44ADFD61" w14:textId="610FB2A0" w:rsidR="00CF5BA2" w:rsidRDefault="00C82FA6" w:rsidP="004B7F08">
      <w:pPr>
        <w:pStyle w:val="Akapitzlist"/>
        <w:numPr>
          <w:ilvl w:val="0"/>
          <w:numId w:val="7"/>
        </w:numPr>
        <w:spacing w:line="276" w:lineRule="auto"/>
        <w:rPr>
          <w:rFonts w:ascii="Segoe UI" w:hAnsi="Segoe UI" w:cs="Segoe UI"/>
          <w:sz w:val="24"/>
        </w:rPr>
      </w:pPr>
      <w:proofErr w:type="spellStart"/>
      <w:r w:rsidRPr="004F46E9">
        <w:rPr>
          <w:rFonts w:ascii="Segoe UI" w:hAnsi="Segoe UI" w:cs="Segoe UI"/>
          <w:i/>
          <w:sz w:val="24"/>
        </w:rPr>
        <w:lastRenderedPageBreak/>
        <w:t>maxArea</w:t>
      </w:r>
      <w:proofErr w:type="spellEnd"/>
      <w:r w:rsidRPr="004F46E9">
        <w:rPr>
          <w:rFonts w:ascii="Segoe UI" w:hAnsi="Segoe UI" w:cs="Segoe UI"/>
          <w:b/>
          <w:i/>
          <w:sz w:val="24"/>
        </w:rPr>
        <w:t xml:space="preserve"> </w:t>
      </w:r>
      <w:r w:rsidRPr="004F46E9">
        <w:rPr>
          <w:rFonts w:ascii="Segoe UI" w:hAnsi="Segoe UI" w:cs="Segoe UI"/>
          <w:sz w:val="24"/>
        </w:rPr>
        <w:t>na</w:t>
      </w:r>
      <w:r w:rsidRPr="004F46E9">
        <w:rPr>
          <w:rFonts w:ascii="Segoe UI" w:hAnsi="Segoe UI" w:cs="Segoe UI"/>
          <w:b/>
          <w:i/>
          <w:sz w:val="24"/>
        </w:rPr>
        <w:t xml:space="preserve"> </w:t>
      </w:r>
      <w:r w:rsidRPr="004F46E9">
        <w:rPr>
          <w:rFonts w:ascii="Segoe UI" w:hAnsi="Segoe UI" w:cs="Segoe UI"/>
          <w:sz w:val="24"/>
        </w:rPr>
        <w:t>10 000 000</w:t>
      </w:r>
      <w:r w:rsidR="00753B8B">
        <w:rPr>
          <w:rFonts w:ascii="Segoe UI" w:hAnsi="Segoe UI" w:cs="Segoe UI"/>
          <w:sz w:val="24"/>
        </w:rPr>
        <w:t xml:space="preserve">, który wykonuje detekcję elementów o </w:t>
      </w:r>
      <w:r w:rsidR="00753B8B">
        <w:rPr>
          <w:rFonts w:ascii="Segoe UI" w:hAnsi="Segoe UI" w:cs="Segoe UI"/>
          <w:b/>
          <w:sz w:val="24"/>
        </w:rPr>
        <w:t>maksymalnej</w:t>
      </w:r>
      <w:r w:rsidR="00753B8B">
        <w:rPr>
          <w:rFonts w:ascii="Segoe UI" w:hAnsi="Segoe UI" w:cs="Segoe UI"/>
          <w:sz w:val="24"/>
        </w:rPr>
        <w:t xml:space="preserve"> powierzchni równej 10 000 000 jednostek kwadratowych,</w:t>
      </w:r>
    </w:p>
    <w:p w14:paraId="4B224089" w14:textId="11C2968E" w:rsidR="00CF5BA2" w:rsidRDefault="00C82FA6" w:rsidP="004B7F08">
      <w:pPr>
        <w:pStyle w:val="Akapitzlist"/>
        <w:numPr>
          <w:ilvl w:val="0"/>
          <w:numId w:val="7"/>
        </w:numPr>
        <w:spacing w:line="276" w:lineRule="auto"/>
        <w:rPr>
          <w:rFonts w:ascii="Segoe UI" w:hAnsi="Segoe UI" w:cs="Segoe UI"/>
          <w:sz w:val="24"/>
        </w:rPr>
      </w:pPr>
      <w:proofErr w:type="spellStart"/>
      <w:r w:rsidRPr="004F46E9">
        <w:rPr>
          <w:rFonts w:ascii="Segoe UI" w:hAnsi="Segoe UI" w:cs="Segoe UI"/>
          <w:i/>
          <w:sz w:val="24"/>
        </w:rPr>
        <w:t>minCircularity</w:t>
      </w:r>
      <w:proofErr w:type="spellEnd"/>
      <w:r w:rsidRPr="004F46E9">
        <w:rPr>
          <w:rFonts w:ascii="Segoe UI" w:hAnsi="Segoe UI" w:cs="Segoe UI"/>
          <w:sz w:val="24"/>
        </w:rPr>
        <w:t xml:space="preserve"> </w:t>
      </w:r>
      <w:r w:rsidR="004F46E9" w:rsidRPr="004F46E9">
        <w:rPr>
          <w:rFonts w:ascii="Segoe UI" w:hAnsi="Segoe UI" w:cs="Segoe UI"/>
          <w:sz w:val="24"/>
        </w:rPr>
        <w:t>na 0.25</w:t>
      </w:r>
      <w:r w:rsidR="00753B8B">
        <w:rPr>
          <w:rFonts w:ascii="Segoe UI" w:hAnsi="Segoe UI" w:cs="Segoe UI"/>
          <w:sz w:val="24"/>
        </w:rPr>
        <w:t>, który wykonuje detekcję elementów zbliżonych do kształtu czworokąta,</w:t>
      </w:r>
    </w:p>
    <w:p w14:paraId="7C12941E" w14:textId="109762D6" w:rsidR="00CF5BA2" w:rsidRPr="004F46E9" w:rsidRDefault="00CF5BA2" w:rsidP="004B7F08">
      <w:pPr>
        <w:pStyle w:val="Akapitzlist"/>
        <w:numPr>
          <w:ilvl w:val="0"/>
          <w:numId w:val="7"/>
        </w:numPr>
        <w:spacing w:line="276" w:lineRule="auto"/>
        <w:rPr>
          <w:rFonts w:ascii="Segoe UI" w:hAnsi="Segoe UI" w:cs="Segoe UI"/>
          <w:sz w:val="24"/>
        </w:rPr>
      </w:pPr>
      <w:proofErr w:type="spellStart"/>
      <w:r>
        <w:rPr>
          <w:rFonts w:ascii="Segoe UI" w:hAnsi="Segoe UI" w:cs="Segoe UI"/>
          <w:i/>
          <w:sz w:val="24"/>
        </w:rPr>
        <w:t>max</w:t>
      </w:r>
      <w:r w:rsidRPr="004F46E9">
        <w:rPr>
          <w:rFonts w:ascii="Segoe UI" w:hAnsi="Segoe UI" w:cs="Segoe UI"/>
          <w:i/>
          <w:sz w:val="24"/>
        </w:rPr>
        <w:t>Circularity</w:t>
      </w:r>
      <w:proofErr w:type="spellEnd"/>
      <w:r w:rsidRPr="004F46E9">
        <w:rPr>
          <w:rFonts w:ascii="Segoe UI" w:hAnsi="Segoe UI" w:cs="Segoe UI"/>
          <w:sz w:val="24"/>
        </w:rPr>
        <w:t xml:space="preserve"> </w:t>
      </w:r>
      <w:r>
        <w:rPr>
          <w:rFonts w:ascii="Segoe UI" w:hAnsi="Segoe UI" w:cs="Segoe UI"/>
          <w:sz w:val="24"/>
        </w:rPr>
        <w:t>na 0.9</w:t>
      </w:r>
      <w:r w:rsidR="00753B8B">
        <w:rPr>
          <w:rFonts w:ascii="Segoe UI" w:hAnsi="Segoe UI" w:cs="Segoe UI"/>
          <w:sz w:val="24"/>
        </w:rPr>
        <w:t>, który wykonuje detekcję elementów zbliżonych do kształtu okręgu.</w:t>
      </w:r>
    </w:p>
    <w:p w14:paraId="6325A7C3" w14:textId="623837B6" w:rsidR="00865B24" w:rsidRDefault="00181D08" w:rsidP="004B7F08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Pozostałe parametry typu </w:t>
      </w:r>
      <w:proofErr w:type="spellStart"/>
      <w:r>
        <w:rPr>
          <w:rFonts w:ascii="Segoe UI" w:hAnsi="Segoe UI" w:cs="Segoe UI"/>
          <w:i/>
          <w:sz w:val="24"/>
        </w:rPr>
        <w:t>convexity</w:t>
      </w:r>
      <w:proofErr w:type="spellEnd"/>
      <w:r>
        <w:rPr>
          <w:rFonts w:ascii="Segoe UI" w:hAnsi="Segoe UI" w:cs="Segoe UI"/>
          <w:i/>
          <w:sz w:val="24"/>
        </w:rPr>
        <w:t xml:space="preserve"> (wypukłość)</w:t>
      </w:r>
      <w:r>
        <w:rPr>
          <w:rFonts w:ascii="Segoe UI" w:hAnsi="Segoe UI" w:cs="Segoe UI"/>
          <w:sz w:val="24"/>
        </w:rPr>
        <w:t xml:space="preserve"> i </w:t>
      </w:r>
      <w:proofErr w:type="spellStart"/>
      <w:r>
        <w:rPr>
          <w:rFonts w:ascii="Segoe UI" w:hAnsi="Segoe UI" w:cs="Segoe UI"/>
          <w:i/>
          <w:sz w:val="24"/>
        </w:rPr>
        <w:t>inertia</w:t>
      </w:r>
      <w:proofErr w:type="spellEnd"/>
      <w:r>
        <w:rPr>
          <w:rFonts w:ascii="Segoe UI" w:hAnsi="Segoe UI" w:cs="Segoe UI"/>
          <w:i/>
          <w:sz w:val="24"/>
        </w:rPr>
        <w:t xml:space="preserve"> (inercja)</w:t>
      </w:r>
      <w:r>
        <w:rPr>
          <w:rFonts w:ascii="Segoe UI" w:hAnsi="Segoe UI" w:cs="Segoe UI"/>
          <w:sz w:val="24"/>
        </w:rPr>
        <w:t xml:space="preserve"> są niepotrzebne, gdyż w naszym przypadku naszyjniki zajmują najwięcej powierzchni.</w:t>
      </w:r>
    </w:p>
    <w:p w14:paraId="596D4010" w14:textId="53694589" w:rsidR="00A1206B" w:rsidRPr="00A1206B" w:rsidRDefault="00181D08" w:rsidP="004B7F08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  <w:sz w:val="24"/>
        </w:rPr>
        <w:t xml:space="preserve">Pierścionki mają </w:t>
      </w:r>
      <w:r w:rsidR="00456AB2">
        <w:rPr>
          <w:rFonts w:ascii="Segoe UI" w:hAnsi="Segoe UI" w:cs="Segoe UI"/>
          <w:sz w:val="24"/>
        </w:rPr>
        <w:t xml:space="preserve">również kształt kulisty oraz </w:t>
      </w:r>
      <w:r w:rsidR="00760FFC">
        <w:rPr>
          <w:rFonts w:ascii="Segoe UI" w:hAnsi="Segoe UI" w:cs="Segoe UI"/>
          <w:sz w:val="24"/>
        </w:rPr>
        <w:t>zajmują mniej obszaru niż</w:t>
      </w:r>
      <w:r w:rsidR="00456AB2">
        <w:rPr>
          <w:rFonts w:ascii="Segoe UI" w:hAnsi="Segoe UI" w:cs="Segoe UI"/>
          <w:sz w:val="24"/>
        </w:rPr>
        <w:t xml:space="preserve"> naszyjnik</w:t>
      </w:r>
      <w:r w:rsidR="00760FFC">
        <w:rPr>
          <w:rFonts w:ascii="Segoe UI" w:hAnsi="Segoe UI" w:cs="Segoe UI"/>
          <w:sz w:val="24"/>
        </w:rPr>
        <w:t>i</w:t>
      </w:r>
      <w:r w:rsidR="00456AB2">
        <w:rPr>
          <w:rFonts w:ascii="Segoe UI" w:hAnsi="Segoe UI" w:cs="Segoe UI"/>
          <w:sz w:val="24"/>
        </w:rPr>
        <w:t>.</w:t>
      </w:r>
      <w:r w:rsidR="00B073F0">
        <w:rPr>
          <w:rFonts w:ascii="Segoe UI" w:hAnsi="Segoe UI" w:cs="Segoe UI"/>
          <w:sz w:val="24"/>
        </w:rPr>
        <w:t xml:space="preserve"> </w:t>
      </w:r>
      <w:proofErr w:type="spellStart"/>
      <w:r w:rsidR="00B073F0" w:rsidRPr="00865B24">
        <w:rPr>
          <w:rFonts w:ascii="Segoe UI" w:hAnsi="Segoe UI" w:cs="Segoe UI"/>
          <w:i/>
          <w:sz w:val="24"/>
        </w:rPr>
        <w:t>SimpleBlobDetector</w:t>
      </w:r>
      <w:proofErr w:type="spellEnd"/>
      <w:r w:rsidR="00B073F0">
        <w:rPr>
          <w:rFonts w:ascii="Segoe UI" w:hAnsi="Segoe UI" w:cs="Segoe UI"/>
          <w:sz w:val="24"/>
        </w:rPr>
        <w:t xml:space="preserve"> wykonuje detekcję pierścionków na podstawie okręgu wewnętrznego okręgu (</w:t>
      </w:r>
      <w:r w:rsidR="00B073F0" w:rsidRPr="00B073F0">
        <w:rPr>
          <w:rFonts w:ascii="Segoe UI" w:hAnsi="Segoe UI" w:cs="Segoe UI"/>
          <w:sz w:val="24"/>
        </w:rPr>
        <w:t>miejsca na palec osoby, która go nosi</w:t>
      </w:r>
      <w:r w:rsidR="00B073F0">
        <w:rPr>
          <w:rFonts w:ascii="Segoe UI" w:hAnsi="Segoe UI" w:cs="Segoe UI"/>
          <w:sz w:val="24"/>
        </w:rPr>
        <w:t xml:space="preserve">). </w:t>
      </w:r>
      <w:r w:rsidR="00E82AF7">
        <w:rPr>
          <w:rFonts w:ascii="Segoe UI" w:hAnsi="Segoe UI" w:cs="Segoe UI"/>
          <w:sz w:val="24"/>
        </w:rPr>
        <w:t>Dla pierścionków wykorzystujemy wszystkie dostępne parametry detekcji obiektów</w:t>
      </w:r>
      <w:r w:rsidR="00760FFC">
        <w:rPr>
          <w:rFonts w:ascii="Segoe UI" w:hAnsi="Segoe UI" w:cs="Segoe UI"/>
          <w:sz w:val="24"/>
        </w:rPr>
        <w:t xml:space="preserve"> w</w:t>
      </w:r>
      <w:r w:rsidR="00E82AF7">
        <w:rPr>
          <w:rFonts w:ascii="Segoe UI" w:hAnsi="Segoe UI" w:cs="Segoe UI"/>
          <w:sz w:val="24"/>
        </w:rPr>
        <w:t xml:space="preserve"> </w:t>
      </w:r>
      <w:proofErr w:type="spellStart"/>
      <w:r w:rsidR="00E82AF7" w:rsidRPr="00865B24">
        <w:rPr>
          <w:rFonts w:ascii="Segoe UI" w:hAnsi="Segoe UI" w:cs="Segoe UI"/>
          <w:i/>
          <w:sz w:val="24"/>
        </w:rPr>
        <w:t>SimpleBlobDetector</w:t>
      </w:r>
      <w:proofErr w:type="spellEnd"/>
      <w:r w:rsidR="00EF2058">
        <w:rPr>
          <w:rFonts w:ascii="Segoe UI" w:hAnsi="Segoe UI" w:cs="Segoe UI"/>
          <w:sz w:val="24"/>
        </w:rPr>
        <w:t xml:space="preserve">. </w:t>
      </w:r>
      <w:r w:rsidR="00A1206B">
        <w:rPr>
          <w:rFonts w:ascii="Segoe UI" w:hAnsi="Segoe UI" w:cs="Segoe UI"/>
          <w:sz w:val="24"/>
        </w:rPr>
        <w:t>Najlepsze wyniki uzyskujemy dla ustawień</w:t>
      </w:r>
      <w:r w:rsidR="00595037">
        <w:rPr>
          <w:rFonts w:ascii="Segoe UI" w:hAnsi="Segoe UI" w:cs="Segoe UI"/>
          <w:sz w:val="24"/>
        </w:rPr>
        <w:t>, które identyfikują obiekty najbardziej zbliżone do kształtu kulistego</w:t>
      </w:r>
      <w:r w:rsidR="00A1206B">
        <w:rPr>
          <w:rFonts w:ascii="Segoe UI" w:hAnsi="Segoe UI" w:cs="Segoe UI"/>
          <w:sz w:val="24"/>
        </w:rPr>
        <w:t>:</w:t>
      </w:r>
    </w:p>
    <w:p w14:paraId="3AF3A8FA" w14:textId="5C7CEC1D" w:rsidR="00A1206B" w:rsidRPr="00A1206B" w:rsidRDefault="00A1206B" w:rsidP="004B7F08">
      <w:pPr>
        <w:pStyle w:val="Akapitzlist"/>
        <w:numPr>
          <w:ilvl w:val="0"/>
          <w:numId w:val="10"/>
        </w:numPr>
        <w:spacing w:line="276" w:lineRule="auto"/>
        <w:rPr>
          <w:rFonts w:ascii="Segoe UI" w:hAnsi="Segoe UI" w:cs="Segoe UI"/>
        </w:rPr>
      </w:pPr>
      <w:proofErr w:type="spellStart"/>
      <w:r w:rsidRPr="00A1206B">
        <w:rPr>
          <w:rFonts w:ascii="Segoe UI" w:hAnsi="Segoe UI" w:cs="Segoe UI"/>
          <w:i/>
        </w:rPr>
        <w:t>minArea</w:t>
      </w:r>
      <w:proofErr w:type="spellEnd"/>
      <w:r w:rsidRPr="00A1206B">
        <w:rPr>
          <w:rFonts w:ascii="Segoe UI" w:hAnsi="Segoe UI" w:cs="Segoe UI"/>
        </w:rPr>
        <w:t>=7000,</w:t>
      </w:r>
    </w:p>
    <w:p w14:paraId="0CF5DEF3" w14:textId="4A168173" w:rsidR="00A1206B" w:rsidRPr="00A1206B" w:rsidRDefault="00A1206B" w:rsidP="004B7F08">
      <w:pPr>
        <w:pStyle w:val="Akapitzlist"/>
        <w:numPr>
          <w:ilvl w:val="0"/>
          <w:numId w:val="10"/>
        </w:numPr>
        <w:spacing w:line="276" w:lineRule="auto"/>
        <w:rPr>
          <w:rFonts w:ascii="Segoe UI" w:hAnsi="Segoe UI" w:cs="Segoe UI"/>
          <w:lang w:val="en-US"/>
        </w:rPr>
      </w:pPr>
      <w:proofErr w:type="spellStart"/>
      <w:r w:rsidRPr="00A1206B">
        <w:rPr>
          <w:rFonts w:ascii="Segoe UI" w:hAnsi="Segoe UI" w:cs="Segoe UI"/>
          <w:i/>
          <w:lang w:val="en-US"/>
        </w:rPr>
        <w:t>maxArea</w:t>
      </w:r>
      <w:proofErr w:type="spellEnd"/>
      <w:r w:rsidRPr="00A1206B">
        <w:rPr>
          <w:rFonts w:ascii="Segoe UI" w:hAnsi="Segoe UI" w:cs="Segoe UI"/>
          <w:lang w:val="en-US"/>
        </w:rPr>
        <w:t>=12000,</w:t>
      </w:r>
    </w:p>
    <w:p w14:paraId="50100B38" w14:textId="44E2DFB3" w:rsidR="00A1206B" w:rsidRPr="00A1206B" w:rsidRDefault="00A1206B" w:rsidP="004B7F08">
      <w:pPr>
        <w:pStyle w:val="Akapitzlist"/>
        <w:numPr>
          <w:ilvl w:val="0"/>
          <w:numId w:val="10"/>
        </w:numPr>
        <w:spacing w:line="276" w:lineRule="auto"/>
        <w:rPr>
          <w:rFonts w:ascii="Segoe UI" w:hAnsi="Segoe UI" w:cs="Segoe UI"/>
          <w:lang w:val="en-US"/>
        </w:rPr>
      </w:pPr>
      <w:proofErr w:type="spellStart"/>
      <w:r w:rsidRPr="00A1206B">
        <w:rPr>
          <w:rFonts w:ascii="Segoe UI" w:hAnsi="Segoe UI" w:cs="Segoe UI"/>
          <w:i/>
          <w:lang w:val="en-US"/>
        </w:rPr>
        <w:t>minCircularity</w:t>
      </w:r>
      <w:proofErr w:type="spellEnd"/>
      <w:r w:rsidRPr="00A1206B">
        <w:rPr>
          <w:rFonts w:ascii="Segoe UI" w:hAnsi="Segoe UI" w:cs="Segoe UI"/>
          <w:lang w:val="en-US"/>
        </w:rPr>
        <w:t>=0.6,</w:t>
      </w:r>
    </w:p>
    <w:p w14:paraId="5238808A" w14:textId="714BD59E" w:rsidR="00A1206B" w:rsidRPr="00A1206B" w:rsidRDefault="00A1206B" w:rsidP="004B7F08">
      <w:pPr>
        <w:pStyle w:val="Akapitzlist"/>
        <w:numPr>
          <w:ilvl w:val="0"/>
          <w:numId w:val="10"/>
        </w:numPr>
        <w:spacing w:line="276" w:lineRule="auto"/>
        <w:rPr>
          <w:rFonts w:ascii="Segoe UI" w:hAnsi="Segoe UI" w:cs="Segoe UI"/>
          <w:lang w:val="en-US"/>
        </w:rPr>
      </w:pPr>
      <w:proofErr w:type="spellStart"/>
      <w:r w:rsidRPr="00A1206B">
        <w:rPr>
          <w:rFonts w:ascii="Segoe UI" w:hAnsi="Segoe UI" w:cs="Segoe UI"/>
          <w:i/>
          <w:lang w:val="en-US"/>
        </w:rPr>
        <w:t>maxCircularity</w:t>
      </w:r>
      <w:proofErr w:type="spellEnd"/>
      <w:r w:rsidRPr="00A1206B">
        <w:rPr>
          <w:rFonts w:ascii="Segoe UI" w:hAnsi="Segoe UI" w:cs="Segoe UI"/>
          <w:lang w:val="en-US"/>
        </w:rPr>
        <w:t>=1,</w:t>
      </w:r>
    </w:p>
    <w:p w14:paraId="6695EB5C" w14:textId="3F28C31D" w:rsidR="00A1206B" w:rsidRPr="00595037" w:rsidRDefault="00A1206B" w:rsidP="004B7F08">
      <w:pPr>
        <w:pStyle w:val="Akapitzlist"/>
        <w:numPr>
          <w:ilvl w:val="0"/>
          <w:numId w:val="10"/>
        </w:numPr>
        <w:spacing w:line="276" w:lineRule="auto"/>
        <w:rPr>
          <w:rFonts w:ascii="Segoe UI" w:hAnsi="Segoe UI" w:cs="Segoe UI"/>
        </w:rPr>
      </w:pPr>
      <w:proofErr w:type="spellStart"/>
      <w:r w:rsidRPr="00595037">
        <w:rPr>
          <w:rFonts w:ascii="Segoe UI" w:hAnsi="Segoe UI" w:cs="Segoe UI"/>
          <w:i/>
        </w:rPr>
        <w:t>minConvexity</w:t>
      </w:r>
      <w:proofErr w:type="spellEnd"/>
      <w:r w:rsidRPr="00595037">
        <w:rPr>
          <w:rFonts w:ascii="Segoe UI" w:hAnsi="Segoe UI" w:cs="Segoe UI"/>
        </w:rPr>
        <w:t>=0.</w:t>
      </w:r>
      <w:r w:rsidR="00595037" w:rsidRPr="00595037">
        <w:rPr>
          <w:rFonts w:ascii="Segoe UI" w:hAnsi="Segoe UI" w:cs="Segoe UI"/>
        </w:rPr>
        <w:t xml:space="preserve">6, który pozwala na detekcję obiektów o </w:t>
      </w:r>
      <w:r w:rsidR="00595037" w:rsidRPr="00595037">
        <w:rPr>
          <w:rFonts w:ascii="Segoe UI" w:hAnsi="Segoe UI" w:cs="Segoe UI"/>
          <w:b/>
        </w:rPr>
        <w:t>minimalnej</w:t>
      </w:r>
      <w:r w:rsidR="00595037" w:rsidRPr="00595037">
        <w:rPr>
          <w:rFonts w:ascii="Segoe UI" w:hAnsi="Segoe UI" w:cs="Segoe UI"/>
        </w:rPr>
        <w:t xml:space="preserve"> wypukłości,</w:t>
      </w:r>
    </w:p>
    <w:p w14:paraId="6BB2F2DC" w14:textId="1CA2996C" w:rsidR="00A1206B" w:rsidRPr="00595037" w:rsidRDefault="00A1206B" w:rsidP="004B7F08">
      <w:pPr>
        <w:pStyle w:val="Akapitzlist"/>
        <w:numPr>
          <w:ilvl w:val="0"/>
          <w:numId w:val="10"/>
        </w:numPr>
        <w:spacing w:line="276" w:lineRule="auto"/>
        <w:rPr>
          <w:rFonts w:ascii="Segoe UI" w:hAnsi="Segoe UI" w:cs="Segoe UI"/>
        </w:rPr>
      </w:pPr>
      <w:proofErr w:type="spellStart"/>
      <w:r w:rsidRPr="00595037">
        <w:rPr>
          <w:rFonts w:ascii="Segoe UI" w:hAnsi="Segoe UI" w:cs="Segoe UI"/>
          <w:i/>
        </w:rPr>
        <w:t>maxConvexity</w:t>
      </w:r>
      <w:proofErr w:type="spellEnd"/>
      <w:r w:rsidRPr="00595037">
        <w:rPr>
          <w:rFonts w:ascii="Segoe UI" w:hAnsi="Segoe UI" w:cs="Segoe UI"/>
        </w:rPr>
        <w:t>=1,</w:t>
      </w:r>
      <w:r w:rsidR="00595037" w:rsidRPr="00595037">
        <w:rPr>
          <w:rFonts w:ascii="Segoe UI" w:hAnsi="Segoe UI" w:cs="Segoe UI"/>
        </w:rPr>
        <w:t xml:space="preserve"> </w:t>
      </w:r>
      <w:r w:rsidR="00595037">
        <w:rPr>
          <w:rFonts w:ascii="Segoe UI" w:hAnsi="Segoe UI" w:cs="Segoe UI"/>
        </w:rPr>
        <w:t>,</w:t>
      </w:r>
      <w:r w:rsidR="00595037" w:rsidRPr="00595037">
        <w:rPr>
          <w:rFonts w:ascii="Segoe UI" w:hAnsi="Segoe UI" w:cs="Segoe UI"/>
        </w:rPr>
        <w:t xml:space="preserve">który pozwala na detekcję obiektów o </w:t>
      </w:r>
      <w:r w:rsidR="00595037">
        <w:rPr>
          <w:rFonts w:ascii="Segoe UI" w:hAnsi="Segoe UI" w:cs="Segoe UI"/>
          <w:b/>
        </w:rPr>
        <w:t>maksymalnej</w:t>
      </w:r>
      <w:r w:rsidR="00595037" w:rsidRPr="00595037">
        <w:rPr>
          <w:rFonts w:ascii="Segoe UI" w:hAnsi="Segoe UI" w:cs="Segoe UI"/>
        </w:rPr>
        <w:t xml:space="preserve"> wypukłości</w:t>
      </w:r>
    </w:p>
    <w:p w14:paraId="268DA3B3" w14:textId="3BAD2D2A" w:rsidR="00A1206B" w:rsidRPr="00595037" w:rsidRDefault="00A1206B" w:rsidP="004B7F08">
      <w:pPr>
        <w:pStyle w:val="Akapitzlist"/>
        <w:numPr>
          <w:ilvl w:val="0"/>
          <w:numId w:val="10"/>
        </w:numPr>
        <w:spacing w:line="276" w:lineRule="auto"/>
        <w:rPr>
          <w:rFonts w:ascii="Segoe UI" w:hAnsi="Segoe UI" w:cs="Segoe UI"/>
        </w:rPr>
      </w:pPr>
      <w:proofErr w:type="spellStart"/>
      <w:r w:rsidRPr="00595037">
        <w:rPr>
          <w:rFonts w:ascii="Segoe UI" w:hAnsi="Segoe UI" w:cs="Segoe UI"/>
          <w:i/>
        </w:rPr>
        <w:t>minInertiaRatio</w:t>
      </w:r>
      <w:proofErr w:type="spellEnd"/>
      <w:r w:rsidRPr="00595037">
        <w:rPr>
          <w:rFonts w:ascii="Segoe UI" w:hAnsi="Segoe UI" w:cs="Segoe UI"/>
        </w:rPr>
        <w:t>=0.5</w:t>
      </w:r>
      <w:r w:rsidR="00595037" w:rsidRPr="00595037">
        <w:rPr>
          <w:rFonts w:ascii="Segoe UI" w:hAnsi="Segoe UI" w:cs="Segoe UI"/>
        </w:rPr>
        <w:t xml:space="preserve">, który pozwala na detekcję obiektów o </w:t>
      </w:r>
      <w:r w:rsidR="00595037" w:rsidRPr="00595037">
        <w:rPr>
          <w:rFonts w:ascii="Segoe UI" w:hAnsi="Segoe UI" w:cs="Segoe UI"/>
          <w:b/>
        </w:rPr>
        <w:t>minimalnej</w:t>
      </w:r>
      <w:r w:rsidR="00595037" w:rsidRPr="00595037">
        <w:rPr>
          <w:rFonts w:ascii="Segoe UI" w:hAnsi="Segoe UI" w:cs="Segoe UI"/>
        </w:rPr>
        <w:t xml:space="preserve"> </w:t>
      </w:r>
      <w:r w:rsidR="00595037">
        <w:rPr>
          <w:rFonts w:ascii="Segoe UI" w:hAnsi="Segoe UI" w:cs="Segoe UI"/>
        </w:rPr>
        <w:t>inercji</w:t>
      </w:r>
      <w:r w:rsidR="00595037" w:rsidRPr="00595037">
        <w:rPr>
          <w:rFonts w:ascii="Segoe UI" w:hAnsi="Segoe UI" w:cs="Segoe UI"/>
        </w:rPr>
        <w:t>,</w:t>
      </w:r>
    </w:p>
    <w:p w14:paraId="7F8AB29F" w14:textId="3597A389" w:rsidR="003C74FB" w:rsidRPr="00595037" w:rsidRDefault="00A1206B" w:rsidP="004B7F08">
      <w:pPr>
        <w:pStyle w:val="Akapitzlist"/>
        <w:numPr>
          <w:ilvl w:val="0"/>
          <w:numId w:val="10"/>
        </w:numPr>
        <w:spacing w:line="276" w:lineRule="auto"/>
        <w:rPr>
          <w:rFonts w:ascii="Segoe UI" w:eastAsia="Times New Roman" w:hAnsi="Segoe UI" w:cs="Segoe UI"/>
          <w:b/>
        </w:rPr>
      </w:pPr>
      <w:proofErr w:type="spellStart"/>
      <w:r w:rsidRPr="00595037">
        <w:rPr>
          <w:rFonts w:ascii="Segoe UI" w:hAnsi="Segoe UI" w:cs="Segoe UI"/>
          <w:i/>
        </w:rPr>
        <w:t>maxInertiaRatio</w:t>
      </w:r>
      <w:proofErr w:type="spellEnd"/>
      <w:r w:rsidR="00595037" w:rsidRPr="00595037">
        <w:rPr>
          <w:rFonts w:ascii="Segoe UI" w:hAnsi="Segoe UI" w:cs="Segoe UI"/>
        </w:rPr>
        <w:t xml:space="preserve">=1, który pozwala na detekcję obiektów o </w:t>
      </w:r>
      <w:r w:rsidR="00595037">
        <w:rPr>
          <w:rFonts w:ascii="Segoe UI" w:hAnsi="Segoe UI" w:cs="Segoe UI"/>
          <w:b/>
        </w:rPr>
        <w:t xml:space="preserve">maksymalnej </w:t>
      </w:r>
      <w:r w:rsidR="00595037">
        <w:rPr>
          <w:rFonts w:ascii="Segoe UI" w:hAnsi="Segoe UI" w:cs="Segoe UI"/>
        </w:rPr>
        <w:t>inercji</w:t>
      </w:r>
      <w:r w:rsidR="00595037" w:rsidRPr="00595037">
        <w:rPr>
          <w:rFonts w:ascii="Segoe UI" w:hAnsi="Segoe UI" w:cs="Segoe UI"/>
        </w:rPr>
        <w:t>,</w:t>
      </w:r>
    </w:p>
    <w:p w14:paraId="5E74144C" w14:textId="0C874AD8" w:rsidR="00595037" w:rsidRPr="00595037" w:rsidRDefault="00595037" w:rsidP="004B7F08">
      <w:pPr>
        <w:pStyle w:val="Akapitzlist"/>
        <w:spacing w:line="276" w:lineRule="auto"/>
        <w:ind w:left="360"/>
        <w:rPr>
          <w:rFonts w:ascii="Segoe UI" w:hAnsi="Segoe UI" w:cs="Segoe UI"/>
          <w:i/>
        </w:rPr>
      </w:pPr>
    </w:p>
    <w:p w14:paraId="12BF72AE" w14:textId="6232C1B0" w:rsidR="00677E3C" w:rsidRPr="0092535A" w:rsidRDefault="00595037" w:rsidP="004B7F08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  <w:sz w:val="24"/>
        </w:rPr>
        <w:t xml:space="preserve">Kolczyki mają różne kształty oraz zajmują jeszcze mniej obszaru niż pierścionki. </w:t>
      </w:r>
      <w:proofErr w:type="spellStart"/>
      <w:r w:rsidRPr="00865B24">
        <w:rPr>
          <w:rFonts w:ascii="Segoe UI" w:hAnsi="Segoe UI" w:cs="Segoe UI"/>
          <w:i/>
          <w:sz w:val="24"/>
        </w:rPr>
        <w:t>SimpleBlobDetector</w:t>
      </w:r>
      <w:proofErr w:type="spellEnd"/>
      <w:r>
        <w:rPr>
          <w:rFonts w:ascii="Segoe UI" w:hAnsi="Segoe UI" w:cs="Segoe UI"/>
          <w:sz w:val="24"/>
        </w:rPr>
        <w:t xml:space="preserve"> wykonuje detekcję </w:t>
      </w:r>
      <w:r w:rsidR="00247CF2">
        <w:rPr>
          <w:rFonts w:ascii="Segoe UI" w:hAnsi="Segoe UI" w:cs="Segoe UI"/>
          <w:sz w:val="24"/>
        </w:rPr>
        <w:t>k</w:t>
      </w:r>
      <w:r>
        <w:rPr>
          <w:rFonts w:ascii="Segoe UI" w:hAnsi="Segoe UI" w:cs="Segoe UI"/>
          <w:sz w:val="24"/>
        </w:rPr>
        <w:t>olczyków na podstawie</w:t>
      </w:r>
      <w:r w:rsidR="00247CF2">
        <w:rPr>
          <w:rFonts w:ascii="Segoe UI" w:hAnsi="Segoe UI" w:cs="Segoe UI"/>
          <w:sz w:val="24"/>
        </w:rPr>
        <w:t xml:space="preserve"> kształtu oraz inercji.</w:t>
      </w:r>
      <w:r>
        <w:rPr>
          <w:rFonts w:ascii="Segoe UI" w:hAnsi="Segoe UI" w:cs="Segoe UI"/>
          <w:sz w:val="24"/>
        </w:rPr>
        <w:t xml:space="preserve"> Dla </w:t>
      </w:r>
      <w:r w:rsidR="00247CF2">
        <w:rPr>
          <w:rFonts w:ascii="Segoe UI" w:hAnsi="Segoe UI" w:cs="Segoe UI"/>
          <w:sz w:val="24"/>
        </w:rPr>
        <w:t xml:space="preserve">kolczyków pomijamy detekcję poprzez parametr </w:t>
      </w:r>
      <w:proofErr w:type="spellStart"/>
      <w:r w:rsidR="00247CF2">
        <w:rPr>
          <w:rFonts w:ascii="Segoe UI" w:hAnsi="Segoe UI" w:cs="Segoe UI"/>
          <w:i/>
          <w:sz w:val="24"/>
        </w:rPr>
        <w:t>convexity</w:t>
      </w:r>
      <w:proofErr w:type="spellEnd"/>
      <w:r w:rsidR="00247CF2">
        <w:rPr>
          <w:rFonts w:ascii="Segoe UI" w:hAnsi="Segoe UI" w:cs="Segoe UI"/>
          <w:i/>
          <w:sz w:val="24"/>
        </w:rPr>
        <w:t xml:space="preserve"> (wypukłość) </w:t>
      </w:r>
      <w:r w:rsidR="00247CF2">
        <w:rPr>
          <w:rFonts w:ascii="Segoe UI" w:hAnsi="Segoe UI" w:cs="Segoe UI"/>
          <w:sz w:val="24"/>
        </w:rPr>
        <w:t xml:space="preserve">w </w:t>
      </w:r>
      <w:proofErr w:type="spellStart"/>
      <w:r w:rsidRPr="00865B24">
        <w:rPr>
          <w:rFonts w:ascii="Segoe UI" w:hAnsi="Segoe UI" w:cs="Segoe UI"/>
          <w:i/>
          <w:sz w:val="24"/>
        </w:rPr>
        <w:t>SimpleBlobDetector</w:t>
      </w:r>
      <w:proofErr w:type="spellEnd"/>
      <w:r>
        <w:rPr>
          <w:rFonts w:ascii="Segoe UI" w:hAnsi="Segoe UI" w:cs="Segoe UI"/>
          <w:sz w:val="24"/>
        </w:rPr>
        <w:t>. Najlepsze wyniki uzyskujemy dla ustawień:</w:t>
      </w:r>
    </w:p>
    <w:p w14:paraId="559F38DA" w14:textId="1D30653D" w:rsidR="00677E3C" w:rsidRPr="00677E3C" w:rsidRDefault="00677E3C" w:rsidP="004B7F08">
      <w:pPr>
        <w:pStyle w:val="Akapitzlist"/>
        <w:numPr>
          <w:ilvl w:val="0"/>
          <w:numId w:val="11"/>
        </w:numPr>
        <w:spacing w:line="276" w:lineRule="auto"/>
        <w:rPr>
          <w:rFonts w:ascii="Segoe UI" w:hAnsi="Segoe UI" w:cs="Segoe UI"/>
          <w:lang w:val="en-US"/>
        </w:rPr>
      </w:pPr>
      <w:proofErr w:type="spellStart"/>
      <w:r w:rsidRPr="00677E3C">
        <w:rPr>
          <w:rFonts w:ascii="Segoe UI" w:hAnsi="Segoe UI" w:cs="Segoe UI"/>
          <w:i/>
          <w:lang w:val="en-US"/>
        </w:rPr>
        <w:t>minArea</w:t>
      </w:r>
      <w:proofErr w:type="spellEnd"/>
      <w:r w:rsidRPr="00677E3C">
        <w:rPr>
          <w:rFonts w:ascii="Segoe UI" w:hAnsi="Segoe UI" w:cs="Segoe UI"/>
          <w:lang w:val="en-US"/>
        </w:rPr>
        <w:t>=1200,</w:t>
      </w:r>
    </w:p>
    <w:p w14:paraId="4E0ECD25" w14:textId="165C428D" w:rsidR="00677E3C" w:rsidRPr="00677E3C" w:rsidRDefault="00677E3C" w:rsidP="004B7F08">
      <w:pPr>
        <w:pStyle w:val="Akapitzlist"/>
        <w:numPr>
          <w:ilvl w:val="0"/>
          <w:numId w:val="11"/>
        </w:numPr>
        <w:spacing w:line="276" w:lineRule="auto"/>
        <w:rPr>
          <w:rFonts w:ascii="Segoe UI" w:hAnsi="Segoe UI" w:cs="Segoe UI"/>
          <w:lang w:val="en-US"/>
        </w:rPr>
      </w:pPr>
      <w:proofErr w:type="spellStart"/>
      <w:r w:rsidRPr="00677E3C">
        <w:rPr>
          <w:rFonts w:ascii="Segoe UI" w:hAnsi="Segoe UI" w:cs="Segoe UI"/>
          <w:i/>
          <w:lang w:val="en-US"/>
        </w:rPr>
        <w:t>maxArea</w:t>
      </w:r>
      <w:proofErr w:type="spellEnd"/>
      <w:r w:rsidRPr="00677E3C">
        <w:rPr>
          <w:rFonts w:ascii="Segoe UI" w:hAnsi="Segoe UI" w:cs="Segoe UI"/>
          <w:lang w:val="en-US"/>
        </w:rPr>
        <w:t>=10900,</w:t>
      </w:r>
    </w:p>
    <w:p w14:paraId="28E0D524" w14:textId="4E3C3857" w:rsidR="00677E3C" w:rsidRPr="00677E3C" w:rsidRDefault="00677E3C" w:rsidP="004B7F08">
      <w:pPr>
        <w:pStyle w:val="Akapitzlist"/>
        <w:numPr>
          <w:ilvl w:val="0"/>
          <w:numId w:val="11"/>
        </w:numPr>
        <w:spacing w:line="276" w:lineRule="auto"/>
        <w:rPr>
          <w:rFonts w:ascii="Segoe UI" w:hAnsi="Segoe UI" w:cs="Segoe UI"/>
          <w:lang w:val="en-US"/>
        </w:rPr>
      </w:pPr>
      <w:proofErr w:type="spellStart"/>
      <w:r w:rsidRPr="00677E3C">
        <w:rPr>
          <w:rFonts w:ascii="Segoe UI" w:hAnsi="Segoe UI" w:cs="Segoe UI"/>
          <w:i/>
          <w:lang w:val="en-US"/>
        </w:rPr>
        <w:t>minCircularity</w:t>
      </w:r>
      <w:proofErr w:type="spellEnd"/>
      <w:r w:rsidRPr="00677E3C">
        <w:rPr>
          <w:rFonts w:ascii="Segoe UI" w:hAnsi="Segoe UI" w:cs="Segoe UI"/>
          <w:lang w:val="en-US"/>
        </w:rPr>
        <w:t>=0.35,</w:t>
      </w:r>
    </w:p>
    <w:p w14:paraId="34FABB13" w14:textId="0BA4E92E" w:rsidR="00677E3C" w:rsidRPr="00677E3C" w:rsidRDefault="00677E3C" w:rsidP="004B7F08">
      <w:pPr>
        <w:pStyle w:val="Akapitzlist"/>
        <w:numPr>
          <w:ilvl w:val="0"/>
          <w:numId w:val="11"/>
        </w:numPr>
        <w:spacing w:line="276" w:lineRule="auto"/>
        <w:rPr>
          <w:rFonts w:ascii="Segoe UI" w:hAnsi="Segoe UI" w:cs="Segoe UI"/>
          <w:lang w:val="en-US"/>
        </w:rPr>
      </w:pPr>
      <w:proofErr w:type="spellStart"/>
      <w:r w:rsidRPr="00677E3C">
        <w:rPr>
          <w:rFonts w:ascii="Segoe UI" w:hAnsi="Segoe UI" w:cs="Segoe UI"/>
          <w:i/>
          <w:lang w:val="en-US"/>
        </w:rPr>
        <w:t>maxCircularity</w:t>
      </w:r>
      <w:proofErr w:type="spellEnd"/>
      <w:r w:rsidRPr="00677E3C">
        <w:rPr>
          <w:rFonts w:ascii="Segoe UI" w:hAnsi="Segoe UI" w:cs="Segoe UI"/>
          <w:lang w:val="en-US"/>
        </w:rPr>
        <w:t>=0.80,</w:t>
      </w:r>
    </w:p>
    <w:p w14:paraId="11E7AA70" w14:textId="485F4FEF" w:rsidR="00677E3C" w:rsidRPr="00677E3C" w:rsidRDefault="00677E3C" w:rsidP="004B7F08">
      <w:pPr>
        <w:pStyle w:val="Akapitzlist"/>
        <w:numPr>
          <w:ilvl w:val="0"/>
          <w:numId w:val="11"/>
        </w:numPr>
        <w:spacing w:line="276" w:lineRule="auto"/>
        <w:rPr>
          <w:rFonts w:ascii="Segoe UI" w:hAnsi="Segoe UI" w:cs="Segoe UI"/>
        </w:rPr>
      </w:pPr>
      <w:proofErr w:type="spellStart"/>
      <w:r w:rsidRPr="00677E3C">
        <w:rPr>
          <w:rFonts w:ascii="Segoe UI" w:hAnsi="Segoe UI" w:cs="Segoe UI"/>
          <w:i/>
        </w:rPr>
        <w:t>minInertiaRatio</w:t>
      </w:r>
      <w:proofErr w:type="spellEnd"/>
      <w:r w:rsidRPr="00677E3C">
        <w:rPr>
          <w:rFonts w:ascii="Segoe UI" w:hAnsi="Segoe UI" w:cs="Segoe UI"/>
        </w:rPr>
        <w:t>=0.12,</w:t>
      </w:r>
    </w:p>
    <w:p w14:paraId="2B77078C" w14:textId="16FBB27A" w:rsidR="00247CF2" w:rsidRPr="00677E3C" w:rsidRDefault="00677E3C" w:rsidP="004B7F08">
      <w:pPr>
        <w:pStyle w:val="Akapitzlist"/>
        <w:numPr>
          <w:ilvl w:val="0"/>
          <w:numId w:val="11"/>
        </w:numPr>
        <w:spacing w:line="276" w:lineRule="auto"/>
        <w:rPr>
          <w:rFonts w:ascii="Segoe UI" w:hAnsi="Segoe UI" w:cs="Segoe UI"/>
        </w:rPr>
      </w:pPr>
      <w:proofErr w:type="spellStart"/>
      <w:r w:rsidRPr="00677E3C">
        <w:rPr>
          <w:rFonts w:ascii="Segoe UI" w:hAnsi="Segoe UI" w:cs="Segoe UI"/>
          <w:i/>
        </w:rPr>
        <w:t>maxInertiaRatio</w:t>
      </w:r>
      <w:proofErr w:type="spellEnd"/>
      <w:r w:rsidRPr="00677E3C">
        <w:rPr>
          <w:rFonts w:ascii="Segoe UI" w:hAnsi="Segoe UI" w:cs="Segoe UI"/>
        </w:rPr>
        <w:t>=0.90,</w:t>
      </w:r>
    </w:p>
    <w:p w14:paraId="3D4EFA04" w14:textId="28846143" w:rsidR="00595037" w:rsidRPr="00595037" w:rsidRDefault="00595037" w:rsidP="004B7F08">
      <w:pPr>
        <w:pStyle w:val="Akapitzlist"/>
        <w:spacing w:line="276" w:lineRule="auto"/>
        <w:ind w:left="0"/>
        <w:rPr>
          <w:rFonts w:ascii="Segoe UI" w:eastAsia="Times New Roman" w:hAnsi="Segoe UI" w:cs="Segoe UI"/>
          <w:b/>
        </w:rPr>
      </w:pPr>
    </w:p>
    <w:p w14:paraId="188A9C27" w14:textId="0A687BDE" w:rsidR="00FE4FFB" w:rsidRDefault="006723D4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14" w:name="_Toc166704966"/>
      <w:r>
        <w:rPr>
          <w:rFonts w:ascii="Segoe UI" w:eastAsia="Times New Roman" w:hAnsi="Segoe UI" w:cs="Segoe UI"/>
          <w:b/>
        </w:rPr>
        <w:t>3.3</w:t>
      </w:r>
      <w:r w:rsidR="00FE4FFB" w:rsidRPr="00AC0923">
        <w:rPr>
          <w:rFonts w:ascii="Segoe UI" w:eastAsia="Times New Roman" w:hAnsi="Segoe UI" w:cs="Segoe UI"/>
          <w:b/>
        </w:rPr>
        <w:t>.4</w:t>
      </w:r>
      <w:r w:rsidR="009F008A">
        <w:rPr>
          <w:rFonts w:ascii="Segoe UI" w:eastAsia="Times New Roman" w:hAnsi="Segoe UI" w:cs="Segoe UI"/>
          <w:b/>
        </w:rPr>
        <w:t>.</w:t>
      </w:r>
      <w:r w:rsidR="00FE4FFB" w:rsidRPr="00AC0923">
        <w:rPr>
          <w:rFonts w:ascii="Segoe UI" w:eastAsia="Times New Roman" w:hAnsi="Segoe UI" w:cs="Segoe UI"/>
          <w:b/>
        </w:rPr>
        <w:t xml:space="preserve"> Zliczanie obiektów</w:t>
      </w:r>
      <w:bookmarkEnd w:id="14"/>
    </w:p>
    <w:p w14:paraId="2C7BBB02" w14:textId="4E2F04DE" w:rsidR="00FB3A17" w:rsidRPr="00FB3A17" w:rsidRDefault="00FB3A17" w:rsidP="004B7F08">
      <w:pPr>
        <w:spacing w:line="276" w:lineRule="auto"/>
      </w:pPr>
      <w:r>
        <w:t xml:space="preserve"> TODO (in </w:t>
      </w:r>
      <w:proofErr w:type="spellStart"/>
      <w:r>
        <w:t>progres</w:t>
      </w:r>
      <w:r w:rsidR="0036076D">
        <w:t>s</w:t>
      </w:r>
      <w:proofErr w:type="spellEnd"/>
      <w:r>
        <w:t>)</w:t>
      </w:r>
    </w:p>
    <w:p w14:paraId="5E1FBAC1" w14:textId="77777777" w:rsidR="00B073F0" w:rsidRPr="00B073F0" w:rsidRDefault="00B073F0" w:rsidP="004B7F08">
      <w:pPr>
        <w:spacing w:line="276" w:lineRule="auto"/>
      </w:pPr>
    </w:p>
    <w:p w14:paraId="2DC4329F" w14:textId="5A33D574" w:rsidR="004E6010" w:rsidRDefault="004E6010" w:rsidP="004B7F08">
      <w:pPr>
        <w:pStyle w:val="Nagwek1"/>
        <w:numPr>
          <w:ilvl w:val="0"/>
          <w:numId w:val="1"/>
        </w:numPr>
        <w:spacing w:line="276" w:lineRule="auto"/>
        <w:rPr>
          <w:rFonts w:ascii="Segoe UI" w:hAnsi="Segoe UI" w:cs="Segoe UI"/>
          <w:b/>
        </w:rPr>
      </w:pPr>
      <w:bookmarkStart w:id="15" w:name="_Toc166704967"/>
      <w:r w:rsidRPr="004E6010">
        <w:rPr>
          <w:rFonts w:ascii="Segoe UI" w:hAnsi="Segoe UI" w:cs="Segoe UI"/>
          <w:b/>
        </w:rPr>
        <w:t>Wyniki</w:t>
      </w:r>
      <w:bookmarkEnd w:id="15"/>
    </w:p>
    <w:p w14:paraId="11909D95" w14:textId="67763197" w:rsidR="00760FFC" w:rsidRPr="00B073F0" w:rsidRDefault="00760FFC" w:rsidP="004B7F08">
      <w:pPr>
        <w:spacing w:line="276" w:lineRule="auto"/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 xml:space="preserve">Dla obiektów typu pierścionki wyniki były najlepsze. Skuteczność detekcji wynosi </w:t>
      </w:r>
      <w:r w:rsidR="00842BBB" w:rsidRPr="00B073F0">
        <w:rPr>
          <w:rFonts w:ascii="Segoe UI" w:hAnsi="Segoe UI" w:cs="Segoe UI"/>
          <w:sz w:val="24"/>
          <w:szCs w:val="24"/>
        </w:rPr>
        <w:t>ok.</w:t>
      </w:r>
      <w:r w:rsidRPr="00B073F0">
        <w:rPr>
          <w:rFonts w:ascii="Segoe UI" w:hAnsi="Segoe UI" w:cs="Segoe UI"/>
          <w:sz w:val="24"/>
          <w:szCs w:val="24"/>
        </w:rPr>
        <w:t>90%.</w:t>
      </w:r>
      <w:r w:rsidR="00842BBB" w:rsidRPr="00B073F0">
        <w:rPr>
          <w:rFonts w:ascii="Segoe UI" w:hAnsi="Segoe UI" w:cs="Segoe UI"/>
          <w:sz w:val="24"/>
          <w:szCs w:val="24"/>
        </w:rPr>
        <w:t xml:space="preserve"> Dla kolczyków jest to ok. 80% natomiast dla naszyjników ok. 60%.</w:t>
      </w:r>
    </w:p>
    <w:p w14:paraId="5AD6CD09" w14:textId="77777777" w:rsidR="005C0BA6" w:rsidRDefault="005C0BA6" w:rsidP="004B7F08">
      <w:pPr>
        <w:spacing w:line="276" w:lineRule="auto"/>
      </w:pPr>
    </w:p>
    <w:p w14:paraId="7D84B2D9" w14:textId="77777777" w:rsidR="005C0BA6" w:rsidRPr="005C0BA6" w:rsidRDefault="005C0BA6" w:rsidP="004B7F08">
      <w:pPr>
        <w:pStyle w:val="Nagwek1"/>
        <w:numPr>
          <w:ilvl w:val="0"/>
          <w:numId w:val="1"/>
        </w:numPr>
        <w:spacing w:line="276" w:lineRule="auto"/>
        <w:rPr>
          <w:rFonts w:ascii="Segoe UI" w:hAnsi="Segoe UI" w:cs="Segoe UI"/>
          <w:b/>
        </w:rPr>
      </w:pPr>
      <w:bookmarkStart w:id="16" w:name="_Toc166704968"/>
      <w:r w:rsidRPr="005C0BA6">
        <w:rPr>
          <w:rFonts w:ascii="Segoe UI" w:hAnsi="Segoe UI" w:cs="Segoe UI"/>
          <w:b/>
        </w:rPr>
        <w:t>Wnioski</w:t>
      </w:r>
      <w:bookmarkEnd w:id="16"/>
    </w:p>
    <w:p w14:paraId="66AC8691" w14:textId="5CE3089A" w:rsidR="00760FFC" w:rsidRPr="000A76B2" w:rsidRDefault="00760FFC" w:rsidP="004B7F08">
      <w:pPr>
        <w:spacing w:line="276" w:lineRule="auto"/>
        <w:rPr>
          <w:rStyle w:val="Hipercze"/>
          <w:rFonts w:ascii="Segoe UI" w:hAnsi="Segoe UI" w:cs="Segoe UI"/>
          <w:sz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Drobne przedmioty złotnicze i jubilerskie odbijają światło co początkowo utrudniało prawidłową detekcję obiektów. </w:t>
      </w:r>
      <w:r w:rsidR="00842BBB">
        <w:rPr>
          <w:rFonts w:ascii="Segoe UI" w:eastAsia="Times New Roman" w:hAnsi="Segoe UI" w:cs="Segoe UI"/>
          <w:sz w:val="24"/>
          <w:szCs w:val="24"/>
        </w:rPr>
        <w:t xml:space="preserve">Dzięki metodom takimi jak </w:t>
      </w:r>
      <w:r>
        <w:rPr>
          <w:rFonts w:ascii="Segoe UI" w:eastAsia="Times New Roman" w:hAnsi="Segoe UI" w:cs="Segoe UI"/>
          <w:sz w:val="24"/>
          <w:szCs w:val="24"/>
        </w:rPr>
        <w:t>progowanie</w:t>
      </w:r>
      <w:r>
        <w:rPr>
          <w:rFonts w:ascii="Segoe UI" w:hAnsi="Segoe UI" w:cs="Segoe UI"/>
          <w:sz w:val="24"/>
        </w:rPr>
        <w:t xml:space="preserve">, </w:t>
      </w:r>
      <w:r>
        <w:rPr>
          <w:rFonts w:ascii="Segoe UI" w:eastAsia="Times New Roman" w:hAnsi="Segoe UI" w:cs="Segoe UI"/>
          <w:sz w:val="24"/>
          <w:szCs w:val="24"/>
        </w:rPr>
        <w:t xml:space="preserve">rozmycie obrazu metodą </w:t>
      </w:r>
      <w:r w:rsidRPr="00950354">
        <w:rPr>
          <w:rFonts w:ascii="Segoe UI" w:eastAsia="Times New Roman" w:hAnsi="Segoe UI" w:cs="Segoe UI"/>
          <w:i/>
          <w:sz w:val="24"/>
          <w:szCs w:val="24"/>
        </w:rPr>
        <w:t>Gaussa</w:t>
      </w:r>
      <w:r>
        <w:rPr>
          <w:rStyle w:val="Hipercze"/>
          <w:rFonts w:ascii="Segoe UI" w:hAnsi="Segoe UI" w:cs="Segoe UI"/>
          <w:sz w:val="24"/>
          <w:u w:val="none"/>
        </w:rPr>
        <w:t xml:space="preserve">, 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detekcj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e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krawędzi metodą </w:t>
      </w:r>
      <w:proofErr w:type="spellStart"/>
      <w:r w:rsidRPr="00950354">
        <w:rPr>
          <w:rStyle w:val="Hipercze"/>
          <w:rFonts w:ascii="Segoe UI" w:hAnsi="Segoe UI" w:cs="Segoe UI"/>
          <w:i/>
          <w:color w:val="000000" w:themeColor="text1"/>
          <w:sz w:val="24"/>
          <w:u w:val="none"/>
        </w:rPr>
        <w:t>Canny</w:t>
      </w:r>
      <w:proofErr w:type="spellEnd"/>
      <w:r>
        <w:rPr>
          <w:rFonts w:ascii="Segoe UI" w:hAnsi="Segoe UI" w:cs="Segoe UI"/>
          <w:sz w:val="24"/>
        </w:rPr>
        <w:t xml:space="preserve"> oraz </w:t>
      </w:r>
      <w:r w:rsidR="00842BBB">
        <w:rPr>
          <w:rFonts w:ascii="Segoe UI" w:hAnsi="Segoe UI" w:cs="Segoe UI"/>
          <w:sz w:val="24"/>
        </w:rPr>
        <w:t xml:space="preserve">morfologiczne domknięcie </w:t>
      </w:r>
      <w:r w:rsidR="00950354">
        <w:rPr>
          <w:rFonts w:ascii="Segoe UI" w:hAnsi="Segoe UI" w:cs="Segoe UI"/>
          <w:sz w:val="24"/>
        </w:rPr>
        <w:t>krawędzi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uzyskaliśmy obraz,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który miał zniwelowane efekty odbicia światła. Na bazie zmodyfikowanego obrazu 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mogliśmy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wykonać właściwą detekcję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obiektów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. Rezultaty naszej metody detekcji obiektów są bardziej skuteczne przy lepszym oświetleniu stanowiska.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Po wielu próbach ustawienia pozycji oświetlenia najlepsze rezultaty otrzymywaliśmy gdy lamp</w:t>
      </w:r>
      <w:r w:rsidR="0070207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a była ustawiona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w odległości </w:t>
      </w:r>
      <w:r w:rsidR="0070207B" w:rsidRPr="000314AA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5</w:t>
      </w:r>
      <w:r w:rsidR="000A76B2" w:rsidRPr="000A76B2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0cm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od taśmociągu pod kątem </w:t>
      </w:r>
      <w:r w:rsidR="000A76B2" w:rsidRPr="0070207B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40</w:t>
      </w:r>
      <w:r w:rsidR="0070207B" w:rsidRPr="009D619A">
        <w:rPr>
          <w:rFonts w:ascii="Segoe UI" w:eastAsia="Times New Roman" w:hAnsi="Segoe UI" w:cs="Segoe UI"/>
          <w:b/>
          <w:sz w:val="24"/>
          <w:szCs w:val="24"/>
        </w:rPr>
        <w:t>°</w:t>
      </w:r>
    </w:p>
    <w:p w14:paraId="0FB59505" w14:textId="00DEE315" w:rsidR="00503673" w:rsidRPr="00584796" w:rsidRDefault="005C0BA6" w:rsidP="004B7F08">
      <w:pPr>
        <w:pStyle w:val="Nagwek1"/>
        <w:spacing w:line="276" w:lineRule="auto"/>
        <w:rPr>
          <w:rFonts w:ascii="Segoe UI" w:hAnsi="Segoe UI" w:cs="Segoe UI"/>
          <w:b/>
          <w:lang w:val="en-US"/>
        </w:rPr>
      </w:pPr>
      <w:bookmarkStart w:id="17" w:name="_Toc166704969"/>
      <w:r w:rsidRPr="00584796">
        <w:rPr>
          <w:rFonts w:ascii="Segoe UI" w:hAnsi="Segoe UI" w:cs="Segoe UI"/>
          <w:b/>
          <w:lang w:val="en-US"/>
        </w:rPr>
        <w:t>6</w:t>
      </w:r>
      <w:r w:rsidR="00503673" w:rsidRPr="00584796">
        <w:rPr>
          <w:rFonts w:ascii="Segoe UI" w:hAnsi="Segoe UI" w:cs="Segoe UI"/>
          <w:b/>
          <w:lang w:val="en-US"/>
        </w:rPr>
        <w:t xml:space="preserve">. </w:t>
      </w:r>
      <w:proofErr w:type="spellStart"/>
      <w:r w:rsidR="00503673" w:rsidRPr="00584796">
        <w:rPr>
          <w:rFonts w:ascii="Segoe UI" w:hAnsi="Segoe UI" w:cs="Segoe UI"/>
          <w:b/>
          <w:lang w:val="en-US"/>
        </w:rPr>
        <w:t>Literatura</w:t>
      </w:r>
      <w:bookmarkEnd w:id="17"/>
      <w:proofErr w:type="spellEnd"/>
    </w:p>
    <w:p w14:paraId="324B3B3E" w14:textId="2057C5BA" w:rsidR="00584796" w:rsidRDefault="00A55EA9" w:rsidP="004B7F08">
      <w:pPr>
        <w:spacing w:line="276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6" w:history="1"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[1] J. M.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Alcalde-Llergo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, E.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Yeguas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-Bolívar, A.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Zingoni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and A.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Fuerte-Jurado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, "Jewelry Recognition via Encoder-Decoder Models," 2023 IEEE International Conference on Metrology for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eXtended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Reality, Artificial Intelligence and Neural Engineering (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MetroXRAINE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), Milano, Italy, 2023, pp. 116-121,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doi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: 10.1109/MetroXRAINE58569.2023.10405609. keywords: {Image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recognition;Natural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languages;Neural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engineering;Metrology;Behavioral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sciences;Task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analysis;Testing;Image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Captioning;Classification;Object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Detection;Jewelry;Deep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Learning;Human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Behavior},</w:t>
        </w:r>
      </w:hyperlink>
    </w:p>
    <w:p w14:paraId="7073ABEA" w14:textId="365DF31A" w:rsidR="005610E2" w:rsidRDefault="00A55EA9" w:rsidP="00E15EF1">
      <w:pPr>
        <w:spacing w:line="276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7" w:history="1">
        <w:r w:rsidR="005610E2"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[2] Gaussian blur</w:t>
        </w:r>
      </w:hyperlink>
    </w:p>
    <w:p w14:paraId="1EA987FA" w14:textId="7D6B94D1" w:rsidR="00934F09" w:rsidRDefault="00A55EA9" w:rsidP="005610E2">
      <w:pPr>
        <w:spacing w:line="276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8" w:history="1">
        <w:r w:rsidR="005610E2"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[3] Canny edge detection</w:t>
        </w:r>
      </w:hyperlink>
    </w:p>
    <w:p w14:paraId="23391D79" w14:textId="7C1A6D86" w:rsidR="00AC1D9D" w:rsidRPr="00AC1D9D" w:rsidRDefault="00A55EA9" w:rsidP="005610E2">
      <w:pPr>
        <w:spacing w:line="276" w:lineRule="auto"/>
        <w:rPr>
          <w:lang w:val="en-US"/>
        </w:rPr>
      </w:pPr>
      <w:hyperlink r:id="rId39" w:history="1">
        <w:r w:rsidR="00AC1D9D">
          <w:rPr>
            <w:rStyle w:val="Hipercze"/>
            <w:rFonts w:ascii="Segoe UI" w:hAnsi="Segoe UI" w:cs="Segoe UI"/>
            <w:sz w:val="24"/>
            <w:szCs w:val="24"/>
            <w:lang w:val="en-US"/>
          </w:rPr>
          <w:t>[4] Morphological.pdf (iitd.ac.in)</w:t>
        </w:r>
      </w:hyperlink>
      <w:r w:rsidR="00AC1D9D" w:rsidRPr="00AC1D9D">
        <w:rPr>
          <w:lang w:val="en-US"/>
        </w:rPr>
        <w:t xml:space="preserve"> </w:t>
      </w:r>
    </w:p>
    <w:sectPr w:rsidR="00AC1D9D" w:rsidRPr="00AC1D9D">
      <w:footerReference w:type="default" r:id="rId4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CFD134" w14:textId="77777777" w:rsidR="00A55EA9" w:rsidRDefault="00A55EA9" w:rsidP="005430C6">
      <w:pPr>
        <w:spacing w:after="0" w:line="240" w:lineRule="auto"/>
      </w:pPr>
      <w:r>
        <w:separator/>
      </w:r>
    </w:p>
  </w:endnote>
  <w:endnote w:type="continuationSeparator" w:id="0">
    <w:p w14:paraId="3047A6CE" w14:textId="77777777" w:rsidR="00A55EA9" w:rsidRDefault="00A55EA9" w:rsidP="00543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886471"/>
      <w:docPartObj>
        <w:docPartGallery w:val="Page Numbers (Bottom of Page)"/>
        <w:docPartUnique/>
      </w:docPartObj>
    </w:sdtPr>
    <w:sdtEndPr/>
    <w:sdtContent>
      <w:p w14:paraId="04706F5F" w14:textId="6F00468C" w:rsidR="005430C6" w:rsidRDefault="005430C6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195F">
          <w:rPr>
            <w:noProof/>
          </w:rPr>
          <w:t>18</w:t>
        </w:r>
        <w:r>
          <w:fldChar w:fldCharType="end"/>
        </w:r>
      </w:p>
    </w:sdtContent>
  </w:sdt>
  <w:p w14:paraId="686D3892" w14:textId="77777777" w:rsidR="005430C6" w:rsidRDefault="005430C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C6E255" w14:textId="77777777" w:rsidR="00A55EA9" w:rsidRDefault="00A55EA9" w:rsidP="005430C6">
      <w:pPr>
        <w:spacing w:after="0" w:line="240" w:lineRule="auto"/>
      </w:pPr>
      <w:r>
        <w:separator/>
      </w:r>
    </w:p>
  </w:footnote>
  <w:footnote w:type="continuationSeparator" w:id="0">
    <w:p w14:paraId="54F2FD70" w14:textId="77777777" w:rsidR="00A55EA9" w:rsidRDefault="00A55EA9" w:rsidP="00543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0626D"/>
    <w:multiLevelType w:val="hybridMultilevel"/>
    <w:tmpl w:val="861686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EA22FA"/>
    <w:multiLevelType w:val="multilevel"/>
    <w:tmpl w:val="AE987D7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" w15:restartNumberingAfterBreak="0">
    <w:nsid w:val="0B06198C"/>
    <w:multiLevelType w:val="hybridMultilevel"/>
    <w:tmpl w:val="9A985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C1570B"/>
    <w:multiLevelType w:val="hybridMultilevel"/>
    <w:tmpl w:val="1472DE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F3D1570"/>
    <w:multiLevelType w:val="hybridMultilevel"/>
    <w:tmpl w:val="1D2EF5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6DA3E7E"/>
    <w:multiLevelType w:val="hybridMultilevel"/>
    <w:tmpl w:val="6C2C5388"/>
    <w:lvl w:ilvl="0" w:tplc="5DD2A08A">
      <w:start w:val="1"/>
      <w:numFmt w:val="decimal"/>
      <w:lvlText w:val="%1."/>
      <w:lvlJc w:val="left"/>
      <w:pPr>
        <w:ind w:left="360" w:hanging="360"/>
      </w:pPr>
      <w:rPr>
        <w:rFonts w:eastAsiaTheme="majorEastAsi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AC20E6"/>
    <w:multiLevelType w:val="multilevel"/>
    <w:tmpl w:val="B2BE93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5DF7241"/>
    <w:multiLevelType w:val="hybridMultilevel"/>
    <w:tmpl w:val="F724DA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9D30A41"/>
    <w:multiLevelType w:val="hybridMultilevel"/>
    <w:tmpl w:val="01B0FD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C221205"/>
    <w:multiLevelType w:val="hybridMultilevel"/>
    <w:tmpl w:val="1FF42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5D0E1C"/>
    <w:multiLevelType w:val="hybridMultilevel"/>
    <w:tmpl w:val="D08E8E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F514909"/>
    <w:multiLevelType w:val="hybridMultilevel"/>
    <w:tmpl w:val="51CECA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2272654"/>
    <w:multiLevelType w:val="hybridMultilevel"/>
    <w:tmpl w:val="1B76D4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5557122"/>
    <w:multiLevelType w:val="multilevel"/>
    <w:tmpl w:val="DF567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336794"/>
    <w:multiLevelType w:val="multilevel"/>
    <w:tmpl w:val="C91E10D4"/>
    <w:lvl w:ilvl="0">
      <w:start w:val="1"/>
      <w:numFmt w:val="bullet"/>
      <w:lvlText w:val=""/>
      <w:lvlJc w:val="left"/>
      <w:pPr>
        <w:tabs>
          <w:tab w:val="num" w:pos="-96"/>
        </w:tabs>
        <w:ind w:left="-9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24"/>
        </w:tabs>
        <w:ind w:left="62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344"/>
        </w:tabs>
        <w:ind w:left="13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064"/>
        </w:tabs>
        <w:ind w:left="20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504"/>
        </w:tabs>
        <w:ind w:left="35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224"/>
        </w:tabs>
        <w:ind w:left="42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664"/>
        </w:tabs>
        <w:ind w:left="5664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FF16E1"/>
    <w:multiLevelType w:val="hybridMultilevel"/>
    <w:tmpl w:val="EFCC19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50126AC"/>
    <w:multiLevelType w:val="hybridMultilevel"/>
    <w:tmpl w:val="90D0E1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7086792"/>
    <w:multiLevelType w:val="multilevel"/>
    <w:tmpl w:val="0FF8F62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8" w15:restartNumberingAfterBreak="0">
    <w:nsid w:val="687C26A4"/>
    <w:multiLevelType w:val="hybridMultilevel"/>
    <w:tmpl w:val="18D273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CE320E9"/>
    <w:multiLevelType w:val="multilevel"/>
    <w:tmpl w:val="ACC450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71646A6F"/>
    <w:multiLevelType w:val="hybridMultilevel"/>
    <w:tmpl w:val="E786A9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EB6669A"/>
    <w:multiLevelType w:val="multilevel"/>
    <w:tmpl w:val="E3B4F6D2"/>
    <w:lvl w:ilvl="0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</w:lvl>
    <w:lvl w:ilvl="1" w:tentative="1">
      <w:start w:val="1"/>
      <w:numFmt w:val="decimal"/>
      <w:lvlText w:val="%2."/>
      <w:lvlJc w:val="left"/>
      <w:pPr>
        <w:tabs>
          <w:tab w:val="num" w:pos="4320"/>
        </w:tabs>
        <w:ind w:left="4320" w:hanging="360"/>
      </w:pPr>
    </w:lvl>
    <w:lvl w:ilvl="2" w:tentative="1">
      <w:start w:val="1"/>
      <w:numFmt w:val="decimal"/>
      <w:lvlText w:val="%3."/>
      <w:lvlJc w:val="left"/>
      <w:pPr>
        <w:tabs>
          <w:tab w:val="num" w:pos="5040"/>
        </w:tabs>
        <w:ind w:left="5040" w:hanging="360"/>
      </w:pPr>
    </w:lvl>
    <w:lvl w:ilvl="3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entative="1">
      <w:start w:val="1"/>
      <w:numFmt w:val="decimal"/>
      <w:lvlText w:val="%5."/>
      <w:lvlJc w:val="left"/>
      <w:pPr>
        <w:tabs>
          <w:tab w:val="num" w:pos="6480"/>
        </w:tabs>
        <w:ind w:left="6480" w:hanging="360"/>
      </w:pPr>
    </w:lvl>
    <w:lvl w:ilvl="5" w:tentative="1">
      <w:start w:val="1"/>
      <w:numFmt w:val="decimal"/>
      <w:lvlText w:val="%6."/>
      <w:lvlJc w:val="left"/>
      <w:pPr>
        <w:tabs>
          <w:tab w:val="num" w:pos="7200"/>
        </w:tabs>
        <w:ind w:left="7200" w:hanging="360"/>
      </w:pPr>
    </w:lvl>
    <w:lvl w:ilvl="6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entative="1">
      <w:start w:val="1"/>
      <w:numFmt w:val="decimal"/>
      <w:lvlText w:val="%8."/>
      <w:lvlJc w:val="left"/>
      <w:pPr>
        <w:tabs>
          <w:tab w:val="num" w:pos="8640"/>
        </w:tabs>
        <w:ind w:left="8640" w:hanging="360"/>
      </w:pPr>
    </w:lvl>
    <w:lvl w:ilvl="8" w:tentative="1">
      <w:start w:val="1"/>
      <w:numFmt w:val="decimal"/>
      <w:lvlText w:val="%9."/>
      <w:lvlJc w:val="left"/>
      <w:pPr>
        <w:tabs>
          <w:tab w:val="num" w:pos="9360"/>
        </w:tabs>
        <w:ind w:left="9360" w:hanging="360"/>
      </w:pPr>
    </w:lvl>
  </w:abstractNum>
  <w:num w:numId="1">
    <w:abstractNumId w:val="6"/>
  </w:num>
  <w:num w:numId="2">
    <w:abstractNumId w:val="8"/>
  </w:num>
  <w:num w:numId="3">
    <w:abstractNumId w:val="14"/>
  </w:num>
  <w:num w:numId="4">
    <w:abstractNumId w:val="2"/>
  </w:num>
  <w:num w:numId="5">
    <w:abstractNumId w:val="3"/>
  </w:num>
  <w:num w:numId="6">
    <w:abstractNumId w:val="15"/>
  </w:num>
  <w:num w:numId="7">
    <w:abstractNumId w:val="7"/>
  </w:num>
  <w:num w:numId="8">
    <w:abstractNumId w:val="16"/>
  </w:num>
  <w:num w:numId="9">
    <w:abstractNumId w:val="18"/>
  </w:num>
  <w:num w:numId="10">
    <w:abstractNumId w:val="20"/>
  </w:num>
  <w:num w:numId="11">
    <w:abstractNumId w:val="10"/>
  </w:num>
  <w:num w:numId="12">
    <w:abstractNumId w:val="11"/>
  </w:num>
  <w:num w:numId="13">
    <w:abstractNumId w:val="13"/>
  </w:num>
  <w:num w:numId="14">
    <w:abstractNumId w:val="12"/>
  </w:num>
  <w:num w:numId="15">
    <w:abstractNumId w:val="4"/>
  </w:num>
  <w:num w:numId="16">
    <w:abstractNumId w:val="0"/>
  </w:num>
  <w:num w:numId="17">
    <w:abstractNumId w:val="21"/>
  </w:num>
  <w:num w:numId="18">
    <w:abstractNumId w:val="5"/>
  </w:num>
  <w:num w:numId="19">
    <w:abstractNumId w:val="9"/>
  </w:num>
  <w:num w:numId="20">
    <w:abstractNumId w:val="19"/>
  </w:num>
  <w:num w:numId="21">
    <w:abstractNumId w:val="17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6F2"/>
    <w:rsid w:val="00006751"/>
    <w:rsid w:val="000076D1"/>
    <w:rsid w:val="00007FF6"/>
    <w:rsid w:val="00010263"/>
    <w:rsid w:val="00015478"/>
    <w:rsid w:val="000314AA"/>
    <w:rsid w:val="00044B3A"/>
    <w:rsid w:val="00060522"/>
    <w:rsid w:val="00076617"/>
    <w:rsid w:val="000A76B2"/>
    <w:rsid w:val="000E206F"/>
    <w:rsid w:val="000E51A4"/>
    <w:rsid w:val="000E7BE1"/>
    <w:rsid w:val="000F352D"/>
    <w:rsid w:val="00104574"/>
    <w:rsid w:val="001154B0"/>
    <w:rsid w:val="00117656"/>
    <w:rsid w:val="00155997"/>
    <w:rsid w:val="0017174C"/>
    <w:rsid w:val="00181D08"/>
    <w:rsid w:val="001836C7"/>
    <w:rsid w:val="00197CAA"/>
    <w:rsid w:val="001A2972"/>
    <w:rsid w:val="001B115E"/>
    <w:rsid w:val="001D061F"/>
    <w:rsid w:val="001E3350"/>
    <w:rsid w:val="001E3D4A"/>
    <w:rsid w:val="001F5D1C"/>
    <w:rsid w:val="002166FE"/>
    <w:rsid w:val="00221199"/>
    <w:rsid w:val="00233BB6"/>
    <w:rsid w:val="0024272E"/>
    <w:rsid w:val="00247CF2"/>
    <w:rsid w:val="00251C36"/>
    <w:rsid w:val="00254A77"/>
    <w:rsid w:val="0026251A"/>
    <w:rsid w:val="0028694C"/>
    <w:rsid w:val="002941F4"/>
    <w:rsid w:val="002A57B5"/>
    <w:rsid w:val="002B7021"/>
    <w:rsid w:val="002E0ABE"/>
    <w:rsid w:val="002F30E3"/>
    <w:rsid w:val="00304FAE"/>
    <w:rsid w:val="00305B33"/>
    <w:rsid w:val="0034540D"/>
    <w:rsid w:val="0036076D"/>
    <w:rsid w:val="00362BE6"/>
    <w:rsid w:val="00366BF8"/>
    <w:rsid w:val="0038487A"/>
    <w:rsid w:val="00396C9F"/>
    <w:rsid w:val="003A6D75"/>
    <w:rsid w:val="003B0860"/>
    <w:rsid w:val="003C74FB"/>
    <w:rsid w:val="003E5033"/>
    <w:rsid w:val="003E6730"/>
    <w:rsid w:val="003F1529"/>
    <w:rsid w:val="004170C5"/>
    <w:rsid w:val="00423DBF"/>
    <w:rsid w:val="00426254"/>
    <w:rsid w:val="00427F85"/>
    <w:rsid w:val="0045565C"/>
    <w:rsid w:val="00456AB2"/>
    <w:rsid w:val="00466C0B"/>
    <w:rsid w:val="00467A27"/>
    <w:rsid w:val="00476ECF"/>
    <w:rsid w:val="00480634"/>
    <w:rsid w:val="0048195F"/>
    <w:rsid w:val="0049286D"/>
    <w:rsid w:val="004A1DE9"/>
    <w:rsid w:val="004B75DC"/>
    <w:rsid w:val="004B7F08"/>
    <w:rsid w:val="004C54E4"/>
    <w:rsid w:val="004C6958"/>
    <w:rsid w:val="004C6B77"/>
    <w:rsid w:val="004D54A8"/>
    <w:rsid w:val="004E2F9B"/>
    <w:rsid w:val="004E6010"/>
    <w:rsid w:val="004F2130"/>
    <w:rsid w:val="004F46E9"/>
    <w:rsid w:val="004F542A"/>
    <w:rsid w:val="00503673"/>
    <w:rsid w:val="0052133C"/>
    <w:rsid w:val="00530928"/>
    <w:rsid w:val="005375B4"/>
    <w:rsid w:val="005430C6"/>
    <w:rsid w:val="00547A22"/>
    <w:rsid w:val="005610E2"/>
    <w:rsid w:val="00564CE2"/>
    <w:rsid w:val="005659F5"/>
    <w:rsid w:val="0057659A"/>
    <w:rsid w:val="00576CC3"/>
    <w:rsid w:val="00576FF9"/>
    <w:rsid w:val="00583789"/>
    <w:rsid w:val="00584796"/>
    <w:rsid w:val="005927E4"/>
    <w:rsid w:val="00595037"/>
    <w:rsid w:val="005A3C34"/>
    <w:rsid w:val="005A78E7"/>
    <w:rsid w:val="005C0BA6"/>
    <w:rsid w:val="0063424B"/>
    <w:rsid w:val="00644C48"/>
    <w:rsid w:val="00647E33"/>
    <w:rsid w:val="00663534"/>
    <w:rsid w:val="006723D4"/>
    <w:rsid w:val="00677E3C"/>
    <w:rsid w:val="00687F94"/>
    <w:rsid w:val="006C3B42"/>
    <w:rsid w:val="006E44D2"/>
    <w:rsid w:val="006E5F71"/>
    <w:rsid w:val="006E7C0A"/>
    <w:rsid w:val="006F38AF"/>
    <w:rsid w:val="0070207B"/>
    <w:rsid w:val="0071186C"/>
    <w:rsid w:val="00716FD9"/>
    <w:rsid w:val="007171FE"/>
    <w:rsid w:val="00725C8C"/>
    <w:rsid w:val="007300A0"/>
    <w:rsid w:val="00753B8B"/>
    <w:rsid w:val="00757941"/>
    <w:rsid w:val="00760FFC"/>
    <w:rsid w:val="00776975"/>
    <w:rsid w:val="007876DA"/>
    <w:rsid w:val="007A0915"/>
    <w:rsid w:val="007A1F28"/>
    <w:rsid w:val="007E5250"/>
    <w:rsid w:val="00802916"/>
    <w:rsid w:val="00813DB2"/>
    <w:rsid w:val="00816621"/>
    <w:rsid w:val="008224EB"/>
    <w:rsid w:val="00827C77"/>
    <w:rsid w:val="00842BBB"/>
    <w:rsid w:val="00853C9A"/>
    <w:rsid w:val="00865B24"/>
    <w:rsid w:val="00873D2E"/>
    <w:rsid w:val="00886191"/>
    <w:rsid w:val="0088729C"/>
    <w:rsid w:val="008B3CDE"/>
    <w:rsid w:val="008C3E21"/>
    <w:rsid w:val="008C7B2E"/>
    <w:rsid w:val="008D3C87"/>
    <w:rsid w:val="008D59DE"/>
    <w:rsid w:val="008D5D2A"/>
    <w:rsid w:val="008D6D71"/>
    <w:rsid w:val="008E4149"/>
    <w:rsid w:val="00914988"/>
    <w:rsid w:val="0092535A"/>
    <w:rsid w:val="00934F09"/>
    <w:rsid w:val="00950354"/>
    <w:rsid w:val="00956C32"/>
    <w:rsid w:val="00961CE9"/>
    <w:rsid w:val="00962144"/>
    <w:rsid w:val="00965F49"/>
    <w:rsid w:val="00995390"/>
    <w:rsid w:val="009A263D"/>
    <w:rsid w:val="009B5B4C"/>
    <w:rsid w:val="009C2DCA"/>
    <w:rsid w:val="009D619A"/>
    <w:rsid w:val="009E62A2"/>
    <w:rsid w:val="009F008A"/>
    <w:rsid w:val="00A071E4"/>
    <w:rsid w:val="00A1084C"/>
    <w:rsid w:val="00A1206B"/>
    <w:rsid w:val="00A131CF"/>
    <w:rsid w:val="00A34CAF"/>
    <w:rsid w:val="00A41CED"/>
    <w:rsid w:val="00A46C4C"/>
    <w:rsid w:val="00A55EA9"/>
    <w:rsid w:val="00A77324"/>
    <w:rsid w:val="00A8072D"/>
    <w:rsid w:val="00A8354D"/>
    <w:rsid w:val="00A96567"/>
    <w:rsid w:val="00AA3A82"/>
    <w:rsid w:val="00AA6BBF"/>
    <w:rsid w:val="00AC0923"/>
    <w:rsid w:val="00AC1D9D"/>
    <w:rsid w:val="00AC7848"/>
    <w:rsid w:val="00AE584B"/>
    <w:rsid w:val="00B034EB"/>
    <w:rsid w:val="00B073F0"/>
    <w:rsid w:val="00B25E80"/>
    <w:rsid w:val="00B846AF"/>
    <w:rsid w:val="00B86C7C"/>
    <w:rsid w:val="00B87AEA"/>
    <w:rsid w:val="00BB1A42"/>
    <w:rsid w:val="00BB312A"/>
    <w:rsid w:val="00BB4775"/>
    <w:rsid w:val="00BB6A05"/>
    <w:rsid w:val="00BF2F36"/>
    <w:rsid w:val="00BF686D"/>
    <w:rsid w:val="00BF7F9D"/>
    <w:rsid w:val="00C110EB"/>
    <w:rsid w:val="00C1339C"/>
    <w:rsid w:val="00C40CC1"/>
    <w:rsid w:val="00C43B9B"/>
    <w:rsid w:val="00C57B94"/>
    <w:rsid w:val="00C72EE3"/>
    <w:rsid w:val="00C75C0C"/>
    <w:rsid w:val="00C82FA6"/>
    <w:rsid w:val="00C957F2"/>
    <w:rsid w:val="00CA47B3"/>
    <w:rsid w:val="00CA6FF6"/>
    <w:rsid w:val="00CB57C4"/>
    <w:rsid w:val="00CD22F3"/>
    <w:rsid w:val="00CF5BA2"/>
    <w:rsid w:val="00CF6E2F"/>
    <w:rsid w:val="00D03CDF"/>
    <w:rsid w:val="00D22906"/>
    <w:rsid w:val="00D22D07"/>
    <w:rsid w:val="00D31939"/>
    <w:rsid w:val="00D341FB"/>
    <w:rsid w:val="00D416F2"/>
    <w:rsid w:val="00D52DE6"/>
    <w:rsid w:val="00D5695E"/>
    <w:rsid w:val="00D63B08"/>
    <w:rsid w:val="00D714AF"/>
    <w:rsid w:val="00D82646"/>
    <w:rsid w:val="00D94B38"/>
    <w:rsid w:val="00DA0A9F"/>
    <w:rsid w:val="00DA3F70"/>
    <w:rsid w:val="00DE16D0"/>
    <w:rsid w:val="00DF5AAB"/>
    <w:rsid w:val="00DF6E96"/>
    <w:rsid w:val="00E02B26"/>
    <w:rsid w:val="00E15446"/>
    <w:rsid w:val="00E15EF1"/>
    <w:rsid w:val="00E36A34"/>
    <w:rsid w:val="00E5404C"/>
    <w:rsid w:val="00E66024"/>
    <w:rsid w:val="00E82AF7"/>
    <w:rsid w:val="00E8791F"/>
    <w:rsid w:val="00E87F4E"/>
    <w:rsid w:val="00E92134"/>
    <w:rsid w:val="00E92C29"/>
    <w:rsid w:val="00E93D5E"/>
    <w:rsid w:val="00E94667"/>
    <w:rsid w:val="00EB109E"/>
    <w:rsid w:val="00EB3118"/>
    <w:rsid w:val="00ED2050"/>
    <w:rsid w:val="00ED58B2"/>
    <w:rsid w:val="00EE46E5"/>
    <w:rsid w:val="00EE48CF"/>
    <w:rsid w:val="00EF2058"/>
    <w:rsid w:val="00F22599"/>
    <w:rsid w:val="00F24A5C"/>
    <w:rsid w:val="00F333BE"/>
    <w:rsid w:val="00F45103"/>
    <w:rsid w:val="00F94F33"/>
    <w:rsid w:val="00FA365D"/>
    <w:rsid w:val="00FB3A17"/>
    <w:rsid w:val="00FB77A8"/>
    <w:rsid w:val="00FC08E0"/>
    <w:rsid w:val="00FC4272"/>
    <w:rsid w:val="00FE4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6D9F5"/>
  <w15:chartTrackingRefBased/>
  <w15:docId w15:val="{4643D2FD-6E5F-4129-8E3D-C2CB04AE2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67A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57659A"/>
    <w:pPr>
      <w:keepNext/>
      <w:keepLines/>
      <w:spacing w:after="0" w:line="270" w:lineRule="auto"/>
      <w:ind w:left="10" w:hanging="10"/>
      <w:jc w:val="both"/>
      <w:outlineLvl w:val="1"/>
    </w:pPr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56C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6342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B86C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197CA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57659A"/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customStyle="1" w:styleId="paragraph">
    <w:name w:val="paragraph"/>
    <w:basedOn w:val="Normalny"/>
    <w:rsid w:val="004D5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omylnaczcionkaakapitu"/>
    <w:rsid w:val="004D54A8"/>
  </w:style>
  <w:style w:type="character" w:customStyle="1" w:styleId="eop">
    <w:name w:val="eop"/>
    <w:basedOn w:val="Domylnaczcionkaakapitu"/>
    <w:rsid w:val="004D54A8"/>
  </w:style>
  <w:style w:type="character" w:customStyle="1" w:styleId="Nagwek1Znak">
    <w:name w:val="Nagłówek 1 Znak"/>
    <w:basedOn w:val="Domylnaczcionkaakapitu"/>
    <w:link w:val="Nagwek1"/>
    <w:uiPriority w:val="9"/>
    <w:rsid w:val="00467A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430C6"/>
  </w:style>
  <w:style w:type="paragraph" w:styleId="Stopka">
    <w:name w:val="footer"/>
    <w:basedOn w:val="Normalny"/>
    <w:link w:val="Stopka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430C6"/>
  </w:style>
  <w:style w:type="paragraph" w:styleId="Nagwekspisutreci">
    <w:name w:val="TOC Heading"/>
    <w:basedOn w:val="Nagwek1"/>
    <w:next w:val="Normalny"/>
    <w:uiPriority w:val="39"/>
    <w:unhideWhenUsed/>
    <w:qFormat/>
    <w:rsid w:val="005430C6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5430C6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5430C6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503673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D341FB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956C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C40CC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0CC1"/>
    <w:pPr>
      <w:spacing w:after="100"/>
      <w:ind w:left="440"/>
    </w:pPr>
  </w:style>
  <w:style w:type="character" w:styleId="Tekstzastpczy">
    <w:name w:val="Placeholder Text"/>
    <w:basedOn w:val="Domylnaczcionkaakapitu"/>
    <w:uiPriority w:val="99"/>
    <w:semiHidden/>
    <w:rsid w:val="00251C36"/>
    <w:rPr>
      <w:color w:val="808080"/>
    </w:rPr>
  </w:style>
  <w:style w:type="character" w:customStyle="1" w:styleId="hgkelc">
    <w:name w:val="hgkelc"/>
    <w:basedOn w:val="Domylnaczcionkaakapitu"/>
    <w:rsid w:val="00C957F2"/>
  </w:style>
  <w:style w:type="paragraph" w:styleId="Legenda">
    <w:name w:val="caption"/>
    <w:basedOn w:val="Normalny"/>
    <w:next w:val="Normalny"/>
    <w:uiPriority w:val="35"/>
    <w:unhideWhenUsed/>
    <w:qFormat/>
    <w:rsid w:val="001836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pellingerror">
    <w:name w:val="spellingerror"/>
    <w:basedOn w:val="Domylnaczcionkaakapitu"/>
    <w:rsid w:val="003B0860"/>
  </w:style>
  <w:style w:type="character" w:customStyle="1" w:styleId="scxp83747077">
    <w:name w:val="scxp83747077"/>
    <w:basedOn w:val="Domylnaczcionkaakapitu"/>
    <w:rsid w:val="003B0860"/>
  </w:style>
  <w:style w:type="character" w:customStyle="1" w:styleId="Nagwek4Znak">
    <w:name w:val="Nagłówek 4 Znak"/>
    <w:basedOn w:val="Domylnaczcionkaakapitu"/>
    <w:link w:val="Nagwek4"/>
    <w:uiPriority w:val="9"/>
    <w:rsid w:val="0063424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nyWeb">
    <w:name w:val="Normal (Web)"/>
    <w:basedOn w:val="Normalny"/>
    <w:uiPriority w:val="99"/>
    <w:unhideWhenUsed/>
    <w:rsid w:val="00480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ogrubienie">
    <w:name w:val="Strong"/>
    <w:basedOn w:val="Domylnaczcionkaakapitu"/>
    <w:uiPriority w:val="22"/>
    <w:qFormat/>
    <w:rsid w:val="00480634"/>
    <w:rPr>
      <w:b/>
      <w:bCs/>
    </w:rPr>
  </w:style>
  <w:style w:type="character" w:styleId="HTML-kod">
    <w:name w:val="HTML Code"/>
    <w:basedOn w:val="Domylnaczcionkaakapitu"/>
    <w:uiPriority w:val="99"/>
    <w:semiHidden/>
    <w:unhideWhenUsed/>
    <w:rsid w:val="002166FE"/>
    <w:rPr>
      <w:rFonts w:ascii="Courier New" w:eastAsia="Times New Roman" w:hAnsi="Courier New" w:cs="Courier New"/>
      <w:sz w:val="20"/>
      <w:szCs w:val="20"/>
    </w:rPr>
  </w:style>
  <w:style w:type="paragraph" w:customStyle="1" w:styleId="katex-block">
    <w:name w:val="katex-block"/>
    <w:basedOn w:val="Normalny"/>
    <w:rsid w:val="00914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ord">
    <w:name w:val="mord"/>
    <w:basedOn w:val="Domylnaczcionkaakapitu"/>
    <w:rsid w:val="00914988"/>
  </w:style>
  <w:style w:type="character" w:customStyle="1" w:styleId="mbin">
    <w:name w:val="mbin"/>
    <w:basedOn w:val="Domylnaczcionkaakapitu"/>
    <w:rsid w:val="00914988"/>
  </w:style>
  <w:style w:type="character" w:customStyle="1" w:styleId="mrel">
    <w:name w:val="mrel"/>
    <w:basedOn w:val="Domylnaczcionkaakapitu"/>
    <w:rsid w:val="00914988"/>
  </w:style>
  <w:style w:type="character" w:customStyle="1" w:styleId="mopen">
    <w:name w:val="mopen"/>
    <w:basedOn w:val="Domylnaczcionkaakapitu"/>
    <w:rsid w:val="00914988"/>
  </w:style>
  <w:style w:type="character" w:customStyle="1" w:styleId="mclose">
    <w:name w:val="mclose"/>
    <w:basedOn w:val="Domylnaczcionkaakapitu"/>
    <w:rsid w:val="00914988"/>
  </w:style>
  <w:style w:type="character" w:customStyle="1" w:styleId="vlist-s">
    <w:name w:val="vlist-s"/>
    <w:basedOn w:val="Domylnaczcionkaakapitu"/>
    <w:rsid w:val="00914988"/>
  </w:style>
  <w:style w:type="character" w:customStyle="1" w:styleId="Nagwek5Znak">
    <w:name w:val="Nagłówek 5 Znak"/>
    <w:basedOn w:val="Domylnaczcionkaakapitu"/>
    <w:link w:val="Nagwek5"/>
    <w:uiPriority w:val="9"/>
    <w:rsid w:val="00B86C7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rsid w:val="00197CAA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9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5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8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6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4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0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85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10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1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33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9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9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9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2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1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hyperlink" Target="https://www.cse.iitd.ac.in/~pkalra/csl783/Morphological.pdf" TargetMode="External"/><Relationship Id="rId21" Type="http://schemas.openxmlformats.org/officeDocument/2006/relationships/image" Target="media/image13.jpe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s://www.cse.iitd.ac.in/~pkalra/csl783/Morphological.pdf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n.wikipedia.org/wiki/Gaussian_blur" TargetMode="External"/><Relationship Id="rId32" Type="http://schemas.openxmlformats.org/officeDocument/2006/relationships/image" Target="media/image21.png"/><Relationship Id="rId37" Type="http://schemas.openxmlformats.org/officeDocument/2006/relationships/hyperlink" Target="https://en.wikipedia.org/wiki/Gaussian_blur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8.png"/><Relationship Id="rId36" Type="http://schemas.openxmlformats.org/officeDocument/2006/relationships/hyperlink" Target="https://ieeexplore.ieee.org/document/10405609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https://hbyacademic.medium.com/canny-edge-detection-54bd845940c3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J.%20M.%20Alcalde-Llergo,%20E.%20Yeguas-Bol&#237;var,%20A.%20Zingoni%20and%20A.%20Fuerte-Jurado,%20%22Jewelry%20Recognition%20via%20Encoder-Decoder%20Models,%22%202023%20IEEE%20International%20Conference%20on%20Metrology%20for%20eXtended%20Reality,%20Artificial%20Intelligence%20and%20Neural%20Engineering%20(MetroXRAINE),%20Milano,%20Italy,%202023,%20pp.%20116-121,%20doi:%2010.1109/MetroXRAINE58569.2023.10405609.%20keywords:%20%7bImage%20recognition;Natural%20languages;Neural%20engineering;Metrology;Behavioral%20sciences;Task%20analysis;Testing;Image%20Captioning;Classification;Object%20Detection;Jewelry;Deep%20Learning;Human%20Behavior%7d,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hyperlink" Target="https://hbyacademic.medium.com/canny-edge-detection-54bd845940c3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D09F8-C794-42AF-B170-B6E0FB4A7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</TotalTime>
  <Pages>20</Pages>
  <Words>2851</Words>
  <Characters>16255</Characters>
  <Application>Microsoft Office Word</Application>
  <DocSecurity>0</DocSecurity>
  <Lines>135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Gringo</dc:creator>
  <cp:keywords/>
  <dc:description/>
  <cp:lastModifiedBy>Gringo</cp:lastModifiedBy>
  <cp:revision>208</cp:revision>
  <dcterms:created xsi:type="dcterms:W3CDTF">2024-05-06T19:42:00Z</dcterms:created>
  <dcterms:modified xsi:type="dcterms:W3CDTF">2024-05-15T20:35:00Z</dcterms:modified>
</cp:coreProperties>
</file>