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diagrams show: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Diagram: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major classes with attributes and methods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Relationships between classes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Multiplicity of relationships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3050" cy="491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Diagram: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workflow from data recording to strategy planning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points and alternative flows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 notes for key activities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762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Diagram: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Temporal flow of interactions between system components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 exchange between different actors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timing and dependencies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38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diagrams together provide a comprehensive view of: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structure (Class Diagram)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flow (Activity Diagram)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 interactions (Sequence Diagram)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 MODEL DESIGN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7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Entities with their attributes: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FARMERS (PK: Farmer_ID)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COOPERATIVES (PK: Cooperative_ID)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COOPERATIVE_MANAGERS (PK: Manager_ID)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FARM_RECORDS (PK: Plot_ID)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SALES_RECORDS (PK: Transaction_ID)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BUYERS_RECORDS (PK: Buyer_ID)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One-to-One relationships (||--||)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One-to-Many relationships (||--|{)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Many-to-One relationships (}|--||)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Attributes: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Keys (PK)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Keys (FK)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types for each attribute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FARMER has one FARM_RECORD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FARMERS belong to one COOPERATIVE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COOPERATIVES have multiple COOPERATIVE_MANAGERS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FARMERS can make multiple SALES_RECORDS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SALES_RECORDS are linked to BUYERS_RECORDS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appropriate foreign key relationships are shown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