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091B023B" w14:textId="77777777" w:rsidR="00EB1C99" w:rsidRDefault="00000000" w:rsidP="00EB1C99">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w:t>
      </w:r>
      <w:r w:rsidR="00EB1C99" w:rsidRPr="00EB1C99">
        <w:rPr>
          <w:rFonts w:ascii="Arial" w:eastAsia="Calibri" w:hAnsi="Arial" w:cs="Arial"/>
          <w:b/>
          <w:i w:val="0"/>
          <w:iCs w:val="0"/>
          <w:color w:val="auto"/>
          <w:sz w:val="32"/>
          <w:szCs w:val="32"/>
        </w:rPr>
        <w:t xml:space="preserve"> </w:t>
      </w:r>
      <w:r w:rsidR="00EB1C99">
        <w:rPr>
          <w:rFonts w:ascii="Arial" w:eastAsia="Calibri" w:hAnsi="Arial" w:cs="Arial"/>
          <w:b/>
          <w:i w:val="0"/>
          <w:iCs w:val="0"/>
          <w:color w:val="auto"/>
          <w:sz w:val="32"/>
          <w:szCs w:val="32"/>
        </w:rPr>
        <w:t>в OCaml</w:t>
      </w:r>
    </w:p>
    <w:p w14:paraId="316B2955" w14:textId="29E3233B" w:rsidR="008336A9" w:rsidRPr="00EB1C9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 xml:space="preserve">реляционного языка программирования </w:t>
      </w:r>
      <w:r w:rsidR="00EB1C99" w:rsidRPr="00EB1C99">
        <w:rPr>
          <w:rFonts w:ascii="Arial" w:eastAsia="Calibri" w:hAnsi="Arial" w:cs="Arial"/>
          <w:b/>
          <w:i w:val="0"/>
          <w:iCs w:val="0"/>
          <w:color w:val="auto"/>
          <w:sz w:val="32"/>
          <w:szCs w:val="32"/>
        </w:rPr>
        <w:t>(</w:t>
      </w:r>
      <w:r w:rsidR="00EB1C99">
        <w:rPr>
          <w:rFonts w:ascii="Arial" w:eastAsia="Calibri" w:hAnsi="Arial" w:cs="Arial"/>
          <w:b/>
          <w:i w:val="0"/>
          <w:iCs w:val="0"/>
          <w:color w:val="auto"/>
          <w:sz w:val="32"/>
          <w:szCs w:val="32"/>
        </w:rPr>
        <w:t>с расширениями)</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w:t>
      </w:r>
      <w:r w:rsidR="00C36F28" w:rsidRPr="00C33646">
        <w:rPr>
          <w:b w:val="0"/>
          <w:bCs/>
          <w:i/>
          <w:iCs/>
        </w:rPr>
        <w:t>шаблонные логические переменные</w:t>
      </w:r>
      <w:r w:rsidR="00C36F28">
        <w:rPr>
          <w:b w:val="0"/>
          <w:bCs/>
        </w:rPr>
        <w:t xml:space="preserve">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08B9E952" w14:textId="77777777" w:rsidR="002E5FDE" w:rsidRPr="002E5FDE" w:rsidRDefault="00000000" w:rsidP="002E5FDE">
      <w:pPr>
        <w:pStyle w:val="ispAuthor"/>
        <w:jc w:val="left"/>
        <w:rPr>
          <w:rFonts w:eastAsia="Calibri"/>
          <w:bCs/>
          <w:i w:val="0"/>
          <w:iCs w:val="0"/>
          <w:color w:val="auto"/>
          <w:sz w:val="18"/>
          <w:szCs w:val="18"/>
        </w:rPr>
      </w:pPr>
      <w:r w:rsidRPr="002E5FDE">
        <w:rPr>
          <w:b/>
          <w:bCs/>
          <w:i w:val="0"/>
          <w:iCs w:val="0"/>
        </w:rPr>
        <w:t>Для цитирования</w:t>
      </w:r>
      <w:r w:rsidRPr="002E5FDE">
        <w:rPr>
          <w:i w:val="0"/>
          <w:iCs w:val="0"/>
        </w:rPr>
        <w:t xml:space="preserve">: </w:t>
      </w:r>
      <w:r w:rsidRPr="002E5FDE">
        <w:rPr>
          <w:i w:val="0"/>
          <w:iCs w:val="0"/>
          <w:color w:val="auto"/>
        </w:rPr>
        <w:t>Косарев Д.С., Булычев Д.Ю.</w:t>
      </w:r>
      <w:r w:rsidRPr="002E5FDE">
        <w:rPr>
          <w:bCs/>
          <w:i w:val="0"/>
          <w:iCs w:val="0"/>
          <w:color w:val="auto"/>
        </w:rPr>
        <w:t xml:space="preserve"> </w:t>
      </w:r>
      <w:r w:rsidR="002E5FDE" w:rsidRPr="002E5FDE">
        <w:rPr>
          <w:rFonts w:eastAsia="Calibri"/>
          <w:bCs/>
          <w:i w:val="0"/>
          <w:iCs w:val="0"/>
          <w:color w:val="auto"/>
          <w:sz w:val="18"/>
          <w:szCs w:val="18"/>
        </w:rPr>
        <w:t>Строго типизированное встраивание в OCaml</w:t>
      </w:r>
    </w:p>
    <w:p w14:paraId="25AA3076" w14:textId="2A866D77" w:rsidR="008336A9" w:rsidRPr="00CD4334" w:rsidRDefault="002E5FDE" w:rsidP="002E5FDE">
      <w:pPr>
        <w:pStyle w:val="ispAuthor"/>
        <w:jc w:val="left"/>
        <w:rPr>
          <w:rFonts w:ascii="Arial" w:eastAsia="Calibri" w:hAnsi="Arial" w:cs="Arial"/>
          <w:b/>
          <w:i w:val="0"/>
          <w:iCs w:val="0"/>
          <w:color w:val="auto"/>
          <w:sz w:val="32"/>
          <w:szCs w:val="32"/>
          <w:lang w:val="en-US"/>
        </w:rPr>
      </w:pPr>
      <w:r w:rsidRPr="002E5FDE">
        <w:rPr>
          <w:rFonts w:eastAsia="Calibri"/>
          <w:bCs/>
          <w:i w:val="0"/>
          <w:iCs w:val="0"/>
          <w:color w:val="auto"/>
          <w:sz w:val="18"/>
          <w:szCs w:val="18"/>
        </w:rPr>
        <w:t>реляционного языка программирования (с расширениями)</w:t>
      </w:r>
      <w:r w:rsidRPr="002E5FDE">
        <w:rPr>
          <w:color w:val="auto"/>
          <w:sz w:val="18"/>
          <w:szCs w:val="18"/>
        </w:rPr>
        <w:t>.</w:t>
      </w:r>
      <w:r w:rsidRPr="002E5FDE">
        <w:rPr>
          <w:color w:val="FF0000"/>
          <w:sz w:val="18"/>
          <w:szCs w:val="18"/>
        </w:rPr>
        <w:t xml:space="preserve"> </w:t>
      </w:r>
      <w:r>
        <w:rPr>
          <w:color w:val="auto"/>
        </w:rPr>
        <w:t>Труды</w:t>
      </w:r>
      <w:r w:rsidRPr="00C71294">
        <w:rPr>
          <w:color w:val="auto"/>
        </w:rPr>
        <w:t xml:space="preserve"> </w:t>
      </w:r>
      <w:r>
        <w:rPr>
          <w:color w:val="auto"/>
        </w:rPr>
        <w:t>ИСП</w:t>
      </w:r>
      <w:r w:rsidRPr="00C71294">
        <w:rPr>
          <w:color w:val="auto"/>
        </w:rPr>
        <w:t xml:space="preserve"> </w:t>
      </w:r>
      <w:r>
        <w:rPr>
          <w:color w:val="auto"/>
        </w:rPr>
        <w:t>РАН</w:t>
      </w:r>
      <w:r w:rsidRPr="00C71294">
        <w:t xml:space="preserve">, </w:t>
      </w:r>
      <w:r>
        <w:rPr>
          <w:highlight w:val="yellow"/>
        </w:rPr>
        <w:t>том</w:t>
      </w:r>
      <w:r w:rsidRPr="00C71294">
        <w:rPr>
          <w:highlight w:val="yellow"/>
        </w:rPr>
        <w:t xml:space="preserve"> 1, </w:t>
      </w:r>
      <w:r>
        <w:rPr>
          <w:highlight w:val="yellow"/>
        </w:rPr>
        <w:t>вып</w:t>
      </w:r>
      <w:r w:rsidRPr="00C71294">
        <w:rPr>
          <w:highlight w:val="yellow"/>
        </w:rPr>
        <w:t>. 2, 20</w:t>
      </w:r>
      <w:r w:rsidR="00C71294" w:rsidRPr="00C71294">
        <w:rPr>
          <w:highlight w:val="yellow"/>
        </w:rPr>
        <w:t>25</w:t>
      </w:r>
      <w:r w:rsidRPr="00C71294">
        <w:rPr>
          <w:highlight w:val="yellow"/>
        </w:rPr>
        <w:t xml:space="preserve"> </w:t>
      </w:r>
      <w:r>
        <w:rPr>
          <w:highlight w:val="yellow"/>
        </w:rPr>
        <w:t>г</w:t>
      </w:r>
      <w:r w:rsidRPr="00C71294">
        <w:rPr>
          <w:highlight w:val="yellow"/>
        </w:rPr>
        <w:t xml:space="preserve">., </w:t>
      </w:r>
      <w:r>
        <w:rPr>
          <w:highlight w:val="yellow"/>
        </w:rPr>
        <w:t>стр</w:t>
      </w:r>
      <w:r w:rsidRPr="00C71294">
        <w:rPr>
          <w:highlight w:val="yellow"/>
        </w:rPr>
        <w:t xml:space="preserve">. 15–19. </w:t>
      </w:r>
      <w:r>
        <w:rPr>
          <w:highlight w:val="yellow"/>
          <w:lang w:val="en-US"/>
        </w:rPr>
        <w:t>DOI: 10.15514/ISPRAS–2019–1(2)–1</w:t>
      </w:r>
      <w:r>
        <w:rPr>
          <w:lang w:val="en-US"/>
        </w:rPr>
        <w:t>.</w:t>
      </w:r>
    </w:p>
    <w:p w14:paraId="0D11D3D8" w14:textId="77777777" w:rsidR="008336A9" w:rsidRDefault="008336A9">
      <w:pPr>
        <w:rPr>
          <w:b/>
          <w:lang w:val="en-US"/>
        </w:rPr>
      </w:pPr>
    </w:p>
    <w:p w14:paraId="7FF8C90D" w14:textId="5984A157" w:rsidR="008336A9" w:rsidRPr="00E92F3E" w:rsidRDefault="00000000">
      <w:pPr>
        <w:jc w:val="center"/>
        <w:rPr>
          <w:rStyle w:val="ispHeader1"/>
          <w:sz w:val="24"/>
          <w:szCs w:val="24"/>
          <w:lang w:val="en-US"/>
        </w:rPr>
      </w:pPr>
      <w:r>
        <w:rPr>
          <w:rStyle w:val="ispHeader1"/>
          <w:sz w:val="24"/>
          <w:szCs w:val="24"/>
          <w:lang w:val="en-US"/>
        </w:rPr>
        <w:t>Strongly Typed Embedding of Relational Language in OCaml</w:t>
      </w:r>
      <w:r w:rsidR="00EB1C99">
        <w:rPr>
          <w:rStyle w:val="ispHeader1"/>
          <w:sz w:val="24"/>
          <w:szCs w:val="24"/>
          <w:lang w:val="en-US"/>
        </w:rPr>
        <w:t xml:space="preserve"> (with extensions)</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disequality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disequality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51669B28"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Strongly Typed Emebedding of Relational Language in OCaml</w:t>
      </w:r>
      <w:r w:rsidR="002E5FDE">
        <w:rPr>
          <w:sz w:val="18"/>
          <w:szCs w:val="18"/>
          <w:lang w:val="en-US"/>
        </w:rPr>
        <w:t xml:space="preserve"> (with extensions)</w:t>
      </w:r>
      <w:r>
        <w:rPr>
          <w:sz w:val="18"/>
          <w:szCs w:val="18"/>
          <w:lang w:val="en-US"/>
        </w:rPr>
        <w:t xml:space="preserve">. </w:t>
      </w:r>
      <w:r>
        <w:rPr>
          <w:i/>
          <w:sz w:val="18"/>
          <w:szCs w:val="18"/>
          <w:lang w:val="en-US"/>
        </w:rPr>
        <w:t>Trudy ISP RAN/Proc. ISP RAS</w:t>
      </w:r>
      <w:r>
        <w:rPr>
          <w:sz w:val="18"/>
          <w:szCs w:val="18"/>
          <w:lang w:val="en-US"/>
        </w:rPr>
        <w:t xml:space="preserve">, </w:t>
      </w:r>
      <w:r>
        <w:rPr>
          <w:sz w:val="18"/>
          <w:szCs w:val="18"/>
          <w:highlight w:val="yellow"/>
          <w:lang w:val="en-US"/>
        </w:rPr>
        <w:t>vol. 1, issue 2, 20</w:t>
      </w:r>
      <w:r w:rsidR="00C71294">
        <w:rPr>
          <w:sz w:val="18"/>
          <w:szCs w:val="18"/>
          <w:highlight w:val="yellow"/>
          <w:lang w:val="en-US"/>
        </w:rPr>
        <w:t>25</w:t>
      </w:r>
      <w:r>
        <w:rPr>
          <w:sz w:val="18"/>
          <w:szCs w:val="18"/>
          <w:highlight w:val="yellow"/>
          <w:lang w:val="en-US"/>
        </w:rPr>
        <w:t>. pp. 15</w:t>
      </w:r>
      <w:r w:rsidR="004249D5">
        <w:rPr>
          <w:highlight w:val="yellow"/>
          <w:lang w:val="en-US"/>
        </w:rPr>
        <w:t>–</w:t>
      </w:r>
      <w:r>
        <w:rPr>
          <w:sz w:val="18"/>
          <w:szCs w:val="18"/>
          <w:highlight w:val="yellow"/>
          <w:lang w:val="en-US"/>
        </w:rPr>
        <w:t>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lastRenderedPageBreak/>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06400489"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2075"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E92F3E" w:rsidRDefault="00000000">
                  <w:pPr>
                    <w:pStyle w:val="ispTextmain"/>
                    <w:jc w:val="left"/>
                    <w:rPr>
                      <w:rFonts w:ascii="Courier New" w:hAnsi="Courier New" w:cs="Courier New"/>
                      <w:b/>
                      <w:lang w:val="en-US"/>
                    </w:rPr>
                  </w:pPr>
                  <w:r>
                    <w:rPr>
                      <w:rFonts w:ascii="Courier New" w:hAnsi="Courier New" w:cs="Courier New"/>
                      <w:bCs/>
                      <w:lang w:val="en-US"/>
                    </w:rPr>
                    <w:t>(</w:t>
                  </w:r>
                  <w:proofErr w:type="gramStart"/>
                  <w:r>
                    <w:rPr>
                      <w:rFonts w:ascii="Courier New" w:hAnsi="Courier New" w:cs="Courier New"/>
                      <w:bCs/>
                      <w:lang w:val="en-US"/>
                    </w:rPr>
                    <w:t>conde</w:t>
                  </w:r>
                  <w:proofErr w:type="gramEnd"/>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1k</w:t>
                  </w:r>
                  <w:proofErr w:type="gramStart"/>
                  <w:r>
                    <w:rPr>
                      <w:rFonts w:ascii="Courier New" w:hAnsi="Courier New" w:cs="Courier New"/>
                      <w:bCs/>
                      <w:vertAlign w:val="subscript"/>
                      <w:lang w:val="en-US"/>
                    </w:rPr>
                    <w:t xml:space="preserve">1 </w:t>
                  </w:r>
                  <w:r>
                    <w:rPr>
                      <w:rFonts w:ascii="Courier New" w:hAnsi="Courier New" w:cs="Courier New"/>
                      <w:b/>
                      <w:lang w:val="en-US"/>
                    </w:rPr>
                    <w:t>]</w:t>
                  </w:r>
                  <w:proofErr w:type="gramEnd"/>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2k</w:t>
                  </w:r>
                  <w:proofErr w:type="gramStart"/>
                  <w:r>
                    <w:rPr>
                      <w:rFonts w:ascii="Courier New" w:hAnsi="Courier New" w:cs="Courier New"/>
                      <w:bCs/>
                      <w:vertAlign w:val="subscript"/>
                      <w:lang w:val="en-US"/>
                    </w:rPr>
                    <w:t xml:space="preserve">2 </w:t>
                  </w:r>
                  <w:r>
                    <w:rPr>
                      <w:rFonts w:ascii="Courier New" w:hAnsi="Courier New" w:cs="Courier New"/>
                      <w:b/>
                      <w:lang w:val="en-US"/>
                    </w:rPr>
                    <w:t>]</w:t>
                  </w:r>
                  <w:proofErr w:type="gramEnd"/>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xml:space="preserve">… </w:t>
                  </w:r>
                  <w:proofErr w:type="gramStart"/>
                  <w:r>
                    <w:rPr>
                      <w:rFonts w:ascii="Courier New" w:hAnsi="Courier New" w:cs="Courier New"/>
                      <w:bCs/>
                      <w:lang w:val="en-US"/>
                    </w:rPr>
                    <w:t>g</w:t>
                  </w:r>
                  <w:r>
                    <w:rPr>
                      <w:rFonts w:ascii="Courier New" w:hAnsi="Courier New" w:cs="Courier New"/>
                      <w:bCs/>
                      <w:vertAlign w:val="subscript"/>
                      <w:lang w:val="en-US"/>
                    </w:rPr>
                    <w:t xml:space="preserve">nkn </w:t>
                  </w:r>
                  <w:r>
                    <w:rPr>
                      <w:rFonts w:ascii="Courier New" w:hAnsi="Courier New" w:cs="Courier New"/>
                      <w:b/>
                      <w:lang w:val="en-US"/>
                    </w:rPr>
                    <w:t>]</w:t>
                  </w:r>
                  <w:proofErr w:type="gramEnd"/>
                  <w:r>
                    <w:rPr>
                      <w:rFonts w:ascii="Courier New" w:hAnsi="Courier New" w:cs="Courier New"/>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Pr>
          <w:noProof/>
        </w:rPr>
        <w:pict w14:anchorId="50B1F3A8">
          <v:shape id="Frame2" o:spid="_x0000_s2074"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w:t>
                  </w:r>
                  <w:proofErr w:type="gramStart"/>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w:t>
                  </w:r>
                  <w:proofErr w:type="gramEnd"/>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2073"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w:t>
                  </w:r>
                  <w:proofErr w:type="gramStart"/>
                  <w:r>
                    <w:rPr>
                      <w:rFonts w:ascii="Courier New" w:hAnsi="Courier New" w:cs="Courier New"/>
                      <w:bCs/>
                      <w:lang w:val="en-US"/>
                    </w:rPr>
                    <w:t>conde</w:t>
                  </w:r>
                  <w:proofErr w:type="gramEnd"/>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w:t>
                  </w:r>
                  <w:proofErr w:type="gramStart"/>
                  <w:r>
                    <w:rPr>
                      <w:rFonts w:ascii="Courier New" w:hAnsi="Courier New" w:cs="Courier New"/>
                      <w:bCs/>
                      <w:lang w:val="en-US"/>
                    </w:rPr>
                    <w:t>h .</w:t>
                  </w:r>
                  <w:proofErr w:type="gramEnd"/>
                  <w:r>
                    <w:rPr>
                      <w:rFonts w:ascii="Courier New" w:hAnsi="Courier New" w:cs="Courier New"/>
                      <w:bCs/>
                      <w:lang w:val="en-US"/>
                    </w:rPr>
                    <w:t xml:space="preserve"> </w:t>
                  </w:r>
                  <w:proofErr w:type="gramStart"/>
                  <w:r>
                    <w:rPr>
                      <w:rFonts w:ascii="Courier New" w:hAnsi="Courier New" w:cs="Courier New"/>
                      <w:bCs/>
                      <w:lang w:val="en-US"/>
                    </w:rPr>
                    <w:t>,t</w:t>
                  </w:r>
                  <w:proofErr w:type="gramEnd"/>
                  <w:r>
                    <w:rPr>
                      <w:rFonts w:ascii="Courier New" w:hAnsi="Courier New" w:cs="Courier New"/>
                      <w:bCs/>
                      <w:lang w:val="en-US"/>
                    </w:rPr>
                    <w: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w:t>
                  </w:r>
                  <w:proofErr w:type="gramStart"/>
                  <w:r>
                    <w:rPr>
                      <w:rFonts w:ascii="Courier New" w:hAnsi="Courier New" w:cs="Courier New"/>
                      <w:bCs/>
                      <w:lang w:val="en-US"/>
                    </w:rPr>
                    <w:t>`(</w:t>
                  </w:r>
                  <w:proofErr w:type="gramEnd"/>
                  <w:r>
                    <w:rPr>
                      <w:rFonts w:ascii="Courier New" w:hAnsi="Courier New" w:cs="Courier New"/>
                      <w:bCs/>
                      <w:lang w:val="en-US"/>
                    </w:rPr>
                    <w:t>,</w:t>
                  </w:r>
                  <w:proofErr w:type="gramStart"/>
                  <w:r>
                    <w:rPr>
                      <w:rFonts w:ascii="Courier New" w:hAnsi="Courier New" w:cs="Courier New"/>
                      <w:bCs/>
                      <w:lang w:val="en-US"/>
                    </w:rPr>
                    <w:t>h .</w:t>
                  </w:r>
                  <w:proofErr w:type="gramEnd"/>
                  <w:r>
                    <w:rPr>
                      <w:rFonts w:ascii="Courier New" w:hAnsi="Courier New" w:cs="Courier New"/>
                      <w:bCs/>
                      <w:lang w:val="en-US"/>
                    </w:rPr>
                    <w:t xml:space="preserve"> </w:t>
                  </w:r>
                  <w:proofErr w:type="gramStart"/>
                  <w:r>
                    <w:rPr>
                      <w:rFonts w:ascii="Courier New" w:hAnsi="Courier New" w:cs="Courier New"/>
                      <w:bCs/>
                      <w:lang w:val="en-US"/>
                    </w:rPr>
                    <w:t>,ty</w:t>
                  </w:r>
                  <w:proofErr w:type="gramEnd"/>
                  <w:r>
                    <w:rPr>
                      <w:rFonts w:ascii="Courier New" w:hAnsi="Courier New" w:cs="Courier New"/>
                      <w:bCs/>
                      <w:lang w:val="en-US"/>
                    </w:rPr>
                    <w:t>) xy)</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CD4334">
        <w:rPr>
          <w:lang w:val="en-US"/>
        </w:rPr>
        <w:t xml:space="preserve"> “</w:t>
      </w:r>
      <w:r>
        <w:rPr>
          <w:lang w:val="en-US"/>
        </w:rPr>
        <w:t>append</w:t>
      </w:r>
      <w:r>
        <w:rPr>
          <w:rFonts w:ascii="Cambria Math" w:hAnsi="Cambria Math" w:cs="Cambria Math"/>
          <w:vertAlign w:val="superscript"/>
          <w:lang w:val="en-US"/>
        </w:rPr>
        <w:t>o</w:t>
      </w:r>
      <w:r w:rsidRPr="00CD4334">
        <w:rPr>
          <w:i/>
          <w:iCs/>
          <w:lang w:val="en-US"/>
        </w:rPr>
        <w:t xml:space="preserve"> </w:t>
      </w:r>
      <w:r>
        <w:rPr>
          <w:lang w:val="en-US"/>
        </w:rPr>
        <w:t>x</w:t>
      </w:r>
      <w:r w:rsidRPr="00CD4334">
        <w:rPr>
          <w:lang w:val="en-US"/>
        </w:rPr>
        <w:t xml:space="preserve"> </w:t>
      </w:r>
      <w:r>
        <w:rPr>
          <w:lang w:val="en-US"/>
        </w:rPr>
        <w:t>y</w:t>
      </w:r>
      <w:r w:rsidRPr="00CD4334">
        <w:rPr>
          <w:lang w:val="en-US"/>
        </w:rPr>
        <w:t xml:space="preserve"> </w:t>
      </w:r>
      <w:r>
        <w:rPr>
          <w:lang w:val="en-US"/>
        </w:rPr>
        <w:t>xy</w:t>
      </w:r>
      <w:r w:rsidRPr="00CD4334">
        <w:rPr>
          <w:lang w:val="en-US"/>
        </w:rPr>
        <w:t xml:space="preserve">” </w:t>
      </w:r>
      <w:r>
        <w:t>интерпретируется</w:t>
      </w:r>
      <w:r w:rsidRPr="00CD4334">
        <w:rPr>
          <w:lang w:val="en-US"/>
        </w:rPr>
        <w:t xml:space="preserve"> </w:t>
      </w:r>
      <w:r>
        <w:t>как</w:t>
      </w:r>
      <w:r w:rsidRPr="00CD4334">
        <w:rPr>
          <w:lang w:val="en-US"/>
        </w:rPr>
        <w:t xml:space="preserve"> “</w:t>
      </w:r>
      <w:r>
        <w:t>конкатенация</w:t>
      </w:r>
      <w:r w:rsidRPr="00CD4334">
        <w:rPr>
          <w:lang w:val="en-US"/>
        </w:rPr>
        <w:t xml:space="preserve"> </w:t>
      </w:r>
      <w:r>
        <w:rPr>
          <w:lang w:val="en-US"/>
        </w:rPr>
        <w:t>x</w:t>
      </w:r>
      <w:r w:rsidRPr="00CD4334">
        <w:rPr>
          <w:lang w:val="en-US"/>
        </w:rPr>
        <w:t xml:space="preserve"> </w:t>
      </w:r>
      <w:r>
        <w:t>и</w:t>
      </w:r>
      <w:r w:rsidRPr="00CD4334">
        <w:rPr>
          <w:lang w:val="en-US"/>
        </w:rPr>
        <w:t xml:space="preserve"> </w:t>
      </w:r>
      <w:r>
        <w:rPr>
          <w:lang w:val="en-US"/>
        </w:rPr>
        <w:t>y</w:t>
      </w:r>
      <w:r w:rsidRPr="00CD4334">
        <w:rPr>
          <w:lang w:val="en-US"/>
        </w:rPr>
        <w:t xml:space="preserve"> </w:t>
      </w:r>
      <w:r>
        <w:t>даёт</w:t>
      </w:r>
      <w:r w:rsidRPr="00CD4334">
        <w:rPr>
          <w:lang w:val="en-US"/>
        </w:rPr>
        <w:t xml:space="preserve"> </w:t>
      </w:r>
      <w:r>
        <w:rPr>
          <w:lang w:val="en-US"/>
        </w:rPr>
        <w:t>xy</w:t>
      </w:r>
      <w:r w:rsidRPr="00CD4334">
        <w:rPr>
          <w:lang w:val="en-US"/>
        </w:rPr>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proofErr w:type="gramStart"/>
      <w:r>
        <w:rPr>
          <w:lang w:val="en-US"/>
        </w:rPr>
        <w:t>xy</w:t>
      </w:r>
      <w:proofErr w:type="gramEnd"/>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E92F3E">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2071"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2072"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2070"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77C6BBDC" w14:textId="5D04A0CD"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w:t>
      </w:r>
      <w:r w:rsidR="00390928">
        <w:rPr>
          <w:rFonts w:eastAsia="Calibri"/>
          <w:i w:val="0"/>
          <w:iCs w:val="0"/>
          <w:sz w:val="20"/>
        </w:rPr>
        <w:t>→</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1A69F5BE"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1</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2</w:t>
      </w:r>
      <w:r>
        <w:rPr>
          <w:rFonts w:eastAsia="LibertineMathMI" w:cs="Times New Roman"/>
        </w:rPr>
        <w:t xml:space="preserve">,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476642B9" w:rsidR="008336A9" w:rsidRDefault="007B1843">
      <w:pPr>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term </w:t>
      </w:r>
      <w:r w:rsidR="003415F4" w:rsidRPr="003415F4">
        <w:rPr>
          <w:rFonts w:eastAsia="Calibri"/>
          <w:lang w:val="en-US"/>
        </w:rPr>
        <w:t>→</w:t>
      </w:r>
      <w:r>
        <w:rPr>
          <w:rFonts w:ascii="Courier New" w:eastAsia="Calibri" w:hAnsi="Courier New" w:cs="Courier New"/>
          <w:lang w:val="en-US"/>
        </w:rPr>
        <w:t xml:space="preserve"> term </w:t>
      </w:r>
      <w:r w:rsidR="003415F4" w:rsidRPr="003415F4">
        <w:rPr>
          <w:rFonts w:eastAsia="Calibri"/>
          <w:lang w:val="en-US"/>
        </w:rPr>
        <w:t>→</w:t>
      </w:r>
      <w:r>
        <w:rPr>
          <w:rFonts w:ascii="Courier New" w:eastAsia="Calibri" w:hAnsi="Courier New" w:cs="Courier New"/>
          <w:lang w:val="en-US"/>
        </w:rPr>
        <w:t xml:space="preserve"> subst option </w:t>
      </w:r>
      <w:r w:rsidR="003415F4" w:rsidRPr="00390928">
        <w:rPr>
          <w:rFonts w:eastAsia="Calibri"/>
          <w:lang w:val="en-US"/>
        </w:rPr>
        <w:t>→</w:t>
      </w:r>
      <w:r>
        <w:rPr>
          <w:rFonts w:ascii="Courier New" w:eastAsia="Calibri" w:hAnsi="Courier New" w:cs="Courier New"/>
          <w:lang w:val="en-US"/>
        </w:rPr>
        <w:t xml:space="preserve"> subst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4BF7E7A4" w:rsidR="008336A9" w:rsidRDefault="00000000">
      <w:pPr>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pPr>
        <w:rPr>
          <w:rFonts w:eastAsia="Calibri"/>
        </w:rPr>
      </w:pPr>
      <w:r>
        <w:rPr>
          <w:rFonts w:eastAsia="Calibri"/>
        </w:rPr>
        <w:lastRenderedPageBreak/>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2069"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2742A4" w:rsidRDefault="00000000">
                  <w:pPr>
                    <w:pStyle w:val="ispTextmain"/>
                    <w:rPr>
                      <w:rFonts w:ascii="Courier New" w:hAnsi="Courier New" w:cs="Courier New"/>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2</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sidR="002742A4">
                    <w:rPr>
                      <w:rFonts w:ascii="Courier New" w:hAnsi="Courier New" w:cs="Courier New"/>
                    </w:rPr>
                    <w:t xml:space="preserve"> (* 1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073E1B02" w:rsidR="008336A9" w:rsidRPr="002B37CF"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r w:rsidR="002B37CF" w:rsidRPr="002B37CF">
                    <w:rPr>
                      <w:rFonts w:ascii="Courier New" w:hAnsi="Courier New" w:cs="Courier New"/>
                      <w:lang w:val="en-US"/>
                    </w:rPr>
                    <w:t xml:space="preserve"> (* 4 *)</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5DA06BA8" w:rsidR="008336A9" w:rsidRPr="009C4213"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t>
                  </w:r>
                  <w:r>
                    <w:rPr>
                      <w:rFonts w:ascii="Courier New" w:hAnsi="Courier New" w:cs="Courier New"/>
                      <w:b/>
                      <w:bCs/>
                      <w:lang w:val="en-US"/>
                    </w:rPr>
                    <w:t>with</w:t>
                  </w:r>
                  <w:r w:rsidR="009C4213" w:rsidRPr="009C4213">
                    <w:rPr>
                      <w:rFonts w:ascii="Courier New" w:hAnsi="Courier New" w:cs="Courier New"/>
                      <w:b/>
                      <w:bCs/>
                      <w:lang w:val="en-US"/>
                    </w:rPr>
                    <w:t xml:space="preserve"> </w:t>
                  </w:r>
                  <w:r w:rsidR="009C4213" w:rsidRPr="002B37CF">
                    <w:rPr>
                      <w:rFonts w:ascii="Courier New" w:hAnsi="Courier New" w:cs="Courier New"/>
                      <w:lang w:val="en-US"/>
                    </w:rPr>
                    <w:t xml:space="preserve">(* </w:t>
                  </w:r>
                  <w:r w:rsidR="009C4213" w:rsidRPr="00C475A1">
                    <w:rPr>
                      <w:rFonts w:ascii="Courier New" w:hAnsi="Courier New" w:cs="Courier New"/>
                      <w:lang w:val="en-US"/>
                    </w:rPr>
                    <w:t>10</w:t>
                  </w:r>
                  <w:r w:rsidR="009C4213" w:rsidRPr="002B37CF">
                    <w:rPr>
                      <w:rFonts w:ascii="Courier New" w:hAnsi="Courier New" w:cs="Courier New"/>
                      <w:lang w:val="en-US"/>
                    </w:rPr>
                    <w:t xml:space="preserve"> *)</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when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-&gt; </w:t>
                  </w:r>
                  <w:r>
                    <w:rPr>
                      <w:rFonts w:ascii="Cambria Math" w:hAnsi="Cambria Math" w:cs="Cambria Math"/>
                      <w:lang w:val="en-US"/>
                    </w:rPr>
                    <w:t>𝑠𝑢𝑏𝑠𝑡</w:t>
                  </w:r>
                </w:p>
                <w:p w14:paraId="1B66A4CD" w14:textId="5C287EF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w:t>
                  </w:r>
                  <w:r w:rsidR="00FA0422" w:rsidRPr="00FA0422">
                    <w:rPr>
                      <w:rFonts w:ascii="Courier New" w:hAnsi="Courier New" w:cs="Courier New"/>
                      <w:lang w:val="en-US"/>
                    </w:rPr>
                    <w:t xml:space="preserve"> </w:t>
                  </w:r>
                  <w:r>
                    <w:rPr>
                      <w:rFonts w:ascii="Courier New" w:hAnsi="Courier New" w:cs="Courier New"/>
                      <w:lang w:val="en-US"/>
                    </w:rPr>
                    <w:t>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 xml:space="preserve"> ←</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Pr>
                      <w:rFonts w:ascii="Courier New" w:hAnsi="Courier New" w:cs="Courier New"/>
                      <w:lang w:val="en-US"/>
                    </w:rPr>
                    <w:t>])</w:t>
                  </w:r>
                </w:p>
                <w:p w14:paraId="4BCCFEAD" w14:textId="70E5FA7F"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sidR="00C53F39" w:rsidRPr="00C53F39">
                    <w:rPr>
                      <w:rFonts w:ascii="Courier New" w:hAnsi="Courier New" w:cs="Courier New"/>
                      <w:lang w:val="en-US"/>
                    </w:rPr>
                    <w:t xml:space="preserve"> </w:t>
                  </w:r>
                  <w:r>
                    <w:rPr>
                      <w:rFonts w:ascii="Courier New" w:hAnsi="Courier New" w:cs="Courier New"/>
                      <w:lang w:val="en-US"/>
                    </w:rPr>
                    <w:t>←</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sidRPr="00627186">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6B8DEAD0" w:rsidR="008336A9" w:rsidRPr="009C498B"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sidRPr="00627186">
                    <w:rPr>
                      <w:rFonts w:ascii="Cambria Math" w:hAnsi="Cambria Math" w:cs="Cambria Math"/>
                      <w:lang w:val="en-US"/>
                    </w:rPr>
                    <w:t>𝑝</w:t>
                  </w:r>
                  <w:r w:rsidRPr="00627186">
                    <w:rPr>
                      <w:rFonts w:ascii="Cambria Math" w:hAnsi="Cambria Math" w:cs="Cambria Math"/>
                      <w:vertAlign w:val="superscript"/>
                      <w:lang w:val="en-US"/>
                    </w:rPr>
                    <w:t xml:space="preserve">𝜏𝑘 </w:t>
                  </w:r>
                  <w:proofErr w:type="gramStart"/>
                  <w:r w:rsidR="00627186" w:rsidRPr="00627186">
                    <w:rPr>
                      <w:rFonts w:ascii="Cambria Math" w:hAnsi="Cambria Math" w:cs="Cambria Math"/>
                      <w:lang w:val="en-US"/>
                    </w:rPr>
                    <w:t>𝑘</w:t>
                  </w:r>
                  <w:r>
                    <w:rPr>
                      <w:rFonts w:ascii="Cambria Math" w:hAnsi="Cambria Math" w:cs="Cambria Math"/>
                      <w:lang w:val="en-US"/>
                    </w:rPr>
                    <w:t>(</w:t>
                  </w:r>
                  <w:proofErr w:type="gramEnd"/>
                  <w:r>
                    <w:rPr>
                      <w:rFonts w:ascii="Cambria Math" w:hAnsi="Cambria Math" w:cs="Cambria Math"/>
                      <w:lang w:val="en-US"/>
                    </w:rPr>
                    <w:t>...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r w:rsidR="009C498B" w:rsidRPr="009C498B">
                    <w:rPr>
                      <w:rFonts w:ascii="Cambria Math" w:hAnsi="Cambria Math" w:cs="Cambria Math"/>
                      <w:lang w:val="en-US"/>
                    </w:rPr>
                    <w:t xml:space="preserve"> </w:t>
                  </w:r>
                  <w:r w:rsidR="009C498B" w:rsidRPr="002B37CF">
                    <w:rPr>
                      <w:rFonts w:ascii="Courier New" w:hAnsi="Courier New" w:cs="Courier New"/>
                      <w:lang w:val="en-US"/>
                    </w:rPr>
                    <w:t xml:space="preserve">(* </w:t>
                  </w:r>
                  <w:r w:rsidR="009C498B" w:rsidRPr="00C475A1">
                    <w:rPr>
                      <w:rFonts w:ascii="Courier New" w:hAnsi="Courier New" w:cs="Courier New"/>
                      <w:lang w:val="en-US"/>
                    </w:rPr>
                    <w:t>1</w:t>
                  </w:r>
                  <w:r w:rsidR="009C498B">
                    <w:rPr>
                      <w:rFonts w:ascii="Courier New" w:hAnsi="Courier New" w:cs="Courier New"/>
                    </w:rPr>
                    <w:t>5</w:t>
                  </w:r>
                  <w:r w:rsidR="009C498B" w:rsidRPr="002B37CF">
                    <w:rPr>
                      <w:rFonts w:ascii="Courier New" w:hAnsi="Courier New" w:cs="Courier New"/>
                      <w:lang w:val="en-US"/>
                    </w:rPr>
                    <w:t xml:space="preserve">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pPr>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B93245"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subst option </w:t>
      </w:r>
      <w:r w:rsidR="003415F4" w:rsidRPr="003415F4">
        <w:rPr>
          <w:rFonts w:eastAsia="Calibri"/>
          <w:lang w:val="en-US"/>
        </w:rPr>
        <w:t>→</w:t>
      </w:r>
      <w:r>
        <w:rPr>
          <w:rFonts w:ascii="Courier New" w:eastAsia="Calibri" w:hAnsi="Courier New" w:cs="Courier New"/>
          <w:lang w:val="en-US"/>
        </w:rPr>
        <w:t xml:space="preserve"> subst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013426AA" w14:textId="758440F2"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48BBE86D" w14:textId="7276180B" w:rsidR="008336A9" w:rsidRDefault="00000000">
      <w:pPr>
        <w:pStyle w:val="ispTextmain"/>
        <w:jc w:val="center"/>
        <w:rPr>
          <w:rFonts w:ascii="Courier New" w:hAnsi="Courier New" w:cs="Courier New"/>
          <w:lang w:val="en-US"/>
        </w:rPr>
      </w:pPr>
      <w:r w:rsidRPr="00643DD9">
        <w:rPr>
          <w:rFonts w:ascii="Courier New" w:hAnsi="Courier New" w:cs="Courier New"/>
          <w:b/>
          <w:bCs/>
        </w:rPr>
        <w:t xml:space="preserve">        </w:t>
      </w: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xml:space="preserve">] </w:t>
      </w:r>
      <w:r w:rsidR="000F08DE" w:rsidRPr="00BF08C0">
        <w:rPr>
          <w:szCs w:val="20"/>
          <w:lang w:val="en-US"/>
        </w:rPr>
        <w:t>→</w:t>
      </w:r>
      <w:r>
        <w:rPr>
          <w:rFonts w:ascii="Courier New" w:hAnsi="Courier New" w:cs="Courier New"/>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2068"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sidR="00BF08C0">
                    <w:rPr>
                      <w:szCs w:val="20"/>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rPr>
                    <w:t>]</w:t>
                  </w:r>
                </w:p>
                <w:p w14:paraId="13ABB45A" w14:textId="684BBDB7" w:rsidR="008336A9"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BF08C0">
                    <w:rPr>
                      <w:szCs w:val="20"/>
                    </w:rPr>
                    <w:t>→</w:t>
                  </w:r>
                  <w:r>
                    <w:rPr>
                      <w:rFonts w:ascii="Courier New" w:hAnsi="Courier New" w:cs="Courier New"/>
                      <w:lang w:val="en-US"/>
                    </w:rPr>
                    <w:t xml:space="preserve">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33432FB6"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 xml:space="preserve">Value x </w:t>
                  </w:r>
                  <w:r w:rsidR="00BF08C0" w:rsidRPr="00BF08C0">
                    <w:rPr>
                      <w:szCs w:val="20"/>
                      <w:lang w:val="en-US"/>
                    </w:rPr>
                    <w:t>→</w:t>
                  </w:r>
                  <w:r>
                    <w:rPr>
                      <w:rFonts w:ascii="Courier New" w:hAnsi="Courier New" w:cs="Courier New"/>
                      <w:lang w:val="en-US"/>
                    </w:rPr>
                    <w:t xml:space="preserve"> x | _ </w:t>
                  </w:r>
                  <w:r w:rsidR="00BF08C0" w:rsidRPr="002C2DFA">
                    <w:rPr>
                      <w:szCs w:val="20"/>
                      <w:lang w:val="en-US"/>
                    </w:rPr>
                    <w:t>→</w:t>
                  </w:r>
                  <w:r>
                    <w:rPr>
                      <w:rFonts w:ascii="Courier New" w:hAnsi="Courier New" w:cs="Courier New"/>
                      <w:lang w:val="en-US"/>
                    </w:rPr>
                    <w:t xml:space="preserve"> </w:t>
                  </w:r>
                  <w:r w:rsidRPr="00575E96">
                    <w:rPr>
                      <w:rFonts w:ascii="Courier New" w:hAnsi="Courier New" w:cs="Courier New"/>
                      <w:b/>
                      <w:bCs/>
                      <w:lang w:val="en-US"/>
                    </w:rPr>
                    <w:t>failwith</w:t>
                  </w:r>
                  <w:r>
                    <w:rPr>
                      <w:rFonts w:ascii="Courier New" w:hAnsi="Courier New" w:cs="Courier New"/>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proofErr w:type="gramStart"/>
      <w:r>
        <w:t>но</w:t>
      </w:r>
      <w:proofErr w:type="gramEnd"/>
      <w:r w:rsidR="002C2DFA">
        <w:t xml:space="preserve"> </w:t>
      </w:r>
      <w:r>
        <w:t>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4E75C8B3" w:rsidR="008336A9" w:rsidRPr="006860FE"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lang w:val="en-US"/>
        </w:rPr>
        <w:t>fmapL</w:t>
      </w:r>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proofErr w:type="gramStart"/>
      <w:r>
        <w:rPr>
          <w:rFonts w:ascii="Cambria Math" w:hAnsi="Cambria Math" w:cs="Cambria Math"/>
          <w:lang w:val="en-US"/>
        </w:rPr>
        <w:t>∀</w:t>
      </w:r>
      <w:r>
        <w:rPr>
          <w:rFonts w:ascii="Courier New" w:hAnsi="Courier New" w:cs="Courier New"/>
          <w:lang w:val="en-US"/>
        </w:rPr>
        <w:t>(</w:t>
      </w:r>
      <w:proofErr w:type="gramEnd"/>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↓list l = fmapL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Default="00000000">
      <w:pPr>
        <w:pStyle w:val="ispTextmain"/>
        <w:numPr>
          <w:ilvl w:val="0"/>
          <w:numId w:val="53"/>
        </w:numPr>
        <w:jc w:val="left"/>
      </w:pPr>
      <w:r>
        <w:t>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sidRPr="00A60A7F">
        <w:rPr>
          <w:rFonts w:ascii="Cambria Math" w:hAnsi="Cambria Math" w:cs="Cambria Math"/>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A60A7F">
        <w:rPr>
          <w:rFonts w:ascii="Cambria Math" w:hAnsi="Cambria Math" w:cs="Cambria Math"/>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pPr>
        <w:pStyle w:val="ispTextmain"/>
        <w:numPr>
          <w:ilvl w:val="1"/>
          <w:numId w:val="53"/>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pPr>
        <w:pStyle w:val="ispTextmain"/>
        <w:numPr>
          <w:ilvl w:val="1"/>
          <w:numId w:val="53"/>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lastRenderedPageBreak/>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7762425F" w14:textId="1D283445"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2067"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r>
        <w:rPr>
          <w:rFonts w:ascii="Courier New" w:hAnsi="Courier New" w:cs="Courier New"/>
          <w:b/>
          <w:bCs/>
          <w:szCs w:val="20"/>
          <w:lang w:val="en-US"/>
        </w:rPr>
        <w:t>val</w:t>
      </w:r>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lastRenderedPageBreak/>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val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ilogic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val </w:t>
      </w:r>
      <w:r w:rsidRPr="00FD2F0F">
        <w:rPr>
          <w:rFonts w:ascii="Courier New" w:hAnsi="Courier New" w:cs="Courier New"/>
          <w:sz w:val="18"/>
          <w:szCs w:val="18"/>
          <w:lang w:val="en-US"/>
        </w:rPr>
        <w:t xml:space="preserve">inj: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L ilogic,</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r w:rsidRPr="00FD2F0F">
        <w:rPr>
          <w:rFonts w:ascii="Courier New" w:hAnsi="Courier New" w:cs="Courier New"/>
          <w:sz w:val="18"/>
          <w:szCs w:val="18"/>
          <w:lang w:val="en-US"/>
        </w:rPr>
        <w:t>ilogic</w:t>
      </w:r>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tl: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r w:rsidRPr="00FD2F0F">
        <w:rPr>
          <w:rFonts w:ascii="Courier New" w:hAnsi="Courier New" w:cs="Courier New"/>
          <w:sz w:val="18"/>
          <w:szCs w:val="18"/>
          <w:lang w:val="en-US"/>
        </w:rPr>
        <w:t>inj (Cons (h, tl))</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inj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ilogic</w:t>
      </w:r>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r w:rsidRPr="00A039E6">
        <w:rPr>
          <w:rFonts w:ascii="Courier New" w:hAnsi="Courier New" w:cs="Courier New"/>
          <w:sz w:val="18"/>
          <w:szCs w:val="18"/>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lastRenderedPageBreak/>
        <w:pict w14:anchorId="4271A1E2">
          <v:shape id="Frame10" o:spid="_x0000_s2066"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 xml:space="preserve">OCanren.reify </w:t>
                  </w:r>
                  <w:proofErr w:type="gramStart"/>
                  <w:r>
                    <w:rPr>
                      <w:rFonts w:ascii="Courier New" w:hAnsi="Courier New" w:cs="Courier New"/>
                      <w:szCs w:val="20"/>
                      <w:lang w:val="en-US"/>
                    </w:rPr>
                    <w:t>&lt;..</w:t>
                  </w:r>
                  <w:proofErr w:type="gramEnd"/>
                  <w:r>
                    <w:rPr>
                      <w:rFonts w:ascii="Courier New" w:hAnsi="Courier New" w:cs="Courier New"/>
                      <w:szCs w:val="20"/>
                      <w:lang w:val="en-US"/>
                    </w:rPr>
                    <w: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w:t>
                  </w:r>
                  <w:proofErr w:type="gramStart"/>
                  <w:r>
                    <w:rPr>
                      <w:rFonts w:ascii="Courier New" w:hAnsi="Courier New" w:cs="Courier New"/>
                      <w:szCs w:val="20"/>
                      <w:lang w:val="en-US"/>
                    </w:rPr>
                    <w:t>) )</w:t>
                  </w:r>
                  <w:proofErr w:type="gramEnd"/>
                  <w:r>
                    <w:rPr>
                      <w:rFonts w:ascii="Courier New" w:hAnsi="Courier New" w:cs="Courier New"/>
                      <w:szCs w:val="20"/>
                      <w:lang w:val="en-US"/>
                    </w:rPr>
                    <w:t xml:space="preserve"> )</w:t>
                  </w:r>
                </w:p>
              </w:txbxContent>
            </v:textbox>
            <w10:wrap type="topAndBottom" anchorx="margin"/>
          </v:shape>
        </w:pict>
      </w:r>
    </w:p>
    <w:p w14:paraId="5B42F211" w14:textId="172BBE62" w:rsidR="008336A9" w:rsidRPr="00B93245" w:rsidRDefault="00000000">
      <w:pPr>
        <w:pStyle w:val="ispTextmain"/>
        <w:rPr>
          <w:szCs w:val="20"/>
        </w:rPr>
      </w:pPr>
      <w:r>
        <w:rPr>
          <w:szCs w:val="20"/>
        </w:rPr>
        <w:t xml:space="preserve">Функции </w:t>
      </w:r>
      <w:r w:rsidRPr="00807F76">
        <w:rPr>
          <w:rFonts w:ascii="Courier New" w:hAnsi="Courier New" w:cs="Courier New"/>
          <w:sz w:val="18"/>
          <w:szCs w:val="18"/>
          <w:lang w:val="en-US"/>
        </w:rPr>
        <w:t>chain</w:t>
      </w:r>
      <w:r>
        <w:rPr>
          <w:szCs w:val="20"/>
        </w:rPr>
        <w:t xml:space="preserve">, </w:t>
      </w:r>
      <w:r w:rsidRPr="00807F76">
        <w:rPr>
          <w:rFonts w:ascii="Courier New" w:hAnsi="Courier New" w:cs="Courier New"/>
          <w:sz w:val="18"/>
          <w:szCs w:val="18"/>
          <w:lang w:val="en-US"/>
        </w:rPr>
        <w:t>OCanren</w:t>
      </w:r>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r w:rsidRPr="0039073D">
        <w:rPr>
          <w:rFonts w:ascii="Courier New" w:hAnsi="Courier New" w:cs="Courier New"/>
          <w:sz w:val="18"/>
          <w:szCs w:val="18"/>
          <w:lang w:val="en-US"/>
        </w:rPr>
        <w:t>fmapt</w:t>
      </w:r>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r w:rsidRPr="009D41BB">
        <w:rPr>
          <w:rFonts w:ascii="Courier New" w:hAnsi="Courier New" w:cs="Courier New"/>
          <w:sz w:val="18"/>
          <w:szCs w:val="18"/>
        </w:rPr>
        <w:t>run</w:t>
      </w:r>
      <w:r>
        <w:rPr>
          <w:szCs w:val="20"/>
        </w:rPr>
        <w:t>,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r w:rsidRPr="009D41BB">
        <w:rPr>
          <w:rFonts w:ascii="Courier New" w:hAnsi="Courier New" w:cs="Courier New"/>
          <w:sz w:val="18"/>
          <w:szCs w:val="18"/>
        </w:rPr>
        <w:t>run</w:t>
      </w:r>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r w:rsidRPr="009D41BB">
        <w:rPr>
          <w:rFonts w:ascii="Courier New" w:hAnsi="Courier New" w:cs="Courier New"/>
          <w:sz w:val="18"/>
          <w:szCs w:val="18"/>
        </w:rPr>
        <w:t>run, 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 реифицированные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новый </w:t>
      </w:r>
      <w:r w:rsidRPr="009D41BB">
        <w:rPr>
          <w:rFonts w:ascii="Courier New" w:hAnsi="Courier New" w:cs="Courier New"/>
          <w:sz w:val="18"/>
          <w:szCs w:val="18"/>
        </w:rPr>
        <w:t>run</w:t>
      </w:r>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ilogic.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w:t>
      </w:r>
      <w:r w:rsidRPr="00C86150">
        <w:rPr>
          <w:rFonts w:ascii="Courier New" w:hAnsi="Courier New" w:cs="Courier New"/>
          <w:sz w:val="18"/>
          <w:szCs w:val="18"/>
        </w:rPr>
        <w:t>reify</w:t>
      </w:r>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14:paraId="601ABA32" w14:textId="20CF12C1" w:rsidR="008336A9" w:rsidRDefault="00000000">
      <w:pPr>
        <w:pStyle w:val="ispTextmain"/>
        <w:rPr>
          <w:szCs w:val="20"/>
        </w:rPr>
      </w:pPr>
      <w:r>
        <w:rPr>
          <w:szCs w:val="20"/>
        </w:rPr>
        <w:lastRenderedPageBreak/>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2065"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904A3B">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xs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xs === Std.nil () &amp;&amp;&amp; (xs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(xs === </w:t>
                  </w:r>
                  <w:proofErr w:type="gramStart"/>
                  <w:r w:rsidRPr="00C86150">
                    <w:rPr>
                      <w:rFonts w:ascii="Courier New" w:hAnsi="Courier New" w:cs="Courier New"/>
                      <w:sz w:val="18"/>
                      <w:szCs w:val="18"/>
                      <w:lang w:val="en-US"/>
                    </w:rPr>
                    <w:t>Std.List.cons</w:t>
                  </w:r>
                  <w:proofErr w:type="gramEnd"/>
                  <w:r w:rsidRPr="00C86150">
                    <w:rPr>
                      <w:rFonts w:ascii="Courier New" w:hAnsi="Courier New" w:cs="Courier New"/>
                      <w:sz w:val="18"/>
                      <w:szCs w:val="18"/>
                      <w:lang w:val="en-US"/>
                    </w:rPr>
                    <w:t xml:space="preserve"> h tl)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(tl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(xs === </w:t>
                  </w:r>
                  <w:proofErr w:type="gramStart"/>
                  <w:r w:rsidRPr="00C86150">
                    <w:rPr>
                      <w:rFonts w:ascii="Courier New" w:hAnsi="Courier New" w:cs="Courier New"/>
                      <w:sz w:val="18"/>
                      <w:szCs w:val="18"/>
                      <w:lang w:val="en-US"/>
                    </w:rPr>
                    <w:t>Std.List.cons</w:t>
                  </w:r>
                  <w:proofErr w:type="gramEnd"/>
                  <w:r w:rsidRPr="00C86150">
                    <w:rPr>
                      <w:rFonts w:ascii="Courier New" w:hAnsi="Courier New" w:cs="Courier New"/>
                      <w:sz w:val="18"/>
                      <w:szCs w:val="18"/>
                      <w:lang w:val="en-US"/>
                    </w:rPr>
                    <w:t xml:space="preserve"> h tl)</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(out === </w:t>
                  </w:r>
                  <w:proofErr w:type="gramStart"/>
                  <w:r w:rsidRPr="00C86150">
                    <w:rPr>
                      <w:rFonts w:ascii="Courier New" w:hAnsi="Courier New" w:cs="Courier New"/>
                      <w:sz w:val="18"/>
                      <w:szCs w:val="18"/>
                      <w:lang w:val="en-US"/>
                    </w:rPr>
                    <w:t>Std.List.cons</w:t>
                  </w:r>
                  <w:proofErr w:type="gramEnd"/>
                  <w:r w:rsidRPr="00C86150">
                    <w:rPr>
                      <w:rFonts w:ascii="Courier New" w:hAnsi="Courier New" w:cs="Courier New"/>
                      <w:sz w:val="18"/>
                      <w:szCs w:val="18"/>
                      <w:lang w:val="en-US"/>
                    </w:rPr>
                    <w:t xml:space="preserve">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w:t>
                  </w:r>
                  <w:r w:rsidRPr="00FE0911">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tl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Реализация повторяет оригинальную [2] для Scheme.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r w:rsidRPr="00006A50">
        <w:rPr>
          <w:rFonts w:ascii="Courier New" w:hAnsi="Courier New" w:cs="Courier New"/>
          <w:sz w:val="18"/>
          <w:szCs w:val="18"/>
        </w:rPr>
        <w:t>run</w:t>
      </w:r>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2064"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AF2736">
                    <w:rPr>
                      <w:rFonts w:ascii="Courier New" w:hAnsi="Courier New" w:cs="Courier New"/>
                      <w:szCs w:val="20"/>
                      <w:vertAlign w:val="superscript"/>
                      <w:lang w:val="en-US"/>
                    </w:rPr>
                    <w:t>o1</w:t>
                  </w:r>
                  <w:r>
                    <w:rPr>
                      <w:rFonts w:ascii="Courier New" w:hAnsi="Courier New" w:cs="Courier New"/>
                      <w:szCs w:val="20"/>
                      <w:lang w:val="en-US"/>
                    </w:rPr>
                    <w:t xml:space="preserve">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2; 4]</w:t>
                  </w:r>
                </w:p>
              </w:txbxContent>
            </v:textbox>
            <w10:wrap type="topAndBottom" anchorx="margin"/>
          </v:shape>
        </w:pict>
      </w:r>
    </w:p>
    <w:p w14:paraId="23E9B8EC" w14:textId="20301C99" w:rsidR="008336A9" w:rsidRDefault="00CC69D0">
      <w:pPr>
        <w:pStyle w:val="ispTextmain"/>
      </w:pPr>
      <w:r>
        <w:t xml:space="preserve">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w:t>
      </w:r>
      <w:r w:rsidRPr="00572FDD">
        <w:rPr>
          <w:rFonts w:ascii="Courier New" w:hAnsi="Courier New" w:cs="Courier New"/>
          <w:sz w:val="18"/>
          <w:szCs w:val="18"/>
        </w:rPr>
        <w:t>rember</w:t>
      </w:r>
      <w:r w:rsidRPr="00572FDD">
        <w:rPr>
          <w:rFonts w:ascii="Courier New" w:hAnsi="Courier New" w:cs="Courier New"/>
          <w:sz w:val="18"/>
          <w:szCs w:val="18"/>
          <w:vertAlign w:val="superscript"/>
        </w:rPr>
        <w:t>o2</w:t>
      </w:r>
      <w:r>
        <w:t xml:space="preserve"> перестанет давать неожиданные ответы.</w:t>
      </w:r>
    </w:p>
    <w:p w14:paraId="5867FB7E" w14:textId="3464A1C4" w:rsidR="008336A9" w:rsidRDefault="00000000">
      <w:pPr>
        <w:pStyle w:val="ispSubHeader-2level"/>
      </w:pPr>
      <w:r>
        <w:lastRenderedPageBreak/>
        <w:t>8.2. Реализация проверки ограничений-неравенств</w:t>
      </w:r>
      <w:r>
        <w:rPr>
          <w:noProof/>
        </w:rPr>
        <w:pict w14:anchorId="4F58F9E3">
          <v:shape id="Frame14" o:spid="_x0000_s2062"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b/>
                      <w:bCs/>
                      <w:sz w:val="18"/>
                      <w:szCs w:val="18"/>
                      <w:lang w:val="en-US"/>
                    </w:rPr>
                    <w:t>let rec</w:t>
                  </w:r>
                  <w:r w:rsidRPr="001C595E">
                    <w:rPr>
                      <w:rFonts w:ascii="Courier New" w:hAnsi="Courier New" w:cs="Courier New"/>
                      <w:sz w:val="18"/>
                      <w:szCs w:val="18"/>
                      <w:lang w:val="en-US"/>
                    </w:rPr>
                    <w:t xml:space="preserve"> rember</w:t>
                  </w:r>
                  <w:r w:rsidRPr="001C595E">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xs out =</w:t>
                  </w:r>
                </w:p>
                <w:p w14:paraId="068430EF" w14:textId="77777777" w:rsidR="008336A9" w:rsidRPr="001C595E" w:rsidRDefault="00000000">
                  <w:pPr>
                    <w:pStyle w:val="ispTextmain"/>
                    <w:rPr>
                      <w:rFonts w:ascii="Courier New" w:hAnsi="Courier New" w:cs="Courier New"/>
                      <w:b/>
                      <w:bCs/>
                      <w:sz w:val="18"/>
                      <w:szCs w:val="18"/>
                      <w:lang w:val="en-US"/>
                    </w:rPr>
                  </w:pPr>
                  <w:r w:rsidRPr="001C595E">
                    <w:rPr>
                      <w:rFonts w:ascii="Courier New" w:hAnsi="Courier New" w:cs="Courier New"/>
                      <w:sz w:val="18"/>
                      <w:szCs w:val="18"/>
                      <w:lang w:val="en-US"/>
                    </w:rPr>
                    <w:tab/>
                  </w:r>
                  <w:r w:rsidRPr="001C595E">
                    <w:rPr>
                      <w:rFonts w:ascii="Courier New" w:hAnsi="Courier New" w:cs="Courier New"/>
                      <w:b/>
                      <w:bCs/>
                      <w:sz w:val="18"/>
                      <w:szCs w:val="18"/>
                      <w:lang w:val="en-US"/>
                    </w:rPr>
                    <w:t>conde</w:t>
                  </w:r>
                </w:p>
                <w:p w14:paraId="1855FE91"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ab/>
                  </w:r>
                  <w:r w:rsidRPr="001C595E">
                    <w:rPr>
                      <w:rFonts w:ascii="Courier New" w:hAnsi="Courier New" w:cs="Courier New"/>
                      <w:sz w:val="18"/>
                      <w:szCs w:val="18"/>
                      <w:lang w:val="en-US"/>
                    </w:rPr>
                    <w:tab/>
                    <w:t>[ xs === Std.nil () &amp;&amp;&amp; (xs === out)</w:t>
                  </w:r>
                </w:p>
                <w:p w14:paraId="3613CD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tl) (xs === </w:t>
                  </w:r>
                  <w:proofErr w:type="gramStart"/>
                  <w:r w:rsidRPr="001C595E">
                    <w:rPr>
                      <w:rFonts w:ascii="Courier New" w:hAnsi="Courier New" w:cs="Courier New"/>
                      <w:sz w:val="18"/>
                      <w:szCs w:val="18"/>
                      <w:lang w:val="en-US"/>
                    </w:rPr>
                    <w:t>Std.List.cons</w:t>
                  </w:r>
                  <w:proofErr w:type="gramEnd"/>
                  <w:r w:rsidRPr="001C595E">
                    <w:rPr>
                      <w:rFonts w:ascii="Courier New" w:hAnsi="Courier New" w:cs="Courier New"/>
                      <w:sz w:val="18"/>
                      <w:szCs w:val="18"/>
                      <w:lang w:val="en-US"/>
                    </w:rPr>
                    <w:t xml:space="preserve"> h tl) </w:t>
                  </w:r>
                </w:p>
                <w:p w14:paraId="30CFE15A"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 (tl === out)</w:t>
                  </w:r>
                </w:p>
                <w:p w14:paraId="320514E2"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tl res)</w:t>
                  </w:r>
                </w:p>
                <w:p w14:paraId="07FEFE1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(xs === </w:t>
                  </w:r>
                  <w:proofErr w:type="gramStart"/>
                  <w:r w:rsidRPr="001C595E">
                    <w:rPr>
                      <w:rFonts w:ascii="Courier New" w:hAnsi="Courier New" w:cs="Courier New"/>
                      <w:sz w:val="18"/>
                      <w:szCs w:val="18"/>
                      <w:lang w:val="en-US"/>
                    </w:rPr>
                    <w:t>Std.List.cons</w:t>
                  </w:r>
                  <w:proofErr w:type="gramEnd"/>
                  <w:r w:rsidRPr="001C595E">
                    <w:rPr>
                      <w:rFonts w:ascii="Courier New" w:hAnsi="Courier New" w:cs="Courier New"/>
                      <w:sz w:val="18"/>
                      <w:szCs w:val="18"/>
                      <w:lang w:val="en-US"/>
                    </w:rPr>
                    <w:t xml:space="preserve"> h tl)</w:t>
                  </w:r>
                </w:p>
                <w:p w14:paraId="5C677A79"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w:t>
                  </w:r>
                </w:p>
                <w:p w14:paraId="08D248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(out === </w:t>
                  </w:r>
                  <w:proofErr w:type="gramStart"/>
                  <w:r w:rsidRPr="001C595E">
                    <w:rPr>
                      <w:rFonts w:ascii="Courier New" w:hAnsi="Courier New" w:cs="Courier New"/>
                      <w:sz w:val="18"/>
                      <w:szCs w:val="18"/>
                      <w:lang w:val="en-US"/>
                    </w:rPr>
                    <w:t>Std.List.cons</w:t>
                  </w:r>
                  <w:proofErr w:type="gramEnd"/>
                  <w:r w:rsidRPr="001C595E">
                    <w:rPr>
                      <w:rFonts w:ascii="Courier New" w:hAnsi="Courier New" w:cs="Courier New"/>
                      <w:sz w:val="18"/>
                      <w:szCs w:val="18"/>
                      <w:lang w:val="en-US"/>
                    </w:rPr>
                    <w:t xml:space="preserve"> h res)</w:t>
                  </w:r>
                </w:p>
                <w:p w14:paraId="06448531" w14:textId="1FC9437C"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(rember</w:t>
                  </w:r>
                  <w:r w:rsidRPr="0060581D">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tl res)]</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(tl) (q ===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DEB9381" w14:textId="45CF28B8" w:rsidR="008336A9" w:rsidRDefault="00000000">
      <w:pPr>
        <w:pStyle w:val="ispTextmain"/>
      </w:pPr>
      <w:r>
        <w:t xml:space="preserve">неравенства, мы не добьёмся ожидаемого результата, так как для любого числа </w:t>
      </w:r>
      <w:r w:rsidR="0060612F">
        <w:t>больше</w:t>
      </w:r>
      <w:r>
        <w:t xml:space="preserve"> 3 найдется</w:t>
      </w:r>
      <w:r w:rsidR="00EB211C">
        <w:t xml:space="preserve"> </w:t>
      </w:r>
      <w:r>
        <w:t xml:space="preserve">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w:t>
      </w:r>
      <w:r>
        <w:lastRenderedPageBreak/>
        <w:t>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4DDD7980" w14:textId="77777777" w:rsidR="00722BE3" w:rsidRDefault="00722BE3">
      <w:pPr>
        <w:pStyle w:val="ispPicturesign"/>
        <w:spacing w:after="0"/>
      </w:pPr>
    </w:p>
    <w:p w14:paraId="26927CD6" w14:textId="77777777" w:rsidR="00722BE3" w:rsidRDefault="00722BE3">
      <w:pPr>
        <w:pStyle w:val="ispPicturesign"/>
        <w:spacing w:after="0"/>
      </w:pPr>
    </w:p>
    <w:p w14:paraId="1370B425" w14:textId="77777777" w:rsidR="00722BE3" w:rsidRDefault="00722BE3">
      <w:pPr>
        <w:pStyle w:val="ispPicturesign"/>
        <w:spacing w:after="0"/>
      </w:pPr>
    </w:p>
    <w:p w14:paraId="6E0C1902" w14:textId="77777777" w:rsidR="00722BE3" w:rsidRDefault="00722BE3">
      <w:pPr>
        <w:pStyle w:val="ispPicturesign"/>
        <w:spacing w:after="0"/>
      </w:pPr>
    </w:p>
    <w:p w14:paraId="09004C0A" w14:textId="7095D26A" w:rsidR="008336A9" w:rsidRPr="003E41ED" w:rsidRDefault="00000000">
      <w:pPr>
        <w:pStyle w:val="ispPicturesign"/>
        <w:spacing w:after="0"/>
        <w:rPr>
          <w:color w:val="FF0000"/>
          <w:lang w:val="en-US"/>
        </w:rPr>
      </w:pPr>
      <w:r>
        <w:rPr>
          <w:noProof/>
        </w:rPr>
        <w:lastRenderedPageBreak/>
        <w:pict w14:anchorId="551B2575">
          <v:shape id="Frame15" o:spid="_x0000_s2079" type="#_x0000_t202" style="position:absolute;left:0;text-align:left;margin-left:73.05pt;margin-top:1.6pt;width:197.1pt;height:75.25pt;z-index:251658240;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3EB628BD"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p>
    <w:p w14:paraId="0631ED39" w14:textId="7451697A" w:rsidR="008336A9" w:rsidRPr="003C5470" w:rsidRDefault="00722BE3">
      <w:pPr>
        <w:pStyle w:val="ispTextmain"/>
        <w:rPr>
          <w:lang w:val="en-US"/>
        </w:rPr>
      </w:pPr>
      <w:r>
        <w:rPr>
          <w:noProof/>
          <w:lang w:val="en-US"/>
        </w:rPr>
        <w:pict w14:anchorId="5E326FA4">
          <v:shape id="Frame16" o:spid="_x0000_s2086" type="#_x0000_t202" style="position:absolute;left:0;text-align:left;margin-left:1pt;margin-top:17.85pt;width:188.9pt;height:316.55pt;z-index:251662336;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0637E5A4" w14:textId="77777777" w:rsidR="00722BE3" w:rsidRDefault="00722BE3">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enc_with_diseq q rez =</w:t>
                  </w:r>
                </w:p>
                <w:p w14:paraId="29716566" w14:textId="77777777" w:rsidR="00722BE3" w:rsidRDefault="00722BE3">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7E4BCE74" w14:textId="77777777" w:rsidR="00722BE3" w:rsidRDefault="00722BE3">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D3C353C" w14:textId="77777777" w:rsidR="00722BE3" w:rsidRDefault="00722BE3">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9D30F0B" w14:textId="77777777" w:rsidR="00722BE3" w:rsidRPr="00C43B28" w:rsidRDefault="00722BE3">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40F50771"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w:t>
                  </w:r>
                </w:p>
                <w:p w14:paraId="132B49DA"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(rez === !!1)</w:t>
                  </w:r>
                </w:p>
                <w:p w14:paraId="7EBCF4D3"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209518B"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 x)</w:t>
                  </w:r>
                </w:p>
                <w:p w14:paraId="2A8A03F6"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(rez === !!2)</w:t>
                  </w:r>
                </w:p>
                <w:p w14:paraId="0BC6AC44"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5FCB7382"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1B1B3505"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7DCDBEC7"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91CE0D0"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43E9639A"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6B9EF531"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4C31485E"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19B229D3"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(rez === !!4)</w:t>
                  </w:r>
                </w:p>
                <w:p w14:paraId="62FB37CD"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5A989D7F"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2BDEEBCD"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208E912"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4AE229F6" w14:textId="77777777" w:rsidR="00722BE3" w:rsidRDefault="00722BE3">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r w:rsidR="00000000">
        <w:rPr>
          <w:noProof/>
        </w:rPr>
        <w:pict w14:anchorId="497FB328">
          <v:shape id="Frame17" o:spid="_x0000_s2059"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enc_with_wc q rez =</w:t>
                  </w:r>
                </w:p>
                <w:p w14:paraId="7FD49E32"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1AC5E89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577B4A7"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C5A4A6D"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2FAEFA80" w:rsidR="008336A9" w:rsidRPr="00CD4334" w:rsidRDefault="00000000">
      <w:pPr>
        <w:pStyle w:val="ispPicturesign"/>
        <w:spacing w:after="0"/>
        <w:rPr>
          <w:color w:val="FF0000"/>
        </w:rPr>
      </w:pPr>
      <w:r>
        <w:t>Рис.</w:t>
      </w:r>
      <w:r w:rsidRPr="00B93245">
        <w:t xml:space="preserve"> 2</w:t>
      </w:r>
      <w:r>
        <w:t xml:space="preserve">. Две возможные трансляции </w:t>
      </w:r>
      <w:r w:rsidR="00643DD9">
        <w:t>рисунка</w:t>
      </w:r>
      <w:r>
        <w:t xml:space="preserve"> 1. Слева с ограничениями-неравествами. Справа</w:t>
      </w:r>
      <w:r w:rsidRPr="00CD4334">
        <w:t xml:space="preserve"> </w:t>
      </w:r>
      <w:r>
        <w:t>с</w:t>
      </w:r>
      <w:r w:rsidRPr="00CD4334">
        <w:t xml:space="preserve"> </w:t>
      </w:r>
      <w:r>
        <w:t>шаблонными</w:t>
      </w:r>
      <w:r w:rsidRPr="00CD4334">
        <w:t xml:space="preserve"> </w:t>
      </w:r>
      <w:r>
        <w:t>переменными</w:t>
      </w:r>
      <w:r w:rsidRPr="00CD4334">
        <w:t>.</w:t>
      </w:r>
    </w:p>
    <w:p w14:paraId="22B8D3F1" w14:textId="6EE7BF4F" w:rsidR="008336A9" w:rsidRPr="00B93245" w:rsidRDefault="00000000">
      <w:pPr>
        <w:pStyle w:val="ispPicturesign"/>
        <w:spacing w:before="0"/>
        <w:rPr>
          <w:color w:val="FF0000"/>
        </w:rPr>
      </w:pPr>
      <w:r>
        <w:rPr>
          <w:lang w:val="en-US"/>
        </w:rPr>
        <w:t>Fig. 2. Two possible translation</w:t>
      </w:r>
      <w:r w:rsidR="0008799D">
        <w:rPr>
          <w:lang w:val="en-US"/>
        </w:rPr>
        <w:t>s</w:t>
      </w:r>
      <w:r>
        <w:rPr>
          <w:lang w:val="en-US"/>
        </w:rPr>
        <w:t xml:space="preserve">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7777777" w:rsidR="008336A9" w:rsidRDefault="00000000">
      <w:pPr>
        <w:pStyle w:val="ispTextmain"/>
      </w:pPr>
      <w: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w:t>
      </w:r>
      <w:r>
        <w:lastRenderedPageBreak/>
        <w:t>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t>9.1. Конкатенация и обращение списков</w:t>
      </w:r>
    </w:p>
    <w:p w14:paraId="67F96EBA" w14:textId="41E67F49" w:rsidR="008336A9" w:rsidRDefault="00000000">
      <w:pPr>
        <w:pStyle w:val="ispTextmain"/>
      </w:pPr>
      <w:r>
        <w:rPr>
          <w:noProof/>
        </w:rPr>
        <w:pict w14:anchorId="45B18BE3">
          <v:shape id="Frame18" o:spid="_x0000_s2058"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x y xy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 ()) &amp;&amp;&amp; (y === xy);</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xy)</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 xml:space="preserve">nil ()) &amp;&amp;&amp; (b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w:t>
                  </w:r>
                  <w:proofErr w:type="gramStart"/>
                  <w:r w:rsidRPr="00636F41">
                    <w:rPr>
                      <w:rFonts w:ascii="Courier New" w:hAnsi="Courier New" w:cs="Courier New"/>
                      <w:sz w:val="18"/>
                      <w:szCs w:val="18"/>
                      <w:lang w:val="en-US"/>
                    </w:rPr>
                    <w:t>' !</w:t>
                  </w:r>
                  <w:proofErr w:type="gramEnd"/>
                  <w:r w:rsidRPr="00636F41">
                    <w:rPr>
                      <w:rFonts w:ascii="Courier New" w:hAnsi="Courier New" w:cs="Courier New"/>
                      <w:sz w:val="18"/>
                      <w:szCs w:val="18"/>
                      <w:lang w:val="en-US"/>
                    </w:rPr>
                    <w:t>&lt;h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отношения append o на оригинально miniKanren было приведено ранее в разделе 3. В случае</w:t>
      </w:r>
      <w:r w:rsidR="003E6244">
        <w:t xml:space="preserve"> </w:t>
      </w:r>
      <w:r w:rsidR="00636F41">
        <w:t>OCanren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r>
        <w:rPr>
          <w:lang w:val="en-US"/>
        </w:rPr>
        <w:t>для функций-конструкторов:</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xml:space="preserve">” соответствует пустому списку </w:t>
      </w:r>
      <w:proofErr w:type="gramStart"/>
      <w:r w:rsidRPr="00636F41">
        <w:t>“</w:t>
      </w:r>
      <w:r w:rsidRPr="00580610">
        <w:rPr>
          <w:rFonts w:ascii="Courier New" w:hAnsi="Courier New" w:cs="Courier New"/>
          <w:sz w:val="18"/>
          <w:szCs w:val="18"/>
        </w:rPr>
        <w:t>[</w:t>
      </w:r>
      <w:proofErr w:type="gramEnd"/>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proofErr w:type="gramStart"/>
      <w:r w:rsidRPr="00580610">
        <w:rPr>
          <w:rFonts w:ascii="Courier New" w:hAnsi="Courier New" w:cs="Courier New"/>
          <w:sz w:val="18"/>
          <w:szCs w:val="20"/>
          <w:lang w:val="en-US"/>
        </w:rPr>
        <w:t>h::</w:t>
      </w:r>
      <w:proofErr w:type="gramEnd"/>
      <w:r w:rsidRPr="00580610">
        <w:rPr>
          <w:rFonts w:ascii="Courier New" w:hAnsi="Courier New" w:cs="Courier New"/>
          <w:sz w:val="18"/>
          <w:szCs w:val="20"/>
          <w:lang w:val="en-US"/>
        </w:rPr>
        <w:t>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w:t>
      </w:r>
      <w:proofErr w:type="gramStart"/>
      <w:r w:rsidRPr="00636F41">
        <w:rPr>
          <w:rFonts w:ascii="Courier New" w:hAnsi="Courier New" w:cs="Courier New"/>
          <w:sz w:val="18"/>
          <w:szCs w:val="18"/>
          <w:lang w:val="en-US"/>
        </w:rPr>
        <w:t>c !</w:t>
      </w:r>
      <w:proofErr w:type="gramEnd"/>
      <w:r w:rsidRPr="00636F41">
        <w:rPr>
          <w:rFonts w:ascii="Courier New" w:hAnsi="Courier New" w:cs="Courier New"/>
          <w:sz w:val="18"/>
          <w:szCs w:val="18"/>
          <w:lang w:val="en-US"/>
        </w:rPr>
        <w:t>&lt;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pict w14:anchorId="2601B786">
          <v:shape id="Frame19" o:spid="_x0000_s2057"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 xml:space="preserve">nil ()) &amp;&amp;&amp; (y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xs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xs')</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(sorto xs xs')</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(smallest</w:t>
                  </w:r>
                  <w:r w:rsidR="005D5D8D" w:rsidRPr="002940E4">
                    <w:rPr>
                      <w:rFonts w:ascii="Courier New" w:hAnsi="Courier New" w:cs="Courier New"/>
                      <w:sz w:val="18"/>
                      <w:szCs w:val="20"/>
                      <w:vertAlign w:val="superscript"/>
                      <w:lang w:val="en-US"/>
                    </w:rPr>
                    <w:t>o</w:t>
                  </w:r>
                  <w:r w:rsidRPr="000B5F73">
                    <w:rPr>
                      <w:rFonts w:ascii="Courier New" w:hAnsi="Courier New" w:cs="Courier New"/>
                      <w:sz w:val="18"/>
                      <w:szCs w:val="20"/>
                      <w:lang w:val="en-US"/>
                    </w:rPr>
                    <w:t xml:space="preserve"> x s xs)]</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w:t>
      </w:r>
      <w:r w:rsidR="000B5F73">
        <w:lastRenderedPageBreak/>
        <w:t>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t>Выражение «</w:t>
      </w:r>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r w:rsidRPr="002940E4">
        <w:rPr>
          <w:rFonts w:ascii="Courier New" w:hAnsi="Courier New" w:cs="Courier New"/>
          <w:sz w:val="18"/>
          <w:szCs w:val="20"/>
          <w:lang w:val="en-US"/>
        </w:rPr>
        <w:t>xs</w:t>
      </w:r>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2056"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B34A0">
        <w:t>«</w:t>
      </w:r>
      <w:r w:rsidR="000B34A0">
        <w:rPr>
          <w:lang w:val="en-US"/>
        </w:rPr>
        <w:t>xs</w:t>
      </w:r>
      <w:r w:rsidR="000B34A0">
        <w:t>», а в «</w:t>
      </w:r>
      <w:r w:rsidR="000B34A0">
        <w:rPr>
          <w:lang w:val="en-US"/>
        </w:rPr>
        <w:t>xs</w:t>
      </w:r>
      <w:r w:rsidR="000B34A0">
        <w:t>» хранятся все оставшиеся элементы. Отношение «</w:t>
      </w:r>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r>
        <w:t>» и «</w:t>
      </w:r>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2055"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b/>
                      <w:bCs/>
                      <w:sz w:val="18"/>
                      <w:szCs w:val="18"/>
                      <w:lang w:val="en-US"/>
                    </w:rPr>
                    <w:t>let</w:t>
                  </w:r>
                  <w:r w:rsidRPr="00A23C35">
                    <w:rPr>
                      <w:rFonts w:ascii="Courier New" w:hAnsi="Courier New" w:cs="Courier New"/>
                      <w:sz w:val="18"/>
                      <w:szCs w:val="18"/>
                      <w:lang w:val="en-US"/>
                    </w:rPr>
                    <w:t xml:space="preserve"> minmax</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 min max =</w:t>
                  </w:r>
                </w:p>
                <w:p w14:paraId="7D89DD0E" w14:textId="77777777"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w:t>
                  </w:r>
                  <w:r w:rsidRPr="00A23C35">
                    <w:rPr>
                      <w:rFonts w:ascii="Courier New" w:hAnsi="Courier New" w:cs="Courier New"/>
                      <w:b/>
                      <w:bCs/>
                      <w:sz w:val="18"/>
                      <w:szCs w:val="18"/>
                      <w:lang w:val="en-US"/>
                    </w:rPr>
                    <w:t>conde</w:t>
                  </w:r>
                  <w:r w:rsidRPr="00A23C35">
                    <w:rPr>
                      <w:rFonts w:ascii="Courier New" w:hAnsi="Courier New" w:cs="Courier New"/>
                      <w:sz w:val="18"/>
                      <w:szCs w:val="18"/>
                      <w:lang w:val="en-US"/>
                    </w:rPr>
                    <w:t xml:space="preserve"> [</w:t>
                  </w:r>
                </w:p>
                <w:p w14:paraId="2CF25600" w14:textId="64E818FB"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(min === a) &amp;&amp;&amp; (max === b) &amp;&amp;&amp; (le</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w:t>
                  </w:r>
                </w:p>
                <w:p w14:paraId="67DA17D6" w14:textId="79472516"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(max === a) &amp;&amp;&amp; (min === b) &amp;&amp;&amp; (gt</w:t>
                  </w:r>
                  <w:r w:rsidR="005D5D8D" w:rsidRPr="00A23C35">
                    <w:rPr>
                      <w:rFonts w:ascii="Courier New" w:hAnsi="Courier New" w:cs="Courier New"/>
                      <w:sz w:val="18"/>
                      <w:szCs w:val="18"/>
                      <w:vertAlign w:val="superscript"/>
                      <w:lang w:val="en-US"/>
                    </w:rPr>
                    <w:t>o</w:t>
                  </w:r>
                  <w:r w:rsidRPr="00A23C35">
                    <w:rPr>
                      <w:rFonts w:ascii="Courier New" w:hAnsi="Courier New" w:cs="Courier New"/>
                      <w:sz w:val="18"/>
                      <w:szCs w:val="18"/>
                      <w:lang w:val="en-US"/>
                    </w:rPr>
                    <w:t xml:space="preserve"> a b</w:t>
                  </w:r>
                  <w:proofErr w:type="gramStart"/>
                  <w:r w:rsidRPr="00A23C35">
                    <w:rPr>
                      <w:rFonts w:ascii="Courier New" w:hAnsi="Courier New" w:cs="Courier New"/>
                      <w:sz w:val="18"/>
                      <w:szCs w:val="18"/>
                      <w:lang w:val="en-US"/>
                    </w:rPr>
                    <w:t>) ]</w:t>
                  </w:r>
                  <w:proofErr w:type="gramEnd"/>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7137BD5" w14:textId="5C3BE3F3" w:rsidR="00215D33" w:rsidRPr="00894B0C" w:rsidRDefault="00000000">
      <w:pPr>
        <w:pStyle w:val="ispTextmain"/>
        <w:rPr>
          <w:lang w:val="en-US"/>
        </w:rPr>
      </w:pPr>
      <w:r>
        <w:t xml:space="preserve">Функция </w:t>
      </w:r>
      <w:r w:rsidRPr="003B233E">
        <w:rPr>
          <w:rFonts w:ascii="Courier New" w:hAnsi="Courier New" w:cs="Courier New"/>
          <w:sz w:val="18"/>
          <w:szCs w:val="20"/>
        </w:rPr>
        <w:t xml:space="preserve">Stream.take </w:t>
      </w:r>
      <w:r>
        <w:t xml:space="preserve">преобразует ленивую последовательность ответов в список, </w:t>
      </w:r>
      <w:r w:rsidRPr="00234899">
        <w:rPr>
          <w:rFonts w:ascii="Courier New" w:hAnsi="Courier New" w:cs="Courier New"/>
          <w:sz w:val="18"/>
          <w:szCs w:val="20"/>
        </w:rPr>
        <w:t>inj_nat_list</w:t>
      </w:r>
      <w:r w:rsidR="00234899" w:rsidRPr="00234899">
        <w:rPr>
          <w:sz w:val="18"/>
          <w:szCs w:val="20"/>
        </w:rPr>
        <w:t xml:space="preserve"> </w:t>
      </w:r>
      <w:r>
        <w:t xml:space="preserve">— это инъекция списка целых в логический список натуральных, </w:t>
      </w:r>
      <w:r w:rsidRPr="003B233E">
        <w:rPr>
          <w:rFonts w:ascii="Courier New" w:hAnsi="Courier New" w:cs="Courier New"/>
          <w:sz w:val="18"/>
          <w:szCs w:val="20"/>
        </w:rPr>
        <w:t>from_nat_list</w:t>
      </w:r>
      <w:r w:rsidR="00C50508" w:rsidRPr="00C50508">
        <w:rPr>
          <w:rFonts w:ascii="Courier New" w:hAnsi="Courier New" w:cs="Courier New"/>
          <w:sz w:val="18"/>
          <w:szCs w:val="20"/>
        </w:rPr>
        <w:t>_</w:t>
      </w:r>
      <w:r w:rsidR="00C50508">
        <w:rPr>
          <w:rFonts w:ascii="Courier New" w:hAnsi="Courier New" w:cs="Courier New"/>
          <w:sz w:val="18"/>
          <w:szCs w:val="20"/>
          <w:lang w:val="en-US"/>
        </w:rPr>
        <w:t>reifer</w:t>
      </w:r>
      <w:r w:rsidR="00C50508" w:rsidRPr="00C50508">
        <w:rPr>
          <w:rFonts w:ascii="Courier New" w:hAnsi="Courier New" w:cs="Courier New"/>
          <w:sz w:val="18"/>
          <w:szCs w:val="20"/>
        </w:rPr>
        <w:t xml:space="preserve"> </w:t>
      </w:r>
      <w:r>
        <w:t>— проекция обратно.</w:t>
      </w:r>
      <w:r>
        <w:rPr>
          <w:noProof/>
        </w:rPr>
        <w:pict w14:anchorId="500F7F77">
          <v:shape id="Frame22" o:spid="_x0000_s2054"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(sort</w:t>
                  </w:r>
                  <w:r w:rsidRPr="00EE39C7">
                    <w:rPr>
                      <w:rFonts w:ascii="Courier New" w:hAnsi="Courier New" w:cs="Courier New"/>
                      <w:sz w:val="18"/>
                      <w:szCs w:val="20"/>
                      <w:vertAlign w:val="superscript"/>
                      <w:lang w:val="en-US"/>
                    </w:rPr>
                    <w:t>o</w:t>
                  </w:r>
                  <w:r w:rsidRPr="00EE39C7">
                    <w:rPr>
                      <w:rFonts w:ascii="Courier New" w:hAnsi="Courier New" w:cs="Courier New"/>
                      <w:sz w:val="18"/>
                      <w:szCs w:val="20"/>
                      <w:lang w:val="en-US"/>
                    </w:rPr>
                    <w:t xml:space="preserve"> (inj_nat_list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q#reify from_nat_list_reifier)</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Stream.take</w:t>
                  </w:r>
                </w:p>
              </w:txbxContent>
            </v:textbox>
            <w10:wrap type="topAndBottom"/>
          </v:shape>
        </w:pict>
      </w:r>
    </w:p>
    <w:p w14:paraId="02F64DEA" w14:textId="271D2F2F" w:rsidR="00215D33" w:rsidRPr="001C595E" w:rsidRDefault="00215D33" w:rsidP="00D036D7">
      <w:pPr>
        <w:pStyle w:val="ispTextmain"/>
        <w:rPr>
          <w:i/>
          <w:iCs/>
          <w:sz w:val="18"/>
          <w:szCs w:val="18"/>
        </w:rPr>
      </w:pPr>
    </w:p>
    <w:p w14:paraId="7A030E4C" w14:textId="547B32D9"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r w:rsidRPr="00900008">
        <w:rPr>
          <w:rFonts w:ascii="Courier New" w:hAnsi="Courier New" w:cs="Courier New"/>
          <w:sz w:val="18"/>
          <w:szCs w:val="18"/>
        </w:rPr>
        <w:t>sort</w:t>
      </w:r>
      <w:r w:rsidRPr="00900008">
        <w:rPr>
          <w:rFonts w:ascii="Courier New" w:hAnsi="Courier New" w:cs="Courier New"/>
          <w:sz w:val="18"/>
          <w:szCs w:val="18"/>
          <w:vertAlign w:val="superscript"/>
        </w:rPr>
        <w:t>o</w:t>
      </w:r>
      <w:r w:rsidR="00900008" w:rsidRPr="00900008">
        <w:t>»</w:t>
      </w:r>
      <w:r>
        <w:t xml:space="preserve">, чтобы посчитать все перестановки данного списка. Каждая перестановка сортируется в один и тот же список. Поэтому задача поиска всех </w:t>
      </w:r>
      <w:proofErr w:type="gramStart"/>
      <w:r>
        <w:t>перестановок может быть</w:t>
      </w:r>
      <w:proofErr w:type="gramEnd"/>
      <w:r>
        <w:t xml:space="preserve"> реляционно переформулирована как поиск всех списков, сортирующихся в данный:</w:t>
      </w:r>
    </w:p>
    <w:p w14:paraId="73805BE0" w14:textId="438C11C9" w:rsidR="007F68B2" w:rsidRDefault="00000000" w:rsidP="00215D33">
      <w:pPr>
        <w:pStyle w:val="ispTextmain"/>
      </w:pPr>
      <w:r>
        <w:rPr>
          <w:noProof/>
        </w:rPr>
        <w:pict w14:anchorId="725EC3D5">
          <v:shape id="Frame23" o:spid="_x0000_s2053" type="#_x0000_t202" style="position:absolute;left:0;text-align:left;margin-left:31.2pt;margin-top:8.1pt;width:335.05pt;height:84.4pt;z-index:21;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(inj_nat_list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rez#reify from_nat_list)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Stream.take ~n:(fact (length l))</w:t>
                  </w:r>
                </w:p>
              </w:txbxContent>
            </v:textbox>
            <w10:wrap type="topAndBottom"/>
          </v:shape>
        </w:pict>
      </w:r>
    </w:p>
    <w:p w14:paraId="08F6267F" w14:textId="6F932927" w:rsidR="00D036D7" w:rsidRDefault="00000000">
      <w:pPr>
        <w:pStyle w:val="ispTextmain"/>
      </w:pPr>
      <w:r>
        <w:lastRenderedPageBreak/>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14:paraId="13393DEF" w14:textId="14687DDF" w:rsidR="008336A9" w:rsidRPr="001C595E" w:rsidRDefault="008336A9">
      <w:pPr>
        <w:pStyle w:val="ispTextmain"/>
      </w:pP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A2F929" w14:textId="77777777" w:rsidR="00D036D7" w:rsidRDefault="00715F41" w:rsidP="00D036D7">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3C3D7CF3" w14:textId="5AA2F14B" w:rsidR="00D036D7" w:rsidRPr="0077378D" w:rsidRDefault="00000000" w:rsidP="0077378D">
      <w:pPr>
        <w:pStyle w:val="ispTextmain"/>
        <w:jc w:val="center"/>
        <w:rPr>
          <w:i/>
          <w:iCs/>
        </w:rPr>
      </w:pPr>
      <w:r>
        <w:rPr>
          <w:noProof/>
        </w:rPr>
        <w:pict w14:anchorId="21826D7B">
          <v:shape id="_x0000_s2081" type="#_x0000_t202" style="position:absolute;left:0;text-align:left;margin-left:25.2pt;margin-top:2.3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1">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nonrec</w:t>
                  </w:r>
                  <w:r w:rsidRPr="0039615D">
                    <w:rPr>
                      <w:rFonts w:ascii="Courier New" w:hAnsi="Courier New" w:cs="Courier New"/>
                      <w:sz w:val="18"/>
                      <w:szCs w:val="20"/>
                      <w:lang w:val="en-US"/>
                    </w:rPr>
                    <w:t xml:space="preserve"> ('varname,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ilogic</w:t>
                  </w:r>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 nonrec</w:t>
                  </w:r>
                  <w:r w:rsidRPr="0039615D">
                    <w:rPr>
                      <w:rFonts w:ascii="Courier New" w:hAnsi="Courier New" w:cs="Courier New"/>
                      <w:sz w:val="18"/>
                      <w:szCs w:val="20"/>
                      <w:lang w:val="en-US"/>
                    </w:rPr>
                    <w:t xml:space="preserve"> ('varname,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 [@@deriving show, fmap]]</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r w:rsidR="00D036D7" w:rsidRPr="0077378D">
        <w:rPr>
          <w:i/>
          <w:iCs/>
        </w:rPr>
        <w:t xml:space="preserve">Рис. 3.  Объявления типов термов для работы с </w:t>
      </w:r>
      <w:r w:rsidR="00D036D7" w:rsidRPr="0077378D">
        <w:rPr>
          <w:i/>
          <w:iCs/>
          <w:lang w:val="en-US"/>
        </w:rPr>
        <w:t>STLC</w:t>
      </w:r>
      <w:r w:rsidR="00D036D7" w:rsidRPr="0077378D">
        <w:rPr>
          <w:i/>
          <w:iCs/>
        </w:rPr>
        <w:t xml:space="preserve"> в </w:t>
      </w:r>
      <w:r w:rsidR="00D036D7" w:rsidRPr="0077378D">
        <w:rPr>
          <w:i/>
          <w:iCs/>
          <w:lang w:val="en-US"/>
        </w:rPr>
        <w:t>OCanren</w:t>
      </w:r>
      <w:r w:rsidR="00D036D7" w:rsidRPr="0077378D">
        <w:rPr>
          <w:i/>
          <w:iCs/>
        </w:rPr>
        <w:t>.</w:t>
      </w:r>
    </w:p>
    <w:p w14:paraId="1DEF5510" w14:textId="77777777" w:rsidR="00D036D7" w:rsidRPr="00215D33" w:rsidRDefault="00D036D7" w:rsidP="00D036D7">
      <w:pPr>
        <w:pStyle w:val="ispTextmain"/>
        <w:jc w:val="center"/>
        <w:rPr>
          <w:i/>
          <w:iCs/>
          <w:sz w:val="18"/>
          <w:szCs w:val="18"/>
          <w:lang w:val="en-US"/>
        </w:rPr>
      </w:pPr>
      <w:r w:rsidRPr="00215D33">
        <w:rPr>
          <w:i/>
          <w:iCs/>
          <w:sz w:val="18"/>
          <w:szCs w:val="18"/>
          <w:lang w:val="en-US"/>
        </w:rPr>
        <w:t xml:space="preserve">Fig. 3. </w:t>
      </w:r>
      <w:r>
        <w:rPr>
          <w:i/>
          <w:iCs/>
          <w:sz w:val="18"/>
          <w:szCs w:val="18"/>
          <w:lang w:val="en-US"/>
        </w:rPr>
        <w:t>Type definitions for STLC terms in OCanren</w:t>
      </w:r>
      <w:r w:rsidRPr="00215D33">
        <w:rPr>
          <w:i/>
          <w:iCs/>
          <w:sz w:val="18"/>
          <w:szCs w:val="18"/>
          <w:lang w:val="en-US"/>
        </w:rPr>
        <w:t>.</w:t>
      </w:r>
    </w:p>
    <w:p w14:paraId="39268672" w14:textId="019F180A" w:rsidR="008336A9" w:rsidRPr="00D036D7" w:rsidRDefault="008336A9">
      <w:pPr>
        <w:pStyle w:val="ispTextmain"/>
        <w:rPr>
          <w:lang w:val="en-US"/>
        </w:rPr>
      </w:pPr>
    </w:p>
    <w:p w14:paraId="59A4EC2C" w14:textId="59379388" w:rsidR="00E1041F" w:rsidRPr="00D036D7" w:rsidRDefault="00E1041F" w:rsidP="00E1041F">
      <w:pPr>
        <w:pStyle w:val="ispTextmain"/>
        <w:rPr>
          <w:lang w:val="en-US"/>
        </w:rPr>
      </w:pPr>
    </w:p>
    <w:p w14:paraId="270531DF" w14:textId="670208D2" w:rsidR="00E1041F" w:rsidRPr="00215D33" w:rsidRDefault="00000000" w:rsidP="00E1041F">
      <w:pPr>
        <w:pStyle w:val="ispPicturesign"/>
        <w:spacing w:after="0"/>
        <w:rPr>
          <w:color w:val="FF0000"/>
        </w:rPr>
      </w:pPr>
      <w:r>
        <w:rPr>
          <w:noProof/>
          <w:lang w:val="en-US"/>
        </w:rPr>
        <w:lastRenderedPageBreak/>
        <w:pict w14:anchorId="7B2082A8">
          <v:shape id="_x0000_s2084"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4">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 ('a,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t ilogic</w:t>
                  </w:r>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o: 'a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arr: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fmap]]</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sidR="00E1041F" w:rsidRPr="001C595E">
        <w:br/>
      </w:r>
      <w:r w:rsidR="00E1041F" w:rsidRPr="001C595E">
        <w:br/>
      </w:r>
      <w:r w:rsidR="00E1041F">
        <w:t xml:space="preserve">Рис. </w:t>
      </w:r>
      <w:r w:rsidR="00E1041F" w:rsidRPr="00BB6A33">
        <w:t>4</w:t>
      </w:r>
      <w:r w:rsidR="00E1041F">
        <w:t>.  Объявления типов</w:t>
      </w:r>
      <w:r w:rsidR="00E1041F" w:rsidRPr="008206E1">
        <w:t xml:space="preserve"> </w:t>
      </w:r>
      <w:r w:rsidR="00E1041F">
        <w:t xml:space="preserve">для работы с </w:t>
      </w:r>
      <w:r w:rsidR="00E1041F">
        <w:rPr>
          <w:lang w:val="en-US"/>
        </w:rPr>
        <w:t>STLC</w:t>
      </w:r>
      <w:r w:rsidR="00E1041F" w:rsidRPr="00215D33">
        <w:t xml:space="preserve"> </w:t>
      </w:r>
      <w:r w:rsidR="00BB6A33">
        <w:t xml:space="preserve">типам </w:t>
      </w:r>
      <w:r w:rsidR="00E1041F">
        <w:t xml:space="preserve">в </w:t>
      </w:r>
      <w:r w:rsidR="00E1041F">
        <w:rPr>
          <w:lang w:val="en-US"/>
        </w:rPr>
        <w:t>OCanren</w:t>
      </w:r>
      <w:r w:rsidR="00E1041F"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OCanren</w:t>
      </w:r>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4C999C12" w:rsidR="008336A9" w:rsidRDefault="00000000">
      <w:pPr>
        <w:pStyle w:val="ispTextmain"/>
      </w:pPr>
      <w:r>
        <w:rPr>
          <w:noProof/>
        </w:rPr>
        <w:lastRenderedPageBreak/>
        <w:pict w14:anchorId="37DDCD6C">
          <v:shape id="Frame26" o:spid="_x0000_s2050"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tl)</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proofErr w:type="gramStart"/>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proofErr w:type="gramEnd"/>
                  <w:r w:rsidRPr="000A4784">
                    <w:rPr>
                      <w:rFonts w:ascii="Courier New" w:hAnsi="Courier New" w:cs="Courier New"/>
                      <w:sz w:val="18"/>
                      <w:szCs w:val="20"/>
                      <w:lang w:val="en-US"/>
                    </w:rPr>
                    <w:t xml:space="preserve"> a' t') % tl)</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gramStart"/>
                  <w:r w:rsidRPr="000A4784">
                    <w:rPr>
                      <w:rFonts w:ascii="Courier New" w:hAnsi="Courier New" w:cs="Courier New"/>
                      <w:b/>
                      <w:bCs/>
                      <w:sz w:val="18"/>
                      <w:szCs w:val="20"/>
                      <w:lang w:val="en-US"/>
                    </w:rPr>
                    <w:t>conde</w:t>
                  </w:r>
                  <w:proofErr w:type="gramEnd"/>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tl t</w:t>
                  </w:r>
                  <w:proofErr w:type="gramStart"/>
                  <w:r w:rsidRPr="000A4784">
                    <w:rPr>
                      <w:rFonts w:ascii="Courier New" w:hAnsi="Courier New" w:cs="Courier New"/>
                      <w:sz w:val="18"/>
                      <w:szCs w:val="20"/>
                      <w:lang w:val="en-US"/>
                    </w:rPr>
                    <w:t>) ]</w:t>
                  </w:r>
                  <w:proofErr w:type="gramEnd"/>
                  <w:r w:rsidRPr="000A4784">
                    <w:rPr>
                      <w:rFonts w:ascii="Courier New" w:hAnsi="Courier New" w:cs="Courier New"/>
                      <w:sz w:val="18"/>
                      <w:szCs w:val="20"/>
                      <w:lang w:val="en-US"/>
                    </w:rPr>
                    <w:t>)</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expr typ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expr typ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x gamma typ);</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m (arr t typ))</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(typ === arr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proofErr w:type="gramStart"/>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proofErr w:type="gramEnd"/>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expr typ</w:t>
                  </w:r>
                </w:p>
              </w:txbxContent>
            </v:textbox>
            <w10:wrap type="topAndBottom"/>
          </v:shape>
        </w:pict>
      </w:r>
    </w:p>
    <w:p w14:paraId="1991B5E1" w14:textId="05A9547C" w:rsidR="008336A9" w:rsidRDefault="00000000">
      <w:pPr>
        <w:pStyle w:val="ispSubHeader-2level"/>
        <w:ind w:left="0" w:firstLine="0"/>
      </w:pPr>
      <w:r>
        <w:t>10. ОЦЕНКА ПРОИЗВОДИТЕЛЬНОСТИ</w:t>
      </w:r>
    </w:p>
    <w:p w14:paraId="05FB471E" w14:textId="65D4C459"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 xml:space="preserve">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 для </w:t>
      </w:r>
      <w:r w:rsidR="00425821">
        <w:rPr>
          <w:lang w:val="en-US"/>
        </w:rPr>
        <w:t>Chez</w:t>
      </w:r>
      <w:r w:rsidR="00425821" w:rsidRPr="00425821">
        <w:t xml:space="preserve"> </w:t>
      </w:r>
      <w:r>
        <w:t xml:space="preserve">Scheme. В OCanren были реализованы оптимизации, которые </w:t>
      </w:r>
      <w:r w:rsidR="00C97CBC">
        <w:t xml:space="preserve">также </w:t>
      </w:r>
      <w:r>
        <w:t xml:space="preserve">применяются </w:t>
      </w:r>
      <w:r w:rsidR="00C97CBC">
        <w:t xml:space="preserve">и </w:t>
      </w:r>
      <w:r>
        <w:t xml:space="preserve">в faster-miniKanren. </w:t>
      </w:r>
      <w:r w:rsidR="00FF0BEE">
        <w:t>Б</w:t>
      </w:r>
      <w:r>
        <w:t>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58E0F181" w:rsidR="008336A9" w:rsidRDefault="00000000">
      <w:pPr>
        <w:pStyle w:val="ispTextmain"/>
        <w:numPr>
          <w:ilvl w:val="0"/>
          <w:numId w:val="56"/>
        </w:numPr>
      </w:pPr>
      <w:r>
        <w:rPr>
          <w:b/>
          <w:bCs/>
        </w:rPr>
        <w:t>quines, twines, t</w:t>
      </w:r>
      <w:r w:rsidR="00512457">
        <w:rPr>
          <w:b/>
          <w:bCs/>
          <w:lang w:val="en-US"/>
        </w:rPr>
        <w:t>h</w:t>
      </w:r>
      <w:r>
        <w:rPr>
          <w:b/>
          <w:bCs/>
        </w:rPr>
        <w: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0294B75B" w14:textId="3E315800" w:rsidR="006E57F7" w:rsidRDefault="006E57F7">
      <w:pPr>
        <w:pStyle w:val="ispTextmain"/>
        <w:numPr>
          <w:ilvl w:val="0"/>
          <w:numId w:val="56"/>
        </w:numPr>
      </w:pPr>
      <w:r>
        <w:t>Также был реализован поиск квайнов без использования ограничений-неравенств.</w:t>
      </w:r>
    </w:p>
    <w:p w14:paraId="271B8E12" w14:textId="3080CCD5" w:rsidR="008336A9" w:rsidRDefault="00CD4334">
      <w:pPr>
        <w:pStyle w:val="ispTextmain"/>
      </w:pPr>
      <w:r>
        <w:rPr>
          <w:noProof/>
        </w:rPr>
        <w:lastRenderedPageBreak/>
        <w:drawing>
          <wp:anchor distT="0" distB="0" distL="0" distR="0" simplePos="0" relativeHeight="251658752" behindDoc="0" locked="0" layoutInCell="0" allowOverlap="1" wp14:anchorId="170CB534" wp14:editId="4005F059">
            <wp:simplePos x="0" y="0"/>
            <wp:positionH relativeFrom="column">
              <wp:posOffset>2493</wp:posOffset>
            </wp:positionH>
            <wp:positionV relativeFrom="paragraph">
              <wp:posOffset>957144</wp:posOffset>
            </wp:positionV>
            <wp:extent cx="5042535" cy="3781425"/>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2535" cy="3781425"/>
                    </a:xfrm>
                    <a:prstGeom prst="rect">
                      <a:avLst/>
                    </a:prstGeom>
                  </pic:spPr>
                </pic:pic>
              </a:graphicData>
            </a:graphic>
          </wp:anchor>
        </w:drawing>
      </w:r>
      <w:r w:rsidR="005D5A89">
        <w:t xml:space="preserve">Вычисления производились на компьютере с процессором </w:t>
      </w:r>
      <w:r w:rsidR="006B5F7C" w:rsidRPr="006B5F7C">
        <w:t>AMD Ryzen 7 9700X 8-Core</w:t>
      </w:r>
      <w:r w:rsidR="005D5A89">
        <w:t xml:space="preserve"> и </w:t>
      </w:r>
      <w:r w:rsidR="006B5F7C">
        <w:t>32</w:t>
      </w:r>
      <w:r w:rsidR="005D5A89">
        <w:t xml:space="preserve">GB памяти. Для OCanren использовался компилятор </w:t>
      </w:r>
      <w:r w:rsidR="00A57FA0">
        <w:rPr>
          <w:lang w:val="en-US"/>
        </w:rPr>
        <w:t>OC</w:t>
      </w:r>
      <w:r w:rsidR="005D5A89">
        <w:t xml:space="preserve">aml-4.14.2+flambda, для faster-miniKanren — Chez Scheme 9.5.8. Все бенчмарки компилировались в </w:t>
      </w:r>
      <w:r w:rsidR="007211CA">
        <w:t>машинный</w:t>
      </w:r>
      <w:r w:rsidR="005D5A89">
        <w:t xml:space="preserve"> код и вычислялось среднее время за 40 испытаний. Результаты представлены на рисунке </w:t>
      </w:r>
      <w:r w:rsidR="002D049C" w:rsidRPr="00D42348">
        <w:t>5</w:t>
      </w:r>
      <w:r w:rsidR="005D5A89">
        <w:t>. Репозиторий с кодом и инструкции по воспроизведению эксперимента доступны на GitHub</w:t>
      </w:r>
      <w:r w:rsidR="005D5A89">
        <w:rPr>
          <w:rStyle w:val="FootnoteReference"/>
        </w:rPr>
        <w:footnoteReference w:id="16"/>
      </w:r>
      <w:r w:rsidR="005D5A89">
        <w:t>.</w:t>
      </w:r>
    </w:p>
    <w:p w14:paraId="4403AD8E" w14:textId="1F9D70D1" w:rsidR="005D5A89" w:rsidRPr="00CD4334" w:rsidRDefault="005D5A89" w:rsidP="005D5A89">
      <w:pPr>
        <w:pStyle w:val="ispPicturesign"/>
      </w:pPr>
      <w:r>
        <w:t xml:space="preserve">Рис. </w:t>
      </w:r>
      <w:r w:rsidRPr="002D049C">
        <w:t>5</w:t>
      </w:r>
      <w:r>
        <w:t>. Результаты оценки производительности</w:t>
      </w:r>
      <w:r w:rsidR="0095623C">
        <w:t xml:space="preserve">: реализации на </w:t>
      </w:r>
      <w:r w:rsidR="0095623C">
        <w:rPr>
          <w:lang w:val="en-US"/>
        </w:rPr>
        <w:t>Scheme</w:t>
      </w:r>
      <w:r w:rsidR="0095623C" w:rsidRPr="0095623C">
        <w:t xml:space="preserve">, </w:t>
      </w:r>
      <w:r w:rsidR="0095623C">
        <w:rPr>
          <w:lang w:val="en-US"/>
        </w:rPr>
        <w:t>OCanren</w:t>
      </w:r>
      <w:r w:rsidR="0095623C" w:rsidRPr="0095623C">
        <w:t xml:space="preserve"> </w:t>
      </w:r>
      <w:r w:rsidR="0095623C">
        <w:t>без т</w:t>
      </w:r>
      <w:r w:rsidR="005311BA">
        <w:t>е</w:t>
      </w:r>
      <w:r w:rsidR="0095623C">
        <w:t>гиров</w:t>
      </w:r>
      <w:r w:rsidR="005311BA">
        <w:t>а</w:t>
      </w:r>
      <w:r w:rsidR="0095623C">
        <w:t>нных значений и с ними</w:t>
      </w:r>
      <w:r w:rsidR="00D504E8">
        <w:t>. По</w:t>
      </w:r>
      <w:r w:rsidR="00D504E8" w:rsidRPr="00CD4334">
        <w:rPr>
          <w:lang w:val="en-US"/>
        </w:rPr>
        <w:t xml:space="preserve"> </w:t>
      </w:r>
      <w:r w:rsidR="00D504E8">
        <w:t>вертикали</w:t>
      </w:r>
      <w:r w:rsidR="00D504E8" w:rsidRPr="00CD4334">
        <w:rPr>
          <w:lang w:val="en-US"/>
        </w:rPr>
        <w:t xml:space="preserve"> </w:t>
      </w:r>
      <w:r w:rsidR="00D504E8">
        <w:t>время</w:t>
      </w:r>
      <w:r w:rsidR="00D504E8" w:rsidRPr="00CD4334">
        <w:rPr>
          <w:lang w:val="en-US"/>
        </w:rPr>
        <w:t xml:space="preserve"> </w:t>
      </w:r>
      <w:r w:rsidR="00D504E8">
        <w:t>в</w:t>
      </w:r>
      <w:r w:rsidR="00D504E8" w:rsidRPr="00CD4334">
        <w:rPr>
          <w:lang w:val="en-US"/>
        </w:rPr>
        <w:t xml:space="preserve"> </w:t>
      </w:r>
      <w:r w:rsidR="00D504E8">
        <w:t>секундах</w:t>
      </w:r>
      <w:r w:rsidR="00D504E8" w:rsidRPr="00CD4334">
        <w:rPr>
          <w:lang w:val="en-US"/>
        </w:rPr>
        <w:t xml:space="preserve">, </w:t>
      </w:r>
      <w:r w:rsidR="00D504E8">
        <w:t>меньше</w:t>
      </w:r>
      <w:r w:rsidR="00D504E8" w:rsidRPr="00CD4334">
        <w:rPr>
          <w:lang w:val="en-US"/>
        </w:rPr>
        <w:t xml:space="preserve"> </w:t>
      </w:r>
      <w:r w:rsidR="00CD4334" w:rsidRPr="00CD4334">
        <w:rPr>
          <w:lang w:val="en-US"/>
        </w:rPr>
        <w:t>–</w:t>
      </w:r>
      <w:r w:rsidR="00D504E8" w:rsidRPr="00CD4334">
        <w:rPr>
          <w:lang w:val="en-US"/>
        </w:rPr>
        <w:t xml:space="preserve"> </w:t>
      </w:r>
      <w:r w:rsidR="00D504E8">
        <w:t>лучше</w:t>
      </w:r>
      <w:r w:rsidRPr="00CD4334">
        <w:rPr>
          <w:lang w:val="en-US"/>
        </w:rPr>
        <w:br/>
      </w:r>
      <w:r>
        <w:rPr>
          <w:lang w:val="en-US"/>
        </w:rPr>
        <w:t>Pic</w:t>
      </w:r>
      <w:r w:rsidRPr="00CD4334">
        <w:rPr>
          <w:lang w:val="en-US"/>
        </w:rPr>
        <w:t xml:space="preserve">. 5. </w:t>
      </w:r>
      <w:r>
        <w:rPr>
          <w:lang w:val="en-US"/>
        </w:rPr>
        <w:t>Benchmark</w:t>
      </w:r>
      <w:r w:rsidRPr="00D504E8">
        <w:rPr>
          <w:lang w:val="en-US"/>
        </w:rPr>
        <w:t xml:space="preserve"> </w:t>
      </w:r>
      <w:r>
        <w:rPr>
          <w:lang w:val="en-US"/>
        </w:rPr>
        <w:t>results</w:t>
      </w:r>
      <w:r w:rsidR="00D504E8" w:rsidRPr="00D504E8">
        <w:rPr>
          <w:lang w:val="en-US"/>
        </w:rPr>
        <w:t>:</w:t>
      </w:r>
      <w:r w:rsidR="00D504E8">
        <w:rPr>
          <w:lang w:val="en-US"/>
        </w:rPr>
        <w:t xml:space="preserve"> Scheme implementation, OCanren without tagged values and with them.</w:t>
      </w:r>
      <w:r w:rsidR="008254B7">
        <w:rPr>
          <w:lang w:val="en-US"/>
        </w:rPr>
        <w:t xml:space="preserve"> The</w:t>
      </w:r>
      <w:r w:rsidR="008254B7" w:rsidRPr="00CD4334">
        <w:t xml:space="preserve"> </w:t>
      </w:r>
      <w:r w:rsidR="008254B7">
        <w:rPr>
          <w:lang w:val="en-US"/>
        </w:rPr>
        <w:t>vertical</w:t>
      </w:r>
      <w:r w:rsidR="008254B7" w:rsidRPr="00CD4334">
        <w:t xml:space="preserve"> </w:t>
      </w:r>
      <w:r w:rsidR="008254B7">
        <w:rPr>
          <w:lang w:val="en-US"/>
        </w:rPr>
        <w:t>axis</w:t>
      </w:r>
      <w:r w:rsidR="008254B7" w:rsidRPr="00CD4334">
        <w:t xml:space="preserve"> </w:t>
      </w:r>
      <w:r w:rsidR="008254B7">
        <w:rPr>
          <w:lang w:val="en-US"/>
        </w:rPr>
        <w:t>is</w:t>
      </w:r>
      <w:r w:rsidR="008254B7" w:rsidRPr="00CD4334">
        <w:t xml:space="preserve"> </w:t>
      </w:r>
      <w:r w:rsidR="008254B7">
        <w:rPr>
          <w:lang w:val="en-US"/>
        </w:rPr>
        <w:t>for</w:t>
      </w:r>
      <w:r w:rsidR="008254B7" w:rsidRPr="00CD4334">
        <w:t xml:space="preserve"> </w:t>
      </w:r>
      <w:r w:rsidR="008254B7">
        <w:rPr>
          <w:lang w:val="en-US"/>
        </w:rPr>
        <w:t>time</w:t>
      </w:r>
      <w:r w:rsidR="008254B7" w:rsidRPr="00CD4334">
        <w:t xml:space="preserve">: </w:t>
      </w:r>
      <w:r w:rsidR="008254B7">
        <w:rPr>
          <w:lang w:val="en-US"/>
        </w:rPr>
        <w:t>less</w:t>
      </w:r>
      <w:r w:rsidR="008254B7" w:rsidRPr="00CD4334">
        <w:t xml:space="preserve"> </w:t>
      </w:r>
      <w:r w:rsidR="008254B7">
        <w:rPr>
          <w:lang w:val="en-US"/>
        </w:rPr>
        <w:t>is</w:t>
      </w:r>
      <w:r w:rsidR="008254B7" w:rsidRPr="00CD4334">
        <w:t xml:space="preserve"> </w:t>
      </w:r>
      <w:r w:rsidR="008254B7">
        <w:rPr>
          <w:lang w:val="en-US"/>
        </w:rPr>
        <w:t>better</w:t>
      </w:r>
    </w:p>
    <w:p w14:paraId="38C8877B" w14:textId="1842A96D" w:rsidR="005D5A89" w:rsidRPr="00CD4334" w:rsidRDefault="005D5A89">
      <w:pPr>
        <w:pStyle w:val="ispTextmain"/>
      </w:pPr>
    </w:p>
    <w:p w14:paraId="67261B55" w14:textId="2F952ACB"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w:t>
      </w:r>
      <w:r w:rsidR="00EF0667">
        <w:t>а</w:t>
      </w:r>
      <w:r>
        <w:t>.</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lastRenderedPageBreak/>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t>Список литературы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61894C10" w:rsidR="008336A9" w:rsidRDefault="00000000">
      <w:pPr>
        <w:pStyle w:val="ispLitList"/>
        <w:numPr>
          <w:ilvl w:val="0"/>
          <w:numId w:val="64"/>
        </w:numPr>
      </w:pPr>
      <w:r>
        <w:t>Claire E. Alvis, Willcock J.J., Carter K.M., Byrd W.E., Friedman D.P. cKanren: miniKanren with constraints. In Proceedings of the 2011 Workshop on Scheme and Functional Programming (Scheme’11)., Month 2011. DOI: 10.1.1.231.3635</w:t>
      </w:r>
    </w:p>
    <w:p w14:paraId="3E4D58E3" w14:textId="77777777" w:rsidR="008336A9" w:rsidRDefault="00000000">
      <w:pPr>
        <w:pStyle w:val="ispLitList"/>
        <w:numPr>
          <w:ilvl w:val="0"/>
          <w:numId w:val="65"/>
        </w:numPr>
      </w:pPr>
      <w:r>
        <w:t>Danvy O. Functional unparsing. Journal of Functional Programming, 8(6), 1998. DOI: 10.1017/S0956796898003104</w:t>
      </w:r>
    </w:p>
    <w:p w14:paraId="3857CFF0" w14:textId="77777777" w:rsidR="008336A9" w:rsidRDefault="00000000">
      <w:pPr>
        <w:pStyle w:val="ispLitList"/>
        <w:numPr>
          <w:ilvl w:val="0"/>
          <w:numId w:val="66"/>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05E228C5" w:rsidR="008336A9" w:rsidRDefault="00B31386">
      <w:pPr>
        <w:pStyle w:val="ispLitList"/>
        <w:numPr>
          <w:ilvl w:val="0"/>
          <w:numId w:val="69"/>
        </w:numPr>
      </w:pPr>
      <w:r>
        <w:t>Koen C., Ljungl</w:t>
      </w:r>
      <w:r w:rsidR="00F2475E">
        <w:t>of</w:t>
      </w:r>
      <w:r>
        <w:t xml:space="preserve"> P. Typed logical variables in Haskell. In Electronic Notices in Theoretical Computer Science, volume 41, 200. DOI: 10.1016/S1571066105805444 </w:t>
      </w:r>
    </w:p>
    <w:p w14:paraId="049C2404" w14:textId="7BC72949" w:rsidR="008336A9" w:rsidRDefault="00AC6D08">
      <w:pPr>
        <w:pStyle w:val="ispLitList"/>
        <w:numPr>
          <w:ilvl w:val="0"/>
          <w:numId w:val="70"/>
        </w:numPr>
      </w:pPr>
      <w:r>
        <w:t>Chakravarty M., Ditu G.C., Leshchinskiy R. Instant generics: Fast and easy. 2009.</w:t>
      </w:r>
    </w:p>
    <w:p w14:paraId="751E6C2A" w14:textId="62A329F2" w:rsidR="008336A9" w:rsidRDefault="00000000">
      <w:pPr>
        <w:pStyle w:val="ispLitList"/>
        <w:numPr>
          <w:ilvl w:val="0"/>
          <w:numId w:val="71"/>
        </w:numPr>
      </w:pPr>
      <w:r>
        <w:t>Swierstra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lastRenderedPageBreak/>
        <w:t>Kumar R. Mechanising aspects of miniKanren in HOL. Bachelor Thesis, The Australian National University, 2010.</w:t>
      </w:r>
    </w:p>
    <w:p w14:paraId="6586E565" w14:textId="77777777" w:rsidR="008336A9" w:rsidRDefault="00000000">
      <w:pPr>
        <w:pStyle w:val="ispLitList"/>
        <w:numPr>
          <w:ilvl w:val="0"/>
          <w:numId w:val="78"/>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0ED8854D"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w:t>
      </w:r>
      <w:r w:rsidR="005C2865" w:rsidRPr="00522E21">
        <w:t xml:space="preserve"> – </w:t>
      </w:r>
      <w:r>
        <w:rPr>
          <w:color w:val="auto"/>
          <w:szCs w:val="20"/>
        </w:rPr>
        <w:t>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E49A4" w14:textId="77777777" w:rsidR="00E83453" w:rsidRDefault="00E83453">
      <w:r>
        <w:separator/>
      </w:r>
    </w:p>
  </w:endnote>
  <w:endnote w:type="continuationSeparator" w:id="0">
    <w:p w14:paraId="16462606" w14:textId="77777777" w:rsidR="00E83453" w:rsidRDefault="00E8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68013" w14:textId="77777777" w:rsidR="00E83453" w:rsidRDefault="00E83453">
      <w:pPr>
        <w:rPr>
          <w:sz w:val="12"/>
        </w:rPr>
      </w:pPr>
      <w:r>
        <w:separator/>
      </w:r>
    </w:p>
  </w:footnote>
  <w:footnote w:type="continuationSeparator" w:id="0">
    <w:p w14:paraId="541CDD4D" w14:textId="77777777" w:rsidR="00E83453" w:rsidRDefault="00E83453">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r w:rsidR="008336A9">
        <w:fldChar w:fldCharType="begin"/>
      </w:r>
      <w:r w:rsidR="008336A9">
        <w:instrText>HYPERLINK</w:instrText>
      </w:r>
      <w:r w:rsidR="008336A9" w:rsidRPr="001C595E">
        <w:rPr>
          <w:lang w:val="ru-RU"/>
        </w:rPr>
        <w:instrText xml:space="preserve"> "</w:instrText>
      </w:r>
      <w:r w:rsidR="008336A9">
        <w:instrText>http</w:instrText>
      </w:r>
      <w:r w:rsidR="008336A9" w:rsidRPr="001C595E">
        <w:rPr>
          <w:lang w:val="ru-RU"/>
        </w:rPr>
        <w:instrText>://</w:instrText>
      </w:r>
      <w:r w:rsidR="008336A9">
        <w:instrText>minikanren</w:instrText>
      </w:r>
      <w:r w:rsidR="008336A9" w:rsidRPr="001C595E">
        <w:rPr>
          <w:lang w:val="ru-RU"/>
        </w:rPr>
        <w:instrText>.</w:instrText>
      </w:r>
      <w:r w:rsidR="008336A9">
        <w:instrText>org</w:instrText>
      </w:r>
      <w:r w:rsidR="008336A9" w:rsidRPr="001C595E">
        <w:rPr>
          <w:lang w:val="ru-RU"/>
        </w:rPr>
        <w:instrText>/</w:instrText>
      </w:r>
      <w:r w:rsidR="008336A9">
        <w:instrText>minikanren</w:instrText>
      </w:r>
      <w:r w:rsidR="008336A9" w:rsidRPr="001C595E">
        <w:rPr>
          <w:lang w:val="ru-RU"/>
        </w:rPr>
        <w:instrText>-</w:instrText>
      </w:r>
      <w:r w:rsidR="008336A9">
        <w:instrText>and</w:instrText>
      </w:r>
      <w:r w:rsidR="008336A9" w:rsidRPr="001C595E">
        <w:rPr>
          <w:lang w:val="ru-RU"/>
        </w:rPr>
        <w:instrText>-</w:instrText>
      </w:r>
      <w:r w:rsidR="008336A9">
        <w:instrText>prolog</w:instrText>
      </w:r>
      <w:r w:rsidR="008336A9" w:rsidRPr="001C595E">
        <w:rPr>
          <w:lang w:val="ru-RU"/>
        </w:rPr>
        <w:instrText>.</w:instrText>
      </w:r>
      <w:r w:rsidR="008336A9">
        <w:instrText>html</w:instrText>
      </w:r>
      <w:r w:rsidR="008336A9" w:rsidRPr="001C595E">
        <w:rPr>
          <w:lang w:val="ru-RU"/>
        </w:rPr>
        <w:instrText>" \</w:instrText>
      </w:r>
      <w:r w:rsidR="008336A9">
        <w:instrText>h</w:instrText>
      </w:r>
      <w:r w:rsidR="008336A9">
        <w:fldChar w:fldCharType="separate"/>
      </w:r>
      <w:r w:rsidR="008336A9">
        <w:rPr>
          <w:rStyle w:val="Hyperlink"/>
          <w:lang w:val="en-US"/>
        </w:rPr>
        <w:t>http</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and</w:t>
      </w:r>
      <w:r w:rsidR="008336A9">
        <w:rPr>
          <w:rStyle w:val="Hyperlink"/>
          <w:lang w:val="ru-RU"/>
        </w:rPr>
        <w:t>-</w:t>
      </w:r>
      <w:r w:rsidR="008336A9">
        <w:rPr>
          <w:rStyle w:val="Hyperlink"/>
          <w:lang w:val="en-US"/>
        </w:rPr>
        <w:t>prolog</w:t>
      </w:r>
      <w:r w:rsidR="008336A9">
        <w:rPr>
          <w:rStyle w:val="Hyperlink"/>
          <w:lang w:val="ru-RU"/>
        </w:rPr>
        <w:t>.</w:t>
      </w:r>
      <w:r w:rsidR="008336A9">
        <w:rPr>
          <w:rStyle w:val="Hyperlink"/>
          <w:lang w:val="en-US"/>
        </w:rPr>
        <w:t>html</w:t>
      </w:r>
      <w:r w:rsidR="008336A9">
        <w:fldChar w:fldCharType="end"/>
      </w:r>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5AA0F674"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github</w:instrText>
      </w:r>
      <w:r w:rsidR="008336A9" w:rsidRPr="001C595E">
        <w:rPr>
          <w:lang w:val="ru-RU"/>
        </w:rPr>
        <w:instrText>.</w:instrText>
      </w:r>
      <w:r w:rsidR="008336A9">
        <w:instrText>com</w:instrText>
      </w:r>
      <w:r w:rsidR="008336A9" w:rsidRPr="001C595E">
        <w:rPr>
          <w:lang w:val="ru-RU"/>
        </w:rPr>
        <w:instrText>/</w:instrText>
      </w:r>
      <w:r w:rsidR="008336A9">
        <w:instrText>JaimieMurdock</w:instrText>
      </w:r>
      <w:r w:rsidR="008336A9" w:rsidRPr="001C595E">
        <w:rPr>
          <w:lang w:val="ru-RU"/>
        </w:rPr>
        <w:instrText>/</w:instrText>
      </w:r>
      <w:r w:rsidR="008336A9">
        <w:instrText>HK</w:instrText>
      </w:r>
      <w:r w:rsidR="008336A9" w:rsidRPr="001C595E">
        <w:rPr>
          <w:lang w:val="ru-RU"/>
        </w:rPr>
        <w:instrText>"</w:instrText>
      </w:r>
      <w:r w:rsidR="008336A9">
        <w:fldChar w:fldCharType="separate"/>
      </w:r>
      <w:r w:rsidR="008336A9" w:rsidRPr="00E92F3E">
        <w:rPr>
          <w:rStyle w:val="Hyperlink"/>
          <w:lang w:val="ru-RU"/>
        </w:rPr>
        <w:t>https://github.com/JaimieMurdock/HK</w:t>
      </w:r>
      <w:r w:rsidR="008336A9">
        <w:fldChar w:fldCharType="end"/>
      </w:r>
      <w:r>
        <w:rPr>
          <w:lang w:val="ru-RU"/>
        </w:rPr>
        <w:t xml:space="preserve">, </w:t>
      </w:r>
      <w:hyperlink r:id="rId1" w:history="1">
        <w:r w:rsidR="00170041" w:rsidRPr="00EE3D7D">
          <w:rPr>
            <w:rStyle w:val="Hyperlink"/>
            <w:lang w:val="ru-RU"/>
          </w:rPr>
          <w:t>https://github.com/rntz/ukanren</w:t>
        </w:r>
      </w:hyperlink>
      <w:r w:rsidR="00170041">
        <w:rPr>
          <w:lang w:val="ru-RU"/>
        </w:rPr>
        <w:t xml:space="preserve"> (проверено 19 июня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github</w:instrText>
      </w:r>
      <w:r w:rsidR="008336A9" w:rsidRPr="001C595E">
        <w:rPr>
          <w:lang w:val="ru-RU"/>
        </w:rPr>
        <w:instrText>.</w:instrText>
      </w:r>
      <w:r w:rsidR="008336A9">
        <w:instrText>com</w:instrText>
      </w:r>
      <w:r w:rsidR="008336A9" w:rsidRPr="001C595E">
        <w:rPr>
          <w:lang w:val="ru-RU"/>
        </w:rPr>
        <w:instrText>/</w:instrText>
      </w:r>
      <w:r w:rsidR="008336A9">
        <w:instrText>lightyang</w:instrText>
      </w:r>
      <w:r w:rsidR="008336A9" w:rsidRPr="001C595E">
        <w:rPr>
          <w:lang w:val="ru-RU"/>
        </w:rPr>
        <w:instrText>/</w:instrText>
      </w:r>
      <w:r w:rsidR="008336A9">
        <w:instrText>minikanren</w:instrText>
      </w:r>
      <w:r w:rsidR="008336A9" w:rsidRPr="001C595E">
        <w:rPr>
          <w:lang w:val="ru-RU"/>
        </w:rPr>
        <w:instrText>-</w:instrText>
      </w:r>
      <w:r w:rsidR="008336A9">
        <w:instrText>ocaml</w:instrText>
      </w:r>
      <w:r w:rsidR="008336A9" w:rsidRPr="001C595E">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lightyang</w:t>
      </w:r>
      <w:r w:rsidR="008336A9" w:rsidRPr="00E92F3E">
        <w:rPr>
          <w:rStyle w:val="Hyperlink"/>
          <w:lang w:val="ru-RU"/>
        </w:rPr>
        <w:t>/</w:t>
      </w:r>
      <w:r w:rsidR="008336A9" w:rsidRPr="00E92F3E">
        <w:rPr>
          <w:rStyle w:val="Hyperlink"/>
          <w:lang w:val="en-US"/>
        </w:rPr>
        <w:t>minikanren</w:t>
      </w:r>
      <w:r w:rsidR="008336A9" w:rsidRPr="00E92F3E">
        <w:rPr>
          <w:rStyle w:val="Hyperlink"/>
          <w:lang w:val="ru-RU"/>
        </w:rPr>
        <w:t>-</w:t>
      </w:r>
      <w:r w:rsidR="008336A9" w:rsidRPr="00E92F3E">
        <w:rPr>
          <w:rStyle w:val="Hyperlink"/>
          <w:lang w:val="en-US"/>
        </w:rPr>
        <w:t>ocaml</w:t>
      </w:r>
      <w:r w:rsidR="008336A9">
        <w:fldChar w:fldCharType="end"/>
      </w:r>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github</w:instrText>
      </w:r>
      <w:r w:rsidR="008336A9" w:rsidRPr="001C595E">
        <w:rPr>
          <w:lang w:val="ru-RU"/>
        </w:rPr>
        <w:instrText>.</w:instrText>
      </w:r>
      <w:r w:rsidR="008336A9">
        <w:instrText>com</w:instrText>
      </w:r>
      <w:r w:rsidR="008336A9" w:rsidRPr="001C595E">
        <w:rPr>
          <w:lang w:val="ru-RU"/>
        </w:rPr>
        <w:instrText>/</w:instrText>
      </w:r>
      <w:r w:rsidR="008336A9">
        <w:instrText>acfoltzer</w:instrText>
      </w:r>
      <w:r w:rsidR="008336A9" w:rsidRPr="001C595E">
        <w:rPr>
          <w:lang w:val="ru-RU"/>
        </w:rPr>
        <w:instrText>/</w:instrText>
      </w:r>
      <w:r w:rsidR="008336A9">
        <w:instrText>Molog</w:instrText>
      </w:r>
      <w:r w:rsidR="008336A9" w:rsidRPr="001C595E">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acfoltzer</w:t>
      </w:r>
      <w:r w:rsidR="008336A9" w:rsidRPr="00E92F3E">
        <w:rPr>
          <w:rStyle w:val="Hyperlink"/>
          <w:lang w:val="ru-RU"/>
        </w:rPr>
        <w:t>/</w:t>
      </w:r>
      <w:r w:rsidR="008336A9" w:rsidRPr="00E92F3E">
        <w:rPr>
          <w:rStyle w:val="Hyperlink"/>
          <w:lang w:val="en-US"/>
        </w:rPr>
        <w:t>Molog</w:t>
      </w:r>
      <w:r w:rsidR="008336A9">
        <w:fldChar w:fldCharType="end"/>
      </w:r>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github</w:instrText>
      </w:r>
      <w:r w:rsidR="008336A9" w:rsidRPr="001C595E">
        <w:rPr>
          <w:lang w:val="ru-RU"/>
        </w:rPr>
        <w:instrText>.</w:instrText>
      </w:r>
      <w:r w:rsidR="008336A9">
        <w:instrText>com</w:instrText>
      </w:r>
      <w:r w:rsidR="008336A9" w:rsidRPr="001C595E">
        <w:rPr>
          <w:lang w:val="ru-RU"/>
        </w:rPr>
        <w:instrText>/</w:instrText>
      </w:r>
      <w:r w:rsidR="008336A9">
        <w:instrText>jvranish</w:instrText>
      </w:r>
      <w:r w:rsidR="008336A9" w:rsidRPr="001C595E">
        <w:rPr>
          <w:lang w:val="ru-RU"/>
        </w:rPr>
        <w:instrText>/</w:instrText>
      </w:r>
      <w:r w:rsidR="008336A9">
        <w:instrText>MiniKanrenT</w:instrText>
      </w:r>
      <w:r w:rsidR="008336A9" w:rsidRPr="001C595E">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jvranish</w:t>
      </w:r>
      <w:r w:rsidR="008336A9" w:rsidRPr="00E92F3E">
        <w:rPr>
          <w:rStyle w:val="Hyperlink"/>
          <w:lang w:val="ru-RU"/>
        </w:rPr>
        <w:t>/</w:t>
      </w:r>
      <w:r w:rsidR="008336A9" w:rsidRPr="00E92F3E">
        <w:rPr>
          <w:rStyle w:val="Hyperlink"/>
          <w:lang w:val="en-US"/>
        </w:rPr>
        <w:t>MiniKanrenT</w:t>
      </w:r>
      <w:r w:rsidR="008336A9">
        <w:fldChar w:fldCharType="end"/>
      </w:r>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dictionary</w:instrText>
      </w:r>
      <w:r w:rsidR="008336A9" w:rsidRPr="001C595E">
        <w:rPr>
          <w:lang w:val="ru-RU"/>
        </w:rPr>
        <w:instrText>.</w:instrText>
      </w:r>
      <w:r w:rsidR="008336A9">
        <w:instrText>cambridge</w:instrText>
      </w:r>
      <w:r w:rsidR="008336A9" w:rsidRPr="001C595E">
        <w:rPr>
          <w:lang w:val="ru-RU"/>
        </w:rPr>
        <w:instrText>.</w:instrText>
      </w:r>
      <w:r w:rsidR="008336A9">
        <w:instrText>org</w:instrText>
      </w:r>
      <w:r w:rsidR="008336A9" w:rsidRPr="001C595E">
        <w:rPr>
          <w:lang w:val="ru-RU"/>
        </w:rPr>
        <w:instrText>/</w:instrText>
      </w:r>
      <w:r w:rsidR="008336A9">
        <w:instrText>dictionary</w:instrText>
      </w:r>
      <w:r w:rsidR="008336A9" w:rsidRPr="001C595E">
        <w:rPr>
          <w:lang w:val="ru-RU"/>
        </w:rPr>
        <w:instrText>/</w:instrText>
      </w:r>
      <w:r w:rsidR="008336A9">
        <w:instrText>english</w:instrText>
      </w:r>
      <w:r w:rsidR="008336A9" w:rsidRPr="001C595E">
        <w:rPr>
          <w:lang w:val="ru-RU"/>
        </w:rPr>
        <w:instrText>/</w:instrText>
      </w:r>
      <w:r w:rsidR="008336A9">
        <w:instrText>reification</w:instrText>
      </w:r>
      <w:r w:rsidR="008336A9" w:rsidRPr="001C595E">
        <w:rPr>
          <w:lang w:val="ru-RU"/>
        </w:rPr>
        <w:instrText>" \</w:instrText>
      </w:r>
      <w:r w:rsidR="008336A9">
        <w:instrText>h</w:instrText>
      </w:r>
      <w:r w:rsidR="008336A9">
        <w:fldChar w:fldCharType="separate"/>
      </w:r>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cambridge</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english</w:t>
      </w:r>
      <w:r w:rsidR="008336A9">
        <w:rPr>
          <w:rStyle w:val="Hyperlink"/>
          <w:lang w:val="ru-RU"/>
        </w:rPr>
        <w:t>/</w:t>
      </w:r>
      <w:r w:rsidR="008336A9">
        <w:rPr>
          <w:rStyle w:val="Hyperlink"/>
          <w:lang w:val="en-US"/>
        </w:rPr>
        <w:t>reification</w:t>
      </w:r>
      <w:r w:rsidR="008336A9">
        <w:fldChar w:fldCharType="end"/>
      </w:r>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blogs</w:instrText>
      </w:r>
      <w:r w:rsidR="008336A9" w:rsidRPr="001C595E">
        <w:rPr>
          <w:lang w:val="ru-RU"/>
        </w:rPr>
        <w:instrText>.</w:instrText>
      </w:r>
      <w:r w:rsidR="008336A9">
        <w:instrText>janestreet</w:instrText>
      </w:r>
      <w:r w:rsidR="008336A9" w:rsidRPr="001C595E">
        <w:rPr>
          <w:lang w:val="ru-RU"/>
        </w:rPr>
        <w:instrText>.</w:instrText>
      </w:r>
      <w:r w:rsidR="008336A9">
        <w:instrText>com</w:instrText>
      </w:r>
      <w:r w:rsidR="008336A9" w:rsidRPr="001C595E">
        <w:rPr>
          <w:lang w:val="ru-RU"/>
        </w:rPr>
        <w:instrText>/</w:instrText>
      </w:r>
      <w:r w:rsidR="008336A9">
        <w:instrText>the</w:instrText>
      </w:r>
      <w:r w:rsidR="008336A9" w:rsidRPr="001C595E">
        <w:rPr>
          <w:lang w:val="ru-RU"/>
        </w:rPr>
        <w:instrText>-</w:instrText>
      </w:r>
      <w:r w:rsidR="008336A9">
        <w:instrText>perils</w:instrText>
      </w:r>
      <w:r w:rsidR="008336A9" w:rsidRPr="001C595E">
        <w:rPr>
          <w:lang w:val="ru-RU"/>
        </w:rPr>
        <w:instrText>-</w:instrText>
      </w:r>
      <w:r w:rsidR="008336A9">
        <w:instrText>of</w:instrText>
      </w:r>
      <w:r w:rsidR="008336A9" w:rsidRPr="001C595E">
        <w:rPr>
          <w:lang w:val="ru-RU"/>
        </w:rPr>
        <w:instrText>-</w:instrText>
      </w:r>
      <w:r w:rsidR="008336A9">
        <w:instrText>polymorphic</w:instrText>
      </w:r>
      <w:r w:rsidR="008336A9" w:rsidRPr="001C595E">
        <w:rPr>
          <w:lang w:val="ru-RU"/>
        </w:rPr>
        <w:instrText>-</w:instrText>
      </w:r>
      <w:r w:rsidR="008336A9">
        <w:instrText>compare</w:instrText>
      </w:r>
      <w:r w:rsidR="008336A9" w:rsidRPr="001C595E">
        <w:rPr>
          <w:lang w:val="ru-RU"/>
        </w:rPr>
        <w:instrText>" \</w:instrText>
      </w:r>
      <w:r w:rsidR="008336A9">
        <w:instrText>h</w:instrText>
      </w:r>
      <w:r w:rsidR="008336A9">
        <w:fldChar w:fldCharType="separate"/>
      </w:r>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r w:rsidR="008336A9">
        <w:rPr>
          <w:rStyle w:val="Hyperlink"/>
          <w:lang w:val="en-US"/>
        </w:rPr>
        <w:t>janestreet</w:t>
      </w:r>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r w:rsidR="008336A9">
        <w:fldChar w:fldCharType="end"/>
      </w:r>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ocaml</w:instrText>
      </w:r>
      <w:r w:rsidR="008336A9" w:rsidRPr="001C595E">
        <w:rPr>
          <w:lang w:val="ru-RU"/>
        </w:rPr>
        <w:instrText>.</w:instrText>
      </w:r>
      <w:r w:rsidR="008336A9">
        <w:instrText>org</w:instrText>
      </w:r>
      <w:r w:rsidR="008336A9" w:rsidRPr="001C595E">
        <w:rPr>
          <w:lang w:val="ru-RU"/>
        </w:rPr>
        <w:instrText>/</w:instrText>
      </w:r>
      <w:r w:rsidR="008336A9">
        <w:instrText>manual</w:instrText>
      </w:r>
      <w:r w:rsidR="008336A9" w:rsidRPr="001C595E">
        <w:rPr>
          <w:lang w:val="ru-RU"/>
        </w:rPr>
        <w:instrText>/5.3/</w:instrText>
      </w:r>
      <w:r w:rsidR="008336A9">
        <w:instrText>api</w:instrText>
      </w:r>
      <w:r w:rsidR="008336A9" w:rsidRPr="001C595E">
        <w:rPr>
          <w:lang w:val="ru-RU"/>
        </w:rPr>
        <w:instrText>/</w:instrText>
      </w:r>
      <w:r w:rsidR="008336A9">
        <w:instrText>Obj</w:instrText>
      </w:r>
      <w:r w:rsidR="008336A9" w:rsidRPr="001C595E">
        <w:rPr>
          <w:lang w:val="ru-RU"/>
        </w:rPr>
        <w:instrText>.</w:instrText>
      </w:r>
      <w:r w:rsidR="008336A9">
        <w:instrText>html</w:instrText>
      </w:r>
      <w:r w:rsidR="008336A9" w:rsidRPr="001C595E">
        <w:rPr>
          <w:lang w:val="ru-RU"/>
        </w:rPr>
        <w:instrText>" \</w:instrText>
      </w:r>
      <w:r w:rsidR="008336A9">
        <w:instrText>h</w:instrText>
      </w:r>
      <w:r w:rsidR="008336A9">
        <w:fldChar w:fldCharType="separate"/>
      </w:r>
      <w:r w:rsidR="008336A9">
        <w:rPr>
          <w:rStyle w:val="Hyperlink"/>
          <w:lang w:val="ru-RU"/>
        </w:rPr>
        <w:t>https://ocaml.org/manual/5.3/api/Obj.html</w:t>
      </w:r>
      <w:r w:rsidR="008336A9">
        <w:fldChar w:fldCharType="end"/>
      </w:r>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r w:rsidR="00B57B98">
        <w:fldChar w:fldCharType="begin"/>
      </w:r>
      <w:r w:rsidR="00B57B98">
        <w:instrText>HYPERLINK</w:instrText>
      </w:r>
      <w:r w:rsidR="00B57B98" w:rsidRPr="001C595E">
        <w:rPr>
          <w:lang w:val="ru-RU"/>
        </w:rPr>
        <w:instrText xml:space="preserve"> "</w:instrText>
      </w:r>
      <w:r w:rsidR="00B57B98">
        <w:instrText>https</w:instrText>
      </w:r>
      <w:r w:rsidR="00B57B98" w:rsidRPr="001C595E">
        <w:rPr>
          <w:lang w:val="ru-RU"/>
        </w:rPr>
        <w:instrText>://</w:instrText>
      </w:r>
      <w:r w:rsidR="00B57B98">
        <w:instrText>github</w:instrText>
      </w:r>
      <w:r w:rsidR="00B57B98" w:rsidRPr="001C595E">
        <w:rPr>
          <w:lang w:val="ru-RU"/>
        </w:rPr>
        <w:instrText>.</w:instrText>
      </w:r>
      <w:r w:rsidR="00B57B98">
        <w:instrText>com</w:instrText>
      </w:r>
      <w:r w:rsidR="00B57B98" w:rsidRPr="001C595E">
        <w:rPr>
          <w:lang w:val="ru-RU"/>
        </w:rPr>
        <w:instrText>/</w:instrText>
      </w:r>
      <w:r w:rsidR="00B57B98">
        <w:instrText>webyrd</w:instrText>
      </w:r>
      <w:r w:rsidR="00B57B98" w:rsidRPr="001C595E">
        <w:rPr>
          <w:lang w:val="ru-RU"/>
        </w:rPr>
        <w:instrText>/</w:instrText>
      </w:r>
      <w:r w:rsidR="00B57B98">
        <w:instrText>miniKanren</w:instrText>
      </w:r>
      <w:r w:rsidR="00B57B98" w:rsidRPr="001C595E">
        <w:rPr>
          <w:lang w:val="ru-RU"/>
        </w:rPr>
        <w:instrText>-</w:instrText>
      </w:r>
      <w:r w:rsidR="00B57B98">
        <w:instrText>with</w:instrText>
      </w:r>
      <w:r w:rsidR="00B57B98" w:rsidRPr="001C595E">
        <w:rPr>
          <w:lang w:val="ru-RU"/>
        </w:rPr>
        <w:instrText>-</w:instrText>
      </w:r>
      <w:r w:rsidR="00B57B98">
        <w:instrText>symbolic</w:instrText>
      </w:r>
      <w:r w:rsidR="00B57B98" w:rsidRPr="001C595E">
        <w:rPr>
          <w:lang w:val="ru-RU"/>
        </w:rPr>
        <w:instrText>-</w:instrText>
      </w:r>
      <w:r w:rsidR="00B57B98">
        <w:instrText>constraints</w:instrText>
      </w:r>
      <w:r w:rsidR="00B57B98" w:rsidRPr="001C595E">
        <w:rPr>
          <w:lang w:val="ru-RU"/>
        </w:rPr>
        <w:instrText>"</w:instrText>
      </w:r>
      <w:r w:rsidR="00B57B98">
        <w:fldChar w:fldCharType="separate"/>
      </w:r>
      <w:r w:rsidR="00B57B98" w:rsidRPr="00333C90">
        <w:rPr>
          <w:rStyle w:val="Hyperlink"/>
        </w:rPr>
        <w:t>https</w:t>
      </w:r>
      <w:r w:rsidR="00B57B98" w:rsidRPr="00333C90">
        <w:rPr>
          <w:rStyle w:val="Hyperlink"/>
          <w:lang w:val="ru-RU"/>
        </w:rPr>
        <w:t>://</w:t>
      </w:r>
      <w:r w:rsidR="00B57B98" w:rsidRPr="00333C90">
        <w:rPr>
          <w:rStyle w:val="Hyperlink"/>
        </w:rPr>
        <w:t>github</w:t>
      </w:r>
      <w:r w:rsidR="00B57B98" w:rsidRPr="00333C90">
        <w:rPr>
          <w:rStyle w:val="Hyperlink"/>
          <w:lang w:val="ru-RU"/>
        </w:rPr>
        <w:t>.</w:t>
      </w:r>
      <w:r w:rsidR="00B57B98" w:rsidRPr="00333C90">
        <w:rPr>
          <w:rStyle w:val="Hyperlink"/>
        </w:rPr>
        <w:t>com</w:t>
      </w:r>
      <w:r w:rsidR="00B57B98" w:rsidRPr="00333C90">
        <w:rPr>
          <w:rStyle w:val="Hyperlink"/>
          <w:lang w:val="ru-RU"/>
        </w:rPr>
        <w:t>/</w:t>
      </w:r>
      <w:r w:rsidR="00B57B98" w:rsidRPr="00333C90">
        <w:rPr>
          <w:rStyle w:val="Hyperlink"/>
        </w:rPr>
        <w:t>webyrd</w:t>
      </w:r>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r w:rsidR="00B57B98">
        <w:fldChar w:fldCharType="end"/>
      </w:r>
      <w:r w:rsidR="00B57B98">
        <w:rPr>
          <w:lang w:val="ru-RU"/>
        </w:rPr>
        <w:t xml:space="preserve"> (проверено 25 июня 2025).</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1C595E">
        <w:rPr>
          <w:lang w:val="ru-RU"/>
        </w:rPr>
        <w:instrText xml:space="preserve"> "</w:instrText>
      </w:r>
      <w:r w:rsidR="008336A9">
        <w:instrText>https</w:instrText>
      </w:r>
      <w:r w:rsidR="008336A9" w:rsidRPr="001C595E">
        <w:rPr>
          <w:lang w:val="ru-RU"/>
        </w:rPr>
        <w:instrText>://</w:instrText>
      </w:r>
      <w:r w:rsidR="008336A9">
        <w:instrText>github</w:instrText>
      </w:r>
      <w:r w:rsidR="008336A9" w:rsidRPr="001C595E">
        <w:rPr>
          <w:lang w:val="ru-RU"/>
        </w:rPr>
        <w:instrText>.</w:instrText>
      </w:r>
      <w:r w:rsidR="008336A9">
        <w:instrText>com</w:instrText>
      </w:r>
      <w:r w:rsidR="008336A9" w:rsidRPr="001C595E">
        <w:rPr>
          <w:lang w:val="ru-RU"/>
        </w:rPr>
        <w:instrText>/</w:instrText>
      </w:r>
      <w:r w:rsidR="008336A9">
        <w:instrText>Kakadu</w:instrText>
      </w:r>
      <w:r w:rsidR="008336A9" w:rsidRPr="001C595E">
        <w:rPr>
          <w:lang w:val="ru-RU"/>
        </w:rPr>
        <w:instrText>/</w:instrText>
      </w:r>
      <w:r w:rsidR="008336A9">
        <w:instrText>ocanren</w:instrText>
      </w:r>
      <w:r w:rsidR="008336A9" w:rsidRPr="001C595E">
        <w:rPr>
          <w:lang w:val="ru-RU"/>
        </w:rPr>
        <w:instrText>-</w:instrText>
      </w:r>
      <w:r w:rsidR="008336A9">
        <w:instrText>perf</w:instrText>
      </w:r>
      <w:r w:rsidR="008336A9" w:rsidRPr="001C595E">
        <w:rPr>
          <w:lang w:val="ru-RU"/>
        </w:rPr>
        <w:instrText>/</w:instrText>
      </w:r>
      <w:r w:rsidR="008336A9">
        <w:instrText>tree</w:instrText>
      </w:r>
      <w:r w:rsidR="008336A9" w:rsidRPr="001C595E">
        <w:rPr>
          <w:lang w:val="ru-RU"/>
        </w:rPr>
        <w:instrText>/</w:instrText>
      </w:r>
      <w:r w:rsidR="008336A9">
        <w:instrText>ispras</w:instrText>
      </w:r>
      <w:r w:rsidR="008336A9" w:rsidRPr="001C595E">
        <w:rPr>
          <w:lang w:val="ru-RU"/>
        </w:rPr>
        <w:instrText>-</w:instrText>
      </w:r>
      <w:r w:rsidR="008336A9">
        <w:instrText>paper</w:instrText>
      </w:r>
      <w:r w:rsidR="008336A9" w:rsidRPr="001C595E">
        <w:rPr>
          <w:lang w:val="ru-RU"/>
        </w:rPr>
        <w:instrText>2025" \</w:instrText>
      </w:r>
      <w:r w:rsidR="008336A9">
        <w:instrText>h</w:instrText>
      </w:r>
      <w:r w:rsidR="008336A9">
        <w:fldChar w:fldCharType="separate"/>
      </w:r>
      <w:r w:rsidR="008336A9">
        <w:rPr>
          <w:rStyle w:val="Hyperlink"/>
        </w:rPr>
        <w:t>https</w:t>
      </w:r>
      <w:r w:rsidR="008336A9">
        <w:rPr>
          <w:rStyle w:val="Hyperlink"/>
          <w:lang w:val="ru-RU"/>
        </w:rPr>
        <w:t>://</w:t>
      </w:r>
      <w:r w:rsidR="008336A9">
        <w:rPr>
          <w:rStyle w:val="Hyperlink"/>
        </w:rPr>
        <w:t>github</w:t>
      </w:r>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r w:rsidR="008336A9">
        <w:rPr>
          <w:rStyle w:val="Hyperlink"/>
        </w:rPr>
        <w:t>ocanren</w:t>
      </w:r>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r w:rsidR="008336A9">
        <w:rPr>
          <w:rStyle w:val="Hyperlink"/>
        </w:rPr>
        <w:t>ispras</w:t>
      </w:r>
      <w:r w:rsidR="008336A9">
        <w:rPr>
          <w:rStyle w:val="Hyperlink"/>
          <w:lang w:val="ru-RU"/>
        </w:rPr>
        <w:t>-</w:t>
      </w:r>
      <w:r w:rsidR="008336A9">
        <w:rPr>
          <w:rStyle w:val="Hyperlink"/>
        </w:rPr>
        <w:t>paper</w:t>
      </w:r>
      <w:r w:rsidR="008336A9">
        <w:rPr>
          <w:rStyle w:val="Hyperlink"/>
          <w:lang w:val="ru-RU"/>
        </w:rPr>
        <w:t>2025</w:t>
      </w:r>
      <w:r w:rsidR="008336A9">
        <w:fldChar w:fldCharType="end"/>
      </w:r>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39B8C12E" w:rsidR="008336A9" w:rsidRDefault="00000000">
    <w:pPr>
      <w:pStyle w:val="Header"/>
      <w:pBdr>
        <w:bottom w:val="single" w:sz="6" w:space="1" w:color="000000"/>
      </w:pBdr>
      <w:rPr>
        <w:sz w:val="14"/>
        <w:szCs w:val="14"/>
        <w:lang w:val="en-US"/>
      </w:rPr>
    </w:pPr>
    <w:r>
      <w:rPr>
        <w:sz w:val="14"/>
        <w:szCs w:val="14"/>
        <w:lang w:val="en-US"/>
      </w:rPr>
      <w:t xml:space="preserve">Kosarev D.S., Boulytchev D.Yu. </w:t>
    </w:r>
    <w:r w:rsidR="006A04FC" w:rsidRPr="006A04FC">
      <w:rPr>
        <w:sz w:val="14"/>
        <w:szCs w:val="14"/>
        <w:lang w:val="en-US"/>
      </w:rPr>
      <w:t>Strongly Typed Emebedding of Relational Language in OCaml (with extensions)</w:t>
    </w:r>
    <w:r>
      <w:rPr>
        <w:sz w:val="14"/>
        <w:szCs w:val="14"/>
        <w:lang w:val="en-US"/>
      </w:rPr>
      <w:t xml:space="preserve">.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3F918850" w:rsidR="008336A9" w:rsidRPr="00F6269C" w:rsidRDefault="00000000" w:rsidP="00F6269C">
    <w:pPr>
      <w:pStyle w:val="ispAuthor"/>
      <w:jc w:val="left"/>
      <w:rPr>
        <w:i w:val="0"/>
        <w:iCs w:val="0"/>
        <w:sz w:val="14"/>
        <w:szCs w:val="14"/>
      </w:rPr>
    </w:pPr>
    <w:r w:rsidRPr="00F6269C">
      <w:rPr>
        <w:i w:val="0"/>
        <w:iCs w:val="0"/>
        <w:sz w:val="14"/>
        <w:szCs w:val="14"/>
      </w:rPr>
      <w:t xml:space="preserve">Косарев Д.С., Булычев Д.Ю. </w:t>
    </w:r>
    <w:r w:rsidR="00F6269C" w:rsidRPr="00F6269C">
      <w:rPr>
        <w:rFonts w:eastAsia="Calibri"/>
        <w:bCs/>
        <w:i w:val="0"/>
        <w:iCs w:val="0"/>
        <w:color w:val="auto"/>
        <w:sz w:val="14"/>
        <w:szCs w:val="14"/>
      </w:rPr>
      <w:t>Строго типизированное встраивание в OCaml реляционного языка программирования (с расширениями)</w:t>
    </w:r>
    <w:r w:rsidRPr="00F6269C">
      <w:rPr>
        <w:i w:val="0"/>
        <w:iCs w:val="0"/>
        <w:sz w:val="14"/>
        <w:szCs w:val="14"/>
      </w:rPr>
      <w:t xml:space="preserve">. Труды ИСП РАН, 2025, </w:t>
    </w:r>
    <w:r w:rsidRPr="00F6269C">
      <w:rPr>
        <w:i w:val="0"/>
        <w:iCs w:val="0"/>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5"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5"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39"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2"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4"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6"/>
  </w:num>
  <w:num w:numId="3" w16cid:durableId="854734195">
    <w:abstractNumId w:val="35"/>
  </w:num>
  <w:num w:numId="4" w16cid:durableId="771053143">
    <w:abstractNumId w:val="28"/>
  </w:num>
  <w:num w:numId="5" w16cid:durableId="648753553">
    <w:abstractNumId w:val="33"/>
  </w:num>
  <w:num w:numId="6" w16cid:durableId="2025089949">
    <w:abstractNumId w:val="20"/>
  </w:num>
  <w:num w:numId="7" w16cid:durableId="1430616359">
    <w:abstractNumId w:val="15"/>
  </w:num>
  <w:num w:numId="8" w16cid:durableId="366755136">
    <w:abstractNumId w:val="55"/>
  </w:num>
  <w:num w:numId="9" w16cid:durableId="392628986">
    <w:abstractNumId w:val="16"/>
  </w:num>
  <w:num w:numId="10" w16cid:durableId="2118795337">
    <w:abstractNumId w:val="47"/>
  </w:num>
  <w:num w:numId="11" w16cid:durableId="456802789">
    <w:abstractNumId w:val="5"/>
  </w:num>
  <w:num w:numId="12" w16cid:durableId="713164962">
    <w:abstractNumId w:val="3"/>
  </w:num>
  <w:num w:numId="13" w16cid:durableId="1553347291">
    <w:abstractNumId w:val="12"/>
  </w:num>
  <w:num w:numId="14" w16cid:durableId="1596132078">
    <w:abstractNumId w:val="24"/>
  </w:num>
  <w:num w:numId="15" w16cid:durableId="561334072">
    <w:abstractNumId w:val="25"/>
  </w:num>
  <w:num w:numId="16" w16cid:durableId="1779982505">
    <w:abstractNumId w:val="41"/>
  </w:num>
  <w:num w:numId="17" w16cid:durableId="337512911">
    <w:abstractNumId w:val="39"/>
  </w:num>
  <w:num w:numId="18" w16cid:durableId="904294648">
    <w:abstractNumId w:val="26"/>
  </w:num>
  <w:num w:numId="19" w16cid:durableId="2094744547">
    <w:abstractNumId w:val="23"/>
  </w:num>
  <w:num w:numId="20" w16cid:durableId="2008552566">
    <w:abstractNumId w:val="22"/>
  </w:num>
  <w:num w:numId="21" w16cid:durableId="142504860">
    <w:abstractNumId w:val="27"/>
  </w:num>
  <w:num w:numId="22" w16cid:durableId="1094011495">
    <w:abstractNumId w:val="42"/>
  </w:num>
  <w:num w:numId="23" w16cid:durableId="119156717">
    <w:abstractNumId w:val="17"/>
  </w:num>
  <w:num w:numId="24" w16cid:durableId="67845459">
    <w:abstractNumId w:val="30"/>
  </w:num>
  <w:num w:numId="25" w16cid:durableId="470251519">
    <w:abstractNumId w:val="48"/>
  </w:num>
  <w:num w:numId="26" w16cid:durableId="1929580815">
    <w:abstractNumId w:val="53"/>
  </w:num>
  <w:num w:numId="27" w16cid:durableId="1823807548">
    <w:abstractNumId w:val="21"/>
  </w:num>
  <w:num w:numId="28" w16cid:durableId="1875995376">
    <w:abstractNumId w:val="14"/>
  </w:num>
  <w:num w:numId="29" w16cid:durableId="1135948923">
    <w:abstractNumId w:val="29"/>
  </w:num>
  <w:num w:numId="30" w16cid:durableId="93526430">
    <w:abstractNumId w:val="34"/>
  </w:num>
  <w:num w:numId="31" w16cid:durableId="1386298163">
    <w:abstractNumId w:val="38"/>
  </w:num>
  <w:num w:numId="32" w16cid:durableId="304504302">
    <w:abstractNumId w:val="8"/>
  </w:num>
  <w:num w:numId="33" w16cid:durableId="148134116">
    <w:abstractNumId w:val="32"/>
  </w:num>
  <w:num w:numId="34" w16cid:durableId="967904262">
    <w:abstractNumId w:val="49"/>
  </w:num>
  <w:num w:numId="35" w16cid:durableId="1902054641">
    <w:abstractNumId w:val="51"/>
  </w:num>
  <w:num w:numId="36" w16cid:durableId="418789511">
    <w:abstractNumId w:val="13"/>
  </w:num>
  <w:num w:numId="37" w16cid:durableId="989870993">
    <w:abstractNumId w:val="1"/>
  </w:num>
  <w:num w:numId="38" w16cid:durableId="1193305466">
    <w:abstractNumId w:val="50"/>
  </w:num>
  <w:num w:numId="39" w16cid:durableId="1299145188">
    <w:abstractNumId w:val="19"/>
  </w:num>
  <w:num w:numId="40" w16cid:durableId="1255436657">
    <w:abstractNumId w:val="18"/>
  </w:num>
  <w:num w:numId="41" w16cid:durableId="379935952">
    <w:abstractNumId w:val="52"/>
  </w:num>
  <w:num w:numId="42" w16cid:durableId="1230460025">
    <w:abstractNumId w:val="6"/>
  </w:num>
  <w:num w:numId="43" w16cid:durableId="2117828220">
    <w:abstractNumId w:val="44"/>
  </w:num>
  <w:num w:numId="44" w16cid:durableId="1946421636">
    <w:abstractNumId w:val="2"/>
  </w:num>
  <w:num w:numId="45" w16cid:durableId="1311784697">
    <w:abstractNumId w:val="40"/>
  </w:num>
  <w:num w:numId="46" w16cid:durableId="1604918298">
    <w:abstractNumId w:val="11"/>
  </w:num>
  <w:num w:numId="47" w16cid:durableId="1594438503">
    <w:abstractNumId w:val="45"/>
  </w:num>
  <w:num w:numId="48" w16cid:durableId="402066381">
    <w:abstractNumId w:val="7"/>
  </w:num>
  <w:num w:numId="49" w16cid:durableId="1312178874">
    <w:abstractNumId w:val="0"/>
  </w:num>
  <w:num w:numId="50" w16cid:durableId="90905762">
    <w:abstractNumId w:val="37"/>
  </w:num>
  <w:num w:numId="51" w16cid:durableId="1599750087">
    <w:abstractNumId w:val="10"/>
  </w:num>
  <w:num w:numId="52" w16cid:durableId="380323937">
    <w:abstractNumId w:val="31"/>
  </w:num>
  <w:num w:numId="53" w16cid:durableId="1479421364">
    <w:abstractNumId w:val="4"/>
  </w:num>
  <w:num w:numId="54" w16cid:durableId="1171217210">
    <w:abstractNumId w:val="46"/>
  </w:num>
  <w:num w:numId="55" w16cid:durableId="1765883378">
    <w:abstractNumId w:val="43"/>
  </w:num>
  <w:num w:numId="56" w16cid:durableId="533999988">
    <w:abstractNumId w:val="56"/>
  </w:num>
  <w:num w:numId="57" w16cid:durableId="128086678">
    <w:abstractNumId w:val="54"/>
    <w:lvlOverride w:ilvl="0">
      <w:startOverride w:val="1"/>
    </w:lvlOverride>
  </w:num>
  <w:num w:numId="58" w16cid:durableId="862060606">
    <w:abstractNumId w:val="54"/>
  </w:num>
  <w:num w:numId="59" w16cid:durableId="1648587736">
    <w:abstractNumId w:val="54"/>
  </w:num>
  <w:num w:numId="60" w16cid:durableId="1417051523">
    <w:abstractNumId w:val="54"/>
  </w:num>
  <w:num w:numId="61" w16cid:durableId="1255355472">
    <w:abstractNumId w:val="54"/>
  </w:num>
  <w:num w:numId="62" w16cid:durableId="948124006">
    <w:abstractNumId w:val="54"/>
  </w:num>
  <w:num w:numId="63" w16cid:durableId="1719696685">
    <w:abstractNumId w:val="54"/>
  </w:num>
  <w:num w:numId="64" w16cid:durableId="1029642182">
    <w:abstractNumId w:val="54"/>
  </w:num>
  <w:num w:numId="65" w16cid:durableId="1621689234">
    <w:abstractNumId w:val="54"/>
  </w:num>
  <w:num w:numId="66" w16cid:durableId="1238053627">
    <w:abstractNumId w:val="54"/>
  </w:num>
  <w:num w:numId="67" w16cid:durableId="2079353258">
    <w:abstractNumId w:val="54"/>
  </w:num>
  <w:num w:numId="68" w16cid:durableId="1943024422">
    <w:abstractNumId w:val="54"/>
  </w:num>
  <w:num w:numId="69" w16cid:durableId="846481886">
    <w:abstractNumId w:val="54"/>
  </w:num>
  <w:num w:numId="70" w16cid:durableId="1741101395">
    <w:abstractNumId w:val="54"/>
  </w:num>
  <w:num w:numId="71" w16cid:durableId="1599213884">
    <w:abstractNumId w:val="54"/>
  </w:num>
  <w:num w:numId="72" w16cid:durableId="569459199">
    <w:abstractNumId w:val="54"/>
  </w:num>
  <w:num w:numId="73" w16cid:durableId="469784188">
    <w:abstractNumId w:val="54"/>
  </w:num>
  <w:num w:numId="74" w16cid:durableId="63459261">
    <w:abstractNumId w:val="54"/>
  </w:num>
  <w:num w:numId="75" w16cid:durableId="328871502">
    <w:abstractNumId w:val="54"/>
  </w:num>
  <w:num w:numId="76" w16cid:durableId="179705585">
    <w:abstractNumId w:val="54"/>
  </w:num>
  <w:num w:numId="77" w16cid:durableId="1051225662">
    <w:abstractNumId w:val="54"/>
  </w:num>
  <w:num w:numId="78" w16cid:durableId="363410471">
    <w:abstractNumId w:val="54"/>
  </w:num>
  <w:num w:numId="79" w16cid:durableId="2046058382">
    <w:abstractNumId w:val="54"/>
  </w:num>
  <w:num w:numId="80" w16cid:durableId="373043425">
    <w:abstractNumId w:val="54"/>
  </w:num>
  <w:num w:numId="81" w16cid:durableId="2106459823">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mirrorMargins/>
  <w:proofState w:grammar="clean"/>
  <w:defaultTabStop w:val="284"/>
  <w:autoHyphenation/>
  <w:doNotHyphenateCaps/>
  <w:evenAndOddHeaders/>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5B04"/>
    <w:rsid w:val="00040687"/>
    <w:rsid w:val="000818C7"/>
    <w:rsid w:val="0008391E"/>
    <w:rsid w:val="0008799D"/>
    <w:rsid w:val="0009055B"/>
    <w:rsid w:val="000A4784"/>
    <w:rsid w:val="000B0CE7"/>
    <w:rsid w:val="000B34A0"/>
    <w:rsid w:val="000B5F73"/>
    <w:rsid w:val="000F08DE"/>
    <w:rsid w:val="00106ED4"/>
    <w:rsid w:val="00124DF0"/>
    <w:rsid w:val="00170041"/>
    <w:rsid w:val="001C06CB"/>
    <w:rsid w:val="001C25CC"/>
    <w:rsid w:val="001C595E"/>
    <w:rsid w:val="001D5159"/>
    <w:rsid w:val="001E1A50"/>
    <w:rsid w:val="001E34A9"/>
    <w:rsid w:val="001F5BBD"/>
    <w:rsid w:val="00215D33"/>
    <w:rsid w:val="00215E10"/>
    <w:rsid w:val="00225EAF"/>
    <w:rsid w:val="00234899"/>
    <w:rsid w:val="002409CE"/>
    <w:rsid w:val="00257AB9"/>
    <w:rsid w:val="002742A4"/>
    <w:rsid w:val="002858C3"/>
    <w:rsid w:val="002940E4"/>
    <w:rsid w:val="002B37CF"/>
    <w:rsid w:val="002B40F0"/>
    <w:rsid w:val="002C2DFA"/>
    <w:rsid w:val="002D049C"/>
    <w:rsid w:val="002E5FDE"/>
    <w:rsid w:val="003257F7"/>
    <w:rsid w:val="003415F4"/>
    <w:rsid w:val="00363BC9"/>
    <w:rsid w:val="0039073D"/>
    <w:rsid w:val="00390928"/>
    <w:rsid w:val="0039615D"/>
    <w:rsid w:val="003A7949"/>
    <w:rsid w:val="003B1A0E"/>
    <w:rsid w:val="003B233E"/>
    <w:rsid w:val="003B4E9B"/>
    <w:rsid w:val="003C5470"/>
    <w:rsid w:val="003E41ED"/>
    <w:rsid w:val="003E6244"/>
    <w:rsid w:val="003F4604"/>
    <w:rsid w:val="00400B55"/>
    <w:rsid w:val="004020A7"/>
    <w:rsid w:val="00414E46"/>
    <w:rsid w:val="004249D5"/>
    <w:rsid w:val="00425821"/>
    <w:rsid w:val="004331D4"/>
    <w:rsid w:val="00433709"/>
    <w:rsid w:val="00447DBB"/>
    <w:rsid w:val="0045623B"/>
    <w:rsid w:val="004846D7"/>
    <w:rsid w:val="004A7519"/>
    <w:rsid w:val="004C7EFC"/>
    <w:rsid w:val="004D0B08"/>
    <w:rsid w:val="00512457"/>
    <w:rsid w:val="00517318"/>
    <w:rsid w:val="00517BB3"/>
    <w:rsid w:val="00522E21"/>
    <w:rsid w:val="005311BA"/>
    <w:rsid w:val="00572FDD"/>
    <w:rsid w:val="00575E96"/>
    <w:rsid w:val="00580610"/>
    <w:rsid w:val="0058560D"/>
    <w:rsid w:val="005C0FCB"/>
    <w:rsid w:val="005C2865"/>
    <w:rsid w:val="005D5A89"/>
    <w:rsid w:val="005D5D8D"/>
    <w:rsid w:val="005D738A"/>
    <w:rsid w:val="005E40C8"/>
    <w:rsid w:val="0060581D"/>
    <w:rsid w:val="0060612F"/>
    <w:rsid w:val="00627186"/>
    <w:rsid w:val="00636F41"/>
    <w:rsid w:val="00643DD9"/>
    <w:rsid w:val="00652030"/>
    <w:rsid w:val="00676DE8"/>
    <w:rsid w:val="006860FE"/>
    <w:rsid w:val="006A04FC"/>
    <w:rsid w:val="006B5F7C"/>
    <w:rsid w:val="006E23FA"/>
    <w:rsid w:val="006E57F7"/>
    <w:rsid w:val="00715F41"/>
    <w:rsid w:val="007209CB"/>
    <w:rsid w:val="007211CA"/>
    <w:rsid w:val="00722BE3"/>
    <w:rsid w:val="00740C6D"/>
    <w:rsid w:val="00744F3A"/>
    <w:rsid w:val="0077378D"/>
    <w:rsid w:val="007B1843"/>
    <w:rsid w:val="007B280C"/>
    <w:rsid w:val="007C4FA5"/>
    <w:rsid w:val="007E7D2B"/>
    <w:rsid w:val="007F68B2"/>
    <w:rsid w:val="0080253B"/>
    <w:rsid w:val="00807F76"/>
    <w:rsid w:val="00812B03"/>
    <w:rsid w:val="00814580"/>
    <w:rsid w:val="008148F4"/>
    <w:rsid w:val="008206E1"/>
    <w:rsid w:val="008254B7"/>
    <w:rsid w:val="00827236"/>
    <w:rsid w:val="008336A9"/>
    <w:rsid w:val="0085536D"/>
    <w:rsid w:val="00856B19"/>
    <w:rsid w:val="00881B49"/>
    <w:rsid w:val="00890E9B"/>
    <w:rsid w:val="00894B0C"/>
    <w:rsid w:val="0089726A"/>
    <w:rsid w:val="008A4D4F"/>
    <w:rsid w:val="00900008"/>
    <w:rsid w:val="00904A3B"/>
    <w:rsid w:val="00915ECF"/>
    <w:rsid w:val="00916B72"/>
    <w:rsid w:val="009252D0"/>
    <w:rsid w:val="0093240F"/>
    <w:rsid w:val="0093791C"/>
    <w:rsid w:val="0095623C"/>
    <w:rsid w:val="00957136"/>
    <w:rsid w:val="00987580"/>
    <w:rsid w:val="009C4213"/>
    <w:rsid w:val="009C498B"/>
    <w:rsid w:val="009C6581"/>
    <w:rsid w:val="009C6B29"/>
    <w:rsid w:val="009D41BB"/>
    <w:rsid w:val="009E2340"/>
    <w:rsid w:val="00A039E6"/>
    <w:rsid w:val="00A1255C"/>
    <w:rsid w:val="00A23C35"/>
    <w:rsid w:val="00A36CBE"/>
    <w:rsid w:val="00A57FA0"/>
    <w:rsid w:val="00A60A7F"/>
    <w:rsid w:val="00A62C64"/>
    <w:rsid w:val="00AB7CA5"/>
    <w:rsid w:val="00AC6D08"/>
    <w:rsid w:val="00AD1D19"/>
    <w:rsid w:val="00AE30B7"/>
    <w:rsid w:val="00AE6AF5"/>
    <w:rsid w:val="00AF2736"/>
    <w:rsid w:val="00B11BF7"/>
    <w:rsid w:val="00B31386"/>
    <w:rsid w:val="00B57B98"/>
    <w:rsid w:val="00B7252D"/>
    <w:rsid w:val="00B92787"/>
    <w:rsid w:val="00B93245"/>
    <w:rsid w:val="00BB6A33"/>
    <w:rsid w:val="00BC633C"/>
    <w:rsid w:val="00BD2F3D"/>
    <w:rsid w:val="00BD3AEE"/>
    <w:rsid w:val="00BE6FDF"/>
    <w:rsid w:val="00BF08C0"/>
    <w:rsid w:val="00C10276"/>
    <w:rsid w:val="00C13315"/>
    <w:rsid w:val="00C260A0"/>
    <w:rsid w:val="00C33646"/>
    <w:rsid w:val="00C36F28"/>
    <w:rsid w:val="00C41CAE"/>
    <w:rsid w:val="00C43B28"/>
    <w:rsid w:val="00C475A1"/>
    <w:rsid w:val="00C50508"/>
    <w:rsid w:val="00C53F39"/>
    <w:rsid w:val="00C71294"/>
    <w:rsid w:val="00C86150"/>
    <w:rsid w:val="00C97CBC"/>
    <w:rsid w:val="00CC6000"/>
    <w:rsid w:val="00CC69D0"/>
    <w:rsid w:val="00CD4334"/>
    <w:rsid w:val="00D036D7"/>
    <w:rsid w:val="00D42348"/>
    <w:rsid w:val="00D45BE3"/>
    <w:rsid w:val="00D504E8"/>
    <w:rsid w:val="00DC5F46"/>
    <w:rsid w:val="00E05732"/>
    <w:rsid w:val="00E05AC9"/>
    <w:rsid w:val="00E1041F"/>
    <w:rsid w:val="00E71948"/>
    <w:rsid w:val="00E83453"/>
    <w:rsid w:val="00E92F3E"/>
    <w:rsid w:val="00EA4FFF"/>
    <w:rsid w:val="00EB1C99"/>
    <w:rsid w:val="00EB211C"/>
    <w:rsid w:val="00EC1286"/>
    <w:rsid w:val="00EC2D66"/>
    <w:rsid w:val="00EE3118"/>
    <w:rsid w:val="00EE39C7"/>
    <w:rsid w:val="00EF0667"/>
    <w:rsid w:val="00F216F4"/>
    <w:rsid w:val="00F2475E"/>
    <w:rsid w:val="00F33ABD"/>
    <w:rsid w:val="00F6269C"/>
    <w:rsid w:val="00F74333"/>
    <w:rsid w:val="00FA0422"/>
    <w:rsid w:val="00FD2F0F"/>
    <w:rsid w:val="00FE0911"/>
    <w:rsid w:val="00FF0B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ntz/ukanren"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27</Pages>
  <Words>9004</Words>
  <Characters>51326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338</cp:revision>
  <cp:lastPrinted>2025-07-08T18:45:00Z</cp:lastPrinted>
  <dcterms:created xsi:type="dcterms:W3CDTF">2024-08-29T10:30:00Z</dcterms:created>
  <dcterms:modified xsi:type="dcterms:W3CDTF">2025-07-08T18:45:00Z</dcterms:modified>
  <dc:language>en-US</dc:language>
</cp:coreProperties>
</file>