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AA6C7" w14:textId="0C00341F" w:rsidR="007E0B62" w:rsidRPr="00515694" w:rsidRDefault="00D078A1" w:rsidP="007E0B62">
      <w:pPr>
        <w:jc w:val="center"/>
        <w:rPr>
          <w:b/>
          <w:sz w:val="28"/>
          <w:szCs w:val="28"/>
        </w:rPr>
      </w:pPr>
      <w:r w:rsidRPr="00515694">
        <w:rPr>
          <w:b/>
          <w:sz w:val="28"/>
          <w:szCs w:val="28"/>
        </w:rPr>
        <w:t>F</w:t>
      </w:r>
      <w:r w:rsidR="007E0B62" w:rsidRPr="00515694">
        <w:rPr>
          <w:b/>
          <w:sz w:val="28"/>
          <w:szCs w:val="28"/>
        </w:rPr>
        <w:t>undamentals of mathematics and statistics</w:t>
      </w:r>
      <w:r w:rsidRPr="00515694">
        <w:rPr>
          <w:b/>
          <w:sz w:val="28"/>
          <w:szCs w:val="28"/>
        </w:rPr>
        <w:t xml:space="preserve"> - Assessment 1</w:t>
      </w:r>
    </w:p>
    <w:p w14:paraId="3A689805" w14:textId="77777777" w:rsidR="007E0B62" w:rsidRPr="00413D20" w:rsidRDefault="007E0B62" w:rsidP="007E0B62">
      <w:pPr>
        <w:rPr>
          <w:b/>
        </w:rPr>
      </w:pPr>
    </w:p>
    <w:p w14:paraId="1C3FBF21" w14:textId="56A7C795" w:rsidR="007E0B62" w:rsidRPr="007F566F" w:rsidRDefault="007E0B62" w:rsidP="007E0B62">
      <w:pPr>
        <w:rPr>
          <w:sz w:val="22"/>
          <w:szCs w:val="22"/>
        </w:rPr>
      </w:pPr>
      <w:r w:rsidRPr="007F566F">
        <w:rPr>
          <w:sz w:val="22"/>
          <w:szCs w:val="22"/>
        </w:rPr>
        <w:t>Th</w:t>
      </w:r>
      <w:r w:rsidR="00D078A1">
        <w:rPr>
          <w:sz w:val="22"/>
          <w:szCs w:val="22"/>
        </w:rPr>
        <w:t>is assessment</w:t>
      </w:r>
      <w:r w:rsidRPr="007F566F">
        <w:rPr>
          <w:sz w:val="22"/>
          <w:szCs w:val="22"/>
        </w:rPr>
        <w:t xml:space="preserve"> is </w:t>
      </w:r>
      <w:r w:rsidR="00D807B6">
        <w:rPr>
          <w:sz w:val="22"/>
          <w:szCs w:val="22"/>
        </w:rPr>
        <w:t>worth</w:t>
      </w:r>
      <w:r w:rsidRPr="007F566F">
        <w:rPr>
          <w:sz w:val="22"/>
          <w:szCs w:val="22"/>
        </w:rPr>
        <w:t xml:space="preserve"> 50</w:t>
      </w:r>
      <w:r w:rsidR="00D807B6">
        <w:rPr>
          <w:sz w:val="22"/>
          <w:szCs w:val="22"/>
        </w:rPr>
        <w:t>% of your final grade for the whole unit</w:t>
      </w:r>
      <w:r w:rsidRPr="007F566F">
        <w:rPr>
          <w:sz w:val="22"/>
          <w:szCs w:val="22"/>
        </w:rPr>
        <w:t>.</w:t>
      </w:r>
      <w:r w:rsidR="00CD06E5">
        <w:rPr>
          <w:sz w:val="22"/>
          <w:szCs w:val="22"/>
        </w:rPr>
        <w:t xml:space="preserve"> It aims to test your understanding of </w:t>
      </w:r>
      <w:r w:rsidR="00FA7652">
        <w:rPr>
          <w:sz w:val="22"/>
          <w:szCs w:val="22"/>
        </w:rPr>
        <w:t>univariable</w:t>
      </w:r>
      <w:r w:rsidR="00CD06E5">
        <w:rPr>
          <w:sz w:val="22"/>
          <w:szCs w:val="22"/>
        </w:rPr>
        <w:t xml:space="preserve"> distributions, </w:t>
      </w:r>
      <w:r w:rsidR="00FA7652">
        <w:rPr>
          <w:sz w:val="22"/>
          <w:szCs w:val="22"/>
        </w:rPr>
        <w:t xml:space="preserve">sampling distribution and </w:t>
      </w:r>
      <w:r w:rsidR="00CD06E5">
        <w:rPr>
          <w:sz w:val="22"/>
          <w:szCs w:val="22"/>
        </w:rPr>
        <w:t>hypothesis testing</w:t>
      </w:r>
      <w:r w:rsidR="00FA7652">
        <w:rPr>
          <w:sz w:val="22"/>
          <w:szCs w:val="22"/>
        </w:rPr>
        <w:t xml:space="preserve">. </w:t>
      </w:r>
      <w:r w:rsidR="00CD06E5">
        <w:rPr>
          <w:sz w:val="22"/>
          <w:szCs w:val="22"/>
        </w:rPr>
        <w:t xml:space="preserve">  </w:t>
      </w:r>
    </w:p>
    <w:p w14:paraId="63DFB3A7" w14:textId="77777777" w:rsidR="007E0B62" w:rsidRPr="007F566F" w:rsidRDefault="007E0B62" w:rsidP="007E0B62">
      <w:pPr>
        <w:rPr>
          <w:sz w:val="22"/>
          <w:szCs w:val="22"/>
        </w:rPr>
      </w:pPr>
    </w:p>
    <w:p w14:paraId="17DC019A" w14:textId="77777777" w:rsidR="007E0B62" w:rsidRPr="007F566F" w:rsidRDefault="007E0B62" w:rsidP="007F566F">
      <w:pPr>
        <w:pStyle w:val="ListParagraph"/>
        <w:numPr>
          <w:ilvl w:val="0"/>
          <w:numId w:val="11"/>
        </w:numPr>
        <w:rPr>
          <w:rFonts w:cs="Courier New"/>
          <w:sz w:val="22"/>
          <w:szCs w:val="22"/>
        </w:rPr>
      </w:pPr>
      <w:r w:rsidRPr="007F566F">
        <w:rPr>
          <w:rFonts w:cs="Courier New"/>
          <w:sz w:val="22"/>
          <w:szCs w:val="22"/>
        </w:rPr>
        <w:t>All solutions should be clearly set out with any hypotheses carefully set up and described.</w:t>
      </w:r>
    </w:p>
    <w:p w14:paraId="6E3638B9" w14:textId="632DA64B" w:rsidR="007E0B62" w:rsidRPr="007F566F" w:rsidRDefault="00D61F5B" w:rsidP="007F566F">
      <w:pPr>
        <w:pStyle w:val="ListParagraph"/>
        <w:numPr>
          <w:ilvl w:val="0"/>
          <w:numId w:val="11"/>
        </w:numPr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You are encouraged to provide your R code to document your work. However, s</w:t>
      </w:r>
      <w:r w:rsidR="007C6C4E">
        <w:rPr>
          <w:rFonts w:cs="Courier New"/>
          <w:sz w:val="22"/>
          <w:szCs w:val="22"/>
        </w:rPr>
        <w:t>tatistical o</w:t>
      </w:r>
      <w:r w:rsidR="007E0B62" w:rsidRPr="007F566F">
        <w:rPr>
          <w:rFonts w:cs="Courier New"/>
          <w:sz w:val="22"/>
          <w:szCs w:val="22"/>
        </w:rPr>
        <w:t xml:space="preserve">utputs should be interpreted and described, with some demonstration of translating back to the problem domain. </w:t>
      </w:r>
      <w:r>
        <w:rPr>
          <w:rFonts w:cs="Courier New"/>
          <w:sz w:val="22"/>
          <w:szCs w:val="22"/>
        </w:rPr>
        <w:t>R</w:t>
      </w:r>
      <w:r w:rsidR="007E0B62" w:rsidRPr="007F566F">
        <w:rPr>
          <w:rFonts w:cs="Courier New"/>
          <w:sz w:val="22"/>
          <w:szCs w:val="22"/>
        </w:rPr>
        <w:t>elation to previous literature (etc) is not required.</w:t>
      </w:r>
    </w:p>
    <w:p w14:paraId="4A74FD7E" w14:textId="08B6C560" w:rsidR="00604FEB" w:rsidRPr="00604FEB" w:rsidRDefault="007E0B62" w:rsidP="00604FEB">
      <w:pPr>
        <w:pStyle w:val="ListParagraph"/>
        <w:numPr>
          <w:ilvl w:val="0"/>
          <w:numId w:val="11"/>
        </w:numPr>
        <w:rPr>
          <w:rFonts w:cs="Courier New"/>
        </w:rPr>
      </w:pPr>
      <w:r w:rsidRPr="007F566F">
        <w:rPr>
          <w:rFonts w:cs="Courier New"/>
          <w:sz w:val="22"/>
          <w:szCs w:val="22"/>
        </w:rPr>
        <w:t>The open</w:t>
      </w:r>
      <w:r w:rsidR="00AE20E4">
        <w:rPr>
          <w:rFonts w:cs="Courier New"/>
          <w:sz w:val="22"/>
          <w:szCs w:val="22"/>
        </w:rPr>
        <w:t>-</w:t>
      </w:r>
      <w:r w:rsidRPr="007F566F">
        <w:rPr>
          <w:rFonts w:cs="Courier New"/>
          <w:sz w:val="22"/>
          <w:szCs w:val="22"/>
        </w:rPr>
        <w:t xml:space="preserve">ended nature of the assignment means that it is possible to make some choices during the analysis – mark scheme </w:t>
      </w:r>
      <w:r w:rsidR="00801FC2">
        <w:rPr>
          <w:rFonts w:cs="Courier New"/>
          <w:sz w:val="22"/>
          <w:szCs w:val="22"/>
        </w:rPr>
        <w:t>will be</w:t>
      </w:r>
      <w:r w:rsidRPr="007F566F">
        <w:rPr>
          <w:rFonts w:cs="Courier New"/>
          <w:sz w:val="22"/>
          <w:szCs w:val="22"/>
        </w:rPr>
        <w:t xml:space="preserve"> flexible to reflect this.</w:t>
      </w:r>
    </w:p>
    <w:p w14:paraId="4E334EFA" w14:textId="214E0DD2" w:rsidR="005E05C7" w:rsidRPr="006B6087" w:rsidRDefault="005E05C7" w:rsidP="006B6087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6B6087">
        <w:rPr>
          <w:rFonts w:asciiTheme="minorHAnsi" w:hAnsiTheme="minorHAnsi" w:cstheme="minorHAnsi"/>
          <w:sz w:val="22"/>
          <w:szCs w:val="22"/>
        </w:rPr>
        <w:t xml:space="preserve">You have been provided with a subset of the data from the Second Manifestations of </w:t>
      </w:r>
      <w:proofErr w:type="spellStart"/>
      <w:r w:rsidRPr="006B6087">
        <w:rPr>
          <w:rFonts w:asciiTheme="minorHAnsi" w:hAnsiTheme="minorHAnsi" w:cstheme="minorHAnsi"/>
          <w:sz w:val="22"/>
          <w:szCs w:val="22"/>
        </w:rPr>
        <w:t>ARTerial</w:t>
      </w:r>
      <w:proofErr w:type="spellEnd"/>
      <w:r w:rsidRPr="006B6087">
        <w:rPr>
          <w:rFonts w:asciiTheme="minorHAnsi" w:hAnsiTheme="minorHAnsi" w:cstheme="minorHAnsi"/>
          <w:sz w:val="22"/>
          <w:szCs w:val="22"/>
        </w:rPr>
        <w:t xml:space="preserve"> disease (SMART) study. Here is a </w:t>
      </w:r>
      <w:hyperlink r:id="rId5" w:history="1">
        <w:r w:rsidRPr="006B6087">
          <w:rPr>
            <w:rFonts w:asciiTheme="minorHAnsi" w:hAnsiTheme="minorHAnsi" w:cstheme="minorHAnsi"/>
            <w:color w:val="C00000"/>
            <w:sz w:val="22"/>
            <w:szCs w:val="22"/>
          </w:rPr>
          <w:t>link</w:t>
        </w:r>
      </w:hyperlink>
      <w:r w:rsidRPr="006B6087">
        <w:rPr>
          <w:rFonts w:asciiTheme="minorHAnsi" w:hAnsiTheme="minorHAnsi" w:cstheme="minorHAnsi"/>
          <w:sz w:val="22"/>
          <w:szCs w:val="22"/>
        </w:rPr>
        <w:t> to more information about the study.</w:t>
      </w:r>
    </w:p>
    <w:p w14:paraId="577F2DBB" w14:textId="1EB7355B" w:rsidR="00901DDB" w:rsidRDefault="005E05C7" w:rsidP="006B6087">
      <w:pPr>
        <w:tabs>
          <w:tab w:val="num" w:pos="720"/>
        </w:tabs>
        <w:ind w:left="720" w:hanging="360"/>
        <w:jc w:val="both"/>
        <w:rPr>
          <w:rFonts w:cstheme="minorHAnsi"/>
          <w:sz w:val="22"/>
          <w:szCs w:val="22"/>
        </w:rPr>
      </w:pPr>
      <w:r w:rsidRPr="006B6087">
        <w:rPr>
          <w:rFonts w:cstheme="minorHAnsi"/>
          <w:sz w:val="22"/>
          <w:szCs w:val="22"/>
        </w:rPr>
        <w:t>The columns provide data on patient ID numbers (‘ID’), sex (‘SEX’), age (‘AGE’), age group (‘AGE_GRP’), diabetes (‘DIABETES’ (0=non-diabetic, 1=diabetic)), body mass index (‘BMIO’), smoking status (‘SMOKING’), systolic blood pressure (‘SYSTBP’) and whether they experienced a cardiovascular event during follow-up (‘EVENT’ (1=yes, 0=no)).</w:t>
      </w:r>
    </w:p>
    <w:p w14:paraId="7586B7C0" w14:textId="77777777" w:rsidR="00913AB0" w:rsidRPr="006B6087" w:rsidRDefault="00913AB0" w:rsidP="006B6087">
      <w:pPr>
        <w:tabs>
          <w:tab w:val="num" w:pos="720"/>
        </w:tabs>
        <w:ind w:left="720" w:hanging="360"/>
        <w:jc w:val="both"/>
        <w:rPr>
          <w:rFonts w:cstheme="minorHAnsi"/>
          <w:sz w:val="22"/>
          <w:szCs w:val="22"/>
        </w:rPr>
      </w:pPr>
    </w:p>
    <w:p w14:paraId="1AF7ADBB" w14:textId="6626FC58" w:rsidR="005E05C7" w:rsidRDefault="005E05C7" w:rsidP="006B6087">
      <w:pPr>
        <w:tabs>
          <w:tab w:val="num" w:pos="720"/>
        </w:tabs>
        <w:ind w:left="720" w:hanging="360"/>
        <w:jc w:val="both"/>
        <w:rPr>
          <w:rFonts w:cstheme="minorHAnsi"/>
          <w:sz w:val="22"/>
          <w:szCs w:val="22"/>
        </w:rPr>
      </w:pPr>
    </w:p>
    <w:p w14:paraId="00ABBAD4" w14:textId="77777777" w:rsidR="004A69F7" w:rsidRPr="006B6087" w:rsidRDefault="004A69F7" w:rsidP="006B6087">
      <w:pPr>
        <w:tabs>
          <w:tab w:val="num" w:pos="720"/>
        </w:tabs>
        <w:ind w:left="720" w:hanging="360"/>
        <w:jc w:val="both"/>
        <w:rPr>
          <w:rFonts w:cstheme="minorHAnsi"/>
          <w:sz w:val="22"/>
          <w:szCs w:val="22"/>
        </w:rPr>
      </w:pPr>
    </w:p>
    <w:p w14:paraId="672DD102" w14:textId="7E945856" w:rsidR="00AB1551" w:rsidRPr="00AB1551" w:rsidRDefault="006F1B73" w:rsidP="00AB1551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 w:rsidRPr="006E2BE4">
        <w:rPr>
          <w:rFonts w:cstheme="minorHAnsi"/>
          <w:b/>
          <w:sz w:val="22"/>
          <w:szCs w:val="22"/>
        </w:rPr>
        <w:t>Using the SMART (‘</w:t>
      </w:r>
      <w:r w:rsidR="00C1766E">
        <w:rPr>
          <w:rFonts w:ascii="Calibri" w:hAnsi="Calibri" w:cs="Calibri"/>
          <w:b/>
          <w:sz w:val="22"/>
          <w:szCs w:val="22"/>
        </w:rPr>
        <w:t>FMS_assessment1</w:t>
      </w:r>
      <w:r w:rsidR="00C1766E" w:rsidRPr="00826FA6">
        <w:rPr>
          <w:rFonts w:ascii="Calibri" w:hAnsi="Calibri" w:cs="Calibri"/>
          <w:b/>
          <w:sz w:val="22"/>
          <w:szCs w:val="22"/>
        </w:rPr>
        <w:t>.csv’</w:t>
      </w:r>
      <w:r w:rsidRPr="006E2BE4">
        <w:rPr>
          <w:rFonts w:cstheme="minorHAnsi"/>
          <w:b/>
          <w:sz w:val="22"/>
          <w:szCs w:val="22"/>
        </w:rPr>
        <w:t>’) data</w:t>
      </w:r>
      <w:r w:rsidRPr="006B6087">
        <w:rPr>
          <w:rFonts w:cstheme="minorHAnsi"/>
          <w:sz w:val="22"/>
          <w:szCs w:val="22"/>
        </w:rPr>
        <w:t>.</w:t>
      </w:r>
      <w:r w:rsidR="004A6D4C">
        <w:rPr>
          <w:rFonts w:cstheme="minorHAnsi"/>
          <w:sz w:val="22"/>
          <w:szCs w:val="22"/>
        </w:rPr>
        <w:t xml:space="preserve"> </w:t>
      </w:r>
      <w:r w:rsidR="004A6D4C" w:rsidRPr="00B14FF2">
        <w:rPr>
          <w:rFonts w:cstheme="minorHAnsi"/>
          <w:b/>
          <w:sz w:val="22"/>
          <w:szCs w:val="22"/>
        </w:rPr>
        <w:t>(11 marks)</w:t>
      </w:r>
    </w:p>
    <w:p w14:paraId="06F6EC87" w14:textId="77777777" w:rsidR="00AB1551" w:rsidRPr="00AB1551" w:rsidRDefault="00AB1551" w:rsidP="00AB1551">
      <w:pPr>
        <w:pStyle w:val="ListParagraph"/>
        <w:rPr>
          <w:rFonts w:cstheme="minorHAnsi"/>
          <w:sz w:val="22"/>
          <w:szCs w:val="22"/>
        </w:rPr>
      </w:pPr>
    </w:p>
    <w:p w14:paraId="326B953A" w14:textId="5C312E06" w:rsidR="006F1B73" w:rsidRPr="00AB1551" w:rsidRDefault="006F1B73" w:rsidP="00AB1551">
      <w:pPr>
        <w:pStyle w:val="ListParagraph"/>
        <w:numPr>
          <w:ilvl w:val="0"/>
          <w:numId w:val="7"/>
        </w:numPr>
        <w:ind w:left="1434" w:hanging="357"/>
        <w:rPr>
          <w:rFonts w:cstheme="minorHAnsi"/>
          <w:sz w:val="22"/>
          <w:szCs w:val="22"/>
        </w:rPr>
      </w:pPr>
      <w:r w:rsidRPr="00AB1551">
        <w:rPr>
          <w:rFonts w:cstheme="minorHAnsi"/>
          <w:sz w:val="22"/>
          <w:szCs w:val="22"/>
        </w:rPr>
        <w:t>Produce appropriate initial summaries of sex</w:t>
      </w:r>
      <w:r w:rsidR="00465F0B" w:rsidRPr="00AB1551">
        <w:rPr>
          <w:rFonts w:cstheme="minorHAnsi"/>
          <w:sz w:val="22"/>
          <w:szCs w:val="22"/>
        </w:rPr>
        <w:t xml:space="preserve"> and</w:t>
      </w:r>
      <w:r w:rsidRPr="00AB1551">
        <w:rPr>
          <w:rFonts w:cstheme="minorHAnsi"/>
          <w:sz w:val="22"/>
          <w:szCs w:val="22"/>
        </w:rPr>
        <w:t xml:space="preserve"> smoking. (</w:t>
      </w:r>
      <w:r w:rsidR="00465F0B" w:rsidRPr="00AB1551">
        <w:rPr>
          <w:rFonts w:cstheme="minorHAnsi"/>
          <w:sz w:val="22"/>
          <w:szCs w:val="22"/>
        </w:rPr>
        <w:t>2</w:t>
      </w:r>
      <w:r w:rsidRPr="00AB1551">
        <w:rPr>
          <w:rFonts w:cstheme="minorHAnsi"/>
          <w:sz w:val="22"/>
          <w:szCs w:val="22"/>
        </w:rPr>
        <w:t xml:space="preserve"> marks)</w:t>
      </w:r>
    </w:p>
    <w:p w14:paraId="34C8385F" w14:textId="77777777" w:rsidR="006E2BE4" w:rsidRPr="00DA7F53" w:rsidRDefault="006E2BE4" w:rsidP="005F301F">
      <w:pPr>
        <w:pStyle w:val="ListParagraph"/>
        <w:ind w:left="1080"/>
        <w:rPr>
          <w:rFonts w:cstheme="minorHAnsi"/>
          <w:sz w:val="22"/>
          <w:szCs w:val="22"/>
        </w:rPr>
      </w:pPr>
    </w:p>
    <w:p w14:paraId="270893C6" w14:textId="0CEB3818" w:rsidR="00AB1551" w:rsidRDefault="006F1B73" w:rsidP="00AB1551">
      <w:pPr>
        <w:pStyle w:val="ListParagraph"/>
        <w:numPr>
          <w:ilvl w:val="0"/>
          <w:numId w:val="7"/>
        </w:numPr>
        <w:ind w:left="1434" w:hanging="357"/>
        <w:rPr>
          <w:rFonts w:cstheme="minorHAnsi"/>
          <w:sz w:val="22"/>
          <w:szCs w:val="22"/>
        </w:rPr>
      </w:pPr>
      <w:r w:rsidRPr="006B6087">
        <w:rPr>
          <w:rFonts w:cstheme="minorHAnsi"/>
          <w:sz w:val="22"/>
          <w:szCs w:val="22"/>
        </w:rPr>
        <w:t>Remove missing data (coded as NA) from systolic blood pressure and produc</w:t>
      </w:r>
      <w:r w:rsidR="00C47AAD">
        <w:rPr>
          <w:rFonts w:cstheme="minorHAnsi"/>
          <w:sz w:val="22"/>
          <w:szCs w:val="22"/>
        </w:rPr>
        <w:t>e</w:t>
      </w:r>
      <w:r w:rsidR="006B6087">
        <w:rPr>
          <w:rFonts w:cstheme="minorHAnsi"/>
          <w:sz w:val="22"/>
          <w:szCs w:val="22"/>
        </w:rPr>
        <w:t xml:space="preserve"> </w:t>
      </w:r>
      <w:r w:rsidRPr="006B6087">
        <w:rPr>
          <w:rFonts w:cstheme="minorHAnsi"/>
          <w:sz w:val="22"/>
          <w:szCs w:val="22"/>
        </w:rPr>
        <w:t>appropriate initial summaries of this variable. Discuss whether</w:t>
      </w:r>
      <w:r w:rsidR="00A9454A">
        <w:rPr>
          <w:rFonts w:cstheme="minorHAnsi"/>
          <w:sz w:val="22"/>
          <w:szCs w:val="22"/>
        </w:rPr>
        <w:t xml:space="preserve"> there is evidence that</w:t>
      </w:r>
      <w:r w:rsidRPr="006B6087">
        <w:rPr>
          <w:rFonts w:cstheme="minorHAnsi"/>
          <w:sz w:val="22"/>
          <w:szCs w:val="22"/>
        </w:rPr>
        <w:t xml:space="preserve"> systolic blood</w:t>
      </w:r>
      <w:r w:rsidR="006B6087">
        <w:rPr>
          <w:rFonts w:cstheme="minorHAnsi"/>
          <w:sz w:val="22"/>
          <w:szCs w:val="22"/>
        </w:rPr>
        <w:t xml:space="preserve"> </w:t>
      </w:r>
      <w:r w:rsidRPr="006B6087">
        <w:rPr>
          <w:rFonts w:cstheme="minorHAnsi"/>
          <w:sz w:val="22"/>
          <w:szCs w:val="22"/>
        </w:rPr>
        <w:t>pressure follows a normal distribution. (</w:t>
      </w:r>
      <w:r w:rsidR="00465F0B" w:rsidRPr="00B14FF2">
        <w:rPr>
          <w:rFonts w:cstheme="minorHAnsi"/>
          <w:sz w:val="22"/>
          <w:szCs w:val="22"/>
        </w:rPr>
        <w:t>6</w:t>
      </w:r>
      <w:r w:rsidRPr="00B14FF2">
        <w:rPr>
          <w:rFonts w:cstheme="minorHAnsi"/>
          <w:sz w:val="22"/>
          <w:szCs w:val="22"/>
        </w:rPr>
        <w:t xml:space="preserve"> marks</w:t>
      </w:r>
      <w:r w:rsidR="006E2BE4">
        <w:rPr>
          <w:rFonts w:cstheme="minorHAnsi"/>
          <w:sz w:val="22"/>
          <w:szCs w:val="22"/>
        </w:rPr>
        <w:t>)</w:t>
      </w:r>
    </w:p>
    <w:p w14:paraId="0F19EA60" w14:textId="77777777" w:rsidR="00AB1551" w:rsidRPr="00AB1551" w:rsidRDefault="00AB1551" w:rsidP="00AB1551">
      <w:pPr>
        <w:pStyle w:val="ListParagraph"/>
        <w:rPr>
          <w:rFonts w:cstheme="minorHAnsi"/>
          <w:sz w:val="22"/>
          <w:szCs w:val="22"/>
        </w:rPr>
      </w:pPr>
    </w:p>
    <w:p w14:paraId="1ACE9BF0" w14:textId="0666BE7B" w:rsidR="00860D5F" w:rsidRPr="00AB1551" w:rsidRDefault="006F1B73" w:rsidP="00AB1551">
      <w:pPr>
        <w:pStyle w:val="ListParagraph"/>
        <w:numPr>
          <w:ilvl w:val="0"/>
          <w:numId w:val="7"/>
        </w:numPr>
        <w:ind w:left="1434" w:hanging="357"/>
        <w:rPr>
          <w:rFonts w:cstheme="minorHAnsi"/>
          <w:sz w:val="22"/>
          <w:szCs w:val="22"/>
        </w:rPr>
      </w:pPr>
      <w:r w:rsidRPr="00AB1551">
        <w:rPr>
          <w:rFonts w:cstheme="minorHAnsi"/>
          <w:sz w:val="22"/>
          <w:szCs w:val="22"/>
        </w:rPr>
        <w:t>Calculate the 95% confidence interval for the true population mean blood pressure (using the</w:t>
      </w:r>
      <w:r w:rsidR="00A9454A">
        <w:rPr>
          <w:rFonts w:cstheme="minorHAnsi"/>
          <w:sz w:val="22"/>
          <w:szCs w:val="22"/>
        </w:rPr>
        <w:t xml:space="preserve"> sample</w:t>
      </w:r>
      <w:r w:rsidRPr="00AB1551">
        <w:rPr>
          <w:rFonts w:cstheme="minorHAnsi"/>
          <w:sz w:val="22"/>
          <w:szCs w:val="22"/>
        </w:rPr>
        <w:t xml:space="preserve"> mean, </w:t>
      </w:r>
      <w:r w:rsidR="00A9454A">
        <w:rPr>
          <w:rFonts w:cstheme="minorHAnsi"/>
          <w:sz w:val="22"/>
          <w:szCs w:val="22"/>
        </w:rPr>
        <w:t>standard deviation,</w:t>
      </w:r>
      <w:r w:rsidRPr="00AB1551">
        <w:rPr>
          <w:rFonts w:cstheme="minorHAnsi"/>
          <w:sz w:val="22"/>
          <w:szCs w:val="22"/>
        </w:rPr>
        <w:t xml:space="preserve"> and the sample size </w:t>
      </w:r>
      <w:r w:rsidRPr="00AB1551">
        <w:rPr>
          <w:rFonts w:cstheme="minorHAnsi"/>
          <w:i/>
          <w:sz w:val="22"/>
          <w:szCs w:val="22"/>
        </w:rPr>
        <w:t>n</w:t>
      </w:r>
      <w:r w:rsidRPr="00AB1551">
        <w:rPr>
          <w:rFonts w:cstheme="minorHAnsi"/>
          <w:sz w:val="22"/>
          <w:szCs w:val="22"/>
        </w:rPr>
        <w:t>).</w:t>
      </w:r>
      <w:r w:rsidR="0034125D">
        <w:rPr>
          <w:rFonts w:cstheme="minorHAnsi"/>
          <w:sz w:val="22"/>
          <w:szCs w:val="22"/>
        </w:rPr>
        <w:t xml:space="preserve"> The average blood pressure in the population is thought to be 145. </w:t>
      </w:r>
      <w:r w:rsidRPr="00AB1551">
        <w:rPr>
          <w:rFonts w:cstheme="minorHAnsi"/>
          <w:sz w:val="22"/>
          <w:szCs w:val="22"/>
        </w:rPr>
        <w:t xml:space="preserve">Does the confidence interval contain </w:t>
      </w:r>
      <w:r w:rsidR="0034125D">
        <w:rPr>
          <w:rFonts w:cstheme="minorHAnsi"/>
          <w:sz w:val="22"/>
          <w:szCs w:val="22"/>
        </w:rPr>
        <w:t>145</w:t>
      </w:r>
      <w:r w:rsidRPr="00AB1551">
        <w:rPr>
          <w:rFonts w:cstheme="minorHAnsi"/>
          <w:sz w:val="22"/>
          <w:szCs w:val="22"/>
        </w:rPr>
        <w:t>? How would you interpret this</w:t>
      </w:r>
      <w:r w:rsidR="009E4465">
        <w:rPr>
          <w:rFonts w:cstheme="minorHAnsi"/>
          <w:sz w:val="22"/>
          <w:szCs w:val="22"/>
        </w:rPr>
        <w:t>?</w:t>
      </w:r>
      <w:r w:rsidR="00993E69" w:rsidRPr="00AB1551">
        <w:rPr>
          <w:rFonts w:cstheme="minorHAnsi"/>
          <w:sz w:val="22"/>
          <w:szCs w:val="22"/>
        </w:rPr>
        <w:t xml:space="preserve"> (3 marks)</w:t>
      </w:r>
      <w:bookmarkStart w:id="0" w:name="_GoBack"/>
      <w:bookmarkEnd w:id="0"/>
    </w:p>
    <w:p w14:paraId="0FDB21E4" w14:textId="572AF7FC" w:rsidR="00916FD6" w:rsidRDefault="00916FD6" w:rsidP="00916FD6">
      <w:pPr>
        <w:pStyle w:val="ListParagraph"/>
        <w:rPr>
          <w:rFonts w:cstheme="minorHAnsi"/>
          <w:sz w:val="22"/>
          <w:szCs w:val="22"/>
        </w:rPr>
      </w:pPr>
    </w:p>
    <w:p w14:paraId="26785564" w14:textId="77777777" w:rsidR="004A69F7" w:rsidRPr="00916FD6" w:rsidRDefault="004A69F7" w:rsidP="00916FD6">
      <w:pPr>
        <w:pStyle w:val="ListParagraph"/>
        <w:rPr>
          <w:rFonts w:cstheme="minorHAnsi"/>
          <w:sz w:val="22"/>
          <w:szCs w:val="22"/>
        </w:rPr>
      </w:pPr>
    </w:p>
    <w:p w14:paraId="604F1766" w14:textId="621971B2" w:rsidR="00916FD6" w:rsidRPr="00916FD6" w:rsidRDefault="00916FD6" w:rsidP="005F301F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 w:rsidRPr="006E2BE4">
        <w:rPr>
          <w:rFonts w:cstheme="minorHAnsi"/>
          <w:b/>
          <w:sz w:val="22"/>
          <w:szCs w:val="22"/>
        </w:rPr>
        <w:t>There is a standard therapy used to treat breast cancer, with the cure rate 0.3</w:t>
      </w:r>
      <w:r w:rsidR="009E4465">
        <w:rPr>
          <w:rFonts w:cstheme="minorHAnsi"/>
          <w:b/>
          <w:sz w:val="22"/>
          <w:szCs w:val="22"/>
        </w:rPr>
        <w:t xml:space="preserve"> (i.e., 30% of patients with breast cancer are cured by the therapy)</w:t>
      </w:r>
      <w:r w:rsidRPr="006E2BE4">
        <w:rPr>
          <w:rFonts w:cstheme="minorHAnsi"/>
          <w:b/>
          <w:sz w:val="22"/>
          <w:szCs w:val="22"/>
        </w:rPr>
        <w:t>. A new therapy has been developed by a pharmaceutical company. To test if it has a higher cure rate than the standard one, the company will allocate the new therapy to 1000 patients who are randomly drawn from those with breast cancer.</w:t>
      </w:r>
      <w:r w:rsidR="00212AB6">
        <w:rPr>
          <w:rFonts w:cstheme="minorHAnsi"/>
          <w:b/>
          <w:sz w:val="22"/>
          <w:szCs w:val="22"/>
        </w:rPr>
        <w:t xml:space="preserve"> The company will conclude that the new therapy is superior</w:t>
      </w:r>
      <w:r w:rsidRPr="006E2BE4">
        <w:rPr>
          <w:rFonts w:cstheme="minorHAnsi"/>
          <w:b/>
          <w:sz w:val="22"/>
          <w:szCs w:val="22"/>
        </w:rPr>
        <w:t xml:space="preserve"> if at least 330 of the 1000 patients will cure from breast cancer.</w:t>
      </w:r>
      <w:r w:rsidRPr="00756DC9">
        <w:rPr>
          <w:rFonts w:cstheme="minorHAnsi"/>
          <w:sz w:val="22"/>
          <w:szCs w:val="22"/>
        </w:rPr>
        <w:t xml:space="preserve"> </w:t>
      </w:r>
      <w:r w:rsidRPr="00756DC9">
        <w:rPr>
          <w:rFonts w:cstheme="minorHAnsi"/>
          <w:b/>
          <w:sz w:val="22"/>
          <w:szCs w:val="22"/>
        </w:rPr>
        <w:t>(14 marks)</w:t>
      </w:r>
    </w:p>
    <w:p w14:paraId="55417E0B" w14:textId="77777777" w:rsidR="00916FD6" w:rsidRPr="00FD4995" w:rsidRDefault="00916FD6" w:rsidP="005F301F">
      <w:pPr>
        <w:ind w:left="360"/>
        <w:contextualSpacing/>
        <w:rPr>
          <w:rFonts w:cstheme="minorHAnsi"/>
          <w:sz w:val="22"/>
          <w:szCs w:val="22"/>
        </w:rPr>
      </w:pPr>
    </w:p>
    <w:p w14:paraId="42166758" w14:textId="0C4097EF" w:rsidR="00756DC9" w:rsidRDefault="00916FD6" w:rsidP="00AB1551">
      <w:pPr>
        <w:pStyle w:val="ListParagraph"/>
        <w:numPr>
          <w:ilvl w:val="0"/>
          <w:numId w:val="15"/>
        </w:numPr>
        <w:ind w:left="1434" w:hanging="357"/>
        <w:rPr>
          <w:rFonts w:cstheme="minorHAnsi"/>
          <w:sz w:val="22"/>
          <w:szCs w:val="22"/>
        </w:rPr>
      </w:pPr>
      <w:r w:rsidRPr="00916FD6">
        <w:rPr>
          <w:rFonts w:cstheme="minorHAnsi"/>
          <w:sz w:val="22"/>
          <w:szCs w:val="22"/>
        </w:rPr>
        <w:t xml:space="preserve">Suppose </w:t>
      </w:r>
      <w:r w:rsidRPr="00916FD6">
        <w:rPr>
          <w:rFonts w:cstheme="minorHAnsi"/>
          <w:i/>
          <w:sz w:val="22"/>
          <w:szCs w:val="22"/>
        </w:rPr>
        <w:t>X</w:t>
      </w:r>
      <w:r w:rsidRPr="00916FD6">
        <w:rPr>
          <w:rFonts w:cstheme="minorHAnsi"/>
          <w:sz w:val="22"/>
          <w:szCs w:val="22"/>
        </w:rPr>
        <w:t xml:space="preserve"> is the number of patients cured from the new therapy. What is the distribution of </w:t>
      </w:r>
      <w:r w:rsidRPr="00916FD6">
        <w:rPr>
          <w:rFonts w:cstheme="minorHAnsi"/>
          <w:i/>
          <w:sz w:val="22"/>
          <w:szCs w:val="22"/>
        </w:rPr>
        <w:t>X</w:t>
      </w:r>
      <w:r w:rsidRPr="00916FD6">
        <w:rPr>
          <w:rFonts w:cstheme="minorHAnsi"/>
          <w:sz w:val="22"/>
          <w:szCs w:val="22"/>
        </w:rPr>
        <w:t>? Please specify the null and alternative hypotheses. (4 marks)</w:t>
      </w:r>
    </w:p>
    <w:p w14:paraId="25115F14" w14:textId="77777777" w:rsidR="005F301F" w:rsidRDefault="005F301F" w:rsidP="005F301F">
      <w:pPr>
        <w:pStyle w:val="ListParagraph"/>
        <w:ind w:left="1440"/>
        <w:rPr>
          <w:rFonts w:cstheme="minorHAnsi"/>
          <w:sz w:val="22"/>
          <w:szCs w:val="22"/>
        </w:rPr>
      </w:pPr>
    </w:p>
    <w:p w14:paraId="7AED9B92" w14:textId="15261EBB" w:rsidR="005F301F" w:rsidRDefault="00F22ADF" w:rsidP="005F301F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Use the central limit theorem to c</w:t>
      </w:r>
      <w:r w:rsidR="005F301F" w:rsidRPr="003C2537">
        <w:rPr>
          <w:rFonts w:cstheme="minorHAnsi"/>
          <w:sz w:val="22"/>
          <w:szCs w:val="22"/>
        </w:rPr>
        <w:t xml:space="preserve">alculate </w:t>
      </w:r>
      <w:r w:rsidR="007C6C4E">
        <w:rPr>
          <w:rFonts w:cstheme="minorHAnsi"/>
          <w:sz w:val="22"/>
          <w:szCs w:val="22"/>
        </w:rPr>
        <w:t xml:space="preserve">the </w:t>
      </w:r>
      <w:r w:rsidR="005F301F" w:rsidRPr="003C2537">
        <w:rPr>
          <w:rFonts w:cstheme="minorHAnsi"/>
          <w:sz w:val="22"/>
          <w:szCs w:val="22"/>
        </w:rPr>
        <w:t xml:space="preserve">probability of type I error. </w:t>
      </w:r>
      <w:r w:rsidR="00EB2A0B">
        <w:rPr>
          <w:rFonts w:cstheme="minorHAnsi"/>
          <w:sz w:val="22"/>
          <w:szCs w:val="22"/>
        </w:rPr>
        <w:t>Please interpret the result.</w:t>
      </w:r>
      <w:r w:rsidR="00652E12">
        <w:rPr>
          <w:rFonts w:cstheme="minorHAnsi"/>
          <w:sz w:val="22"/>
          <w:szCs w:val="22"/>
        </w:rPr>
        <w:t xml:space="preserve"> </w:t>
      </w:r>
      <w:r w:rsidR="005F301F" w:rsidRPr="003C2537">
        <w:rPr>
          <w:rFonts w:cstheme="minorHAnsi"/>
          <w:sz w:val="22"/>
          <w:szCs w:val="22"/>
        </w:rPr>
        <w:t>(4 marks)</w:t>
      </w:r>
    </w:p>
    <w:p w14:paraId="2782F49D" w14:textId="77777777" w:rsidR="005F301F" w:rsidRPr="005F301F" w:rsidRDefault="005F301F" w:rsidP="005F301F">
      <w:pPr>
        <w:pStyle w:val="ListParagraph"/>
        <w:rPr>
          <w:rFonts w:cstheme="minorHAnsi"/>
          <w:sz w:val="22"/>
          <w:szCs w:val="22"/>
        </w:rPr>
      </w:pPr>
    </w:p>
    <w:p w14:paraId="198BE954" w14:textId="6CE2654B" w:rsidR="005F301F" w:rsidRDefault="005F301F" w:rsidP="005F301F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 w:rsidRPr="009F099B">
        <w:rPr>
          <w:rFonts w:cstheme="minorHAnsi"/>
          <w:sz w:val="22"/>
          <w:szCs w:val="22"/>
        </w:rPr>
        <w:t xml:space="preserve">If the true cure rate of the new treatment is 0.35, what is the power of the test? </w:t>
      </w:r>
      <w:r w:rsidR="00EB2A0B">
        <w:rPr>
          <w:rFonts w:cstheme="minorHAnsi"/>
          <w:sz w:val="22"/>
          <w:szCs w:val="22"/>
        </w:rPr>
        <w:t>Please</w:t>
      </w:r>
      <w:r w:rsidR="00652E12">
        <w:rPr>
          <w:rFonts w:cstheme="minorHAnsi"/>
          <w:sz w:val="22"/>
          <w:szCs w:val="22"/>
        </w:rPr>
        <w:t xml:space="preserve"> </w:t>
      </w:r>
      <w:r w:rsidR="00EB2A0B">
        <w:rPr>
          <w:rFonts w:cstheme="minorHAnsi"/>
          <w:sz w:val="22"/>
          <w:szCs w:val="22"/>
        </w:rPr>
        <w:t xml:space="preserve">interpret the result. </w:t>
      </w:r>
      <w:r w:rsidRPr="009F099B">
        <w:rPr>
          <w:rFonts w:cstheme="minorHAnsi"/>
          <w:sz w:val="22"/>
          <w:szCs w:val="22"/>
        </w:rPr>
        <w:t>(</w:t>
      </w:r>
      <w:r w:rsidRPr="00B14FF2">
        <w:rPr>
          <w:rFonts w:cstheme="minorHAnsi"/>
          <w:sz w:val="22"/>
          <w:szCs w:val="22"/>
        </w:rPr>
        <w:t>2 marks</w:t>
      </w:r>
      <w:r w:rsidRPr="009F099B">
        <w:rPr>
          <w:rFonts w:cstheme="minorHAnsi"/>
          <w:sz w:val="22"/>
          <w:szCs w:val="22"/>
        </w:rPr>
        <w:t>)</w:t>
      </w:r>
    </w:p>
    <w:p w14:paraId="49C2BE5B" w14:textId="77777777" w:rsidR="005F301F" w:rsidRPr="005F301F" w:rsidRDefault="005F301F" w:rsidP="005F301F">
      <w:pPr>
        <w:pStyle w:val="ListParagraph"/>
        <w:rPr>
          <w:rFonts w:cstheme="minorHAnsi"/>
          <w:sz w:val="22"/>
          <w:szCs w:val="22"/>
        </w:rPr>
      </w:pPr>
    </w:p>
    <w:p w14:paraId="3C8EB501" w14:textId="171D5C0F" w:rsidR="005F301F" w:rsidRDefault="005F301F" w:rsidP="005F301F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 w:rsidRPr="009F099B">
        <w:rPr>
          <w:rFonts w:cstheme="minorHAnsi"/>
          <w:sz w:val="22"/>
          <w:szCs w:val="22"/>
        </w:rPr>
        <w:t xml:space="preserve">If the new treatment has resulted in 400 patients cured from breast cancer. What is the </w:t>
      </w:r>
      <w:r w:rsidRPr="009F099B">
        <w:rPr>
          <w:rFonts w:cstheme="minorHAnsi"/>
          <w:i/>
          <w:sz w:val="22"/>
          <w:szCs w:val="22"/>
        </w:rPr>
        <w:t>p</w:t>
      </w:r>
      <w:r w:rsidRPr="009F099B">
        <w:rPr>
          <w:rFonts w:cstheme="minorHAnsi"/>
          <w:sz w:val="22"/>
          <w:szCs w:val="22"/>
        </w:rPr>
        <w:t>-</w:t>
      </w:r>
      <w:r w:rsidRPr="005F301F">
        <w:rPr>
          <w:rFonts w:cstheme="minorHAnsi"/>
          <w:sz w:val="22"/>
          <w:szCs w:val="22"/>
        </w:rPr>
        <w:t xml:space="preserve"> </w:t>
      </w:r>
      <w:r w:rsidRPr="009F099B">
        <w:rPr>
          <w:rFonts w:cstheme="minorHAnsi"/>
          <w:sz w:val="22"/>
          <w:szCs w:val="22"/>
        </w:rPr>
        <w:t xml:space="preserve">value of the test? What conclusion can you draw from the </w:t>
      </w:r>
      <w:r w:rsidRPr="009F099B">
        <w:rPr>
          <w:rFonts w:cstheme="minorHAnsi"/>
          <w:i/>
          <w:sz w:val="22"/>
          <w:szCs w:val="22"/>
        </w:rPr>
        <w:t>p</w:t>
      </w:r>
      <w:r w:rsidRPr="009F099B">
        <w:rPr>
          <w:rFonts w:cstheme="minorHAnsi"/>
          <w:sz w:val="22"/>
          <w:szCs w:val="22"/>
        </w:rPr>
        <w:t>-value? (</w:t>
      </w:r>
      <w:r w:rsidRPr="00B14FF2">
        <w:rPr>
          <w:rFonts w:cstheme="minorHAnsi"/>
          <w:sz w:val="22"/>
          <w:szCs w:val="22"/>
        </w:rPr>
        <w:t>4 marks</w:t>
      </w:r>
      <w:r w:rsidRPr="009F099B">
        <w:rPr>
          <w:rFonts w:cstheme="minorHAnsi"/>
          <w:sz w:val="22"/>
          <w:szCs w:val="22"/>
        </w:rPr>
        <w:t>)</w:t>
      </w:r>
    </w:p>
    <w:p w14:paraId="1F7AB0A6" w14:textId="7170B045" w:rsidR="005F301F" w:rsidRDefault="005F301F" w:rsidP="005F301F">
      <w:pPr>
        <w:pStyle w:val="ListParagraph"/>
        <w:rPr>
          <w:rFonts w:cstheme="minorHAnsi"/>
          <w:sz w:val="22"/>
          <w:szCs w:val="22"/>
        </w:rPr>
      </w:pPr>
    </w:p>
    <w:p w14:paraId="0B274A32" w14:textId="77777777" w:rsidR="004A69F7" w:rsidRPr="005F301F" w:rsidRDefault="004A69F7" w:rsidP="005F301F">
      <w:pPr>
        <w:pStyle w:val="ListParagraph"/>
        <w:rPr>
          <w:rFonts w:cstheme="minorHAnsi"/>
          <w:sz w:val="22"/>
          <w:szCs w:val="22"/>
        </w:rPr>
      </w:pPr>
    </w:p>
    <w:p w14:paraId="3EB5BCED" w14:textId="71319A30" w:rsidR="005F301F" w:rsidRPr="00916FD6" w:rsidRDefault="005F301F" w:rsidP="005F301F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 w:rsidRPr="005F301F">
        <w:rPr>
          <w:rFonts w:ascii="Calibri" w:hAnsi="Calibri" w:cs="Calibri"/>
          <w:b/>
          <w:sz w:val="22"/>
          <w:szCs w:val="22"/>
        </w:rPr>
        <w:t>Using the SMART (‘</w:t>
      </w:r>
      <w:r w:rsidR="00C1766E">
        <w:rPr>
          <w:rFonts w:ascii="Calibri" w:hAnsi="Calibri" w:cs="Calibri"/>
          <w:b/>
          <w:sz w:val="22"/>
          <w:szCs w:val="22"/>
        </w:rPr>
        <w:t>FMS_assessment1</w:t>
      </w:r>
      <w:r w:rsidR="00C1766E" w:rsidRPr="00826FA6">
        <w:rPr>
          <w:rFonts w:ascii="Calibri" w:hAnsi="Calibri" w:cs="Calibri"/>
          <w:b/>
          <w:sz w:val="22"/>
          <w:szCs w:val="22"/>
        </w:rPr>
        <w:t>.csv’</w:t>
      </w:r>
      <w:r w:rsidRPr="005F301F">
        <w:rPr>
          <w:rFonts w:ascii="Calibri" w:hAnsi="Calibri" w:cs="Calibri"/>
          <w:b/>
          <w:sz w:val="22"/>
          <w:szCs w:val="22"/>
        </w:rPr>
        <w:t>’) data again.</w:t>
      </w:r>
      <w:r w:rsidRPr="00756DC9">
        <w:rPr>
          <w:rFonts w:ascii="Calibri" w:hAnsi="Calibri" w:cs="Calibri"/>
          <w:sz w:val="22"/>
          <w:szCs w:val="22"/>
        </w:rPr>
        <w:t xml:space="preserve"> </w:t>
      </w:r>
      <w:r w:rsidRPr="00756DC9">
        <w:rPr>
          <w:rFonts w:ascii="Calibri" w:hAnsi="Calibri" w:cs="Calibri"/>
          <w:b/>
          <w:sz w:val="22"/>
          <w:szCs w:val="22"/>
        </w:rPr>
        <w:t>(11 marks)</w:t>
      </w:r>
    </w:p>
    <w:p w14:paraId="5D1DB806" w14:textId="77777777" w:rsidR="005F301F" w:rsidRPr="00FD4995" w:rsidRDefault="005F301F" w:rsidP="005F301F">
      <w:pPr>
        <w:ind w:left="360"/>
        <w:contextualSpacing/>
        <w:rPr>
          <w:rFonts w:cstheme="minorHAnsi"/>
          <w:sz w:val="22"/>
          <w:szCs w:val="22"/>
        </w:rPr>
      </w:pPr>
    </w:p>
    <w:p w14:paraId="2EC6B3E8" w14:textId="1635130C" w:rsidR="005F301F" w:rsidRDefault="005F301F" w:rsidP="005F301F">
      <w:pPr>
        <w:pStyle w:val="ListParagraph"/>
        <w:numPr>
          <w:ilvl w:val="0"/>
          <w:numId w:val="17"/>
        </w:numPr>
        <w:rPr>
          <w:rFonts w:cstheme="minorHAnsi"/>
          <w:sz w:val="22"/>
          <w:szCs w:val="22"/>
        </w:rPr>
      </w:pPr>
      <w:r w:rsidRPr="005F301F">
        <w:rPr>
          <w:rFonts w:cstheme="minorHAnsi"/>
          <w:sz w:val="22"/>
          <w:szCs w:val="22"/>
        </w:rPr>
        <w:t xml:space="preserve">Test if the </w:t>
      </w:r>
      <w:r w:rsidR="009E4465">
        <w:rPr>
          <w:rFonts w:cstheme="minorHAnsi"/>
          <w:sz w:val="22"/>
          <w:szCs w:val="22"/>
        </w:rPr>
        <w:t xml:space="preserve">true population </w:t>
      </w:r>
      <w:r w:rsidRPr="005F301F">
        <w:rPr>
          <w:rFonts w:cstheme="minorHAnsi"/>
          <w:sz w:val="22"/>
          <w:szCs w:val="22"/>
        </w:rPr>
        <w:t xml:space="preserve">proportion of male patients is 0.5. (4 marks) </w:t>
      </w:r>
    </w:p>
    <w:p w14:paraId="7687F520" w14:textId="77777777" w:rsidR="005F301F" w:rsidRDefault="005F301F" w:rsidP="005F301F">
      <w:pPr>
        <w:pStyle w:val="ListParagraph"/>
        <w:ind w:left="1440"/>
        <w:rPr>
          <w:rFonts w:cstheme="minorHAnsi"/>
          <w:sz w:val="22"/>
          <w:szCs w:val="22"/>
        </w:rPr>
      </w:pPr>
    </w:p>
    <w:p w14:paraId="3262712A" w14:textId="3D0FAA33" w:rsidR="005F301F" w:rsidRDefault="005F301F" w:rsidP="005F301F">
      <w:pPr>
        <w:pStyle w:val="ListParagraph"/>
        <w:numPr>
          <w:ilvl w:val="0"/>
          <w:numId w:val="1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Calculate</w:t>
      </w:r>
      <w:r w:rsidRPr="005F301F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odds ratio of association between sex</w:t>
      </w:r>
      <w:r w:rsidRPr="0063604E">
        <w:rPr>
          <w:rFonts w:cstheme="minorHAnsi"/>
          <w:sz w:val="22"/>
          <w:szCs w:val="22"/>
        </w:rPr>
        <w:t xml:space="preserve"> and </w:t>
      </w:r>
      <w:r>
        <w:rPr>
          <w:rFonts w:cstheme="minorHAnsi"/>
          <w:sz w:val="22"/>
          <w:szCs w:val="22"/>
        </w:rPr>
        <w:t xml:space="preserve">cardiovascular event (EVENT). How would you interpret it? </w:t>
      </w:r>
      <w:r w:rsidRPr="0063604E">
        <w:rPr>
          <w:rFonts w:cstheme="minorHAnsi"/>
          <w:sz w:val="22"/>
          <w:szCs w:val="22"/>
        </w:rPr>
        <w:t xml:space="preserve">Is there </w:t>
      </w:r>
      <w:r>
        <w:rPr>
          <w:rFonts w:cstheme="minorHAnsi"/>
          <w:sz w:val="22"/>
          <w:szCs w:val="22"/>
        </w:rPr>
        <w:t xml:space="preserve">statistical </w:t>
      </w:r>
      <w:r w:rsidRPr="0063604E">
        <w:rPr>
          <w:rFonts w:cstheme="minorHAnsi"/>
          <w:sz w:val="22"/>
          <w:szCs w:val="22"/>
        </w:rPr>
        <w:t>evidence of an</w:t>
      </w:r>
      <w:r>
        <w:rPr>
          <w:rFonts w:cstheme="minorHAnsi"/>
          <w:sz w:val="22"/>
          <w:szCs w:val="22"/>
        </w:rPr>
        <w:t xml:space="preserve"> association between sex and cardiovascular event? (7 marks)</w:t>
      </w:r>
    </w:p>
    <w:p w14:paraId="524EBBFF" w14:textId="77777777" w:rsidR="005F301F" w:rsidRPr="005F301F" w:rsidRDefault="005F301F" w:rsidP="005F301F">
      <w:pPr>
        <w:pStyle w:val="ListParagraph"/>
        <w:rPr>
          <w:rFonts w:cstheme="minorHAnsi"/>
          <w:sz w:val="22"/>
          <w:szCs w:val="22"/>
        </w:rPr>
      </w:pPr>
    </w:p>
    <w:p w14:paraId="1D0134AE" w14:textId="77777777" w:rsidR="005F301F" w:rsidRPr="005F301F" w:rsidRDefault="005F301F" w:rsidP="005F301F">
      <w:pPr>
        <w:pStyle w:val="ListParagraph"/>
        <w:ind w:left="1440"/>
        <w:rPr>
          <w:rFonts w:cstheme="minorHAnsi"/>
          <w:sz w:val="22"/>
          <w:szCs w:val="22"/>
        </w:rPr>
      </w:pPr>
    </w:p>
    <w:p w14:paraId="658F501C" w14:textId="31C4B7C0" w:rsidR="005F301F" w:rsidRPr="00916FD6" w:rsidRDefault="005F301F" w:rsidP="005F301F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 w:rsidRPr="005F301F">
        <w:rPr>
          <w:rFonts w:ascii="Calibri" w:hAnsi="Calibri" w:cs="Calibri"/>
          <w:b/>
          <w:sz w:val="22"/>
          <w:szCs w:val="22"/>
        </w:rPr>
        <w:t>Using the SMART (‘</w:t>
      </w:r>
      <w:r w:rsidR="00C1766E">
        <w:rPr>
          <w:rFonts w:ascii="Calibri" w:hAnsi="Calibri" w:cs="Calibri"/>
          <w:b/>
          <w:sz w:val="22"/>
          <w:szCs w:val="22"/>
        </w:rPr>
        <w:t>FMS_assessment1</w:t>
      </w:r>
      <w:r w:rsidR="00C1766E" w:rsidRPr="00826FA6">
        <w:rPr>
          <w:rFonts w:ascii="Calibri" w:hAnsi="Calibri" w:cs="Calibri"/>
          <w:b/>
          <w:sz w:val="22"/>
          <w:szCs w:val="22"/>
        </w:rPr>
        <w:t>.csv’</w:t>
      </w:r>
      <w:r w:rsidRPr="005F301F">
        <w:rPr>
          <w:rFonts w:ascii="Calibri" w:hAnsi="Calibri" w:cs="Calibri"/>
          <w:b/>
          <w:sz w:val="22"/>
          <w:szCs w:val="22"/>
        </w:rPr>
        <w:t>’) data again</w:t>
      </w:r>
      <w:r>
        <w:rPr>
          <w:rFonts w:ascii="Calibri" w:hAnsi="Calibri" w:cs="Calibri"/>
          <w:b/>
          <w:sz w:val="22"/>
          <w:szCs w:val="22"/>
        </w:rPr>
        <w:t>, perform tests to investigate the following</w:t>
      </w:r>
      <w:r w:rsidRPr="005F301F">
        <w:rPr>
          <w:rFonts w:ascii="Calibri" w:hAnsi="Calibri" w:cs="Calibri"/>
          <w:b/>
          <w:sz w:val="22"/>
          <w:szCs w:val="22"/>
        </w:rPr>
        <w:t>.</w:t>
      </w:r>
      <w:r w:rsidRPr="00756DC9">
        <w:rPr>
          <w:rFonts w:ascii="Calibri" w:hAnsi="Calibri" w:cs="Calibri"/>
          <w:sz w:val="22"/>
          <w:szCs w:val="22"/>
        </w:rPr>
        <w:t xml:space="preserve"> </w:t>
      </w:r>
      <w:r w:rsidRPr="00756DC9">
        <w:rPr>
          <w:rFonts w:ascii="Calibri" w:hAnsi="Calibri" w:cs="Calibri"/>
          <w:b/>
          <w:sz w:val="22"/>
          <w:szCs w:val="22"/>
        </w:rPr>
        <w:t>(1</w:t>
      </w:r>
      <w:r>
        <w:rPr>
          <w:rFonts w:ascii="Calibri" w:hAnsi="Calibri" w:cs="Calibri"/>
          <w:b/>
          <w:sz w:val="22"/>
          <w:szCs w:val="22"/>
        </w:rPr>
        <w:t>4</w:t>
      </w:r>
      <w:r w:rsidRPr="00756DC9">
        <w:rPr>
          <w:rFonts w:ascii="Calibri" w:hAnsi="Calibri" w:cs="Calibri"/>
          <w:b/>
          <w:sz w:val="22"/>
          <w:szCs w:val="22"/>
        </w:rPr>
        <w:t xml:space="preserve"> marks)</w:t>
      </w:r>
    </w:p>
    <w:p w14:paraId="46012ECF" w14:textId="77777777" w:rsidR="005F301F" w:rsidRPr="00FD4995" w:rsidRDefault="005F301F" w:rsidP="005F301F">
      <w:pPr>
        <w:ind w:left="360"/>
        <w:contextualSpacing/>
        <w:rPr>
          <w:rFonts w:cstheme="minorHAnsi"/>
          <w:sz w:val="22"/>
          <w:szCs w:val="22"/>
        </w:rPr>
      </w:pPr>
    </w:p>
    <w:p w14:paraId="24DEB39A" w14:textId="39F4E4B4" w:rsidR="005F301F" w:rsidRDefault="005F301F" w:rsidP="005F301F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 w:rsidRPr="005F301F">
        <w:rPr>
          <w:rFonts w:ascii="Calibri" w:hAnsi="Calibri" w:cs="Calibri"/>
          <w:sz w:val="22"/>
          <w:szCs w:val="22"/>
        </w:rPr>
        <w:t>Is there statistical evidence of a difference in BMI between men and women? (6 marks)</w:t>
      </w:r>
      <w:r w:rsidRPr="005F301F">
        <w:rPr>
          <w:rFonts w:cstheme="minorHAnsi"/>
          <w:sz w:val="22"/>
          <w:szCs w:val="22"/>
        </w:rPr>
        <w:t xml:space="preserve"> </w:t>
      </w:r>
    </w:p>
    <w:p w14:paraId="02F69B05" w14:textId="77777777" w:rsidR="005F301F" w:rsidRDefault="005F301F" w:rsidP="005F301F">
      <w:pPr>
        <w:pStyle w:val="ListParagraph"/>
        <w:ind w:left="1440"/>
        <w:rPr>
          <w:rFonts w:cstheme="minorHAnsi"/>
          <w:sz w:val="22"/>
          <w:szCs w:val="22"/>
        </w:rPr>
      </w:pPr>
    </w:p>
    <w:p w14:paraId="3D9BE4A0" w14:textId="6B25219C" w:rsidR="005F301F" w:rsidRPr="00D74D9E" w:rsidRDefault="005F301F" w:rsidP="005F301F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 w:rsidRPr="005F301F">
        <w:rPr>
          <w:rFonts w:ascii="Calibri" w:hAnsi="Calibri" w:cs="Calibri"/>
          <w:sz w:val="22"/>
          <w:szCs w:val="22"/>
        </w:rPr>
        <w:t>Is there statistical evidence of a difference in BMI between</w:t>
      </w:r>
      <w:r>
        <w:rPr>
          <w:rFonts w:ascii="Calibri" w:hAnsi="Calibri" w:cs="Calibri"/>
          <w:sz w:val="22"/>
          <w:szCs w:val="22"/>
        </w:rPr>
        <w:t xml:space="preserve"> age groups? (8 marks)</w:t>
      </w:r>
    </w:p>
    <w:p w14:paraId="0A875CC1" w14:textId="1950FE2D" w:rsidR="00D74D9E" w:rsidRDefault="00D74D9E" w:rsidP="00D74D9E">
      <w:pPr>
        <w:rPr>
          <w:rFonts w:cstheme="minorHAnsi"/>
          <w:sz w:val="22"/>
          <w:szCs w:val="22"/>
        </w:rPr>
      </w:pPr>
    </w:p>
    <w:p w14:paraId="5333C828" w14:textId="77777777" w:rsidR="00A46FB1" w:rsidRDefault="00A46FB1" w:rsidP="00D74D9E">
      <w:pPr>
        <w:rPr>
          <w:rFonts w:cstheme="minorHAnsi"/>
          <w:sz w:val="22"/>
          <w:szCs w:val="22"/>
        </w:rPr>
      </w:pPr>
    </w:p>
    <w:p w14:paraId="69E9DC69" w14:textId="4BB98ECC" w:rsidR="00D74D9E" w:rsidRDefault="00D74D9E" w:rsidP="00D74D9E">
      <w:pPr>
        <w:rPr>
          <w:rFonts w:cstheme="minorHAnsi"/>
          <w:sz w:val="22"/>
          <w:szCs w:val="22"/>
        </w:rPr>
      </w:pPr>
    </w:p>
    <w:p w14:paraId="28A7FC1B" w14:textId="53DA9F2E" w:rsidR="00D74D9E" w:rsidRPr="00D74D9E" w:rsidRDefault="00D74D9E" w:rsidP="00D74D9E">
      <w:pPr>
        <w:rPr>
          <w:rFonts w:cstheme="minorHAnsi"/>
          <w:b/>
          <w:sz w:val="28"/>
          <w:szCs w:val="28"/>
        </w:rPr>
      </w:pPr>
      <w:r w:rsidRPr="00D74D9E">
        <w:rPr>
          <w:rFonts w:cstheme="minorHAnsi"/>
          <w:b/>
          <w:sz w:val="28"/>
          <w:szCs w:val="28"/>
        </w:rPr>
        <w:t>Total marks available: 50</w:t>
      </w:r>
    </w:p>
    <w:p w14:paraId="61E26C35" w14:textId="3470C2EA" w:rsidR="00811EB1" w:rsidRPr="00901DDB" w:rsidRDefault="00811EB1" w:rsidP="00901DDB">
      <w:pPr>
        <w:rPr>
          <w:color w:val="000000" w:themeColor="text1"/>
        </w:rPr>
      </w:pPr>
    </w:p>
    <w:p w14:paraId="4235C50A" w14:textId="77777777" w:rsidR="00811EB1" w:rsidRDefault="00811EB1" w:rsidP="00811EB1">
      <w:pPr>
        <w:pStyle w:val="ListParagraph"/>
        <w:ind w:left="1080"/>
        <w:rPr>
          <w:color w:val="000000" w:themeColor="text1"/>
        </w:rPr>
      </w:pPr>
    </w:p>
    <w:p w14:paraId="649C199A" w14:textId="77777777" w:rsidR="00811EB1" w:rsidRDefault="00811EB1" w:rsidP="00811EB1">
      <w:pPr>
        <w:pStyle w:val="ListParagraph"/>
        <w:ind w:left="1080"/>
      </w:pPr>
    </w:p>
    <w:p w14:paraId="330ABCA3" w14:textId="77777777" w:rsidR="00811EB1" w:rsidRDefault="00811EB1" w:rsidP="00811EB1">
      <w:pPr>
        <w:pStyle w:val="ListParagraph"/>
        <w:ind w:left="1080"/>
      </w:pPr>
    </w:p>
    <w:p w14:paraId="5258E3A5" w14:textId="1185D1C1" w:rsidR="00811EB1" w:rsidRDefault="00811EB1" w:rsidP="00811EB1">
      <w:pPr>
        <w:pStyle w:val="ListParagraph"/>
        <w:ind w:left="1080"/>
      </w:pPr>
      <w:r>
        <w:t xml:space="preserve"> </w:t>
      </w:r>
    </w:p>
    <w:p w14:paraId="256C280F" w14:textId="77777777" w:rsidR="00001465" w:rsidRDefault="00001465" w:rsidP="00001465">
      <w:pPr>
        <w:pStyle w:val="ListParagraph"/>
        <w:ind w:left="1080"/>
        <w:rPr>
          <w:color w:val="000000" w:themeColor="text1"/>
        </w:rPr>
      </w:pPr>
    </w:p>
    <w:p w14:paraId="3FE95455" w14:textId="77777777" w:rsidR="00001465" w:rsidRDefault="00001465" w:rsidP="00001465">
      <w:pPr>
        <w:pStyle w:val="ListParagraph"/>
        <w:ind w:left="1080"/>
        <w:rPr>
          <w:color w:val="000000" w:themeColor="text1"/>
        </w:rPr>
      </w:pPr>
    </w:p>
    <w:p w14:paraId="781C2F82" w14:textId="77777777" w:rsidR="00001465" w:rsidRDefault="00001465" w:rsidP="00001465">
      <w:pPr>
        <w:pStyle w:val="ListParagraph"/>
        <w:ind w:left="1080"/>
      </w:pPr>
    </w:p>
    <w:sectPr w:rsidR="00001465" w:rsidSect="002C3E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E56A8" w16cex:dateUtc="2022-08-10T15:09:00Z"/>
  <w16cex:commentExtensible w16cex:durableId="269E561F" w16cex:dateUtc="2022-08-10T15:06:00Z"/>
  <w16cex:commentExtensible w16cex:durableId="269E5795" w16cex:dateUtc="2022-08-10T15:13:00Z"/>
  <w16cex:commentExtensible w16cex:durableId="269E5747" w16cex:dateUtc="2022-08-10T15:11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20C5"/>
    <w:multiLevelType w:val="hybridMultilevel"/>
    <w:tmpl w:val="ACC448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81181"/>
    <w:multiLevelType w:val="hybridMultilevel"/>
    <w:tmpl w:val="AE662E7C"/>
    <w:lvl w:ilvl="0" w:tplc="7D522E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1B5DCD"/>
    <w:multiLevelType w:val="hybridMultilevel"/>
    <w:tmpl w:val="67964212"/>
    <w:lvl w:ilvl="0" w:tplc="546894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1230B"/>
    <w:multiLevelType w:val="multilevel"/>
    <w:tmpl w:val="D520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F5713"/>
    <w:multiLevelType w:val="hybridMultilevel"/>
    <w:tmpl w:val="DB48E498"/>
    <w:lvl w:ilvl="0" w:tplc="7228EC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FF82DC02">
      <w:start w:val="1"/>
      <w:numFmt w:val="lowerRoman"/>
      <w:lvlText w:val="%2."/>
      <w:lvlJc w:val="left"/>
      <w:pPr>
        <w:ind w:left="1440" w:hanging="360"/>
      </w:pPr>
      <w:rPr>
        <w:rFonts w:ascii="Calibri" w:eastAsia="Times New Roman" w:hAnsi="Calibri" w:cs="Calibr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600F7"/>
    <w:multiLevelType w:val="hybridMultilevel"/>
    <w:tmpl w:val="25F8F5C2"/>
    <w:lvl w:ilvl="0" w:tplc="3F7030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D0F53"/>
    <w:multiLevelType w:val="hybridMultilevel"/>
    <w:tmpl w:val="354C0852"/>
    <w:lvl w:ilvl="0" w:tplc="05FCF706">
      <w:start w:val="1"/>
      <w:numFmt w:val="lowerLetter"/>
      <w:lvlText w:val="%1.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1865E6"/>
    <w:multiLevelType w:val="hybridMultilevel"/>
    <w:tmpl w:val="2EEC6214"/>
    <w:lvl w:ilvl="0" w:tplc="546894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06128"/>
    <w:multiLevelType w:val="hybridMultilevel"/>
    <w:tmpl w:val="27C2C712"/>
    <w:lvl w:ilvl="0" w:tplc="A9C6933C">
      <w:start w:val="1"/>
      <w:numFmt w:val="lowerLetter"/>
      <w:lvlText w:val="%1.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5D544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CCF556B"/>
    <w:multiLevelType w:val="hybridMultilevel"/>
    <w:tmpl w:val="525E3E08"/>
    <w:lvl w:ilvl="0" w:tplc="5468943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13656BC"/>
    <w:multiLevelType w:val="hybridMultilevel"/>
    <w:tmpl w:val="D01AEDC2"/>
    <w:lvl w:ilvl="0" w:tplc="BB4C0800">
      <w:start w:val="1"/>
      <w:numFmt w:val="lowerLetter"/>
      <w:lvlText w:val="%1."/>
      <w:lvlJc w:val="left"/>
      <w:pPr>
        <w:ind w:left="1440" w:hanging="72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B94627"/>
    <w:multiLevelType w:val="hybridMultilevel"/>
    <w:tmpl w:val="8DF2E462"/>
    <w:lvl w:ilvl="0" w:tplc="4044D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805268"/>
    <w:multiLevelType w:val="hybridMultilevel"/>
    <w:tmpl w:val="46A47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E30C6"/>
    <w:multiLevelType w:val="multilevel"/>
    <w:tmpl w:val="8DF2E4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0E0596"/>
    <w:multiLevelType w:val="hybridMultilevel"/>
    <w:tmpl w:val="04266608"/>
    <w:lvl w:ilvl="0" w:tplc="711A4D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60B641D"/>
    <w:multiLevelType w:val="hybridMultilevel"/>
    <w:tmpl w:val="1EF882D0"/>
    <w:lvl w:ilvl="0" w:tplc="11044B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B5D6232"/>
    <w:multiLevelType w:val="hybridMultilevel"/>
    <w:tmpl w:val="63E83D12"/>
    <w:lvl w:ilvl="0" w:tplc="2F449396">
      <w:start w:val="1"/>
      <w:numFmt w:val="lowerLetter"/>
      <w:lvlText w:val="%1."/>
      <w:lvlJc w:val="left"/>
      <w:pPr>
        <w:ind w:left="144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0"/>
  </w:num>
  <w:num w:numId="5">
    <w:abstractNumId w:val="0"/>
  </w:num>
  <w:num w:numId="6">
    <w:abstractNumId w:val="4"/>
  </w:num>
  <w:num w:numId="7">
    <w:abstractNumId w:val="11"/>
  </w:num>
  <w:num w:numId="8">
    <w:abstractNumId w:val="5"/>
  </w:num>
  <w:num w:numId="9">
    <w:abstractNumId w:val="7"/>
  </w:num>
  <w:num w:numId="10">
    <w:abstractNumId w:val="9"/>
  </w:num>
  <w:num w:numId="11">
    <w:abstractNumId w:val="13"/>
  </w:num>
  <w:num w:numId="12">
    <w:abstractNumId w:val="12"/>
  </w:num>
  <w:num w:numId="13">
    <w:abstractNumId w:val="14"/>
  </w:num>
  <w:num w:numId="14">
    <w:abstractNumId w:val="6"/>
  </w:num>
  <w:num w:numId="15">
    <w:abstractNumId w:val="16"/>
  </w:num>
  <w:num w:numId="16">
    <w:abstractNumId w:val="1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77"/>
    <w:rsid w:val="00001465"/>
    <w:rsid w:val="000107A3"/>
    <w:rsid w:val="00027492"/>
    <w:rsid w:val="00033487"/>
    <w:rsid w:val="00033F90"/>
    <w:rsid w:val="000530B3"/>
    <w:rsid w:val="00077FFA"/>
    <w:rsid w:val="000868F2"/>
    <w:rsid w:val="000878EE"/>
    <w:rsid w:val="00097363"/>
    <w:rsid w:val="000979DF"/>
    <w:rsid w:val="000B61ED"/>
    <w:rsid w:val="000C02F2"/>
    <w:rsid w:val="000D714C"/>
    <w:rsid w:val="000E7C8D"/>
    <w:rsid w:val="001027D2"/>
    <w:rsid w:val="00130CF0"/>
    <w:rsid w:val="001313F7"/>
    <w:rsid w:val="00141C25"/>
    <w:rsid w:val="00147538"/>
    <w:rsid w:val="0016199C"/>
    <w:rsid w:val="00163512"/>
    <w:rsid w:val="001644BF"/>
    <w:rsid w:val="001701AD"/>
    <w:rsid w:val="00182AEA"/>
    <w:rsid w:val="00186362"/>
    <w:rsid w:val="001A50C3"/>
    <w:rsid w:val="001C5752"/>
    <w:rsid w:val="001E65B7"/>
    <w:rsid w:val="001F4BA3"/>
    <w:rsid w:val="00201BBC"/>
    <w:rsid w:val="00203F2A"/>
    <w:rsid w:val="00212AB6"/>
    <w:rsid w:val="0023079E"/>
    <w:rsid w:val="0027555C"/>
    <w:rsid w:val="00283D9A"/>
    <w:rsid w:val="00293333"/>
    <w:rsid w:val="0029395F"/>
    <w:rsid w:val="002A46B6"/>
    <w:rsid w:val="002A6CC9"/>
    <w:rsid w:val="002B0EC3"/>
    <w:rsid w:val="002C3E59"/>
    <w:rsid w:val="002D0E20"/>
    <w:rsid w:val="002F27B3"/>
    <w:rsid w:val="0031578F"/>
    <w:rsid w:val="00323870"/>
    <w:rsid w:val="003257C2"/>
    <w:rsid w:val="00327585"/>
    <w:rsid w:val="003307E1"/>
    <w:rsid w:val="00333DA7"/>
    <w:rsid w:val="0034125D"/>
    <w:rsid w:val="00360CB8"/>
    <w:rsid w:val="003879AE"/>
    <w:rsid w:val="00391BA2"/>
    <w:rsid w:val="003C2537"/>
    <w:rsid w:val="003C48C5"/>
    <w:rsid w:val="003C5E4C"/>
    <w:rsid w:val="004072B6"/>
    <w:rsid w:val="00417F22"/>
    <w:rsid w:val="0042528E"/>
    <w:rsid w:val="004276A2"/>
    <w:rsid w:val="0043318C"/>
    <w:rsid w:val="0043720C"/>
    <w:rsid w:val="004427A2"/>
    <w:rsid w:val="00465F0B"/>
    <w:rsid w:val="004763B4"/>
    <w:rsid w:val="00481020"/>
    <w:rsid w:val="00484232"/>
    <w:rsid w:val="004847B9"/>
    <w:rsid w:val="004963FA"/>
    <w:rsid w:val="004966BD"/>
    <w:rsid w:val="004A69F7"/>
    <w:rsid w:val="004A6D4C"/>
    <w:rsid w:val="004B3B30"/>
    <w:rsid w:val="004B5BBA"/>
    <w:rsid w:val="004C1018"/>
    <w:rsid w:val="004D7927"/>
    <w:rsid w:val="004E4393"/>
    <w:rsid w:val="005021D0"/>
    <w:rsid w:val="00502EF9"/>
    <w:rsid w:val="00515694"/>
    <w:rsid w:val="00552347"/>
    <w:rsid w:val="0056369E"/>
    <w:rsid w:val="0058215E"/>
    <w:rsid w:val="005863FC"/>
    <w:rsid w:val="005A2888"/>
    <w:rsid w:val="005C7BB8"/>
    <w:rsid w:val="005E05C7"/>
    <w:rsid w:val="005E1209"/>
    <w:rsid w:val="005F0A1A"/>
    <w:rsid w:val="005F301F"/>
    <w:rsid w:val="005F38BA"/>
    <w:rsid w:val="00604FEB"/>
    <w:rsid w:val="00651344"/>
    <w:rsid w:val="00652E12"/>
    <w:rsid w:val="00655DF9"/>
    <w:rsid w:val="0069212F"/>
    <w:rsid w:val="006B6087"/>
    <w:rsid w:val="006E2BE4"/>
    <w:rsid w:val="006F1B73"/>
    <w:rsid w:val="006F1EC7"/>
    <w:rsid w:val="006F72A3"/>
    <w:rsid w:val="00701DC7"/>
    <w:rsid w:val="00705E4A"/>
    <w:rsid w:val="00716DC1"/>
    <w:rsid w:val="007175D4"/>
    <w:rsid w:val="00755EDD"/>
    <w:rsid w:val="00756DC9"/>
    <w:rsid w:val="00763137"/>
    <w:rsid w:val="0077665E"/>
    <w:rsid w:val="00777A65"/>
    <w:rsid w:val="00794960"/>
    <w:rsid w:val="007A2550"/>
    <w:rsid w:val="007B073D"/>
    <w:rsid w:val="007C6C4E"/>
    <w:rsid w:val="007D2DEF"/>
    <w:rsid w:val="007E0B62"/>
    <w:rsid w:val="007F566F"/>
    <w:rsid w:val="00801632"/>
    <w:rsid w:val="00801FC2"/>
    <w:rsid w:val="00811EB1"/>
    <w:rsid w:val="0084092E"/>
    <w:rsid w:val="00860D5F"/>
    <w:rsid w:val="00872715"/>
    <w:rsid w:val="00877DC5"/>
    <w:rsid w:val="00891246"/>
    <w:rsid w:val="008D158C"/>
    <w:rsid w:val="008E2DAB"/>
    <w:rsid w:val="00901DDB"/>
    <w:rsid w:val="00913AB0"/>
    <w:rsid w:val="00916FD6"/>
    <w:rsid w:val="00923873"/>
    <w:rsid w:val="00962C13"/>
    <w:rsid w:val="00974772"/>
    <w:rsid w:val="009859DE"/>
    <w:rsid w:val="00991E5A"/>
    <w:rsid w:val="00993E69"/>
    <w:rsid w:val="009E0558"/>
    <w:rsid w:val="009E4465"/>
    <w:rsid w:val="009E7033"/>
    <w:rsid w:val="009F099B"/>
    <w:rsid w:val="00A02316"/>
    <w:rsid w:val="00A37A90"/>
    <w:rsid w:val="00A409D4"/>
    <w:rsid w:val="00A46FB1"/>
    <w:rsid w:val="00A62900"/>
    <w:rsid w:val="00A63591"/>
    <w:rsid w:val="00A75A16"/>
    <w:rsid w:val="00A82D35"/>
    <w:rsid w:val="00A9454A"/>
    <w:rsid w:val="00AB1551"/>
    <w:rsid w:val="00AB227B"/>
    <w:rsid w:val="00AB23A3"/>
    <w:rsid w:val="00AD6D79"/>
    <w:rsid w:val="00AE0066"/>
    <w:rsid w:val="00AE20E4"/>
    <w:rsid w:val="00B12377"/>
    <w:rsid w:val="00B12D5A"/>
    <w:rsid w:val="00B14FF2"/>
    <w:rsid w:val="00B22331"/>
    <w:rsid w:val="00B26C9C"/>
    <w:rsid w:val="00B425ED"/>
    <w:rsid w:val="00B46B22"/>
    <w:rsid w:val="00B53511"/>
    <w:rsid w:val="00B64A4F"/>
    <w:rsid w:val="00B66FF6"/>
    <w:rsid w:val="00B67C18"/>
    <w:rsid w:val="00B76500"/>
    <w:rsid w:val="00B8149A"/>
    <w:rsid w:val="00B9313C"/>
    <w:rsid w:val="00BE2C77"/>
    <w:rsid w:val="00C00BB9"/>
    <w:rsid w:val="00C02379"/>
    <w:rsid w:val="00C1766E"/>
    <w:rsid w:val="00C3115F"/>
    <w:rsid w:val="00C34763"/>
    <w:rsid w:val="00C36728"/>
    <w:rsid w:val="00C43410"/>
    <w:rsid w:val="00C47AAD"/>
    <w:rsid w:val="00C56ABF"/>
    <w:rsid w:val="00C63D3E"/>
    <w:rsid w:val="00C6632E"/>
    <w:rsid w:val="00C7544B"/>
    <w:rsid w:val="00CA0608"/>
    <w:rsid w:val="00CA5EB1"/>
    <w:rsid w:val="00CC1B8F"/>
    <w:rsid w:val="00CD06E5"/>
    <w:rsid w:val="00CE65CB"/>
    <w:rsid w:val="00CF1D64"/>
    <w:rsid w:val="00CF62CA"/>
    <w:rsid w:val="00D078A1"/>
    <w:rsid w:val="00D16025"/>
    <w:rsid w:val="00D61F5B"/>
    <w:rsid w:val="00D6598C"/>
    <w:rsid w:val="00D7391B"/>
    <w:rsid w:val="00D74D9E"/>
    <w:rsid w:val="00D807B6"/>
    <w:rsid w:val="00DA7487"/>
    <w:rsid w:val="00DA7F53"/>
    <w:rsid w:val="00DB0CE8"/>
    <w:rsid w:val="00DC1F50"/>
    <w:rsid w:val="00E3375D"/>
    <w:rsid w:val="00E47607"/>
    <w:rsid w:val="00E65CAA"/>
    <w:rsid w:val="00E92D97"/>
    <w:rsid w:val="00E9365A"/>
    <w:rsid w:val="00EA026D"/>
    <w:rsid w:val="00EB2A0B"/>
    <w:rsid w:val="00EB5FA9"/>
    <w:rsid w:val="00EC4544"/>
    <w:rsid w:val="00ED7768"/>
    <w:rsid w:val="00EF4C5A"/>
    <w:rsid w:val="00F01A22"/>
    <w:rsid w:val="00F105A8"/>
    <w:rsid w:val="00F22ADF"/>
    <w:rsid w:val="00F346BA"/>
    <w:rsid w:val="00F56577"/>
    <w:rsid w:val="00F73D2F"/>
    <w:rsid w:val="00F946F4"/>
    <w:rsid w:val="00FA0AB5"/>
    <w:rsid w:val="00FA629B"/>
    <w:rsid w:val="00FA7652"/>
    <w:rsid w:val="00FA7DB9"/>
    <w:rsid w:val="00FD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F3F8"/>
  <w15:chartTrackingRefBased/>
  <w15:docId w15:val="{510381B8-FB5F-BF49-AEB8-E178E4D6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01A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1A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1A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A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1A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A2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A22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B123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E65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63FA"/>
    <w:rPr>
      <w:color w:val="808080"/>
    </w:rPr>
  </w:style>
  <w:style w:type="character" w:customStyle="1" w:styleId="gnkrckgcmrb">
    <w:name w:val="gnkrckgcmrb"/>
    <w:basedOn w:val="DefaultParagraphFont"/>
    <w:rsid w:val="00201BBC"/>
  </w:style>
  <w:style w:type="paragraph" w:styleId="Revision">
    <w:name w:val="Revision"/>
    <w:hidden/>
    <w:uiPriority w:val="99"/>
    <w:semiHidden/>
    <w:rsid w:val="009E4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3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7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article/10.1023/A:1007621514757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551</Words>
  <Characters>3187</Characters>
  <Application>Microsoft Office Word</Application>
  <DocSecurity>0</DocSecurity>
  <Lines>77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Guo</dc:creator>
  <cp:keywords/>
  <dc:description/>
  <cp:lastModifiedBy>Hui Guo</cp:lastModifiedBy>
  <cp:revision>14</cp:revision>
  <dcterms:created xsi:type="dcterms:W3CDTF">2022-08-10T15:03:00Z</dcterms:created>
  <dcterms:modified xsi:type="dcterms:W3CDTF">2022-08-12T10:51:00Z</dcterms:modified>
</cp:coreProperties>
</file>