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A6C7" w14:textId="270D0A9A" w:rsidR="007E0B62" w:rsidRPr="00515694" w:rsidRDefault="00EA3256" w:rsidP="007E0B62">
      <w:pPr>
        <w:jc w:val="center"/>
        <w:rPr>
          <w:b/>
          <w:sz w:val="28"/>
          <w:szCs w:val="28"/>
        </w:rPr>
      </w:pPr>
      <w:r>
        <w:rPr>
          <w:b/>
          <w:sz w:val="28"/>
          <w:szCs w:val="28"/>
        </w:rPr>
        <w:t>S</w:t>
      </w:r>
      <w:r w:rsidR="007E0B62" w:rsidRPr="00515694">
        <w:rPr>
          <w:b/>
          <w:sz w:val="28"/>
          <w:szCs w:val="28"/>
        </w:rPr>
        <w:t>tatistics</w:t>
      </w:r>
      <w:r w:rsidR="00D078A1" w:rsidRPr="00515694">
        <w:rPr>
          <w:b/>
          <w:sz w:val="28"/>
          <w:szCs w:val="28"/>
        </w:rPr>
        <w:t xml:space="preserve"> </w:t>
      </w:r>
      <w:r>
        <w:rPr>
          <w:b/>
          <w:sz w:val="28"/>
          <w:szCs w:val="28"/>
        </w:rPr>
        <w:t xml:space="preserve">for Health Data Science </w:t>
      </w:r>
      <w:r w:rsidR="00D078A1" w:rsidRPr="00515694">
        <w:rPr>
          <w:b/>
          <w:sz w:val="28"/>
          <w:szCs w:val="28"/>
        </w:rPr>
        <w:t>- Assessment 1</w:t>
      </w:r>
    </w:p>
    <w:p w14:paraId="3A689805" w14:textId="77777777" w:rsidR="007E0B62" w:rsidRPr="00413D20" w:rsidRDefault="007E0B62" w:rsidP="007E0B62">
      <w:pPr>
        <w:rPr>
          <w:b/>
        </w:rPr>
      </w:pPr>
    </w:p>
    <w:p w14:paraId="1C3FBF21" w14:textId="2018269F" w:rsidR="007E0B62" w:rsidRPr="005D0783" w:rsidRDefault="007E0B62" w:rsidP="007E0B62">
      <w:pPr>
        <w:rPr>
          <w:b/>
          <w:bCs/>
          <w:sz w:val="22"/>
          <w:szCs w:val="22"/>
          <w:u w:val="single"/>
        </w:rPr>
      </w:pPr>
      <w:r w:rsidRPr="007F566F">
        <w:rPr>
          <w:sz w:val="22"/>
          <w:szCs w:val="22"/>
        </w:rPr>
        <w:t>Th</w:t>
      </w:r>
      <w:r w:rsidR="00D078A1">
        <w:rPr>
          <w:sz w:val="22"/>
          <w:szCs w:val="22"/>
        </w:rPr>
        <w:t>is assessment</w:t>
      </w:r>
      <w:r w:rsidRPr="007F566F">
        <w:rPr>
          <w:sz w:val="22"/>
          <w:szCs w:val="22"/>
        </w:rPr>
        <w:t xml:space="preserve"> is </w:t>
      </w:r>
      <w:r w:rsidR="00D807B6">
        <w:rPr>
          <w:sz w:val="22"/>
          <w:szCs w:val="22"/>
        </w:rPr>
        <w:t>worth</w:t>
      </w:r>
      <w:r w:rsidRPr="007F566F">
        <w:rPr>
          <w:sz w:val="22"/>
          <w:szCs w:val="22"/>
        </w:rPr>
        <w:t xml:space="preserve"> </w:t>
      </w:r>
      <w:r w:rsidR="00AA6D20">
        <w:rPr>
          <w:sz w:val="22"/>
          <w:szCs w:val="22"/>
        </w:rPr>
        <w:t>2</w:t>
      </w:r>
      <w:r w:rsidRPr="007F566F">
        <w:rPr>
          <w:sz w:val="22"/>
          <w:szCs w:val="22"/>
        </w:rPr>
        <w:t>0</w:t>
      </w:r>
      <w:r w:rsidR="00D807B6">
        <w:rPr>
          <w:sz w:val="22"/>
          <w:szCs w:val="22"/>
        </w:rPr>
        <w:t>% of your final grade for the whole unit</w:t>
      </w:r>
      <w:r w:rsidR="00794F50">
        <w:rPr>
          <w:sz w:val="22"/>
          <w:szCs w:val="22"/>
        </w:rPr>
        <w:t xml:space="preserve"> and </w:t>
      </w:r>
      <w:r w:rsidR="00346224">
        <w:rPr>
          <w:sz w:val="22"/>
          <w:szCs w:val="22"/>
        </w:rPr>
        <w:t xml:space="preserve">20 </w:t>
      </w:r>
      <w:r w:rsidR="00794F50">
        <w:rPr>
          <w:sz w:val="22"/>
          <w:szCs w:val="22"/>
        </w:rPr>
        <w:t xml:space="preserve">marks are </w:t>
      </w:r>
      <w:r w:rsidR="00EF4D15">
        <w:rPr>
          <w:sz w:val="22"/>
          <w:szCs w:val="22"/>
        </w:rPr>
        <w:t>available</w:t>
      </w:r>
      <w:r w:rsidRPr="007F566F">
        <w:rPr>
          <w:sz w:val="22"/>
          <w:szCs w:val="22"/>
        </w:rPr>
        <w:t>.</w:t>
      </w:r>
      <w:r w:rsidR="00CD06E5">
        <w:rPr>
          <w:sz w:val="22"/>
          <w:szCs w:val="22"/>
        </w:rPr>
        <w:t xml:space="preserve"> It aims to test your understanding of </w:t>
      </w:r>
      <w:r w:rsidR="00FA7652">
        <w:rPr>
          <w:sz w:val="22"/>
          <w:szCs w:val="22"/>
        </w:rPr>
        <w:t>univariable</w:t>
      </w:r>
      <w:r w:rsidR="00CD06E5">
        <w:rPr>
          <w:sz w:val="22"/>
          <w:szCs w:val="22"/>
        </w:rPr>
        <w:t xml:space="preserve"> distributions, </w:t>
      </w:r>
      <w:r w:rsidR="00FA7652">
        <w:rPr>
          <w:sz w:val="22"/>
          <w:szCs w:val="22"/>
        </w:rPr>
        <w:t xml:space="preserve">sampling distribution and </w:t>
      </w:r>
      <w:r w:rsidR="00CD06E5">
        <w:rPr>
          <w:sz w:val="22"/>
          <w:szCs w:val="22"/>
        </w:rPr>
        <w:t>hypothesis testing</w:t>
      </w:r>
      <w:r w:rsidR="00FA7652">
        <w:rPr>
          <w:sz w:val="22"/>
          <w:szCs w:val="22"/>
        </w:rPr>
        <w:t xml:space="preserve">. </w:t>
      </w:r>
      <w:r w:rsidR="00CD06E5">
        <w:rPr>
          <w:sz w:val="22"/>
          <w:szCs w:val="22"/>
        </w:rPr>
        <w:t xml:space="preserve">  </w:t>
      </w:r>
    </w:p>
    <w:p w14:paraId="701DD9A3" w14:textId="77777777" w:rsidR="005D0783" w:rsidRPr="005D0783" w:rsidRDefault="005D0783" w:rsidP="005D0783">
      <w:pPr>
        <w:rPr>
          <w:b/>
          <w:bCs/>
          <w:sz w:val="22"/>
          <w:szCs w:val="22"/>
          <w:u w:val="single"/>
        </w:rPr>
      </w:pPr>
      <w:r w:rsidRPr="005D0783">
        <w:rPr>
          <w:b/>
          <w:bCs/>
          <w:sz w:val="22"/>
          <w:szCs w:val="22"/>
          <w:u w:val="single"/>
        </w:rPr>
        <w:t>Your report should be a maximum of 10 pages (font size at least 11, standard margins), including any R code and references that you include.</w:t>
      </w:r>
    </w:p>
    <w:p w14:paraId="63DFB3A7" w14:textId="77777777" w:rsidR="007E0B62" w:rsidRPr="007F566F" w:rsidRDefault="007E0B62" w:rsidP="007E0B62">
      <w:pPr>
        <w:rPr>
          <w:sz w:val="22"/>
          <w:szCs w:val="22"/>
        </w:rPr>
      </w:pPr>
    </w:p>
    <w:p w14:paraId="17DC019A" w14:textId="77777777" w:rsidR="007E0B62" w:rsidRPr="007F566F" w:rsidRDefault="007E0B62" w:rsidP="007F566F">
      <w:pPr>
        <w:pStyle w:val="ListParagraph"/>
        <w:numPr>
          <w:ilvl w:val="0"/>
          <w:numId w:val="11"/>
        </w:numPr>
        <w:rPr>
          <w:rFonts w:cs="Courier New"/>
          <w:sz w:val="22"/>
          <w:szCs w:val="22"/>
        </w:rPr>
      </w:pPr>
      <w:r w:rsidRPr="007F566F">
        <w:rPr>
          <w:rFonts w:cs="Courier New"/>
          <w:sz w:val="22"/>
          <w:szCs w:val="22"/>
        </w:rPr>
        <w:t>All solutions should be clearly set out with any hypotheses carefully set up and described.</w:t>
      </w:r>
    </w:p>
    <w:p w14:paraId="6E3638B9" w14:textId="632DA64B" w:rsidR="007E0B62" w:rsidRPr="007F566F" w:rsidRDefault="00D61F5B" w:rsidP="007F566F">
      <w:pPr>
        <w:pStyle w:val="ListParagraph"/>
        <w:numPr>
          <w:ilvl w:val="0"/>
          <w:numId w:val="11"/>
        </w:numPr>
        <w:rPr>
          <w:rFonts w:cs="Courier New"/>
          <w:sz w:val="22"/>
          <w:szCs w:val="22"/>
        </w:rPr>
      </w:pPr>
      <w:r>
        <w:rPr>
          <w:rFonts w:cs="Courier New"/>
          <w:sz w:val="22"/>
          <w:szCs w:val="22"/>
        </w:rPr>
        <w:t>You are encouraged to provide your R code to document your work. However, s</w:t>
      </w:r>
      <w:r w:rsidR="007C6C4E">
        <w:rPr>
          <w:rFonts w:cs="Courier New"/>
          <w:sz w:val="22"/>
          <w:szCs w:val="22"/>
        </w:rPr>
        <w:t>tatistical o</w:t>
      </w:r>
      <w:r w:rsidR="007E0B62" w:rsidRPr="007F566F">
        <w:rPr>
          <w:rFonts w:cs="Courier New"/>
          <w:sz w:val="22"/>
          <w:szCs w:val="22"/>
        </w:rPr>
        <w:t xml:space="preserve">utputs should be interpreted and described, with some demonstration of translating back to the problem domain. </w:t>
      </w:r>
      <w:r>
        <w:rPr>
          <w:rFonts w:cs="Courier New"/>
          <w:sz w:val="22"/>
          <w:szCs w:val="22"/>
        </w:rPr>
        <w:t>R</w:t>
      </w:r>
      <w:r w:rsidR="007E0B62" w:rsidRPr="007F566F">
        <w:rPr>
          <w:rFonts w:cs="Courier New"/>
          <w:sz w:val="22"/>
          <w:szCs w:val="22"/>
        </w:rPr>
        <w:t>elation to previous literature (etc) is not required.</w:t>
      </w:r>
    </w:p>
    <w:p w14:paraId="4A74FD7E" w14:textId="0C52EF25" w:rsidR="00604FEB" w:rsidRPr="005F74E2" w:rsidRDefault="007E0B62" w:rsidP="00604FEB">
      <w:pPr>
        <w:pStyle w:val="ListParagraph"/>
        <w:numPr>
          <w:ilvl w:val="0"/>
          <w:numId w:val="11"/>
        </w:numPr>
        <w:rPr>
          <w:rFonts w:cs="Courier New"/>
        </w:rPr>
      </w:pPr>
      <w:r w:rsidRPr="007F566F">
        <w:rPr>
          <w:rFonts w:cs="Courier New"/>
          <w:sz w:val="22"/>
          <w:szCs w:val="22"/>
        </w:rPr>
        <w:t>The open</w:t>
      </w:r>
      <w:r w:rsidR="00AE20E4">
        <w:rPr>
          <w:rFonts w:cs="Courier New"/>
          <w:sz w:val="22"/>
          <w:szCs w:val="22"/>
        </w:rPr>
        <w:t>-</w:t>
      </w:r>
      <w:r w:rsidRPr="007F566F">
        <w:rPr>
          <w:rFonts w:cs="Courier New"/>
          <w:sz w:val="22"/>
          <w:szCs w:val="22"/>
        </w:rPr>
        <w:t xml:space="preserve">ended nature of the assignment means that it is possible to make some choices during the analysis – mark scheme </w:t>
      </w:r>
      <w:r w:rsidR="00801FC2">
        <w:rPr>
          <w:rFonts w:cs="Courier New"/>
          <w:sz w:val="22"/>
          <w:szCs w:val="22"/>
        </w:rPr>
        <w:t>will be</w:t>
      </w:r>
      <w:r w:rsidRPr="007F566F">
        <w:rPr>
          <w:rFonts w:cs="Courier New"/>
          <w:sz w:val="22"/>
          <w:szCs w:val="22"/>
        </w:rPr>
        <w:t xml:space="preserve"> flexible to reflect this.</w:t>
      </w:r>
    </w:p>
    <w:p w14:paraId="71A3662F" w14:textId="248FBD5B" w:rsidR="00D07DAD" w:rsidRPr="001D138F" w:rsidRDefault="005F74E2" w:rsidP="00D07DAD">
      <w:pPr>
        <w:pStyle w:val="ListParagraph"/>
        <w:numPr>
          <w:ilvl w:val="0"/>
          <w:numId w:val="11"/>
        </w:numPr>
        <w:rPr>
          <w:rFonts w:cs="Courier New"/>
        </w:rPr>
      </w:pPr>
      <w:r>
        <w:rPr>
          <w:rFonts w:cs="Courier New"/>
          <w:sz w:val="22"/>
          <w:szCs w:val="22"/>
        </w:rPr>
        <w:t xml:space="preserve">Please present as you would a report by ensuring the submission has a structure </w:t>
      </w:r>
      <w:r w:rsidR="003E54DA">
        <w:rPr>
          <w:rFonts w:cs="Courier New"/>
          <w:sz w:val="22"/>
          <w:szCs w:val="22"/>
        </w:rPr>
        <w:t xml:space="preserve">and you are not just providing screenshots </w:t>
      </w:r>
      <w:r w:rsidR="00D07DAD">
        <w:rPr>
          <w:rFonts w:cs="Courier New"/>
          <w:sz w:val="22"/>
          <w:szCs w:val="22"/>
        </w:rPr>
        <w:t xml:space="preserve">(or copy and paste) </w:t>
      </w:r>
      <w:r w:rsidR="003E54DA">
        <w:rPr>
          <w:rFonts w:cs="Courier New"/>
          <w:sz w:val="22"/>
          <w:szCs w:val="22"/>
        </w:rPr>
        <w:t>of code and results.</w:t>
      </w:r>
    </w:p>
    <w:p w14:paraId="057EB2DA" w14:textId="65AFE294" w:rsidR="00B32700" w:rsidRDefault="0050719F" w:rsidP="006B6087">
      <w:pPr>
        <w:pStyle w:val="NormalWeb"/>
        <w:jc w:val="both"/>
        <w:rPr>
          <w:rFonts w:asciiTheme="minorHAnsi" w:hAnsiTheme="minorHAnsi" w:cstheme="minorHAnsi"/>
          <w:sz w:val="22"/>
          <w:szCs w:val="22"/>
        </w:rPr>
      </w:pPr>
      <w:r>
        <w:rPr>
          <w:rFonts w:asciiTheme="minorHAnsi" w:hAnsiTheme="minorHAnsi" w:cstheme="minorHAnsi"/>
          <w:sz w:val="22"/>
          <w:szCs w:val="22"/>
        </w:rPr>
        <w:t xml:space="preserve">You are working </w:t>
      </w:r>
      <w:r w:rsidR="00B32700">
        <w:rPr>
          <w:rFonts w:asciiTheme="minorHAnsi" w:hAnsiTheme="minorHAnsi" w:cstheme="minorHAnsi"/>
          <w:sz w:val="22"/>
          <w:szCs w:val="22"/>
        </w:rPr>
        <w:t>for a local organisation that has undertaken a diabetes screening programme. Individuals were invited to attend clinics undertaking the programme</w:t>
      </w:r>
      <w:r w:rsidR="00AA6D20">
        <w:rPr>
          <w:rFonts w:asciiTheme="minorHAnsi" w:hAnsiTheme="minorHAnsi" w:cstheme="minorHAnsi"/>
          <w:sz w:val="22"/>
          <w:szCs w:val="22"/>
        </w:rPr>
        <w:t xml:space="preserve"> over a month period</w:t>
      </w:r>
      <w:r w:rsidR="00B32700">
        <w:rPr>
          <w:rFonts w:asciiTheme="minorHAnsi" w:hAnsiTheme="minorHAnsi" w:cstheme="minorHAnsi"/>
          <w:sz w:val="22"/>
          <w:szCs w:val="22"/>
        </w:rPr>
        <w:t xml:space="preserve"> and you have been given the data collected for each individual visit. </w:t>
      </w:r>
      <w:r w:rsidR="00C13B0B">
        <w:rPr>
          <w:rFonts w:asciiTheme="minorHAnsi" w:hAnsiTheme="minorHAnsi" w:cstheme="minorHAnsi"/>
          <w:sz w:val="22"/>
          <w:szCs w:val="22"/>
        </w:rPr>
        <w:t xml:space="preserve">You are asked to produce a report summarising the data collected and to complete </w:t>
      </w:r>
      <w:r w:rsidR="006A670F">
        <w:rPr>
          <w:rFonts w:asciiTheme="minorHAnsi" w:hAnsiTheme="minorHAnsi" w:cstheme="minorHAnsi"/>
          <w:sz w:val="22"/>
          <w:szCs w:val="22"/>
        </w:rPr>
        <w:t>2</w:t>
      </w:r>
      <w:r w:rsidR="00C13B0B">
        <w:rPr>
          <w:rFonts w:asciiTheme="minorHAnsi" w:hAnsiTheme="minorHAnsi" w:cstheme="minorHAnsi"/>
          <w:sz w:val="22"/>
          <w:szCs w:val="22"/>
        </w:rPr>
        <w:t xml:space="preserve"> </w:t>
      </w:r>
      <w:proofErr w:type="gramStart"/>
      <w:r w:rsidR="00C13B0B">
        <w:rPr>
          <w:rFonts w:asciiTheme="minorHAnsi" w:hAnsiTheme="minorHAnsi" w:cstheme="minorHAnsi"/>
          <w:sz w:val="22"/>
          <w:szCs w:val="22"/>
        </w:rPr>
        <w:t>tasks</w:t>
      </w:r>
      <w:r w:rsidR="004649DB">
        <w:rPr>
          <w:rFonts w:asciiTheme="minorHAnsi" w:hAnsiTheme="minorHAnsi" w:cstheme="minorHAnsi"/>
          <w:sz w:val="22"/>
          <w:szCs w:val="22"/>
        </w:rPr>
        <w:t>;</w:t>
      </w:r>
      <w:proofErr w:type="gramEnd"/>
    </w:p>
    <w:p w14:paraId="4F82B2ED" w14:textId="2743A328" w:rsidR="006A670F" w:rsidRDefault="006A670F" w:rsidP="00C13B0B">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 xml:space="preserve">Please </w:t>
      </w:r>
      <w:r w:rsidR="00FD52BD">
        <w:rPr>
          <w:rFonts w:asciiTheme="minorHAnsi" w:hAnsiTheme="minorHAnsi" w:cstheme="minorHAnsi"/>
          <w:sz w:val="22"/>
          <w:szCs w:val="22"/>
        </w:rPr>
        <w:t xml:space="preserve">provide a summary of the data, </w:t>
      </w:r>
      <w:r>
        <w:rPr>
          <w:rFonts w:asciiTheme="minorHAnsi" w:hAnsiTheme="minorHAnsi" w:cstheme="minorHAnsi"/>
          <w:sz w:val="22"/>
          <w:szCs w:val="22"/>
        </w:rPr>
        <w:t>with the aid of graphs and tables</w:t>
      </w:r>
      <w:r w:rsidR="00FD52BD">
        <w:rPr>
          <w:rFonts w:asciiTheme="minorHAnsi" w:hAnsiTheme="minorHAnsi" w:cstheme="minorHAnsi"/>
          <w:sz w:val="22"/>
          <w:szCs w:val="22"/>
        </w:rPr>
        <w:t xml:space="preserve"> (</w:t>
      </w:r>
      <w:r w:rsidR="00CA62A3">
        <w:rPr>
          <w:rFonts w:asciiTheme="minorHAnsi" w:hAnsiTheme="minorHAnsi" w:cstheme="minorHAnsi"/>
          <w:sz w:val="22"/>
          <w:szCs w:val="22"/>
        </w:rPr>
        <w:t>5</w:t>
      </w:r>
      <w:r w:rsidR="00FD52BD">
        <w:rPr>
          <w:rFonts w:asciiTheme="minorHAnsi" w:hAnsiTheme="minorHAnsi" w:cstheme="minorHAnsi"/>
          <w:sz w:val="22"/>
          <w:szCs w:val="22"/>
        </w:rPr>
        <w:t xml:space="preserve"> marks)</w:t>
      </w:r>
    </w:p>
    <w:p w14:paraId="3AF4BD4E" w14:textId="17E98113" w:rsidR="00FD52BD" w:rsidRPr="00AA6C4D" w:rsidRDefault="004649DB" w:rsidP="00AA6C4D">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 xml:space="preserve">Another screening programme took place </w:t>
      </w:r>
      <w:r w:rsidR="005B3710">
        <w:rPr>
          <w:rFonts w:asciiTheme="minorHAnsi" w:hAnsiTheme="minorHAnsi" w:cstheme="minorHAnsi"/>
          <w:sz w:val="22"/>
          <w:szCs w:val="22"/>
        </w:rPr>
        <w:t xml:space="preserve">last year in a different region and they found </w:t>
      </w:r>
      <w:r w:rsidR="00072355">
        <w:rPr>
          <w:rFonts w:asciiTheme="minorHAnsi" w:hAnsiTheme="minorHAnsi" w:cstheme="minorHAnsi"/>
          <w:sz w:val="22"/>
          <w:szCs w:val="22"/>
        </w:rPr>
        <w:t>14</w:t>
      </w:r>
      <w:r w:rsidR="005B3710">
        <w:rPr>
          <w:rFonts w:asciiTheme="minorHAnsi" w:hAnsiTheme="minorHAnsi" w:cstheme="minorHAnsi"/>
          <w:sz w:val="22"/>
          <w:szCs w:val="22"/>
        </w:rPr>
        <w:t>% of individuals had diabetes and the average BMI and age of those attending clinics were 2</w:t>
      </w:r>
      <w:r w:rsidR="00F86ED2">
        <w:rPr>
          <w:rFonts w:asciiTheme="minorHAnsi" w:hAnsiTheme="minorHAnsi" w:cstheme="minorHAnsi"/>
          <w:sz w:val="22"/>
          <w:szCs w:val="22"/>
        </w:rPr>
        <w:t>8</w:t>
      </w:r>
      <w:r w:rsidR="005B3710">
        <w:rPr>
          <w:rFonts w:asciiTheme="minorHAnsi" w:hAnsiTheme="minorHAnsi" w:cstheme="minorHAnsi"/>
          <w:sz w:val="22"/>
          <w:szCs w:val="22"/>
        </w:rPr>
        <w:t>kg/m</w:t>
      </w:r>
      <w:r w:rsidR="005B3710">
        <w:rPr>
          <w:rFonts w:asciiTheme="minorHAnsi" w:hAnsiTheme="minorHAnsi" w:cstheme="minorHAnsi"/>
          <w:sz w:val="22"/>
          <w:szCs w:val="22"/>
          <w:vertAlign w:val="superscript"/>
        </w:rPr>
        <w:t>2</w:t>
      </w:r>
      <w:r w:rsidR="005B3710">
        <w:rPr>
          <w:rFonts w:asciiTheme="minorHAnsi" w:hAnsiTheme="minorHAnsi" w:cstheme="minorHAnsi"/>
          <w:sz w:val="22"/>
          <w:szCs w:val="22"/>
        </w:rPr>
        <w:t xml:space="preserve"> and 5</w:t>
      </w:r>
      <w:r w:rsidR="00F86ED2">
        <w:rPr>
          <w:rFonts w:asciiTheme="minorHAnsi" w:hAnsiTheme="minorHAnsi" w:cstheme="minorHAnsi"/>
          <w:sz w:val="22"/>
          <w:szCs w:val="22"/>
        </w:rPr>
        <w:t>5</w:t>
      </w:r>
      <w:r w:rsidR="005B3710">
        <w:rPr>
          <w:rFonts w:asciiTheme="minorHAnsi" w:hAnsiTheme="minorHAnsi" w:cstheme="minorHAnsi"/>
          <w:sz w:val="22"/>
          <w:szCs w:val="22"/>
        </w:rPr>
        <w:t xml:space="preserve"> years, respectively. </w:t>
      </w:r>
      <w:r w:rsidR="00FD52BD">
        <w:rPr>
          <w:rFonts w:asciiTheme="minorHAnsi" w:hAnsiTheme="minorHAnsi" w:cstheme="minorHAnsi"/>
          <w:sz w:val="22"/>
          <w:szCs w:val="22"/>
        </w:rPr>
        <w:t xml:space="preserve">They also found a significant relationship between </w:t>
      </w:r>
      <w:r w:rsidR="00AA6C4D">
        <w:rPr>
          <w:rFonts w:asciiTheme="minorHAnsi" w:hAnsiTheme="minorHAnsi" w:cstheme="minorHAnsi"/>
          <w:sz w:val="22"/>
          <w:szCs w:val="22"/>
        </w:rPr>
        <w:t>smoking</w:t>
      </w:r>
      <w:r w:rsidR="00FD52BD">
        <w:rPr>
          <w:rFonts w:asciiTheme="minorHAnsi" w:hAnsiTheme="minorHAnsi" w:cstheme="minorHAnsi"/>
          <w:sz w:val="22"/>
          <w:szCs w:val="22"/>
        </w:rPr>
        <w:t xml:space="preserve"> and diabetes. </w:t>
      </w:r>
      <w:r w:rsidR="005B3710">
        <w:rPr>
          <w:rFonts w:asciiTheme="minorHAnsi" w:hAnsiTheme="minorHAnsi" w:cstheme="minorHAnsi"/>
          <w:sz w:val="22"/>
          <w:szCs w:val="22"/>
        </w:rPr>
        <w:t xml:space="preserve">Investigate if </w:t>
      </w:r>
      <w:r w:rsidR="00FD52BD">
        <w:rPr>
          <w:rFonts w:asciiTheme="minorHAnsi" w:hAnsiTheme="minorHAnsi" w:cstheme="minorHAnsi"/>
          <w:sz w:val="22"/>
          <w:szCs w:val="22"/>
        </w:rPr>
        <w:t>your data support these results</w:t>
      </w:r>
      <w:r w:rsidR="00AA6C4D">
        <w:rPr>
          <w:rFonts w:asciiTheme="minorHAnsi" w:hAnsiTheme="minorHAnsi" w:cstheme="minorHAnsi"/>
          <w:sz w:val="22"/>
          <w:szCs w:val="22"/>
        </w:rPr>
        <w:t xml:space="preserve"> and provide possible explanations to your findings. </w:t>
      </w:r>
      <w:r w:rsidR="00AA6D20">
        <w:rPr>
          <w:rFonts w:asciiTheme="minorHAnsi" w:hAnsiTheme="minorHAnsi" w:cstheme="minorHAnsi"/>
          <w:sz w:val="22"/>
          <w:szCs w:val="22"/>
        </w:rPr>
        <w:t>(</w:t>
      </w:r>
      <w:r w:rsidR="00FD52BD">
        <w:rPr>
          <w:rFonts w:asciiTheme="minorHAnsi" w:hAnsiTheme="minorHAnsi" w:cstheme="minorHAnsi"/>
          <w:sz w:val="22"/>
          <w:szCs w:val="22"/>
        </w:rPr>
        <w:t>1</w:t>
      </w:r>
      <w:r w:rsidR="00CA62A3">
        <w:rPr>
          <w:rFonts w:asciiTheme="minorHAnsi" w:hAnsiTheme="minorHAnsi" w:cstheme="minorHAnsi"/>
          <w:sz w:val="22"/>
          <w:szCs w:val="22"/>
        </w:rPr>
        <w:t>5</w:t>
      </w:r>
      <w:r w:rsidR="00AA6D20">
        <w:rPr>
          <w:rFonts w:asciiTheme="minorHAnsi" w:hAnsiTheme="minorHAnsi" w:cstheme="minorHAnsi"/>
          <w:sz w:val="22"/>
          <w:szCs w:val="22"/>
        </w:rPr>
        <w:t xml:space="preserve"> marks) </w:t>
      </w:r>
    </w:p>
    <w:p w14:paraId="3F551CA0" w14:textId="5E1AD136" w:rsidR="000F6323" w:rsidRDefault="00BD2956" w:rsidP="00FD52BD">
      <w:pPr>
        <w:pStyle w:val="NormalWeb"/>
        <w:jc w:val="both"/>
        <w:rPr>
          <w:rFonts w:asciiTheme="minorHAnsi" w:hAnsiTheme="minorHAnsi" w:cstheme="minorHAnsi"/>
          <w:sz w:val="22"/>
          <w:szCs w:val="22"/>
        </w:rPr>
      </w:pPr>
      <w:r>
        <w:rPr>
          <w:rFonts w:asciiTheme="minorHAnsi" w:hAnsiTheme="minorHAnsi" w:cstheme="minorHAnsi"/>
          <w:sz w:val="22"/>
          <w:szCs w:val="22"/>
        </w:rPr>
        <w:t xml:space="preserve">You have been provided with a dataset </w:t>
      </w:r>
      <w:r w:rsidR="00C743FD">
        <w:rPr>
          <w:rFonts w:asciiTheme="minorHAnsi" w:hAnsiTheme="minorHAnsi" w:cstheme="minorHAnsi"/>
          <w:sz w:val="22"/>
          <w:szCs w:val="22"/>
        </w:rPr>
        <w:t>(</w:t>
      </w:r>
      <w:r w:rsidR="00ED47B3">
        <w:rPr>
          <w:rFonts w:asciiTheme="minorHAnsi" w:hAnsiTheme="minorHAnsi" w:cstheme="minorHAnsi"/>
          <w:sz w:val="22"/>
          <w:szCs w:val="22"/>
        </w:rPr>
        <w:t>SHDS_</w:t>
      </w:r>
      <w:r w:rsidR="005612DF">
        <w:rPr>
          <w:rFonts w:asciiTheme="minorHAnsi" w:hAnsiTheme="minorHAnsi" w:cstheme="minorHAnsi"/>
          <w:sz w:val="22"/>
          <w:szCs w:val="22"/>
        </w:rPr>
        <w:t>A</w:t>
      </w:r>
      <w:r w:rsidR="00C743FD">
        <w:rPr>
          <w:rFonts w:asciiTheme="minorHAnsi" w:hAnsiTheme="minorHAnsi" w:cstheme="minorHAnsi"/>
          <w:sz w:val="22"/>
          <w:szCs w:val="22"/>
        </w:rPr>
        <w:t>ssessment1</w:t>
      </w:r>
      <w:r w:rsidR="00AA6C4D">
        <w:rPr>
          <w:rFonts w:asciiTheme="minorHAnsi" w:hAnsiTheme="minorHAnsi" w:cstheme="minorHAnsi"/>
          <w:sz w:val="22"/>
          <w:szCs w:val="22"/>
        </w:rPr>
        <w:t>_data</w:t>
      </w:r>
      <w:r w:rsidR="00ED47B3">
        <w:rPr>
          <w:rFonts w:asciiTheme="minorHAnsi" w:hAnsiTheme="minorHAnsi" w:cstheme="minorHAnsi"/>
          <w:sz w:val="22"/>
          <w:szCs w:val="22"/>
        </w:rPr>
        <w:t>.csv</w:t>
      </w:r>
      <w:r w:rsidR="00C743FD">
        <w:rPr>
          <w:rFonts w:asciiTheme="minorHAnsi" w:hAnsiTheme="minorHAnsi" w:cstheme="minorHAnsi"/>
          <w:sz w:val="22"/>
          <w:szCs w:val="22"/>
        </w:rPr>
        <w:t xml:space="preserve">) </w:t>
      </w:r>
      <w:r>
        <w:rPr>
          <w:rFonts w:asciiTheme="minorHAnsi" w:hAnsiTheme="minorHAnsi" w:cstheme="minorHAnsi"/>
          <w:sz w:val="22"/>
          <w:szCs w:val="22"/>
        </w:rPr>
        <w:t xml:space="preserve">from </w:t>
      </w:r>
      <w:r w:rsidR="005B3710">
        <w:rPr>
          <w:rFonts w:asciiTheme="minorHAnsi" w:hAnsiTheme="minorHAnsi" w:cstheme="minorHAnsi"/>
          <w:sz w:val="22"/>
          <w:szCs w:val="22"/>
        </w:rPr>
        <w:t>the screening programme</w:t>
      </w:r>
      <w:r>
        <w:rPr>
          <w:rFonts w:asciiTheme="minorHAnsi" w:hAnsiTheme="minorHAnsi" w:cstheme="minorHAnsi"/>
          <w:sz w:val="22"/>
          <w:szCs w:val="22"/>
        </w:rPr>
        <w:t xml:space="preserve"> that contains baseline information of patients </w:t>
      </w:r>
      <w:r w:rsidR="005B3710">
        <w:rPr>
          <w:rFonts w:asciiTheme="minorHAnsi" w:hAnsiTheme="minorHAnsi" w:cstheme="minorHAnsi"/>
          <w:sz w:val="22"/>
          <w:szCs w:val="22"/>
        </w:rPr>
        <w:t>collected during the screening visit and each patient’s diabetes diagnosis.</w:t>
      </w:r>
    </w:p>
    <w:p w14:paraId="24070E84" w14:textId="77777777" w:rsidR="00BD2956" w:rsidRDefault="00BD2956" w:rsidP="00BD2956">
      <w:pPr>
        <w:pStyle w:val="BodyText"/>
      </w:pPr>
      <w:r w:rsidRPr="00413DA3">
        <w:rPr>
          <w:b/>
          <w:bCs/>
        </w:rPr>
        <w:t>Dataset information</w:t>
      </w:r>
      <w:r>
        <w:t>:</w:t>
      </w:r>
    </w:p>
    <w:p w14:paraId="3DC49866" w14:textId="77777777" w:rsidR="00BD2956" w:rsidRDefault="00BD2956" w:rsidP="00BD2956">
      <w:pPr>
        <w:pStyle w:val="BodyText"/>
      </w:pPr>
      <w:r>
        <w:t>The dataset contains the following variables, as described here.</w:t>
      </w:r>
    </w:p>
    <w:tbl>
      <w:tblPr>
        <w:tblStyle w:val="TableGrid"/>
        <w:tblW w:w="0" w:type="auto"/>
        <w:tblLook w:val="04A0" w:firstRow="1" w:lastRow="0" w:firstColumn="1" w:lastColumn="0" w:noHBand="0" w:noVBand="1"/>
      </w:tblPr>
      <w:tblGrid>
        <w:gridCol w:w="1786"/>
        <w:gridCol w:w="7224"/>
      </w:tblGrid>
      <w:tr w:rsidR="00BD2956" w14:paraId="5505259B" w14:textId="77777777" w:rsidTr="00180BF2">
        <w:tc>
          <w:tcPr>
            <w:tcW w:w="1786" w:type="dxa"/>
          </w:tcPr>
          <w:p w14:paraId="3A174E9B" w14:textId="34E9E045" w:rsidR="00BD2956" w:rsidRDefault="000B4F0D" w:rsidP="0014740D">
            <w:pPr>
              <w:pStyle w:val="BodyText"/>
            </w:pPr>
            <w:r>
              <w:t>Diabetes_012</w:t>
            </w:r>
          </w:p>
        </w:tc>
        <w:tc>
          <w:tcPr>
            <w:tcW w:w="7224" w:type="dxa"/>
          </w:tcPr>
          <w:p w14:paraId="2B2F6A13" w14:textId="58824FFD" w:rsidR="00BD2956" w:rsidRDefault="00180BF2" w:rsidP="0014740D">
            <w:pPr>
              <w:pStyle w:val="BodyText"/>
            </w:pPr>
            <w:r>
              <w:t xml:space="preserve">Weather the patient </w:t>
            </w:r>
            <w:r w:rsidR="00346224">
              <w:t xml:space="preserve">was diagnosed with diabetes </w:t>
            </w:r>
            <w:r w:rsidR="00752771">
              <w:t>(0 = no-diabetes, 1 = diabetes)</w:t>
            </w:r>
          </w:p>
        </w:tc>
      </w:tr>
      <w:tr w:rsidR="00BD2956" w14:paraId="56DE6A5A" w14:textId="77777777" w:rsidTr="00180BF2">
        <w:tc>
          <w:tcPr>
            <w:tcW w:w="1786" w:type="dxa"/>
          </w:tcPr>
          <w:p w14:paraId="418088D2" w14:textId="7CDF5B2B" w:rsidR="00BD2956" w:rsidRDefault="000B4F0D" w:rsidP="0014740D">
            <w:pPr>
              <w:pStyle w:val="BodyText"/>
            </w:pPr>
            <w:proofErr w:type="spellStart"/>
            <w:r>
              <w:t>HighChol</w:t>
            </w:r>
            <w:proofErr w:type="spellEnd"/>
          </w:p>
        </w:tc>
        <w:tc>
          <w:tcPr>
            <w:tcW w:w="7224" w:type="dxa"/>
          </w:tcPr>
          <w:p w14:paraId="7B0DAE23" w14:textId="14FC5AA3" w:rsidR="00BD2956" w:rsidRDefault="000B4F0D" w:rsidP="0014740D">
            <w:pPr>
              <w:pStyle w:val="BodyText"/>
            </w:pPr>
            <w:r>
              <w:t>Whether the patient has high cholesterol (0 = no, 1 = yes)</w:t>
            </w:r>
          </w:p>
        </w:tc>
      </w:tr>
      <w:tr w:rsidR="00BD2956" w14:paraId="4112C362" w14:textId="77777777" w:rsidTr="00180BF2">
        <w:tc>
          <w:tcPr>
            <w:tcW w:w="1786" w:type="dxa"/>
          </w:tcPr>
          <w:p w14:paraId="2DA2DF6E" w14:textId="7BF0C470" w:rsidR="00BD2956" w:rsidRDefault="000B4F0D" w:rsidP="0014740D">
            <w:pPr>
              <w:pStyle w:val="BodyText"/>
            </w:pPr>
            <w:proofErr w:type="spellStart"/>
            <w:r>
              <w:t>CholCheck</w:t>
            </w:r>
            <w:proofErr w:type="spellEnd"/>
          </w:p>
        </w:tc>
        <w:tc>
          <w:tcPr>
            <w:tcW w:w="7224" w:type="dxa"/>
          </w:tcPr>
          <w:p w14:paraId="5C62458B" w14:textId="49BD70DD" w:rsidR="00BD2956" w:rsidRDefault="000B4F0D" w:rsidP="0014740D">
            <w:pPr>
              <w:pStyle w:val="BodyText"/>
            </w:pPr>
            <w:r>
              <w:t>Whether the patient had cholesterol checked (0 = no, 1 = yes)</w:t>
            </w:r>
          </w:p>
        </w:tc>
      </w:tr>
      <w:tr w:rsidR="00BD2956" w14:paraId="2F01133B" w14:textId="77777777" w:rsidTr="00180BF2">
        <w:tc>
          <w:tcPr>
            <w:tcW w:w="1786" w:type="dxa"/>
          </w:tcPr>
          <w:p w14:paraId="07DE50EF" w14:textId="3393E3C8" w:rsidR="00BD2956" w:rsidRDefault="000B4F0D" w:rsidP="0014740D">
            <w:pPr>
              <w:pStyle w:val="BodyText"/>
            </w:pPr>
            <w:r>
              <w:t>BMI</w:t>
            </w:r>
          </w:p>
        </w:tc>
        <w:tc>
          <w:tcPr>
            <w:tcW w:w="7224" w:type="dxa"/>
          </w:tcPr>
          <w:p w14:paraId="76D39B7D" w14:textId="7D903FC9" w:rsidR="00BD2956" w:rsidRDefault="000B4F0D" w:rsidP="0014740D">
            <w:pPr>
              <w:pStyle w:val="BodyText"/>
            </w:pPr>
            <w:r>
              <w:t>Body mass index (kg/m</w:t>
            </w:r>
            <w:r>
              <w:rPr>
                <w:vertAlign w:val="superscript"/>
              </w:rPr>
              <w:t>2</w:t>
            </w:r>
            <w:r>
              <w:t>)</w:t>
            </w:r>
          </w:p>
        </w:tc>
      </w:tr>
      <w:tr w:rsidR="00BD2956" w14:paraId="04B8F3C5" w14:textId="77777777" w:rsidTr="00180BF2">
        <w:tc>
          <w:tcPr>
            <w:tcW w:w="1786" w:type="dxa"/>
          </w:tcPr>
          <w:p w14:paraId="574B8BFC" w14:textId="4A745307" w:rsidR="00BD2956" w:rsidRDefault="000B4F0D" w:rsidP="0014740D">
            <w:pPr>
              <w:pStyle w:val="BodyText"/>
            </w:pPr>
            <w:r>
              <w:t>Smoker</w:t>
            </w:r>
          </w:p>
        </w:tc>
        <w:tc>
          <w:tcPr>
            <w:tcW w:w="7224" w:type="dxa"/>
          </w:tcPr>
          <w:p w14:paraId="08461C51" w14:textId="5E451551" w:rsidR="00BD2956" w:rsidRDefault="000B4F0D" w:rsidP="0014740D">
            <w:pPr>
              <w:pStyle w:val="BodyText"/>
            </w:pPr>
            <w:r>
              <w:t>Whether the patient is a smoker (0 = non-smoker, 1 = smoker)</w:t>
            </w:r>
          </w:p>
        </w:tc>
      </w:tr>
      <w:tr w:rsidR="00BD2956" w14:paraId="163C7928" w14:textId="77777777" w:rsidTr="00180BF2">
        <w:tc>
          <w:tcPr>
            <w:tcW w:w="1786" w:type="dxa"/>
          </w:tcPr>
          <w:p w14:paraId="466C83B7" w14:textId="79D27397" w:rsidR="00BD2956" w:rsidRDefault="000B4F0D" w:rsidP="0014740D">
            <w:pPr>
              <w:pStyle w:val="BodyText"/>
            </w:pPr>
            <w:r>
              <w:lastRenderedPageBreak/>
              <w:t>Stroke</w:t>
            </w:r>
          </w:p>
        </w:tc>
        <w:tc>
          <w:tcPr>
            <w:tcW w:w="7224" w:type="dxa"/>
          </w:tcPr>
          <w:p w14:paraId="4C05D155" w14:textId="475102D1" w:rsidR="00BD2956" w:rsidRDefault="000B4F0D" w:rsidP="0014740D">
            <w:pPr>
              <w:pStyle w:val="BodyText"/>
            </w:pPr>
            <w:r>
              <w:t>Whether the patient has ever had a stroke (0 = no, 1 = yes)</w:t>
            </w:r>
          </w:p>
        </w:tc>
      </w:tr>
      <w:tr w:rsidR="00BD2956" w14:paraId="6BE3619A" w14:textId="77777777" w:rsidTr="00180BF2">
        <w:tc>
          <w:tcPr>
            <w:tcW w:w="1786" w:type="dxa"/>
          </w:tcPr>
          <w:p w14:paraId="2900ADC1" w14:textId="31E820CC" w:rsidR="00BD2956" w:rsidRDefault="000B4F0D" w:rsidP="0014740D">
            <w:pPr>
              <w:pStyle w:val="BodyText"/>
            </w:pPr>
            <w:r>
              <w:t>Sex</w:t>
            </w:r>
          </w:p>
        </w:tc>
        <w:tc>
          <w:tcPr>
            <w:tcW w:w="7224" w:type="dxa"/>
          </w:tcPr>
          <w:p w14:paraId="1A167DC3" w14:textId="78856D70" w:rsidR="00BD2956" w:rsidRDefault="000B4F0D" w:rsidP="0014740D">
            <w:pPr>
              <w:pStyle w:val="BodyText"/>
            </w:pPr>
            <w:r>
              <w:t>Sex of the patient, binary (0 = female, 1 = male)</w:t>
            </w:r>
          </w:p>
        </w:tc>
      </w:tr>
      <w:tr w:rsidR="00BD2956" w14:paraId="46F14F2D" w14:textId="77777777" w:rsidTr="00180BF2">
        <w:tc>
          <w:tcPr>
            <w:tcW w:w="1786" w:type="dxa"/>
          </w:tcPr>
          <w:p w14:paraId="0D2440E4" w14:textId="10D65304" w:rsidR="00BD2956" w:rsidRDefault="000B4F0D" w:rsidP="0014740D">
            <w:pPr>
              <w:pStyle w:val="BodyText"/>
            </w:pPr>
            <w:r>
              <w:t>Age</w:t>
            </w:r>
          </w:p>
        </w:tc>
        <w:tc>
          <w:tcPr>
            <w:tcW w:w="7224" w:type="dxa"/>
          </w:tcPr>
          <w:p w14:paraId="42DA2CB1" w14:textId="41D78571" w:rsidR="00BD2956" w:rsidRDefault="000B4F0D" w:rsidP="0014740D">
            <w:pPr>
              <w:pStyle w:val="BodyText"/>
            </w:pPr>
            <w:r>
              <w:t>Age of patient in years</w:t>
            </w:r>
          </w:p>
        </w:tc>
      </w:tr>
      <w:tr w:rsidR="00BD2956" w14:paraId="2FF9F53A" w14:textId="77777777" w:rsidTr="00180BF2">
        <w:tc>
          <w:tcPr>
            <w:tcW w:w="1786" w:type="dxa"/>
          </w:tcPr>
          <w:p w14:paraId="32775920" w14:textId="5E366357" w:rsidR="00BD2956" w:rsidRDefault="000B4F0D" w:rsidP="0014740D">
            <w:pPr>
              <w:pStyle w:val="BodyText"/>
            </w:pPr>
            <w:proofErr w:type="spellStart"/>
            <w:r>
              <w:t>MentHlth</w:t>
            </w:r>
            <w:proofErr w:type="spellEnd"/>
          </w:p>
        </w:tc>
        <w:tc>
          <w:tcPr>
            <w:tcW w:w="7224" w:type="dxa"/>
          </w:tcPr>
          <w:p w14:paraId="27A2EA0E" w14:textId="64DEB502" w:rsidR="00BD2956" w:rsidRDefault="000B4F0D" w:rsidP="0014740D">
            <w:pPr>
              <w:pStyle w:val="BodyText"/>
            </w:pPr>
            <w:r>
              <w:t xml:space="preserve">Number of days in the past 30 days the patient says they have suffered with mental health (including stress, depression, </w:t>
            </w:r>
            <w:proofErr w:type="spellStart"/>
            <w:r>
              <w:t>etc</w:t>
            </w:r>
            <w:proofErr w:type="spellEnd"/>
            <w:r>
              <w:t>)</w:t>
            </w:r>
          </w:p>
        </w:tc>
      </w:tr>
    </w:tbl>
    <w:p w14:paraId="69E9DC69" w14:textId="4BB98ECC" w:rsidR="00D74D9E" w:rsidRDefault="00D74D9E" w:rsidP="00D74D9E">
      <w:pPr>
        <w:rPr>
          <w:rFonts w:cstheme="minorHAnsi"/>
          <w:sz w:val="22"/>
          <w:szCs w:val="22"/>
        </w:rPr>
      </w:pPr>
    </w:p>
    <w:p w14:paraId="361D4866" w14:textId="77777777" w:rsidR="002B673F" w:rsidRDefault="002B673F" w:rsidP="002B673F">
      <w:pPr>
        <w:pStyle w:val="BodyText"/>
      </w:pPr>
      <w:r>
        <w:rPr>
          <w:b/>
          <w:bCs/>
        </w:rPr>
        <w:t>Additional Hints:</w:t>
      </w:r>
    </w:p>
    <w:p w14:paraId="1C6F5430" w14:textId="77777777" w:rsidR="002B673F" w:rsidRDefault="002B673F" w:rsidP="002B673F">
      <w:pPr>
        <w:pStyle w:val="BodyText"/>
        <w:numPr>
          <w:ilvl w:val="0"/>
          <w:numId w:val="21"/>
        </w:numPr>
      </w:pPr>
      <w:r>
        <w:t>Don’t forget to conduct an exploratory/descriptive analysis.</w:t>
      </w:r>
    </w:p>
    <w:p w14:paraId="75FD74D3" w14:textId="53C21014" w:rsidR="002B673F" w:rsidRDefault="002B673F" w:rsidP="002B673F">
      <w:pPr>
        <w:pStyle w:val="BodyText"/>
        <w:numPr>
          <w:ilvl w:val="0"/>
          <w:numId w:val="21"/>
        </w:numPr>
      </w:pPr>
      <w:r>
        <w:t>Please showcase what you have learnt</w:t>
      </w:r>
      <w:r w:rsidR="006C3A5D">
        <w:t>,</w:t>
      </w:r>
      <w:r>
        <w:t xml:space="preserve"> but DO</w:t>
      </w:r>
      <w:r w:rsidR="00A651B7">
        <w:t xml:space="preserve"> </w:t>
      </w:r>
      <w:r>
        <w:t>NOT simply perform every test</w:t>
      </w:r>
      <w:r w:rsidR="006C3A5D">
        <w:t xml:space="preserve"> you can. Carefully think about the assumptions and which tests are appropriate to perform when.</w:t>
      </w:r>
    </w:p>
    <w:p w14:paraId="56EFAECC" w14:textId="6AA42D14" w:rsidR="0053112B" w:rsidRDefault="0053112B" w:rsidP="002B673F">
      <w:pPr>
        <w:pStyle w:val="BodyText"/>
        <w:numPr>
          <w:ilvl w:val="0"/>
          <w:numId w:val="21"/>
        </w:numPr>
      </w:pPr>
      <w:r>
        <w:t xml:space="preserve">When </w:t>
      </w:r>
      <w:proofErr w:type="spellStart"/>
      <w:r>
        <w:t>analysing</w:t>
      </w:r>
      <w:proofErr w:type="spellEnd"/>
      <w:r>
        <w:t xml:space="preserve"> the data, you should carefully think about any hypothesis and assumptions</w:t>
      </w:r>
    </w:p>
    <w:p w14:paraId="77D9494B" w14:textId="1DAA56A3" w:rsidR="002B673F" w:rsidRDefault="002B673F" w:rsidP="002B673F">
      <w:pPr>
        <w:pStyle w:val="BodyText"/>
        <w:numPr>
          <w:ilvl w:val="0"/>
          <w:numId w:val="21"/>
        </w:numPr>
      </w:pPr>
      <w:r>
        <w:t xml:space="preserve">You should structure your report so that it is easy to follow what you have done, and the results of your analysis. </w:t>
      </w:r>
    </w:p>
    <w:p w14:paraId="65DDCBF6" w14:textId="27E71BE9" w:rsidR="002B673F" w:rsidRDefault="002B673F" w:rsidP="002B673F">
      <w:pPr>
        <w:pStyle w:val="BodyText"/>
        <w:numPr>
          <w:ilvl w:val="0"/>
          <w:numId w:val="21"/>
        </w:numPr>
      </w:pPr>
      <w:r>
        <w:t>Note: t</w:t>
      </w:r>
      <w:r w:rsidRPr="00395FFD">
        <w:t>he dataset</w:t>
      </w:r>
      <w:r w:rsidR="006C3A5D">
        <w:t xml:space="preserve"> and scenario</w:t>
      </w:r>
      <w:r w:rsidRPr="00395FFD">
        <w:t xml:space="preserve"> </w:t>
      </w:r>
      <w:r w:rsidR="006C3A5D">
        <w:t>are</w:t>
      </w:r>
      <w:r w:rsidRPr="00395FFD">
        <w:t xml:space="preserve"> entirely fictitious, and so you are not expected to provide background </w:t>
      </w:r>
      <w:r>
        <w:t>motivation/</w:t>
      </w:r>
      <w:r w:rsidRPr="00395FFD">
        <w:t xml:space="preserve">reading </w:t>
      </w:r>
      <w:r>
        <w:t>within your report</w:t>
      </w:r>
      <w:r w:rsidR="00A651B7">
        <w:t xml:space="preserve">, BUT you should consider the results from the fictitious </w:t>
      </w:r>
      <w:r w:rsidR="000B4F0D">
        <w:t>scenarios presented.</w:t>
      </w:r>
    </w:p>
    <w:p w14:paraId="7EEACD10" w14:textId="77777777" w:rsidR="00794F50" w:rsidRDefault="00794F50" w:rsidP="00794F50">
      <w:pPr>
        <w:pStyle w:val="BodyText"/>
      </w:pPr>
      <w:r w:rsidRPr="00167222">
        <w:rPr>
          <w:b/>
          <w:bCs/>
        </w:rPr>
        <w:t>Mark scheme information</w:t>
      </w:r>
      <w:r>
        <w:t>:</w:t>
      </w:r>
    </w:p>
    <w:p w14:paraId="10C9CC23" w14:textId="77777777" w:rsidR="00794F50" w:rsidRDefault="00794F50" w:rsidP="00794F50">
      <w:pPr>
        <w:pStyle w:val="BodyText"/>
      </w:pPr>
      <w:r>
        <w:t xml:space="preserve">Approximately half of the marks are allocated for correct and appropriate analysis, with the other half being allocated for clear descriptions and justifications of the analyses, their interpretation, discussion of the implications, and presentation. It is particularly important that you clearly explain what it is you are doing, your assumptions, and conclusions. Simply presenting code and output with no discussion and explanation is inadequate and will result in a </w:t>
      </w:r>
      <w:proofErr w:type="gramStart"/>
      <w:r>
        <w:t>fail</w:t>
      </w:r>
      <w:proofErr w:type="gramEnd"/>
      <w:r>
        <w:t>.</w:t>
      </w:r>
    </w:p>
    <w:p w14:paraId="28A90ECB" w14:textId="77777777" w:rsidR="00794F50" w:rsidRDefault="00794F50" w:rsidP="00794F50">
      <w:pPr>
        <w:pStyle w:val="BodyText"/>
      </w:pPr>
      <w:r>
        <w:t>The below table gives an indication of how the 50 marks available will be awarded:</w:t>
      </w:r>
    </w:p>
    <w:tbl>
      <w:tblPr>
        <w:tblStyle w:val="TableGrid"/>
        <w:tblW w:w="0" w:type="auto"/>
        <w:tblLook w:val="04A0" w:firstRow="1" w:lastRow="0" w:firstColumn="1" w:lastColumn="0" w:noHBand="0" w:noVBand="1"/>
      </w:tblPr>
      <w:tblGrid>
        <w:gridCol w:w="1532"/>
        <w:gridCol w:w="7478"/>
      </w:tblGrid>
      <w:tr w:rsidR="00794F50" w14:paraId="4D564C41" w14:textId="77777777" w:rsidTr="0014740D">
        <w:tc>
          <w:tcPr>
            <w:tcW w:w="1555" w:type="dxa"/>
          </w:tcPr>
          <w:p w14:paraId="78A93E6F" w14:textId="77777777" w:rsidR="00794F50" w:rsidRPr="00AC2CC9" w:rsidRDefault="00794F50" w:rsidP="0014740D">
            <w:pPr>
              <w:pStyle w:val="BodyText"/>
              <w:rPr>
                <w:b/>
                <w:bCs/>
              </w:rPr>
            </w:pPr>
            <w:r w:rsidRPr="00AC2CC9">
              <w:rPr>
                <w:b/>
                <w:bCs/>
              </w:rPr>
              <w:t>Mark</w:t>
            </w:r>
            <w:r>
              <w:rPr>
                <w:b/>
                <w:bCs/>
              </w:rPr>
              <w:t xml:space="preserve"> (% of the marks available for question 1)</w:t>
            </w:r>
          </w:p>
        </w:tc>
        <w:tc>
          <w:tcPr>
            <w:tcW w:w="7795" w:type="dxa"/>
          </w:tcPr>
          <w:p w14:paraId="0FCD2D7A" w14:textId="77777777" w:rsidR="00794F50" w:rsidRPr="00AC2CC9" w:rsidRDefault="00794F50" w:rsidP="0014740D">
            <w:pPr>
              <w:pStyle w:val="BodyText"/>
              <w:rPr>
                <w:b/>
                <w:bCs/>
              </w:rPr>
            </w:pPr>
            <w:r w:rsidRPr="00AC2CC9">
              <w:rPr>
                <w:b/>
                <w:bCs/>
              </w:rPr>
              <w:t>Descriptor</w:t>
            </w:r>
          </w:p>
        </w:tc>
      </w:tr>
      <w:tr w:rsidR="00794F50" w14:paraId="47448C79" w14:textId="77777777" w:rsidTr="0014740D">
        <w:tc>
          <w:tcPr>
            <w:tcW w:w="1555" w:type="dxa"/>
          </w:tcPr>
          <w:p w14:paraId="02B83687" w14:textId="77777777" w:rsidR="00794F50" w:rsidRDefault="00794F50" w:rsidP="0014740D">
            <w:pPr>
              <w:pStyle w:val="BodyText"/>
            </w:pPr>
            <w:r>
              <w:t>0-19%</w:t>
            </w:r>
          </w:p>
        </w:tc>
        <w:tc>
          <w:tcPr>
            <w:tcW w:w="7795" w:type="dxa"/>
          </w:tcPr>
          <w:p w14:paraId="70109582" w14:textId="77777777" w:rsidR="00794F50" w:rsidRDefault="00794F50" w:rsidP="0014740D">
            <w:pPr>
              <w:pStyle w:val="BodyText"/>
            </w:pPr>
            <w:r>
              <w:t>Analysis makes little or no attempt to address the brief, is generally inaccurate and is hard to follow. Conclusions are either nonexistent or incorrect.</w:t>
            </w:r>
          </w:p>
        </w:tc>
      </w:tr>
      <w:tr w:rsidR="00794F50" w14:paraId="599CE4E2" w14:textId="77777777" w:rsidTr="0014740D">
        <w:tc>
          <w:tcPr>
            <w:tcW w:w="1555" w:type="dxa"/>
          </w:tcPr>
          <w:p w14:paraId="2BCDCC42" w14:textId="77777777" w:rsidR="00794F50" w:rsidRDefault="00794F50" w:rsidP="0014740D">
            <w:pPr>
              <w:pStyle w:val="BodyText"/>
            </w:pPr>
            <w:r>
              <w:lastRenderedPageBreak/>
              <w:t>20-29%</w:t>
            </w:r>
          </w:p>
        </w:tc>
        <w:tc>
          <w:tcPr>
            <w:tcW w:w="7795" w:type="dxa"/>
          </w:tcPr>
          <w:p w14:paraId="1121D2B3" w14:textId="77777777" w:rsidR="00794F50" w:rsidRDefault="00794F50" w:rsidP="0014740D">
            <w:pPr>
              <w:pStyle w:val="BodyText"/>
            </w:pPr>
            <w:r>
              <w:t xml:space="preserve">Analysis addresses the brief in a limited way but is generally inaccurate. </w:t>
            </w:r>
            <w:r w:rsidRPr="00AC2CC9">
              <w:t xml:space="preserve">Report is generally incoherent. Conclusions often incorrect, and no attempt </w:t>
            </w:r>
            <w:r>
              <w:t xml:space="preserve">is made </w:t>
            </w:r>
            <w:r w:rsidRPr="00AC2CC9">
              <w:t>to discuss assumptions of analysis.</w:t>
            </w:r>
          </w:p>
        </w:tc>
      </w:tr>
      <w:tr w:rsidR="00794F50" w14:paraId="008A4D5A" w14:textId="77777777" w:rsidTr="0014740D">
        <w:tc>
          <w:tcPr>
            <w:tcW w:w="1555" w:type="dxa"/>
          </w:tcPr>
          <w:p w14:paraId="7305935B" w14:textId="77777777" w:rsidR="00794F50" w:rsidRDefault="00794F50" w:rsidP="0014740D">
            <w:pPr>
              <w:pStyle w:val="BodyText"/>
            </w:pPr>
            <w:r>
              <w:t>30-39%</w:t>
            </w:r>
          </w:p>
        </w:tc>
        <w:tc>
          <w:tcPr>
            <w:tcW w:w="7795" w:type="dxa"/>
          </w:tcPr>
          <w:p w14:paraId="37F3016C" w14:textId="77777777" w:rsidR="00794F50" w:rsidRDefault="00794F50" w:rsidP="0014740D">
            <w:pPr>
              <w:pStyle w:val="BodyText"/>
            </w:pPr>
            <w:r>
              <w:t>Analysis addresses only parts of the brief and is often inaccurate. Report is generally incoherent. Conclusions often incorrect, and no attempt is made to discuss assumptions of analysis.</w:t>
            </w:r>
          </w:p>
        </w:tc>
      </w:tr>
      <w:tr w:rsidR="00794F50" w14:paraId="3DE9BA86" w14:textId="77777777" w:rsidTr="0014740D">
        <w:tc>
          <w:tcPr>
            <w:tcW w:w="1555" w:type="dxa"/>
          </w:tcPr>
          <w:p w14:paraId="54C62340" w14:textId="77777777" w:rsidR="00794F50" w:rsidRDefault="00794F50" w:rsidP="0014740D">
            <w:pPr>
              <w:pStyle w:val="BodyText"/>
            </w:pPr>
            <w:r>
              <w:t>40-49%</w:t>
            </w:r>
          </w:p>
        </w:tc>
        <w:tc>
          <w:tcPr>
            <w:tcW w:w="7795" w:type="dxa"/>
          </w:tcPr>
          <w:p w14:paraId="504338E0" w14:textId="77777777" w:rsidR="00794F50" w:rsidRDefault="00794F50" w:rsidP="0014740D">
            <w:pPr>
              <w:pStyle w:val="BodyText"/>
            </w:pPr>
            <w:r>
              <w:t xml:space="preserve">A partly correct analysis that has addressed at least some of the brief. Report lacks coherence </w:t>
            </w:r>
            <w:proofErr w:type="gramStart"/>
            <w:r>
              <w:t>on the whole</w:t>
            </w:r>
            <w:proofErr w:type="gramEnd"/>
            <w:r>
              <w:t>. Conclusions are sometimes incorrect, and little or no attempt is made to discuss assumptions of analyses.</w:t>
            </w:r>
          </w:p>
        </w:tc>
      </w:tr>
      <w:tr w:rsidR="00794F50" w14:paraId="2801AC28" w14:textId="77777777" w:rsidTr="0014740D">
        <w:tc>
          <w:tcPr>
            <w:tcW w:w="1555" w:type="dxa"/>
          </w:tcPr>
          <w:p w14:paraId="4AA575A7" w14:textId="77777777" w:rsidR="00794F50" w:rsidRDefault="00794F50" w:rsidP="0014740D">
            <w:pPr>
              <w:pStyle w:val="BodyText"/>
            </w:pPr>
            <w:r>
              <w:t>50-59%</w:t>
            </w:r>
          </w:p>
        </w:tc>
        <w:tc>
          <w:tcPr>
            <w:tcW w:w="7795" w:type="dxa"/>
          </w:tcPr>
          <w:p w14:paraId="489F72BE" w14:textId="77777777" w:rsidR="00794F50" w:rsidRDefault="00794F50" w:rsidP="0014740D">
            <w:pPr>
              <w:pStyle w:val="BodyText"/>
            </w:pPr>
            <w:r>
              <w:t>A mostly correct analysis that has addressed the brief. Report is coherent but may be hard to follow in places. Conclusions and interpretation generally correct but superficial. Some limited effort is made to discuss assumptions of the analysis.</w:t>
            </w:r>
          </w:p>
        </w:tc>
      </w:tr>
      <w:tr w:rsidR="00794F50" w14:paraId="206FB6B4" w14:textId="77777777" w:rsidTr="0014740D">
        <w:tc>
          <w:tcPr>
            <w:tcW w:w="1555" w:type="dxa"/>
          </w:tcPr>
          <w:p w14:paraId="633638CB" w14:textId="77777777" w:rsidR="00794F50" w:rsidRDefault="00794F50" w:rsidP="0014740D">
            <w:pPr>
              <w:pStyle w:val="BodyText"/>
            </w:pPr>
            <w:r>
              <w:t>60-69%</w:t>
            </w:r>
          </w:p>
        </w:tc>
        <w:tc>
          <w:tcPr>
            <w:tcW w:w="7795" w:type="dxa"/>
          </w:tcPr>
          <w:p w14:paraId="322DC1C7" w14:textId="77777777" w:rsidR="00794F50" w:rsidRDefault="00794F50" w:rsidP="0014740D">
            <w:pPr>
              <w:pStyle w:val="BodyText"/>
            </w:pPr>
            <w:r>
              <w:t>Analyses are correct besides minor errors and typos. Report is coherent throughout. Conclusions and interpretation are correct but lack depth. Reasonable discussion of assumptions and limitations of analysis.</w:t>
            </w:r>
          </w:p>
        </w:tc>
      </w:tr>
      <w:tr w:rsidR="00794F50" w14:paraId="012FA776" w14:textId="77777777" w:rsidTr="0014740D">
        <w:tc>
          <w:tcPr>
            <w:tcW w:w="1555" w:type="dxa"/>
          </w:tcPr>
          <w:p w14:paraId="78C0CED6" w14:textId="77777777" w:rsidR="00794F50" w:rsidRDefault="00794F50" w:rsidP="0014740D">
            <w:pPr>
              <w:pStyle w:val="BodyText"/>
            </w:pPr>
            <w:r>
              <w:t>70-79%</w:t>
            </w:r>
          </w:p>
        </w:tc>
        <w:tc>
          <w:tcPr>
            <w:tcW w:w="7795" w:type="dxa"/>
          </w:tcPr>
          <w:p w14:paraId="17CBD178" w14:textId="77777777" w:rsidR="00794F50" w:rsidRDefault="00794F50" w:rsidP="0014740D">
            <w:pPr>
              <w:pStyle w:val="BodyText"/>
            </w:pPr>
            <w:r>
              <w:t>Analyses are correct, besides minor errors and typos, and address the brief in considerable detail. Conclusions and interpretation are correct and detailed. Comprehensive discussion of assumptions and limitations.</w:t>
            </w:r>
          </w:p>
        </w:tc>
      </w:tr>
      <w:tr w:rsidR="00794F50" w14:paraId="7E2F0245" w14:textId="77777777" w:rsidTr="0014740D">
        <w:tc>
          <w:tcPr>
            <w:tcW w:w="1555" w:type="dxa"/>
          </w:tcPr>
          <w:p w14:paraId="1C381C8E" w14:textId="77777777" w:rsidR="00794F50" w:rsidRDefault="00794F50" w:rsidP="0014740D">
            <w:pPr>
              <w:pStyle w:val="BodyText"/>
            </w:pPr>
            <w:r>
              <w:t>80-89%</w:t>
            </w:r>
          </w:p>
        </w:tc>
        <w:tc>
          <w:tcPr>
            <w:tcW w:w="7795" w:type="dxa"/>
          </w:tcPr>
          <w:p w14:paraId="2FAC4064" w14:textId="77777777" w:rsidR="00794F50" w:rsidRDefault="00794F50" w:rsidP="0014740D">
            <w:pPr>
              <w:pStyle w:val="BodyText"/>
            </w:pPr>
            <w:r>
              <w:t>Analyses are correct, address and often go beyond the brief, demonstrating independent thought and judgement. Conclusions and interpretation are correct and detailed. Comprehensive discussion of assumptions and limitations.</w:t>
            </w:r>
          </w:p>
        </w:tc>
      </w:tr>
      <w:tr w:rsidR="00794F50" w14:paraId="343A647D" w14:textId="77777777" w:rsidTr="0014740D">
        <w:tc>
          <w:tcPr>
            <w:tcW w:w="1555" w:type="dxa"/>
          </w:tcPr>
          <w:p w14:paraId="6C7713A0" w14:textId="77777777" w:rsidR="00794F50" w:rsidRDefault="00794F50" w:rsidP="0014740D">
            <w:pPr>
              <w:pStyle w:val="BodyText"/>
            </w:pPr>
            <w:r>
              <w:t>90-100%</w:t>
            </w:r>
          </w:p>
        </w:tc>
        <w:tc>
          <w:tcPr>
            <w:tcW w:w="7795" w:type="dxa"/>
          </w:tcPr>
          <w:p w14:paraId="2F38E1C7" w14:textId="77777777" w:rsidR="00794F50" w:rsidRDefault="00794F50" w:rsidP="0014740D">
            <w:pPr>
              <w:pStyle w:val="BodyText"/>
            </w:pPr>
            <w:r>
              <w:t>Marks in this category reflect a report of publishable quality with advanced insights and going well beyond the brief. Reports may demonstrate novel and innovative approaches to address the brief, and interpretations and conclusions will demonstrate a deep understanding and judgement.</w:t>
            </w:r>
          </w:p>
        </w:tc>
      </w:tr>
    </w:tbl>
    <w:p w14:paraId="3F2DD70B" w14:textId="77777777" w:rsidR="00794F50" w:rsidRDefault="00794F50" w:rsidP="00794F50">
      <w:pPr>
        <w:pStyle w:val="BodyText"/>
      </w:pPr>
    </w:p>
    <w:p w14:paraId="338187A4" w14:textId="77777777" w:rsidR="00794F50" w:rsidRDefault="00794F50" w:rsidP="00794F50">
      <w:pPr>
        <w:pStyle w:val="BodyText"/>
      </w:pPr>
    </w:p>
    <w:p w14:paraId="61E26C35" w14:textId="3470C2EA" w:rsidR="00811EB1" w:rsidRPr="00901DDB" w:rsidRDefault="00811EB1" w:rsidP="00901DDB">
      <w:pPr>
        <w:rPr>
          <w:color w:val="000000" w:themeColor="text1"/>
        </w:rPr>
      </w:pPr>
    </w:p>
    <w:p w14:paraId="4235C50A" w14:textId="77777777" w:rsidR="00811EB1" w:rsidRDefault="00811EB1" w:rsidP="00811EB1">
      <w:pPr>
        <w:pStyle w:val="ListParagraph"/>
        <w:ind w:left="1080"/>
        <w:rPr>
          <w:color w:val="000000" w:themeColor="text1"/>
        </w:rPr>
      </w:pPr>
    </w:p>
    <w:p w14:paraId="649C199A" w14:textId="77777777" w:rsidR="00811EB1" w:rsidRDefault="00811EB1" w:rsidP="00811EB1">
      <w:pPr>
        <w:pStyle w:val="ListParagraph"/>
        <w:ind w:left="1080"/>
      </w:pPr>
    </w:p>
    <w:p w14:paraId="781C2F82" w14:textId="77777777" w:rsidR="00001465" w:rsidRDefault="00001465" w:rsidP="002C383A"/>
    <w:sectPr w:rsidR="00001465" w:rsidSect="002C3E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0C5"/>
    <w:multiLevelType w:val="hybridMultilevel"/>
    <w:tmpl w:val="ACC44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1181"/>
    <w:multiLevelType w:val="hybridMultilevel"/>
    <w:tmpl w:val="AE662E7C"/>
    <w:lvl w:ilvl="0" w:tplc="7D522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B5DCD"/>
    <w:multiLevelType w:val="hybridMultilevel"/>
    <w:tmpl w:val="67964212"/>
    <w:lvl w:ilvl="0" w:tplc="54689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E3BDE"/>
    <w:multiLevelType w:val="hybridMultilevel"/>
    <w:tmpl w:val="21063DDE"/>
    <w:lvl w:ilvl="0" w:tplc="7C72C5C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1230B"/>
    <w:multiLevelType w:val="multilevel"/>
    <w:tmpl w:val="D520E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A0F88"/>
    <w:multiLevelType w:val="hybridMultilevel"/>
    <w:tmpl w:val="BCFE0DC4"/>
    <w:lvl w:ilvl="0" w:tplc="7548A6EC">
      <w:start w:val="1"/>
      <w:numFmt w:val="decimal"/>
      <w:lvlText w:val="%1."/>
      <w:lvlJc w:val="left"/>
      <w:pPr>
        <w:ind w:left="720" w:hanging="360"/>
      </w:pPr>
      <w:rPr>
        <w:rFonts w:asciiTheme="minorHAnsi" w:eastAsia="Times New Roman" w:hAnsiTheme="minorHAnsi" w:cstheme="minorHAns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DF5713"/>
    <w:multiLevelType w:val="hybridMultilevel"/>
    <w:tmpl w:val="DB48E498"/>
    <w:lvl w:ilvl="0" w:tplc="7228EC26">
      <w:start w:val="1"/>
      <w:numFmt w:val="decimal"/>
      <w:lvlText w:val="%1."/>
      <w:lvlJc w:val="left"/>
      <w:pPr>
        <w:ind w:left="720" w:hanging="360"/>
      </w:pPr>
      <w:rPr>
        <w:rFonts w:ascii="Arial" w:hAnsi="Arial" w:cs="Arial" w:hint="default"/>
      </w:rPr>
    </w:lvl>
    <w:lvl w:ilvl="1" w:tplc="FF82DC02">
      <w:start w:val="1"/>
      <w:numFmt w:val="lowerRoman"/>
      <w:lvlText w:val="%2."/>
      <w:lvlJc w:val="left"/>
      <w:pPr>
        <w:ind w:left="1440" w:hanging="360"/>
      </w:pPr>
      <w:rPr>
        <w:rFonts w:ascii="Calibri" w:eastAsia="Times New Roman" w:hAnsi="Calibri" w:cs="Calibr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600F7"/>
    <w:multiLevelType w:val="hybridMultilevel"/>
    <w:tmpl w:val="25F8F5C2"/>
    <w:lvl w:ilvl="0" w:tplc="3F7030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F1427"/>
    <w:multiLevelType w:val="hybridMultilevel"/>
    <w:tmpl w:val="87BA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26B7C"/>
    <w:multiLevelType w:val="hybridMultilevel"/>
    <w:tmpl w:val="1290A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AD0F53"/>
    <w:multiLevelType w:val="hybridMultilevel"/>
    <w:tmpl w:val="354C0852"/>
    <w:lvl w:ilvl="0" w:tplc="05FCF706">
      <w:start w:val="1"/>
      <w:numFmt w:val="lowerLetter"/>
      <w:lvlText w:val="%1."/>
      <w:lvlJc w:val="left"/>
      <w:pPr>
        <w:ind w:left="1080" w:hanging="360"/>
      </w:pPr>
      <w:rPr>
        <w:rFonts w:ascii="Calibri" w:hAnsi="Calibri" w:cs="Calibr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1865E6"/>
    <w:multiLevelType w:val="hybridMultilevel"/>
    <w:tmpl w:val="2EEC6214"/>
    <w:lvl w:ilvl="0" w:tplc="54689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06128"/>
    <w:multiLevelType w:val="hybridMultilevel"/>
    <w:tmpl w:val="27C2C712"/>
    <w:lvl w:ilvl="0" w:tplc="A9C6933C">
      <w:start w:val="1"/>
      <w:numFmt w:val="lowerLetter"/>
      <w:lvlText w:val="%1."/>
      <w:lvlJc w:val="left"/>
      <w:pPr>
        <w:ind w:left="1080" w:hanging="360"/>
      </w:pPr>
      <w:rPr>
        <w:rFonts w:asciiTheme="minorHAnsi" w:eastAsia="Times New Roman" w:hAnsiTheme="minorHAnsi" w:cstheme="minorHAns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5D54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CF556B"/>
    <w:multiLevelType w:val="hybridMultilevel"/>
    <w:tmpl w:val="525E3E08"/>
    <w:lvl w:ilvl="0" w:tplc="546894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3656BC"/>
    <w:multiLevelType w:val="hybridMultilevel"/>
    <w:tmpl w:val="D01AEDC2"/>
    <w:lvl w:ilvl="0" w:tplc="BB4C0800">
      <w:start w:val="1"/>
      <w:numFmt w:val="lowerLetter"/>
      <w:lvlText w:val="%1."/>
      <w:lvlJc w:val="left"/>
      <w:pPr>
        <w:ind w:left="1440" w:hanging="720"/>
      </w:pPr>
      <w:rPr>
        <w:rFonts w:asciiTheme="minorHAnsi" w:eastAsiaTheme="minorEastAsia"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B94627"/>
    <w:multiLevelType w:val="hybridMultilevel"/>
    <w:tmpl w:val="8DF2E462"/>
    <w:lvl w:ilvl="0" w:tplc="4044DB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805268"/>
    <w:multiLevelType w:val="hybridMultilevel"/>
    <w:tmpl w:val="46A4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E30C6"/>
    <w:multiLevelType w:val="multilevel"/>
    <w:tmpl w:val="8DF2E4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20E0596"/>
    <w:multiLevelType w:val="hybridMultilevel"/>
    <w:tmpl w:val="04266608"/>
    <w:lvl w:ilvl="0" w:tplc="711A4D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0B641D"/>
    <w:multiLevelType w:val="hybridMultilevel"/>
    <w:tmpl w:val="1EF882D0"/>
    <w:lvl w:ilvl="0" w:tplc="11044B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5D6232"/>
    <w:multiLevelType w:val="hybridMultilevel"/>
    <w:tmpl w:val="63E83D12"/>
    <w:lvl w:ilvl="0" w:tplc="2F449396">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F1C2EC4"/>
    <w:multiLevelType w:val="hybridMultilevel"/>
    <w:tmpl w:val="81BA3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611058">
    <w:abstractNumId w:val="4"/>
  </w:num>
  <w:num w:numId="2" w16cid:durableId="2062439030">
    <w:abstractNumId w:val="12"/>
  </w:num>
  <w:num w:numId="3" w16cid:durableId="521552779">
    <w:abstractNumId w:val="2"/>
  </w:num>
  <w:num w:numId="4" w16cid:durableId="921062972">
    <w:abstractNumId w:val="14"/>
  </w:num>
  <w:num w:numId="5" w16cid:durableId="1914466237">
    <w:abstractNumId w:val="0"/>
  </w:num>
  <w:num w:numId="6" w16cid:durableId="900864678">
    <w:abstractNumId w:val="6"/>
  </w:num>
  <w:num w:numId="7" w16cid:durableId="1373533006">
    <w:abstractNumId w:val="15"/>
  </w:num>
  <w:num w:numId="8" w16cid:durableId="1232497638">
    <w:abstractNumId w:val="7"/>
  </w:num>
  <w:num w:numId="9" w16cid:durableId="2080587698">
    <w:abstractNumId w:val="11"/>
  </w:num>
  <w:num w:numId="10" w16cid:durableId="716243974">
    <w:abstractNumId w:val="13"/>
  </w:num>
  <w:num w:numId="11" w16cid:durableId="1447311388">
    <w:abstractNumId w:val="17"/>
  </w:num>
  <w:num w:numId="12" w16cid:durableId="78716387">
    <w:abstractNumId w:val="16"/>
  </w:num>
  <w:num w:numId="13" w16cid:durableId="971520533">
    <w:abstractNumId w:val="18"/>
  </w:num>
  <w:num w:numId="14" w16cid:durableId="860510602">
    <w:abstractNumId w:val="10"/>
  </w:num>
  <w:num w:numId="15" w16cid:durableId="220991361">
    <w:abstractNumId w:val="20"/>
  </w:num>
  <w:num w:numId="16" w16cid:durableId="1718507554">
    <w:abstractNumId w:val="1"/>
  </w:num>
  <w:num w:numId="17" w16cid:durableId="2007902568">
    <w:abstractNumId w:val="19"/>
  </w:num>
  <w:num w:numId="18" w16cid:durableId="1490245180">
    <w:abstractNumId w:val="21"/>
  </w:num>
  <w:num w:numId="19" w16cid:durableId="519583739">
    <w:abstractNumId w:val="22"/>
  </w:num>
  <w:num w:numId="20" w16cid:durableId="248390100">
    <w:abstractNumId w:val="8"/>
  </w:num>
  <w:num w:numId="21" w16cid:durableId="50814666">
    <w:abstractNumId w:val="3"/>
  </w:num>
  <w:num w:numId="22" w16cid:durableId="1971276904">
    <w:abstractNumId w:val="5"/>
  </w:num>
  <w:num w:numId="23" w16cid:durableId="1957640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77"/>
    <w:rsid w:val="00001465"/>
    <w:rsid w:val="00005FD8"/>
    <w:rsid w:val="000107A3"/>
    <w:rsid w:val="000108F7"/>
    <w:rsid w:val="00027492"/>
    <w:rsid w:val="00033487"/>
    <w:rsid w:val="00033F90"/>
    <w:rsid w:val="000450C0"/>
    <w:rsid w:val="000530B3"/>
    <w:rsid w:val="00053374"/>
    <w:rsid w:val="0005578A"/>
    <w:rsid w:val="00072355"/>
    <w:rsid w:val="00077FFA"/>
    <w:rsid w:val="00081A66"/>
    <w:rsid w:val="000839A7"/>
    <w:rsid w:val="000868F2"/>
    <w:rsid w:val="000878EE"/>
    <w:rsid w:val="00097363"/>
    <w:rsid w:val="000979DF"/>
    <w:rsid w:val="000B4F0D"/>
    <w:rsid w:val="000B61ED"/>
    <w:rsid w:val="000C02F2"/>
    <w:rsid w:val="000D083D"/>
    <w:rsid w:val="000D714C"/>
    <w:rsid w:val="000E7C8D"/>
    <w:rsid w:val="000F6323"/>
    <w:rsid w:val="001027D2"/>
    <w:rsid w:val="00130CF0"/>
    <w:rsid w:val="001313F7"/>
    <w:rsid w:val="00136140"/>
    <w:rsid w:val="00141C25"/>
    <w:rsid w:val="00147538"/>
    <w:rsid w:val="0016199C"/>
    <w:rsid w:val="00163512"/>
    <w:rsid w:val="001644BF"/>
    <w:rsid w:val="001701AD"/>
    <w:rsid w:val="00180BF2"/>
    <w:rsid w:val="00182AEA"/>
    <w:rsid w:val="00186362"/>
    <w:rsid w:val="001A0F21"/>
    <w:rsid w:val="001A50C3"/>
    <w:rsid w:val="001B0EDF"/>
    <w:rsid w:val="001C5752"/>
    <w:rsid w:val="001D138F"/>
    <w:rsid w:val="001E65B7"/>
    <w:rsid w:val="001F4BA3"/>
    <w:rsid w:val="00201BBC"/>
    <w:rsid w:val="00203F2A"/>
    <w:rsid w:val="00212AB6"/>
    <w:rsid w:val="00214A69"/>
    <w:rsid w:val="00223580"/>
    <w:rsid w:val="0023079E"/>
    <w:rsid w:val="0027555C"/>
    <w:rsid w:val="00283D9A"/>
    <w:rsid w:val="00293333"/>
    <w:rsid w:val="0029395F"/>
    <w:rsid w:val="002A122A"/>
    <w:rsid w:val="002A46B6"/>
    <w:rsid w:val="002A4DAE"/>
    <w:rsid w:val="002A6CC9"/>
    <w:rsid w:val="002B0EC3"/>
    <w:rsid w:val="002B673F"/>
    <w:rsid w:val="002C2C71"/>
    <w:rsid w:val="002C383A"/>
    <w:rsid w:val="002C3E59"/>
    <w:rsid w:val="002D0E20"/>
    <w:rsid w:val="002E3329"/>
    <w:rsid w:val="002F27B3"/>
    <w:rsid w:val="0031578F"/>
    <w:rsid w:val="003214A1"/>
    <w:rsid w:val="00323870"/>
    <w:rsid w:val="003257C2"/>
    <w:rsid w:val="00327585"/>
    <w:rsid w:val="003307E1"/>
    <w:rsid w:val="00333DA7"/>
    <w:rsid w:val="0034125D"/>
    <w:rsid w:val="00346224"/>
    <w:rsid w:val="00360CB8"/>
    <w:rsid w:val="003714A1"/>
    <w:rsid w:val="003879AE"/>
    <w:rsid w:val="00391BA2"/>
    <w:rsid w:val="003C2537"/>
    <w:rsid w:val="003C48C5"/>
    <w:rsid w:val="003C5E4C"/>
    <w:rsid w:val="003E54DA"/>
    <w:rsid w:val="004072B6"/>
    <w:rsid w:val="00417F22"/>
    <w:rsid w:val="00421813"/>
    <w:rsid w:val="0042528E"/>
    <w:rsid w:val="004276A2"/>
    <w:rsid w:val="0043318C"/>
    <w:rsid w:val="0043720C"/>
    <w:rsid w:val="004427A2"/>
    <w:rsid w:val="004649DB"/>
    <w:rsid w:val="00465F0B"/>
    <w:rsid w:val="004763B4"/>
    <w:rsid w:val="00481020"/>
    <w:rsid w:val="00484232"/>
    <w:rsid w:val="004847B9"/>
    <w:rsid w:val="004963FA"/>
    <w:rsid w:val="004966BD"/>
    <w:rsid w:val="004A69F7"/>
    <w:rsid w:val="004A6D4C"/>
    <w:rsid w:val="004B39B4"/>
    <w:rsid w:val="004B3B30"/>
    <w:rsid w:val="004B5BBA"/>
    <w:rsid w:val="004C1018"/>
    <w:rsid w:val="004D7927"/>
    <w:rsid w:val="004E4393"/>
    <w:rsid w:val="005021D0"/>
    <w:rsid w:val="00502EF9"/>
    <w:rsid w:val="0050719F"/>
    <w:rsid w:val="00515694"/>
    <w:rsid w:val="0053112B"/>
    <w:rsid w:val="005314FE"/>
    <w:rsid w:val="00552347"/>
    <w:rsid w:val="005612DF"/>
    <w:rsid w:val="0056369E"/>
    <w:rsid w:val="0058215E"/>
    <w:rsid w:val="005863FC"/>
    <w:rsid w:val="005A2888"/>
    <w:rsid w:val="005B3710"/>
    <w:rsid w:val="005B50A4"/>
    <w:rsid w:val="005C7BB8"/>
    <w:rsid w:val="005D0783"/>
    <w:rsid w:val="005E05C7"/>
    <w:rsid w:val="005E1209"/>
    <w:rsid w:val="005F0A1A"/>
    <w:rsid w:val="005F301F"/>
    <w:rsid w:val="005F38BA"/>
    <w:rsid w:val="005F74E2"/>
    <w:rsid w:val="00604FEB"/>
    <w:rsid w:val="00631FB4"/>
    <w:rsid w:val="00651344"/>
    <w:rsid w:val="00652E12"/>
    <w:rsid w:val="00655DF9"/>
    <w:rsid w:val="0069212F"/>
    <w:rsid w:val="006A670F"/>
    <w:rsid w:val="006B6087"/>
    <w:rsid w:val="006C3A5D"/>
    <w:rsid w:val="006E2BE4"/>
    <w:rsid w:val="006F1B73"/>
    <w:rsid w:val="006F1EC7"/>
    <w:rsid w:val="006F72A3"/>
    <w:rsid w:val="00701DC7"/>
    <w:rsid w:val="00705E4A"/>
    <w:rsid w:val="00716DC1"/>
    <w:rsid w:val="007175D4"/>
    <w:rsid w:val="007477A3"/>
    <w:rsid w:val="00752771"/>
    <w:rsid w:val="00755EDD"/>
    <w:rsid w:val="00756DC9"/>
    <w:rsid w:val="00763137"/>
    <w:rsid w:val="0077665E"/>
    <w:rsid w:val="00777A65"/>
    <w:rsid w:val="00794960"/>
    <w:rsid w:val="00794F50"/>
    <w:rsid w:val="007A2550"/>
    <w:rsid w:val="007B073D"/>
    <w:rsid w:val="007C6C4E"/>
    <w:rsid w:val="007D2DEF"/>
    <w:rsid w:val="007E0B62"/>
    <w:rsid w:val="007F566F"/>
    <w:rsid w:val="00801632"/>
    <w:rsid w:val="00801FC2"/>
    <w:rsid w:val="00811EB1"/>
    <w:rsid w:val="00836880"/>
    <w:rsid w:val="0084092E"/>
    <w:rsid w:val="00860D5F"/>
    <w:rsid w:val="00872715"/>
    <w:rsid w:val="00877DC5"/>
    <w:rsid w:val="00884920"/>
    <w:rsid w:val="00891246"/>
    <w:rsid w:val="008D151F"/>
    <w:rsid w:val="008D158C"/>
    <w:rsid w:val="008D69A9"/>
    <w:rsid w:val="008E2DAB"/>
    <w:rsid w:val="009007F2"/>
    <w:rsid w:val="00901DDB"/>
    <w:rsid w:val="00913AB0"/>
    <w:rsid w:val="00916FD6"/>
    <w:rsid w:val="00923873"/>
    <w:rsid w:val="00962C13"/>
    <w:rsid w:val="00974772"/>
    <w:rsid w:val="009749F3"/>
    <w:rsid w:val="009859DE"/>
    <w:rsid w:val="00991E5A"/>
    <w:rsid w:val="00993E69"/>
    <w:rsid w:val="009C07BF"/>
    <w:rsid w:val="009E0558"/>
    <w:rsid w:val="009E4465"/>
    <w:rsid w:val="009E7033"/>
    <w:rsid w:val="009F099B"/>
    <w:rsid w:val="00A02316"/>
    <w:rsid w:val="00A37A90"/>
    <w:rsid w:val="00A409D4"/>
    <w:rsid w:val="00A46FB1"/>
    <w:rsid w:val="00A62900"/>
    <w:rsid w:val="00A63591"/>
    <w:rsid w:val="00A651B7"/>
    <w:rsid w:val="00A75A16"/>
    <w:rsid w:val="00A82D35"/>
    <w:rsid w:val="00A9454A"/>
    <w:rsid w:val="00AA6C4D"/>
    <w:rsid w:val="00AA6D20"/>
    <w:rsid w:val="00AB1551"/>
    <w:rsid w:val="00AB227B"/>
    <w:rsid w:val="00AB23A3"/>
    <w:rsid w:val="00AD6D79"/>
    <w:rsid w:val="00AE0066"/>
    <w:rsid w:val="00AE20E4"/>
    <w:rsid w:val="00B12377"/>
    <w:rsid w:val="00B12D5A"/>
    <w:rsid w:val="00B14F30"/>
    <w:rsid w:val="00B14FF2"/>
    <w:rsid w:val="00B22331"/>
    <w:rsid w:val="00B256A8"/>
    <w:rsid w:val="00B26C9C"/>
    <w:rsid w:val="00B32700"/>
    <w:rsid w:val="00B425ED"/>
    <w:rsid w:val="00B4627B"/>
    <w:rsid w:val="00B463E8"/>
    <w:rsid w:val="00B46B22"/>
    <w:rsid w:val="00B53511"/>
    <w:rsid w:val="00B5606C"/>
    <w:rsid w:val="00B64A4F"/>
    <w:rsid w:val="00B66FF6"/>
    <w:rsid w:val="00B67C18"/>
    <w:rsid w:val="00B76500"/>
    <w:rsid w:val="00B8149A"/>
    <w:rsid w:val="00B9313C"/>
    <w:rsid w:val="00BD0CAC"/>
    <w:rsid w:val="00BD2956"/>
    <w:rsid w:val="00BE2C77"/>
    <w:rsid w:val="00C00BB9"/>
    <w:rsid w:val="00C02379"/>
    <w:rsid w:val="00C13B0B"/>
    <w:rsid w:val="00C1766E"/>
    <w:rsid w:val="00C3115F"/>
    <w:rsid w:val="00C34763"/>
    <w:rsid w:val="00C36728"/>
    <w:rsid w:val="00C43410"/>
    <w:rsid w:val="00C47AAD"/>
    <w:rsid w:val="00C56ABF"/>
    <w:rsid w:val="00C63D3E"/>
    <w:rsid w:val="00C6632E"/>
    <w:rsid w:val="00C743FD"/>
    <w:rsid w:val="00C7544B"/>
    <w:rsid w:val="00C859AC"/>
    <w:rsid w:val="00CA0608"/>
    <w:rsid w:val="00CA5EB1"/>
    <w:rsid w:val="00CA62A3"/>
    <w:rsid w:val="00CC1B8F"/>
    <w:rsid w:val="00CD06E5"/>
    <w:rsid w:val="00CE65CB"/>
    <w:rsid w:val="00CF1D64"/>
    <w:rsid w:val="00CF22D2"/>
    <w:rsid w:val="00CF62CA"/>
    <w:rsid w:val="00D078A1"/>
    <w:rsid w:val="00D07DAD"/>
    <w:rsid w:val="00D16025"/>
    <w:rsid w:val="00D41B0A"/>
    <w:rsid w:val="00D61F5B"/>
    <w:rsid w:val="00D6598C"/>
    <w:rsid w:val="00D7391B"/>
    <w:rsid w:val="00D74D9E"/>
    <w:rsid w:val="00D807B6"/>
    <w:rsid w:val="00DA7487"/>
    <w:rsid w:val="00DA7F53"/>
    <w:rsid w:val="00DB0CE8"/>
    <w:rsid w:val="00DC1F50"/>
    <w:rsid w:val="00DF5E58"/>
    <w:rsid w:val="00E15DD6"/>
    <w:rsid w:val="00E3375D"/>
    <w:rsid w:val="00E473F3"/>
    <w:rsid w:val="00E47607"/>
    <w:rsid w:val="00E65CAA"/>
    <w:rsid w:val="00E92D97"/>
    <w:rsid w:val="00E9365A"/>
    <w:rsid w:val="00EA026D"/>
    <w:rsid w:val="00EA3256"/>
    <w:rsid w:val="00EB2A0B"/>
    <w:rsid w:val="00EB541B"/>
    <w:rsid w:val="00EB5FA9"/>
    <w:rsid w:val="00EC4544"/>
    <w:rsid w:val="00ED47B3"/>
    <w:rsid w:val="00ED7768"/>
    <w:rsid w:val="00EF1CAD"/>
    <w:rsid w:val="00EF4C5A"/>
    <w:rsid w:val="00EF4D15"/>
    <w:rsid w:val="00F01A22"/>
    <w:rsid w:val="00F105A8"/>
    <w:rsid w:val="00F211CD"/>
    <w:rsid w:val="00F22ADF"/>
    <w:rsid w:val="00F346BA"/>
    <w:rsid w:val="00F56577"/>
    <w:rsid w:val="00F73D2F"/>
    <w:rsid w:val="00F86ED2"/>
    <w:rsid w:val="00F946F4"/>
    <w:rsid w:val="00FA0AB5"/>
    <w:rsid w:val="00FA629B"/>
    <w:rsid w:val="00FA7652"/>
    <w:rsid w:val="00FA7DB9"/>
    <w:rsid w:val="00FD4995"/>
    <w:rsid w:val="00FD52BD"/>
    <w:rsid w:val="00FD59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F3F8"/>
  <w15:chartTrackingRefBased/>
  <w15:docId w15:val="{510381B8-FB5F-BF49-AEB8-E178E4D6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794F50"/>
    <w:pPr>
      <w:keepNext/>
      <w:keepLines/>
      <w:spacing w:before="480"/>
      <w:outlineLvl w:val="0"/>
    </w:pPr>
    <w:rPr>
      <w:rFonts w:asciiTheme="majorHAnsi" w:eastAsiaTheme="majorEastAsia" w:hAnsiTheme="majorHAnsi" w:cstheme="majorBidi"/>
      <w:b/>
      <w:bCs/>
      <w:color w:val="4472C4" w:themeColor="accen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1A22"/>
    <w:rPr>
      <w:sz w:val="16"/>
      <w:szCs w:val="16"/>
    </w:rPr>
  </w:style>
  <w:style w:type="paragraph" w:styleId="CommentText">
    <w:name w:val="annotation text"/>
    <w:basedOn w:val="Normal"/>
    <w:link w:val="CommentTextChar"/>
    <w:uiPriority w:val="99"/>
    <w:unhideWhenUsed/>
    <w:rsid w:val="00F01A22"/>
    <w:rPr>
      <w:sz w:val="20"/>
      <w:szCs w:val="20"/>
    </w:rPr>
  </w:style>
  <w:style w:type="character" w:customStyle="1" w:styleId="CommentTextChar">
    <w:name w:val="Comment Text Char"/>
    <w:basedOn w:val="DefaultParagraphFont"/>
    <w:link w:val="CommentText"/>
    <w:uiPriority w:val="99"/>
    <w:rsid w:val="00F01A22"/>
    <w:rPr>
      <w:sz w:val="20"/>
      <w:szCs w:val="20"/>
    </w:rPr>
  </w:style>
  <w:style w:type="paragraph" w:styleId="CommentSubject">
    <w:name w:val="annotation subject"/>
    <w:basedOn w:val="CommentText"/>
    <w:next w:val="CommentText"/>
    <w:link w:val="CommentSubjectChar"/>
    <w:uiPriority w:val="99"/>
    <w:semiHidden/>
    <w:unhideWhenUsed/>
    <w:rsid w:val="00F01A22"/>
    <w:rPr>
      <w:b/>
      <w:bCs/>
    </w:rPr>
  </w:style>
  <w:style w:type="character" w:customStyle="1" w:styleId="CommentSubjectChar">
    <w:name w:val="Comment Subject Char"/>
    <w:basedOn w:val="CommentTextChar"/>
    <w:link w:val="CommentSubject"/>
    <w:uiPriority w:val="99"/>
    <w:semiHidden/>
    <w:rsid w:val="00F01A22"/>
    <w:rPr>
      <w:b/>
      <w:bCs/>
      <w:sz w:val="20"/>
      <w:szCs w:val="20"/>
    </w:rPr>
  </w:style>
  <w:style w:type="paragraph" w:styleId="BalloonText">
    <w:name w:val="Balloon Text"/>
    <w:basedOn w:val="Normal"/>
    <w:link w:val="BalloonTextChar"/>
    <w:uiPriority w:val="99"/>
    <w:semiHidden/>
    <w:unhideWhenUsed/>
    <w:rsid w:val="00F01A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1A22"/>
    <w:rPr>
      <w:rFonts w:ascii="Times New Roman" w:hAnsi="Times New Roman" w:cs="Times New Roman"/>
      <w:sz w:val="18"/>
      <w:szCs w:val="18"/>
    </w:rPr>
  </w:style>
  <w:style w:type="paragraph" w:styleId="NormalWeb">
    <w:name w:val="Normal (Web)"/>
    <w:basedOn w:val="Normal"/>
    <w:uiPriority w:val="99"/>
    <w:unhideWhenUsed/>
    <w:rsid w:val="00B123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E65CB"/>
    <w:pPr>
      <w:ind w:left="720"/>
      <w:contextualSpacing/>
    </w:pPr>
  </w:style>
  <w:style w:type="character" w:styleId="PlaceholderText">
    <w:name w:val="Placeholder Text"/>
    <w:basedOn w:val="DefaultParagraphFont"/>
    <w:uiPriority w:val="99"/>
    <w:semiHidden/>
    <w:rsid w:val="004963FA"/>
    <w:rPr>
      <w:color w:val="808080"/>
    </w:rPr>
  </w:style>
  <w:style w:type="character" w:customStyle="1" w:styleId="gnkrckgcmrb">
    <w:name w:val="gnkrckgcmrb"/>
    <w:basedOn w:val="DefaultParagraphFont"/>
    <w:rsid w:val="00201BBC"/>
  </w:style>
  <w:style w:type="paragraph" w:styleId="Revision">
    <w:name w:val="Revision"/>
    <w:hidden/>
    <w:uiPriority w:val="99"/>
    <w:semiHidden/>
    <w:rsid w:val="009E4465"/>
  </w:style>
  <w:style w:type="paragraph" w:styleId="BodyText">
    <w:name w:val="Body Text"/>
    <w:basedOn w:val="Normal"/>
    <w:link w:val="BodyTextChar"/>
    <w:qFormat/>
    <w:rsid w:val="00BD2956"/>
    <w:pPr>
      <w:spacing w:before="180" w:after="180"/>
    </w:pPr>
    <w:rPr>
      <w:rFonts w:eastAsiaTheme="minorHAnsi"/>
      <w:lang w:val="en-US" w:eastAsia="en-US"/>
    </w:rPr>
  </w:style>
  <w:style w:type="character" w:customStyle="1" w:styleId="BodyTextChar">
    <w:name w:val="Body Text Char"/>
    <w:basedOn w:val="DefaultParagraphFont"/>
    <w:link w:val="BodyText"/>
    <w:rsid w:val="00BD2956"/>
    <w:rPr>
      <w:rFonts w:eastAsiaTheme="minorHAnsi"/>
      <w:lang w:val="en-US" w:eastAsia="en-US"/>
    </w:rPr>
  </w:style>
  <w:style w:type="table" w:styleId="TableGrid">
    <w:name w:val="Table Grid"/>
    <w:basedOn w:val="TableNormal"/>
    <w:rsid w:val="00BD2956"/>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4F50"/>
    <w:rPr>
      <w:rFonts w:asciiTheme="majorHAnsi" w:eastAsiaTheme="majorEastAsia" w:hAnsiTheme="majorHAnsi" w:cstheme="majorBidi"/>
      <w:b/>
      <w:bCs/>
      <w:color w:val="4472C4" w:themeColor="accent1"/>
      <w:sz w:val="32"/>
      <w:szCs w:val="32"/>
      <w:lang w:val="en-US" w:eastAsia="en-US"/>
    </w:rPr>
  </w:style>
  <w:style w:type="character" w:customStyle="1" w:styleId="s6">
    <w:name w:val="s6"/>
    <w:basedOn w:val="DefaultParagraphFont"/>
    <w:rsid w:val="005D0783"/>
  </w:style>
  <w:style w:type="character" w:customStyle="1" w:styleId="apple-converted-space">
    <w:name w:val="apple-converted-space"/>
    <w:basedOn w:val="DefaultParagraphFont"/>
    <w:rsid w:val="005D0783"/>
  </w:style>
  <w:style w:type="character" w:customStyle="1" w:styleId="s4">
    <w:name w:val="s4"/>
    <w:basedOn w:val="DefaultParagraphFont"/>
    <w:rsid w:val="005D0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353335">
      <w:bodyDiv w:val="1"/>
      <w:marLeft w:val="0"/>
      <w:marRight w:val="0"/>
      <w:marTop w:val="0"/>
      <w:marBottom w:val="0"/>
      <w:divBdr>
        <w:top w:val="none" w:sz="0" w:space="0" w:color="auto"/>
        <w:left w:val="none" w:sz="0" w:space="0" w:color="auto"/>
        <w:bottom w:val="none" w:sz="0" w:space="0" w:color="auto"/>
        <w:right w:val="none" w:sz="0" w:space="0" w:color="auto"/>
      </w:divBdr>
      <w:divsChild>
        <w:div w:id="1906455207">
          <w:marLeft w:val="0"/>
          <w:marRight w:val="0"/>
          <w:marTop w:val="0"/>
          <w:marBottom w:val="0"/>
          <w:divBdr>
            <w:top w:val="none" w:sz="0" w:space="0" w:color="auto"/>
            <w:left w:val="none" w:sz="0" w:space="0" w:color="auto"/>
            <w:bottom w:val="none" w:sz="0" w:space="0" w:color="auto"/>
            <w:right w:val="none" w:sz="0" w:space="0" w:color="auto"/>
          </w:divBdr>
          <w:divsChild>
            <w:div w:id="2020040710">
              <w:marLeft w:val="0"/>
              <w:marRight w:val="0"/>
              <w:marTop w:val="0"/>
              <w:marBottom w:val="0"/>
              <w:divBdr>
                <w:top w:val="none" w:sz="0" w:space="0" w:color="auto"/>
                <w:left w:val="none" w:sz="0" w:space="0" w:color="auto"/>
                <w:bottom w:val="none" w:sz="0" w:space="0" w:color="auto"/>
                <w:right w:val="none" w:sz="0" w:space="0" w:color="auto"/>
              </w:divBdr>
              <w:divsChild>
                <w:div w:id="20269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6530">
      <w:bodyDiv w:val="1"/>
      <w:marLeft w:val="0"/>
      <w:marRight w:val="0"/>
      <w:marTop w:val="0"/>
      <w:marBottom w:val="0"/>
      <w:divBdr>
        <w:top w:val="none" w:sz="0" w:space="0" w:color="auto"/>
        <w:left w:val="none" w:sz="0" w:space="0" w:color="auto"/>
        <w:bottom w:val="none" w:sz="0" w:space="0" w:color="auto"/>
        <w:right w:val="none" w:sz="0" w:space="0" w:color="auto"/>
      </w:divBdr>
      <w:divsChild>
        <w:div w:id="2126073057">
          <w:marLeft w:val="0"/>
          <w:marRight w:val="0"/>
          <w:marTop w:val="0"/>
          <w:marBottom w:val="0"/>
          <w:divBdr>
            <w:top w:val="none" w:sz="0" w:space="0" w:color="auto"/>
            <w:left w:val="none" w:sz="0" w:space="0" w:color="auto"/>
            <w:bottom w:val="none" w:sz="0" w:space="0" w:color="auto"/>
            <w:right w:val="none" w:sz="0" w:space="0" w:color="auto"/>
          </w:divBdr>
          <w:divsChild>
            <w:div w:id="62335869">
              <w:marLeft w:val="0"/>
              <w:marRight w:val="0"/>
              <w:marTop w:val="0"/>
              <w:marBottom w:val="0"/>
              <w:divBdr>
                <w:top w:val="none" w:sz="0" w:space="0" w:color="auto"/>
                <w:left w:val="none" w:sz="0" w:space="0" w:color="auto"/>
                <w:bottom w:val="none" w:sz="0" w:space="0" w:color="auto"/>
                <w:right w:val="none" w:sz="0" w:space="0" w:color="auto"/>
              </w:divBdr>
              <w:divsChild>
                <w:div w:id="3330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Guo</dc:creator>
  <cp:keywords/>
  <dc:description/>
  <cp:lastModifiedBy>Microsoft Office User</cp:lastModifiedBy>
  <cp:revision>16</cp:revision>
  <dcterms:created xsi:type="dcterms:W3CDTF">2024-09-09T12:43:00Z</dcterms:created>
  <dcterms:modified xsi:type="dcterms:W3CDTF">2025-09-29T11:05:00Z</dcterms:modified>
</cp:coreProperties>
</file>