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7279B" w14:textId="77777777" w:rsidR="009D6FD5" w:rsidRDefault="009D6FD5" w:rsidP="009D6FD5">
      <w:pPr>
        <w:pStyle w:val="0"/>
      </w:pPr>
    </w:p>
    <w:p w14:paraId="1F5751A8" w14:textId="77777777" w:rsidR="009D6FD5" w:rsidRDefault="00A0204F" w:rsidP="009D6FD5">
      <w:pPr>
        <w:pStyle w:val="0"/>
        <w:jc w:val="center"/>
      </w:pPr>
      <w:r>
        <w:rPr>
          <w:noProof/>
        </w:rPr>
        <w:drawing>
          <wp:inline distT="0" distB="0" distL="0" distR="0" wp14:anchorId="208FDB8C" wp14:editId="49E63D43">
            <wp:extent cx="2304415" cy="4171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466AE" w14:textId="77777777" w:rsidR="009D6FD5" w:rsidRDefault="009D6FD5" w:rsidP="009D6FD5">
      <w:pPr>
        <w:pStyle w:val="0"/>
        <w:ind w:right="1760" w:firstLine="1785"/>
        <w:jc w:val="center"/>
        <w:rPr>
          <w:rFonts w:ascii="黑体" w:eastAsia="黑体"/>
          <w:b/>
          <w:bCs/>
          <w:spacing w:val="20"/>
          <w:sz w:val="52"/>
          <w:szCs w:val="52"/>
        </w:rPr>
      </w:pPr>
    </w:p>
    <w:p w14:paraId="1C441A73" w14:textId="77777777" w:rsidR="0014092E" w:rsidRDefault="0014092E" w:rsidP="009D6FD5">
      <w:pPr>
        <w:pStyle w:val="0"/>
        <w:ind w:right="1760" w:firstLine="1785"/>
        <w:jc w:val="center"/>
        <w:rPr>
          <w:rFonts w:ascii="黑体" w:eastAsia="黑体"/>
          <w:b/>
          <w:bCs/>
          <w:spacing w:val="20"/>
          <w:sz w:val="52"/>
          <w:szCs w:val="52"/>
        </w:rPr>
      </w:pPr>
    </w:p>
    <w:p w14:paraId="7BB75D5A" w14:textId="77777777" w:rsidR="009D6FD5" w:rsidRPr="0014092E" w:rsidRDefault="008357D0" w:rsidP="009D6FD5">
      <w:pPr>
        <w:pStyle w:val="0"/>
        <w:ind w:right="4"/>
        <w:jc w:val="center"/>
        <w:rPr>
          <w:rFonts w:ascii="华文新魏" w:eastAsia="华文新魏"/>
          <w:b/>
          <w:bCs/>
          <w:spacing w:val="20"/>
          <w:sz w:val="52"/>
          <w:szCs w:val="52"/>
        </w:rPr>
      </w:pPr>
      <w:r>
        <w:rPr>
          <w:rFonts w:ascii="华文新魏" w:eastAsia="华文新魏" w:hint="eastAsia"/>
          <w:b/>
          <w:bCs/>
          <w:spacing w:val="20"/>
          <w:sz w:val="52"/>
          <w:szCs w:val="52"/>
        </w:rPr>
        <w:t>模式识别与</w:t>
      </w:r>
      <w:r w:rsidR="006E6FCF">
        <w:rPr>
          <w:rFonts w:ascii="华文新魏" w:eastAsia="华文新魏" w:hint="eastAsia"/>
          <w:b/>
          <w:bCs/>
          <w:spacing w:val="20"/>
          <w:sz w:val="52"/>
          <w:szCs w:val="52"/>
        </w:rPr>
        <w:t>机器</w:t>
      </w:r>
      <w:r w:rsidR="003A7ABA">
        <w:rPr>
          <w:rFonts w:ascii="华文新魏" w:eastAsia="华文新魏" w:hint="eastAsia"/>
          <w:b/>
          <w:bCs/>
          <w:spacing w:val="20"/>
          <w:sz w:val="52"/>
          <w:szCs w:val="52"/>
        </w:rPr>
        <w:t>学习</w:t>
      </w:r>
      <w:r w:rsidR="00D27006" w:rsidRPr="0014092E">
        <w:rPr>
          <w:rFonts w:ascii="华文新魏" w:eastAsia="华文新魏" w:hint="eastAsia"/>
          <w:b/>
          <w:bCs/>
          <w:spacing w:val="20"/>
          <w:sz w:val="52"/>
          <w:szCs w:val="52"/>
        </w:rPr>
        <w:t>实验</w:t>
      </w:r>
      <w:r w:rsidR="009D6FD5" w:rsidRPr="0014092E">
        <w:rPr>
          <w:rFonts w:ascii="华文新魏" w:eastAsia="华文新魏" w:hint="eastAsia"/>
          <w:b/>
          <w:bCs/>
          <w:spacing w:val="20"/>
          <w:sz w:val="52"/>
          <w:szCs w:val="52"/>
        </w:rPr>
        <w:t>报告</w:t>
      </w:r>
    </w:p>
    <w:p w14:paraId="44855303" w14:textId="6F51D6C1" w:rsidR="009D6FD5" w:rsidRPr="00D27006" w:rsidRDefault="009D6FD5" w:rsidP="009D6FD5">
      <w:pPr>
        <w:pStyle w:val="0"/>
        <w:jc w:val="center"/>
        <w:rPr>
          <w:rFonts w:ascii="宋体" w:hAnsi="宋体"/>
          <w:sz w:val="30"/>
          <w:szCs w:val="30"/>
        </w:rPr>
      </w:pPr>
      <w:r>
        <w:t xml:space="preserve"> </w:t>
      </w:r>
      <w:r w:rsidR="00D27006" w:rsidRPr="00D27006">
        <w:rPr>
          <w:rFonts w:hint="eastAsia"/>
          <w:sz w:val="30"/>
          <w:szCs w:val="30"/>
        </w:rPr>
        <w:t>实验</w:t>
      </w:r>
      <w:r w:rsidR="00D27006">
        <w:rPr>
          <w:rFonts w:ascii="黑体" w:eastAsia="黑体" w:hint="eastAsia"/>
          <w:sz w:val="30"/>
          <w:szCs w:val="30"/>
          <w:u w:val="single"/>
        </w:rPr>
        <w:t xml:space="preserve">  </w:t>
      </w:r>
      <w:r w:rsidR="009654F6">
        <w:rPr>
          <w:rFonts w:ascii="黑体" w:eastAsia="黑体" w:hint="eastAsia"/>
          <w:sz w:val="30"/>
          <w:szCs w:val="30"/>
          <w:u w:val="single"/>
        </w:rPr>
        <w:t>二</w:t>
      </w:r>
      <w:r w:rsidR="00D27006">
        <w:rPr>
          <w:rFonts w:ascii="黑体" w:eastAsia="黑体" w:hint="eastAsia"/>
          <w:sz w:val="30"/>
          <w:szCs w:val="30"/>
          <w:u w:val="single"/>
        </w:rPr>
        <w:t xml:space="preserve">  </w:t>
      </w:r>
    </w:p>
    <w:p w14:paraId="49CE63BE" w14:textId="77777777" w:rsidR="009D6FD5" w:rsidRPr="007E549A" w:rsidRDefault="009D6FD5" w:rsidP="009D6FD5">
      <w:pPr>
        <w:pStyle w:val="0"/>
        <w:jc w:val="center"/>
        <w:rPr>
          <w:rFonts w:ascii="宋体" w:hAnsi="宋体"/>
          <w:sz w:val="28"/>
          <w:szCs w:val="28"/>
        </w:rPr>
      </w:pPr>
    </w:p>
    <w:p w14:paraId="0DD55F12" w14:textId="77777777" w:rsidR="009D6FD5" w:rsidRDefault="009D6FD5" w:rsidP="009D6FD5">
      <w:pPr>
        <w:pStyle w:val="0"/>
        <w:jc w:val="center"/>
        <w:rPr>
          <w:rFonts w:ascii="宋体" w:hAnsi="宋体"/>
          <w:sz w:val="28"/>
          <w:szCs w:val="28"/>
        </w:rPr>
      </w:pPr>
    </w:p>
    <w:p w14:paraId="4DACF05B" w14:textId="77777777" w:rsidR="0014092E" w:rsidRDefault="0014092E" w:rsidP="009D6FD5">
      <w:pPr>
        <w:pStyle w:val="0"/>
        <w:jc w:val="center"/>
        <w:rPr>
          <w:rFonts w:ascii="宋体" w:hAnsi="宋体"/>
          <w:sz w:val="28"/>
          <w:szCs w:val="28"/>
        </w:rPr>
      </w:pPr>
    </w:p>
    <w:p w14:paraId="7E8DC373" w14:textId="77777777" w:rsidR="009D6FD5" w:rsidRDefault="009D6FD5" w:rsidP="009D6FD5">
      <w:pPr>
        <w:pStyle w:val="0"/>
        <w:jc w:val="center"/>
        <w:rPr>
          <w:rFonts w:ascii="宋体" w:hAnsi="宋体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038"/>
        <w:gridCol w:w="4544"/>
      </w:tblGrid>
      <w:tr w:rsidR="009058EC" w:rsidRPr="00782697" w14:paraId="285478FF" w14:textId="77777777" w:rsidTr="00782697">
        <w:trPr>
          <w:jc w:val="center"/>
        </w:trPr>
        <w:tc>
          <w:tcPr>
            <w:tcW w:w="2038" w:type="dxa"/>
            <w:shd w:val="clear" w:color="auto" w:fill="auto"/>
            <w:vAlign w:val="center"/>
          </w:tcPr>
          <w:p w14:paraId="1F8FFE4D" w14:textId="77777777" w:rsidR="009058EC" w:rsidRPr="00782697" w:rsidRDefault="009058EC" w:rsidP="00782697">
            <w:pPr>
              <w:pStyle w:val="0"/>
              <w:jc w:val="center"/>
              <w:rPr>
                <w:rFonts w:ascii="黑体" w:eastAsia="黑体"/>
                <w:sz w:val="30"/>
                <w:szCs w:val="30"/>
                <w:u w:val="single"/>
              </w:rPr>
            </w:pPr>
            <w:r w:rsidRPr="00782697">
              <w:rPr>
                <w:rFonts w:ascii="黑体" w:eastAsia="黑体" w:hint="eastAsia"/>
                <w:sz w:val="30"/>
                <w:szCs w:val="30"/>
              </w:rPr>
              <w:t>题       目</w:t>
            </w:r>
          </w:p>
        </w:tc>
        <w:tc>
          <w:tcPr>
            <w:tcW w:w="45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1B9C9F" w14:textId="4D8F3537" w:rsidR="009058EC" w:rsidRPr="00782697" w:rsidRDefault="009654F6" w:rsidP="00782697">
            <w:pPr>
              <w:pStyle w:val="0"/>
              <w:jc w:val="center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逻辑回归</w:t>
            </w:r>
          </w:p>
        </w:tc>
      </w:tr>
      <w:tr w:rsidR="009058EC" w:rsidRPr="00782697" w14:paraId="5A356459" w14:textId="77777777" w:rsidTr="00782697">
        <w:trPr>
          <w:jc w:val="center"/>
        </w:trPr>
        <w:tc>
          <w:tcPr>
            <w:tcW w:w="2038" w:type="dxa"/>
            <w:shd w:val="clear" w:color="auto" w:fill="auto"/>
            <w:vAlign w:val="center"/>
          </w:tcPr>
          <w:p w14:paraId="4BB2A494" w14:textId="77777777" w:rsidR="009058EC" w:rsidRPr="00782697" w:rsidRDefault="009058EC" w:rsidP="00782697">
            <w:pPr>
              <w:pStyle w:val="0"/>
              <w:jc w:val="center"/>
              <w:rPr>
                <w:rFonts w:ascii="黑体" w:eastAsia="黑体"/>
                <w:sz w:val="30"/>
                <w:szCs w:val="30"/>
              </w:rPr>
            </w:pPr>
            <w:r w:rsidRPr="00782697">
              <w:rPr>
                <w:rFonts w:ascii="黑体" w:eastAsia="黑体" w:hint="eastAsia"/>
                <w:sz w:val="30"/>
                <w:szCs w:val="30"/>
              </w:rPr>
              <w:t>学       院</w:t>
            </w:r>
          </w:p>
        </w:tc>
        <w:tc>
          <w:tcPr>
            <w:tcW w:w="4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60A8B8" w14:textId="30B74E3D" w:rsidR="009058EC" w:rsidRPr="00782697" w:rsidRDefault="00700F95" w:rsidP="00782697">
            <w:pPr>
              <w:pStyle w:val="0"/>
              <w:jc w:val="center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未来技术学院</w:t>
            </w:r>
          </w:p>
        </w:tc>
      </w:tr>
      <w:tr w:rsidR="009058EC" w:rsidRPr="00782697" w14:paraId="6DA1EED0" w14:textId="77777777" w:rsidTr="00782697">
        <w:trPr>
          <w:jc w:val="center"/>
        </w:trPr>
        <w:tc>
          <w:tcPr>
            <w:tcW w:w="2038" w:type="dxa"/>
            <w:shd w:val="clear" w:color="auto" w:fill="auto"/>
            <w:vAlign w:val="center"/>
          </w:tcPr>
          <w:p w14:paraId="4D578B70" w14:textId="77777777" w:rsidR="009058EC" w:rsidRPr="00782697" w:rsidRDefault="009058EC" w:rsidP="00782697">
            <w:pPr>
              <w:pStyle w:val="0"/>
              <w:jc w:val="center"/>
              <w:rPr>
                <w:rFonts w:ascii="黑体" w:eastAsia="黑体"/>
                <w:sz w:val="30"/>
                <w:szCs w:val="30"/>
              </w:rPr>
            </w:pPr>
            <w:r w:rsidRPr="00782697">
              <w:rPr>
                <w:rFonts w:ascii="黑体" w:eastAsia="黑体" w:hint="eastAsia"/>
                <w:sz w:val="30"/>
                <w:szCs w:val="30"/>
              </w:rPr>
              <w:t>专       业</w:t>
            </w:r>
          </w:p>
        </w:tc>
        <w:tc>
          <w:tcPr>
            <w:tcW w:w="4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8D311D" w14:textId="3DC91730" w:rsidR="009058EC" w:rsidRPr="00782697" w:rsidRDefault="00700F95" w:rsidP="00782697">
            <w:pPr>
              <w:pStyle w:val="0"/>
              <w:jc w:val="center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人工智能</w:t>
            </w:r>
          </w:p>
        </w:tc>
      </w:tr>
      <w:tr w:rsidR="009058EC" w:rsidRPr="00782697" w14:paraId="2D1BDB9C" w14:textId="77777777" w:rsidTr="00782697">
        <w:trPr>
          <w:jc w:val="center"/>
        </w:trPr>
        <w:tc>
          <w:tcPr>
            <w:tcW w:w="2038" w:type="dxa"/>
            <w:shd w:val="clear" w:color="auto" w:fill="auto"/>
            <w:vAlign w:val="center"/>
          </w:tcPr>
          <w:p w14:paraId="78539420" w14:textId="77777777" w:rsidR="009058EC" w:rsidRPr="00782697" w:rsidRDefault="009058EC" w:rsidP="00782697">
            <w:pPr>
              <w:pStyle w:val="0"/>
              <w:jc w:val="center"/>
              <w:rPr>
                <w:rFonts w:ascii="黑体" w:eastAsia="黑体"/>
                <w:sz w:val="30"/>
                <w:szCs w:val="30"/>
              </w:rPr>
            </w:pPr>
            <w:r w:rsidRPr="00782697">
              <w:rPr>
                <w:rFonts w:ascii="黑体" w:eastAsia="黑体" w:hint="eastAsia"/>
                <w:sz w:val="30"/>
                <w:szCs w:val="30"/>
              </w:rPr>
              <w:t>学       号</w:t>
            </w:r>
          </w:p>
        </w:tc>
        <w:tc>
          <w:tcPr>
            <w:tcW w:w="4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66857D" w14:textId="52029AC9" w:rsidR="009058EC" w:rsidRPr="00782697" w:rsidRDefault="00700F95" w:rsidP="00782697">
            <w:pPr>
              <w:pStyle w:val="0"/>
              <w:jc w:val="center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2</w:t>
            </w:r>
            <w:r>
              <w:rPr>
                <w:rFonts w:ascii="黑体" w:eastAsia="黑体"/>
                <w:sz w:val="30"/>
                <w:szCs w:val="30"/>
              </w:rPr>
              <w:t>023112419</w:t>
            </w:r>
          </w:p>
        </w:tc>
      </w:tr>
      <w:tr w:rsidR="009058EC" w:rsidRPr="00782697" w14:paraId="76063E0E" w14:textId="77777777" w:rsidTr="00782697">
        <w:trPr>
          <w:jc w:val="center"/>
        </w:trPr>
        <w:tc>
          <w:tcPr>
            <w:tcW w:w="2038" w:type="dxa"/>
            <w:shd w:val="clear" w:color="auto" w:fill="auto"/>
            <w:vAlign w:val="center"/>
          </w:tcPr>
          <w:p w14:paraId="20C4C94A" w14:textId="77777777" w:rsidR="009058EC" w:rsidRPr="00782697" w:rsidRDefault="009058EC" w:rsidP="00782697">
            <w:pPr>
              <w:pStyle w:val="0"/>
              <w:jc w:val="center"/>
              <w:rPr>
                <w:rFonts w:ascii="黑体" w:eastAsia="黑体"/>
                <w:sz w:val="30"/>
                <w:szCs w:val="30"/>
                <w:u w:val="single"/>
              </w:rPr>
            </w:pPr>
            <w:r w:rsidRPr="00782697">
              <w:rPr>
                <w:rFonts w:ascii="黑体" w:eastAsia="黑体" w:hint="eastAsia"/>
                <w:sz w:val="30"/>
                <w:szCs w:val="30"/>
              </w:rPr>
              <w:t>学       生</w:t>
            </w:r>
          </w:p>
        </w:tc>
        <w:tc>
          <w:tcPr>
            <w:tcW w:w="4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6AD8A7" w14:textId="25C8C1A9" w:rsidR="009058EC" w:rsidRPr="00782697" w:rsidRDefault="00700F95" w:rsidP="00782697">
            <w:pPr>
              <w:pStyle w:val="0"/>
              <w:jc w:val="center"/>
              <w:rPr>
                <w:rFonts w:ascii="黑体" w:eastAsia="黑体"/>
                <w:sz w:val="30"/>
                <w:szCs w:val="30"/>
              </w:rPr>
            </w:pPr>
            <w:proofErr w:type="gramStart"/>
            <w:r>
              <w:rPr>
                <w:rFonts w:ascii="黑体" w:eastAsia="黑体" w:hint="eastAsia"/>
                <w:sz w:val="30"/>
                <w:szCs w:val="30"/>
              </w:rPr>
              <w:t>陈铠</w:t>
            </w:r>
            <w:proofErr w:type="gramEnd"/>
          </w:p>
        </w:tc>
      </w:tr>
      <w:tr w:rsidR="009058EC" w:rsidRPr="00782697" w14:paraId="1860CE70" w14:textId="77777777" w:rsidTr="00782697">
        <w:trPr>
          <w:jc w:val="center"/>
        </w:trPr>
        <w:tc>
          <w:tcPr>
            <w:tcW w:w="2038" w:type="dxa"/>
            <w:shd w:val="clear" w:color="auto" w:fill="auto"/>
            <w:vAlign w:val="center"/>
          </w:tcPr>
          <w:p w14:paraId="6887928C" w14:textId="77777777" w:rsidR="009058EC" w:rsidRPr="00782697" w:rsidRDefault="009058EC" w:rsidP="00782697">
            <w:pPr>
              <w:pStyle w:val="0"/>
              <w:jc w:val="center"/>
              <w:rPr>
                <w:rFonts w:ascii="黑体" w:eastAsia="黑体"/>
                <w:sz w:val="30"/>
                <w:szCs w:val="30"/>
              </w:rPr>
            </w:pPr>
            <w:r w:rsidRPr="00782697">
              <w:rPr>
                <w:rFonts w:ascii="黑体" w:eastAsia="黑体" w:hint="eastAsia"/>
                <w:sz w:val="30"/>
                <w:szCs w:val="30"/>
              </w:rPr>
              <w:t>任 课 教 师</w:t>
            </w:r>
          </w:p>
        </w:tc>
        <w:tc>
          <w:tcPr>
            <w:tcW w:w="4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0E019E" w14:textId="6B66ADB5" w:rsidR="009058EC" w:rsidRPr="00782697" w:rsidRDefault="00700F95" w:rsidP="00782697">
            <w:pPr>
              <w:pStyle w:val="0"/>
              <w:jc w:val="center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刘扬</w:t>
            </w:r>
          </w:p>
        </w:tc>
      </w:tr>
    </w:tbl>
    <w:p w14:paraId="54DC4F77" w14:textId="77777777" w:rsidR="009D6FD5" w:rsidRDefault="009D6FD5" w:rsidP="009D6FD5">
      <w:pPr>
        <w:pStyle w:val="0"/>
        <w:ind w:right="1340"/>
        <w:jc w:val="center"/>
        <w:rPr>
          <w:rFonts w:ascii="宋体" w:hAnsi="宋体"/>
          <w:sz w:val="28"/>
          <w:szCs w:val="28"/>
        </w:rPr>
      </w:pPr>
    </w:p>
    <w:p w14:paraId="22E16B96" w14:textId="77777777" w:rsidR="009D6FD5" w:rsidRDefault="009D6FD5" w:rsidP="009D6FD5">
      <w:pPr>
        <w:pStyle w:val="0"/>
        <w:ind w:right="-25"/>
        <w:jc w:val="center"/>
        <w:rPr>
          <w:rFonts w:ascii="隶书" w:eastAsia="隶书"/>
          <w:sz w:val="32"/>
          <w:szCs w:val="32"/>
        </w:rPr>
      </w:pPr>
      <w:r>
        <w:rPr>
          <w:rFonts w:ascii="隶书" w:eastAsia="隶书" w:hint="eastAsia"/>
          <w:sz w:val="32"/>
          <w:szCs w:val="32"/>
        </w:rPr>
        <w:t>哈尔滨工业大学</w:t>
      </w:r>
      <w:r w:rsidR="00790FBB">
        <w:rPr>
          <w:rFonts w:ascii="隶书" w:eastAsia="隶书" w:hint="eastAsia"/>
          <w:sz w:val="32"/>
          <w:szCs w:val="32"/>
        </w:rPr>
        <w:t>计算机科学与技术学院</w:t>
      </w:r>
    </w:p>
    <w:p w14:paraId="3CE92DC9" w14:textId="1C58ABFB" w:rsidR="009D6FD5" w:rsidRDefault="009D6FD5" w:rsidP="009D6FD5">
      <w:pPr>
        <w:pStyle w:val="0"/>
        <w:ind w:right="-25"/>
        <w:jc w:val="center"/>
        <w:rPr>
          <w:rFonts w:ascii="隶书" w:eastAsia="隶书"/>
          <w:sz w:val="32"/>
          <w:szCs w:val="32"/>
        </w:rPr>
      </w:pPr>
      <w:r>
        <w:rPr>
          <w:rFonts w:ascii="隶书" w:eastAsia="隶书" w:hint="eastAsia"/>
          <w:sz w:val="32"/>
          <w:szCs w:val="32"/>
        </w:rPr>
        <w:t>20</w:t>
      </w:r>
      <w:r w:rsidR="00A864AC">
        <w:rPr>
          <w:rFonts w:ascii="隶书" w:eastAsia="隶书"/>
          <w:sz w:val="32"/>
          <w:szCs w:val="32"/>
        </w:rPr>
        <w:t>2</w:t>
      </w:r>
      <w:r w:rsidR="00700F95">
        <w:rPr>
          <w:rFonts w:ascii="隶书" w:eastAsia="隶书"/>
          <w:sz w:val="32"/>
          <w:szCs w:val="32"/>
        </w:rPr>
        <w:t>5</w:t>
      </w:r>
      <w:r w:rsidR="00E0423D">
        <w:rPr>
          <w:rFonts w:ascii="隶书" w:eastAsia="隶书" w:hint="eastAsia"/>
          <w:sz w:val="32"/>
          <w:szCs w:val="32"/>
        </w:rPr>
        <w:t>年</w:t>
      </w:r>
      <w:r w:rsidR="00700F95">
        <w:rPr>
          <w:rFonts w:ascii="隶书" w:eastAsia="隶书" w:hint="eastAsia"/>
          <w:sz w:val="32"/>
          <w:szCs w:val="32"/>
        </w:rPr>
        <w:t>秋</w:t>
      </w:r>
      <w:r w:rsidR="00E0423D">
        <w:rPr>
          <w:rFonts w:ascii="隶书" w:eastAsia="隶书" w:hint="eastAsia"/>
          <w:sz w:val="32"/>
          <w:szCs w:val="32"/>
        </w:rPr>
        <w:t>季</w:t>
      </w:r>
    </w:p>
    <w:p w14:paraId="661CB0B5" w14:textId="60C3B6AC" w:rsidR="00602C7F" w:rsidRPr="00602C7F" w:rsidRDefault="00F86AEB" w:rsidP="00F86AEB">
      <w:pPr>
        <w:rPr>
          <w:b/>
          <w:sz w:val="28"/>
          <w:szCs w:val="28"/>
        </w:rPr>
      </w:pPr>
      <w:r w:rsidRPr="00602C7F">
        <w:rPr>
          <w:b/>
          <w:sz w:val="28"/>
          <w:szCs w:val="28"/>
        </w:rPr>
        <w:t xml:space="preserve"> </w:t>
      </w:r>
    </w:p>
    <w:p w14:paraId="75B3EB9D" w14:textId="77777777" w:rsidR="00CC2497" w:rsidRPr="00E82576" w:rsidRDefault="000B49AE" w:rsidP="00B87E4D">
      <w:pPr>
        <w:numPr>
          <w:ilvl w:val="0"/>
          <w:numId w:val="3"/>
        </w:numPr>
        <w:spacing w:beforeLines="100" w:before="312" w:afterLines="80" w:after="249"/>
        <w:ind w:left="482" w:hanging="482"/>
        <w:rPr>
          <w:rFonts w:ascii="黑体" w:eastAsia="黑体" w:hAnsi="黑体"/>
          <w:b/>
          <w:sz w:val="32"/>
          <w:szCs w:val="28"/>
        </w:rPr>
      </w:pPr>
      <w:r>
        <w:rPr>
          <w:sz w:val="24"/>
        </w:rPr>
        <w:br w:type="page"/>
      </w:r>
      <w:r w:rsidR="00B140D4" w:rsidRPr="00E82576">
        <w:rPr>
          <w:rFonts w:ascii="黑体" w:eastAsia="黑体" w:hAnsi="黑体" w:hint="eastAsia"/>
          <w:b/>
          <w:sz w:val="32"/>
          <w:szCs w:val="28"/>
        </w:rPr>
        <w:lastRenderedPageBreak/>
        <w:t>实验内容</w:t>
      </w:r>
    </w:p>
    <w:p w14:paraId="1262DA67" w14:textId="02A48980" w:rsidR="00B140D4" w:rsidRDefault="009654F6" w:rsidP="00281AAE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（一）</w:t>
      </w:r>
      <w:r w:rsidRPr="009654F6">
        <w:rPr>
          <w:rFonts w:ascii="黑体" w:eastAsia="黑体" w:hAnsi="黑体" w:hint="eastAsia"/>
          <w:sz w:val="30"/>
          <w:szCs w:val="30"/>
        </w:rPr>
        <w:t>逻辑回归简要介绍</w:t>
      </w:r>
    </w:p>
    <w:p w14:paraId="5796BE03" w14:textId="731FC8DD" w:rsidR="00825274" w:rsidRDefault="00825274" w:rsidP="00825274">
      <w:pPr>
        <w:ind w:firstLine="420"/>
        <w:rPr>
          <w:sz w:val="24"/>
        </w:rPr>
      </w:pPr>
      <w:r w:rsidRPr="00825274">
        <w:rPr>
          <w:rFonts w:hint="eastAsia"/>
          <w:sz w:val="24"/>
        </w:rPr>
        <w:t>逻辑回归（</w:t>
      </w:r>
      <w:r w:rsidRPr="00825274">
        <w:rPr>
          <w:rFonts w:hint="eastAsia"/>
          <w:sz w:val="24"/>
        </w:rPr>
        <w:t>Logistic Regression</w:t>
      </w:r>
      <w:r w:rsidRPr="00825274">
        <w:rPr>
          <w:rFonts w:hint="eastAsia"/>
          <w:sz w:val="24"/>
        </w:rPr>
        <w:t>）是</w:t>
      </w:r>
      <w:r w:rsidR="002130F7">
        <w:rPr>
          <w:rFonts w:hint="eastAsia"/>
          <w:sz w:val="24"/>
        </w:rPr>
        <w:t>以</w:t>
      </w:r>
      <w:r w:rsidRPr="00825274">
        <w:rPr>
          <w:rFonts w:hint="eastAsia"/>
          <w:sz w:val="24"/>
        </w:rPr>
        <w:t>二分类</w:t>
      </w:r>
      <w:r w:rsidR="002130F7">
        <w:rPr>
          <w:rFonts w:hint="eastAsia"/>
          <w:sz w:val="24"/>
        </w:rPr>
        <w:t>为主</w:t>
      </w:r>
      <w:r w:rsidRPr="00825274">
        <w:rPr>
          <w:rFonts w:hint="eastAsia"/>
          <w:sz w:val="24"/>
        </w:rPr>
        <w:t>的</w:t>
      </w:r>
      <w:r w:rsidR="002130F7">
        <w:rPr>
          <w:rFonts w:hint="eastAsia"/>
          <w:sz w:val="24"/>
        </w:rPr>
        <w:t>判别式、监督学习的分类</w:t>
      </w:r>
      <w:r w:rsidRPr="00825274">
        <w:rPr>
          <w:rFonts w:hint="eastAsia"/>
          <w:sz w:val="24"/>
        </w:rPr>
        <w:t>模型</w:t>
      </w:r>
      <w:r w:rsidR="002130F7">
        <w:rPr>
          <w:rFonts w:hint="eastAsia"/>
          <w:sz w:val="24"/>
        </w:rPr>
        <w:t>。</w:t>
      </w:r>
    </w:p>
    <w:p w14:paraId="45A2366F" w14:textId="0D05C8BE" w:rsidR="00825274" w:rsidRPr="00825274" w:rsidRDefault="00825274" w:rsidP="00825274">
      <w:pPr>
        <w:rPr>
          <w:rFonts w:ascii="黑体" w:eastAsia="黑体" w:hAnsi="黑体"/>
          <w:sz w:val="28"/>
          <w:szCs w:val="28"/>
        </w:rPr>
      </w:pPr>
      <w:r w:rsidRPr="00825274">
        <w:rPr>
          <w:rFonts w:ascii="黑体" w:eastAsia="黑体" w:hAnsi="黑体"/>
          <w:sz w:val="28"/>
          <w:szCs w:val="28"/>
        </w:rPr>
        <w:t>1</w:t>
      </w:r>
      <w:r>
        <w:rPr>
          <w:rFonts w:ascii="黑体" w:eastAsia="黑体" w:hAnsi="黑体" w:hint="eastAsia"/>
          <w:sz w:val="28"/>
          <w:szCs w:val="28"/>
        </w:rPr>
        <w:t>逻辑回归的核心任务</w:t>
      </w:r>
    </w:p>
    <w:p w14:paraId="6E39FCC3" w14:textId="6BA0AF49" w:rsidR="00825274" w:rsidRDefault="00825274" w:rsidP="00825274">
      <w:pPr>
        <w:ind w:firstLine="420"/>
        <w:rPr>
          <w:sz w:val="24"/>
        </w:rPr>
      </w:pPr>
      <w:r>
        <w:rPr>
          <w:rFonts w:hint="eastAsia"/>
          <w:sz w:val="24"/>
        </w:rPr>
        <w:t>逻辑回归的核心任务是</w:t>
      </w:r>
      <w:r w:rsidR="002130F7">
        <w:rPr>
          <w:rFonts w:hint="eastAsia"/>
          <w:sz w:val="24"/>
        </w:rPr>
        <w:t>针对输入的特征向量</w:t>
      </w:r>
      <m:oMath>
        <m:r>
          <m:rPr>
            <m:sty m:val="bi"/>
          </m:rPr>
          <w:rPr>
            <w:rFonts w:ascii="Cambria Math" w:hAnsi="Cambria Math"/>
            <w:sz w:val="24"/>
          </w:rPr>
          <m:t>x</m:t>
        </m:r>
        <m:r>
          <w:rPr>
            <w:rFonts w:ascii="Cambria Math" w:hAnsi="Cambria Math"/>
            <w:sz w:val="24"/>
          </w:rPr>
          <m:t>∈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d</m:t>
            </m:r>
          </m:sup>
        </m:sSup>
      </m:oMath>
      <w:r>
        <w:rPr>
          <w:rFonts w:hint="eastAsia"/>
          <w:sz w:val="24"/>
        </w:rPr>
        <w:t>学习映射关系：</w:t>
      </w:r>
    </w:p>
    <w:p w14:paraId="614337FB" w14:textId="49BD4155" w:rsidR="003D2223" w:rsidRPr="003D2223" w:rsidRDefault="003D2223" w:rsidP="00825274">
      <w:pPr>
        <w:ind w:firstLine="42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  <m:r>
                <w:rPr>
                  <w:rFonts w:ascii="Cambria Math" w:hAnsi="Cambria Math"/>
                  <w:sz w:val="24"/>
                </w:rPr>
                <m:t>;θ</m:t>
              </m:r>
            </m:e>
          </m:d>
          <m:r>
            <w:rPr>
              <w:rFonts w:ascii="Cambria Math" w:hAnsi="Cambria Math"/>
              <w:sz w:val="24"/>
            </w:rPr>
            <m:t>: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  <w:sz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</w:rPr>
                <m:t>d</m:t>
              </m:r>
            </m:sup>
          </m:sSup>
          <m:r>
            <w:rPr>
              <w:rFonts w:ascii="Cambria Math" w:hAnsi="Cambria Math"/>
              <w:sz w:val="24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0,1</m:t>
              </m:r>
            </m:e>
          </m:d>
        </m:oMath>
      </m:oMathPara>
    </w:p>
    <w:p w14:paraId="7453EAC3" w14:textId="2C636561" w:rsidR="00825274" w:rsidRDefault="002130F7" w:rsidP="00825274">
      <w:pPr>
        <w:rPr>
          <w:sz w:val="24"/>
        </w:rPr>
      </w:pPr>
      <w:r>
        <w:rPr>
          <w:rFonts w:hint="eastAsia"/>
          <w:sz w:val="24"/>
        </w:rPr>
        <w:t>通过学习</w:t>
      </w:r>
      <w:r w:rsidR="00C37A3E">
        <w:rPr>
          <w:rFonts w:hint="eastAsia"/>
          <w:sz w:val="24"/>
        </w:rPr>
        <w:t>数据特征，建立拟合函数</w:t>
      </w:r>
      <m:oMath>
        <m:r>
          <w:rPr>
            <w:rFonts w:ascii="Cambria Math" w:hAnsi="Cambria Math"/>
            <w:sz w:val="24"/>
          </w:rPr>
          <m:t>f(</m:t>
        </m:r>
        <m:r>
          <m:rPr>
            <m:sty m:val="bi"/>
          </m:rPr>
          <w:rPr>
            <w:rFonts w:ascii="Cambria Math" w:hAnsi="Cambria Math"/>
            <w:sz w:val="24"/>
          </w:rPr>
          <m:t>x</m:t>
        </m:r>
        <m:r>
          <w:rPr>
            <w:rFonts w:ascii="Cambria Math" w:hAnsi="Cambria Math"/>
            <w:sz w:val="24"/>
          </w:rPr>
          <m:t>;θ)</m:t>
        </m:r>
      </m:oMath>
      <w:r w:rsidR="00C37A3E">
        <w:rPr>
          <w:rFonts w:hint="eastAsia"/>
          <w:sz w:val="24"/>
        </w:rPr>
        <w:t>来</w:t>
      </w:r>
      <w:r w:rsidRPr="00C37A3E">
        <w:rPr>
          <w:rFonts w:hint="eastAsia"/>
          <w:b/>
          <w:bCs/>
          <w:sz w:val="24"/>
        </w:rPr>
        <w:t>估计</w:t>
      </w:r>
      <w:r w:rsidR="00C37A3E" w:rsidRPr="00C37A3E">
        <w:rPr>
          <w:rFonts w:hint="eastAsia"/>
          <w:b/>
          <w:bCs/>
          <w:sz w:val="24"/>
        </w:rPr>
        <w:t>后验概率</w:t>
      </w:r>
      <m:oMath>
        <m:r>
          <w:rPr>
            <w:rFonts w:ascii="Cambria Math" w:hAnsi="Cambria Math"/>
            <w:sz w:val="24"/>
          </w:rPr>
          <m:t>P(y=1|</m:t>
        </m:r>
        <m:r>
          <m:rPr>
            <m:sty m:val="bi"/>
          </m:rPr>
          <w:rPr>
            <w:rFonts w:ascii="Cambria Math" w:hAnsi="Cambria Math"/>
            <w:sz w:val="24"/>
          </w:rPr>
          <m:t>x</m:t>
        </m:r>
        <m:r>
          <w:rPr>
            <w:rFonts w:ascii="Cambria Math" w:hAnsi="Cambria Math"/>
            <w:sz w:val="24"/>
          </w:rPr>
          <m:t>)</m:t>
        </m:r>
      </m:oMath>
      <w:r w:rsidR="003D2223">
        <w:rPr>
          <w:rFonts w:hint="eastAsia"/>
          <w:sz w:val="24"/>
        </w:rPr>
        <w:t>，再基于概率阈值判别最终类别</w:t>
      </w:r>
      <m:oMath>
        <m:r>
          <w:rPr>
            <w:rFonts w:ascii="Cambria Math" w:hAnsi="Cambria Math"/>
            <w:sz w:val="24"/>
          </w:rPr>
          <m:t>y</m:t>
        </m:r>
      </m:oMath>
      <w:r w:rsidR="003D2223">
        <w:rPr>
          <w:rFonts w:hint="eastAsia"/>
          <w:sz w:val="24"/>
        </w:rPr>
        <w:t>。</w:t>
      </w:r>
    </w:p>
    <w:p w14:paraId="37FDAC14" w14:textId="41D37719" w:rsidR="00C37A3E" w:rsidRDefault="00C37A3E" w:rsidP="00825274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在本实验中，主要研究</w:t>
      </w:r>
      <w:r w:rsidRPr="00C37A3E">
        <w:rPr>
          <w:rFonts w:hint="eastAsia"/>
          <w:sz w:val="24"/>
        </w:rPr>
        <w:t>逻辑回归</w:t>
      </w:r>
      <w:r>
        <w:rPr>
          <w:rFonts w:hint="eastAsia"/>
          <w:sz w:val="24"/>
        </w:rPr>
        <w:t>的</w:t>
      </w:r>
      <w:r w:rsidRPr="00C37A3E">
        <w:rPr>
          <w:rFonts w:hint="eastAsia"/>
          <w:b/>
          <w:bCs/>
          <w:sz w:val="24"/>
          <w:u w:val="single"/>
        </w:rPr>
        <w:t>线性二分类</w:t>
      </w:r>
      <w:r>
        <w:rPr>
          <w:rFonts w:hint="eastAsia"/>
          <w:sz w:val="24"/>
        </w:rPr>
        <w:t>问题。而事实上，也可以将</w:t>
      </w:r>
      <w:r w:rsidRPr="00C37A3E">
        <w:rPr>
          <w:rFonts w:hint="eastAsia"/>
          <w:sz w:val="24"/>
        </w:rPr>
        <w:t>逻辑回归</w:t>
      </w:r>
      <w:r>
        <w:rPr>
          <w:rFonts w:hint="eastAsia"/>
          <w:sz w:val="24"/>
        </w:rPr>
        <w:t>算法拓展更广泛的问题上，例如通过</w:t>
      </w:r>
      <w:r w:rsidR="00D467A5" w:rsidRPr="00D467A5">
        <w:rPr>
          <w:rFonts w:hint="eastAsia"/>
          <w:sz w:val="24"/>
        </w:rPr>
        <w:t>对特征进行非线性映射</w:t>
      </w:r>
      <w:r>
        <w:rPr>
          <w:rFonts w:hint="eastAsia"/>
          <w:sz w:val="24"/>
        </w:rPr>
        <w:t>，可以学习到非线性决策边界；通过</w:t>
      </w:r>
      <w:r w:rsidR="003D2223">
        <w:rPr>
          <w:rFonts w:hint="eastAsia"/>
          <w:sz w:val="24"/>
        </w:rPr>
        <w:t>设计</w:t>
      </w:r>
      <w:r w:rsidR="00D467A5" w:rsidRPr="00D467A5">
        <w:rPr>
          <w:rFonts w:hint="eastAsia"/>
          <w:sz w:val="24"/>
        </w:rPr>
        <w:t>One-vs-Rest</w:t>
      </w:r>
      <w:r w:rsidR="00D467A5" w:rsidRPr="00D467A5">
        <w:rPr>
          <w:rFonts w:hint="eastAsia"/>
          <w:sz w:val="24"/>
        </w:rPr>
        <w:t>或</w:t>
      </w:r>
      <w:proofErr w:type="spellStart"/>
      <w:r w:rsidR="00D467A5" w:rsidRPr="00D467A5">
        <w:rPr>
          <w:rFonts w:hint="eastAsia"/>
          <w:sz w:val="24"/>
        </w:rPr>
        <w:t>Softmax</w:t>
      </w:r>
      <w:proofErr w:type="spellEnd"/>
      <w:r w:rsidR="00D467A5" w:rsidRPr="00D467A5">
        <w:rPr>
          <w:rFonts w:hint="eastAsia"/>
          <w:sz w:val="24"/>
        </w:rPr>
        <w:t>回归</w:t>
      </w:r>
      <w:r>
        <w:rPr>
          <w:rFonts w:hint="eastAsia"/>
          <w:sz w:val="24"/>
        </w:rPr>
        <w:t>，可以实现多分类问题。</w:t>
      </w:r>
    </w:p>
    <w:p w14:paraId="1F246B4C" w14:textId="0907BDCA" w:rsidR="00825274" w:rsidRPr="00825274" w:rsidRDefault="00825274" w:rsidP="0082527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>逻辑回归的数学模型</w:t>
      </w:r>
    </w:p>
    <w:p w14:paraId="5334FF4D" w14:textId="4038F9FA" w:rsidR="00825274" w:rsidRDefault="005834D1" w:rsidP="00825274">
      <w:pPr>
        <w:ind w:firstLine="420"/>
        <w:rPr>
          <w:sz w:val="24"/>
        </w:rPr>
      </w:pPr>
      <w:r>
        <w:rPr>
          <w:rFonts w:hint="eastAsia"/>
          <w:sz w:val="24"/>
        </w:rPr>
        <w:t>逻辑回归选用的拟合函数为</w:t>
      </w:r>
    </w:p>
    <w:p w14:paraId="64DACEA6" w14:textId="28871976" w:rsidR="005834D1" w:rsidRPr="005834D1" w:rsidRDefault="00BC4CF4" w:rsidP="00825274">
      <w:pPr>
        <w:ind w:firstLine="420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,</m:t>
          </m:r>
        </m:oMath>
      </m:oMathPara>
    </w:p>
    <w:p w14:paraId="6292E0DE" w14:textId="7A184FFD" w:rsidR="005834D1" w:rsidRDefault="005834D1" w:rsidP="005834D1">
      <w:pPr>
        <w:rPr>
          <w:sz w:val="24"/>
        </w:rPr>
      </w:pPr>
      <w:r>
        <w:rPr>
          <w:rFonts w:hint="eastAsia"/>
          <w:sz w:val="24"/>
        </w:rPr>
        <w:t>其中</w:t>
      </w:r>
      <m:oMath>
        <m:r>
          <w:rPr>
            <w:rFonts w:ascii="Cambria Math" w:hAnsi="Cambria Math"/>
            <w:sz w:val="24"/>
          </w:rPr>
          <m:t>g(x)</m:t>
        </m:r>
      </m:oMath>
      <w:r>
        <w:rPr>
          <w:rFonts w:hint="eastAsia"/>
          <w:sz w:val="24"/>
        </w:rPr>
        <w:t>为</w:t>
      </w:r>
      <w:r>
        <w:rPr>
          <w:rFonts w:hint="eastAsia"/>
          <w:sz w:val="24"/>
        </w:rPr>
        <w:t>sigmoid</w:t>
      </w:r>
      <w:r>
        <w:rPr>
          <w:rFonts w:hint="eastAsia"/>
          <w:sz w:val="24"/>
        </w:rPr>
        <w:t>函数。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θ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r>
          <w:rPr>
            <w:rFonts w:ascii="Cambria Math" w:hAnsi="Cambria Math"/>
            <w:sz w:val="24"/>
          </w:rPr>
          <m:t>x=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=1</m:t>
        </m:r>
      </m:oMath>
      <w:r>
        <w:rPr>
          <w:rFonts w:hint="eastAsia"/>
          <w:sz w:val="24"/>
        </w:rPr>
        <w:t>。</w:t>
      </w:r>
    </w:p>
    <w:p w14:paraId="11C1934D" w14:textId="48D5E362" w:rsidR="00C21D0E" w:rsidRPr="00C21D0E" w:rsidRDefault="00C21D0E" w:rsidP="00C21D0E">
      <w:pPr>
        <w:ind w:firstLine="420"/>
        <w:rPr>
          <w:sz w:val="24"/>
        </w:rPr>
      </w:pPr>
      <w:r>
        <w:rPr>
          <w:rFonts w:hint="eastAsia"/>
          <w:sz w:val="24"/>
        </w:rPr>
        <w:t>对于待分类样本，有</w:t>
      </w:r>
      <m:oMath>
        <m:limUpp>
          <m:limUppPr>
            <m:ctrlPr>
              <w:rPr>
                <w:rFonts w:ascii="Cambria Math" w:hAnsi="Cambria Math"/>
                <w:sz w:val="24"/>
              </w:rPr>
            </m:ctrlPr>
          </m:limUppPr>
          <m:e>
            <m:r>
              <w:rPr>
                <w:rFonts w:ascii="Cambria Math" w:hAnsi="Cambria Math"/>
                <w:sz w:val="24"/>
              </w:rPr>
              <m:t>y</m:t>
            </m:r>
          </m:e>
          <m:lim>
            <m:r>
              <w:rPr>
                <w:rFonts w:ascii="Cambria Math" w:hAnsi="Cambria Math"/>
                <w:sz w:val="24"/>
              </w:rPr>
              <m:t>^</m:t>
            </m:r>
          </m:lim>
        </m:limUpp>
        <m:r>
          <w:rPr>
            <w:rFonts w:ascii="Cambria Math" w:hAnsi="Cambria Math"/>
            <w:sz w:val="24"/>
          </w:rPr>
          <m:t>=</m:t>
        </m:r>
        <m:r>
          <m:rPr>
            <m:scr m:val="double-struck"/>
            <m:sty m:val="p"/>
          </m:rPr>
          <w:rPr>
            <w:rFonts w:ascii="Cambria Math" w:hAnsi="Cambria Math"/>
            <w:sz w:val="24"/>
          </w:rPr>
          <m:t>I</m:t>
        </m:r>
        <m:r>
          <w:rPr>
            <w:rFonts w:ascii="Cambria Math" w:hAnsi="Cambria Math"/>
            <w:sz w:val="24"/>
          </w:rPr>
          <m:t>[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θ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x</m:t>
        </m:r>
        <m:r>
          <w:rPr>
            <w:rFonts w:ascii="Cambria Math" w:hAnsi="Cambria Math"/>
            <w:sz w:val="24"/>
          </w:rPr>
          <m:t>≥0]</m:t>
        </m:r>
      </m:oMath>
    </w:p>
    <w:p w14:paraId="33330BC2" w14:textId="555DEE28" w:rsidR="00825274" w:rsidRDefault="006E5232" w:rsidP="0082527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3</w:t>
      </w:r>
      <w:r w:rsidR="00825274">
        <w:rPr>
          <w:rFonts w:ascii="黑体" w:eastAsia="黑体" w:hAnsi="黑体" w:hint="eastAsia"/>
          <w:sz w:val="28"/>
          <w:szCs w:val="28"/>
        </w:rPr>
        <w:t>逻辑回归的优化方法</w:t>
      </w:r>
    </w:p>
    <w:p w14:paraId="3816BFE2" w14:textId="15A08C78" w:rsidR="009D4601" w:rsidRDefault="009D4601" w:rsidP="0082527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.1</w:t>
      </w:r>
      <w:r>
        <w:rPr>
          <w:rFonts w:ascii="黑体" w:eastAsia="黑体" w:hAnsi="黑体" w:hint="eastAsia"/>
          <w:sz w:val="28"/>
          <w:szCs w:val="28"/>
        </w:rPr>
        <w:t>符号定义</w:t>
      </w:r>
    </w:p>
    <w:p w14:paraId="4B3998C8" w14:textId="6C77B331" w:rsidR="009D4601" w:rsidRPr="009D4601" w:rsidRDefault="009D4601" w:rsidP="009D4601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表1</w:t>
      </w:r>
      <w:r>
        <w:rPr>
          <w:rFonts w:ascii="宋体" w:hAnsi="宋体"/>
          <w:szCs w:val="21"/>
        </w:rPr>
        <w:t xml:space="preserve"> </w:t>
      </w:r>
      <w:r w:rsidR="003E4B07">
        <w:rPr>
          <w:rFonts w:ascii="宋体" w:hAnsi="宋体" w:hint="eastAsia"/>
          <w:szCs w:val="21"/>
        </w:rPr>
        <w:t>本实验使用符号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843"/>
        <w:gridCol w:w="5765"/>
      </w:tblGrid>
      <w:tr w:rsidR="003E4B07" w14:paraId="10D93383" w14:textId="074C1B59" w:rsidTr="003E4B07"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175FD458" w14:textId="2734FFB9" w:rsidR="003E4B07" w:rsidRPr="009D4601" w:rsidRDefault="003E4B07" w:rsidP="0082527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5261E69F" w14:textId="291566E4" w:rsidR="003E4B07" w:rsidRPr="009D4601" w:rsidRDefault="003E4B07" w:rsidP="00825274">
            <w:pPr>
              <w:rPr>
                <w:rFonts w:ascii="宋体" w:hAnsi="宋体"/>
                <w:szCs w:val="21"/>
              </w:rPr>
            </w:pPr>
            <w:r w:rsidRPr="009D4601">
              <w:rPr>
                <w:rFonts w:ascii="宋体" w:hAnsi="宋体" w:hint="eastAsia"/>
                <w:szCs w:val="21"/>
              </w:rPr>
              <w:t>符号</w:t>
            </w:r>
          </w:p>
        </w:tc>
        <w:tc>
          <w:tcPr>
            <w:tcW w:w="5765" w:type="dxa"/>
            <w:tcBorders>
              <w:top w:val="single" w:sz="4" w:space="0" w:color="auto"/>
              <w:bottom w:val="single" w:sz="4" w:space="0" w:color="auto"/>
            </w:tcBorders>
          </w:tcPr>
          <w:p w14:paraId="0DC1D6DD" w14:textId="6FB98546" w:rsidR="003E4B07" w:rsidRPr="009D4601" w:rsidRDefault="003E4B07" w:rsidP="0082527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</w:tr>
      <w:tr w:rsidR="003E4B07" w14:paraId="54B7DFC8" w14:textId="605C9FE3" w:rsidTr="003E4B07">
        <w:tc>
          <w:tcPr>
            <w:tcW w:w="1418" w:type="dxa"/>
            <w:tcBorders>
              <w:top w:val="single" w:sz="4" w:space="0" w:color="auto"/>
            </w:tcBorders>
          </w:tcPr>
          <w:p w14:paraId="7799E295" w14:textId="7A777560" w:rsidR="003E4B07" w:rsidRPr="009D4601" w:rsidRDefault="003E4B07" w:rsidP="0082527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特征矩阵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5965E98" w14:textId="2162C83D" w:rsidR="003E4B07" w:rsidRPr="009D4601" w:rsidRDefault="003E4B07" w:rsidP="00825274">
            <w:pPr>
              <w:rPr>
                <w:rFonts w:ascii="宋体" w:hAnsi="宋体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m×n</m:t>
                    </m:r>
                  </m:sup>
                </m:sSup>
              </m:oMath>
            </m:oMathPara>
          </w:p>
        </w:tc>
        <w:tc>
          <w:tcPr>
            <w:tcW w:w="5765" w:type="dxa"/>
            <w:tcBorders>
              <w:top w:val="single" w:sz="4" w:space="0" w:color="auto"/>
            </w:tcBorders>
          </w:tcPr>
          <w:p w14:paraId="5C6EB9AC" w14:textId="4FD1F429" w:rsidR="003E4B07" w:rsidRDefault="003E4B07" w:rsidP="0082527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每行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p>
              </m:sSup>
            </m:oMath>
            <w:r>
              <w:rPr>
                <w:rFonts w:ascii="宋体" w:hAnsi="宋体" w:hint="eastAsia"/>
                <w:szCs w:val="21"/>
              </w:rPr>
              <w:t>为第</w:t>
            </w:r>
            <m:oMath>
              <m:r>
                <w:rPr>
                  <w:rFonts w:ascii="Cambria Math" w:hAnsi="Cambria Math"/>
                  <w:szCs w:val="21"/>
                </w:rPr>
                <m:t>i</m:t>
              </m:r>
            </m:oMath>
            <w:proofErr w:type="gramStart"/>
            <w:r>
              <w:rPr>
                <w:rFonts w:ascii="宋体" w:hAnsi="宋体" w:hint="eastAsia"/>
                <w:szCs w:val="21"/>
              </w:rPr>
              <w:t>个</w:t>
            </w:r>
            <w:proofErr w:type="gramEnd"/>
            <w:r>
              <w:rPr>
                <w:rFonts w:ascii="宋体" w:hAnsi="宋体" w:hint="eastAsia"/>
                <w:szCs w:val="21"/>
              </w:rPr>
              <w:t>样本，含</w:t>
            </w:r>
            <m:oMath>
              <m:r>
                <w:rPr>
                  <w:rFonts w:ascii="Cambria Math" w:hAnsi="Cambria Math"/>
                  <w:szCs w:val="21"/>
                </w:rPr>
                <m:t>n</m:t>
              </m:r>
            </m:oMath>
            <w:proofErr w:type="gramStart"/>
            <w:r>
              <w:rPr>
                <w:rFonts w:ascii="宋体" w:hAnsi="宋体" w:hint="eastAsia"/>
                <w:szCs w:val="21"/>
              </w:rPr>
              <w:t>个</w:t>
            </w:r>
            <w:proofErr w:type="gramEnd"/>
            <w:r>
              <w:rPr>
                <w:rFonts w:ascii="宋体" w:hAnsi="宋体" w:hint="eastAsia"/>
                <w:szCs w:val="21"/>
              </w:rPr>
              <w:t>特征（常置第一个特征为1）</w:t>
            </w:r>
          </w:p>
        </w:tc>
      </w:tr>
      <w:tr w:rsidR="003E4B07" w14:paraId="170439CF" w14:textId="1ED5ECEE" w:rsidTr="003E4B07">
        <w:tc>
          <w:tcPr>
            <w:tcW w:w="1418" w:type="dxa"/>
          </w:tcPr>
          <w:p w14:paraId="2D10F172" w14:textId="4A8D87E2" w:rsidR="003E4B07" w:rsidRPr="009D4601" w:rsidRDefault="003E4B07" w:rsidP="0082527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输出向量</w:t>
            </w:r>
          </w:p>
        </w:tc>
        <w:tc>
          <w:tcPr>
            <w:tcW w:w="1843" w:type="dxa"/>
          </w:tcPr>
          <w:p w14:paraId="7E0B6A91" w14:textId="7D0DD67D" w:rsidR="003E4B07" w:rsidRPr="009D4601" w:rsidRDefault="003E4B07" w:rsidP="00825274">
            <w:pPr>
              <w:rPr>
                <w:rFonts w:ascii="宋体" w:hAnsi="宋体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y∈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5765" w:type="dxa"/>
          </w:tcPr>
          <w:p w14:paraId="0FEF1A17" w14:textId="13FBD24A" w:rsidR="003E4B07" w:rsidRPr="003E4B07" w:rsidRDefault="003E4B07" w:rsidP="0082527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每行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(i)</m:t>
                  </m:r>
                </m:sup>
              </m:sSup>
            </m:oMath>
            <w:r>
              <w:rPr>
                <w:rFonts w:ascii="宋体" w:hAnsi="宋体" w:hint="eastAsia"/>
                <w:szCs w:val="21"/>
              </w:rPr>
              <w:t>为第</w:t>
            </w:r>
            <m:oMath>
              <m:r>
                <w:rPr>
                  <w:rFonts w:ascii="Cambria Math" w:hAnsi="Cambria Math"/>
                  <w:szCs w:val="21"/>
                </w:rPr>
                <m:t>i</m:t>
              </m:r>
            </m:oMath>
            <w:proofErr w:type="gramStart"/>
            <w:r>
              <w:rPr>
                <w:rFonts w:ascii="宋体" w:hAnsi="宋体" w:hint="eastAsia"/>
                <w:szCs w:val="21"/>
              </w:rPr>
              <w:t>个</w:t>
            </w:r>
            <w:proofErr w:type="gramEnd"/>
            <w:r>
              <w:rPr>
                <w:rFonts w:ascii="宋体" w:hAnsi="宋体" w:hint="eastAsia"/>
                <w:szCs w:val="21"/>
              </w:rPr>
              <w:t>样本的预测值（0或1）</w:t>
            </w:r>
          </w:p>
        </w:tc>
      </w:tr>
      <w:tr w:rsidR="003E4B07" w14:paraId="27992F77" w14:textId="62C89D99" w:rsidTr="003E4B07">
        <w:tc>
          <w:tcPr>
            <w:tcW w:w="1418" w:type="dxa"/>
          </w:tcPr>
          <w:p w14:paraId="182A7ADD" w14:textId="79F19BBF" w:rsidR="003E4B07" w:rsidRPr="009D4601" w:rsidRDefault="003E4B07" w:rsidP="0082527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参数向量</w:t>
            </w:r>
          </w:p>
        </w:tc>
        <w:tc>
          <w:tcPr>
            <w:tcW w:w="1843" w:type="dxa"/>
          </w:tcPr>
          <w:p w14:paraId="30B840C2" w14:textId="7CE16671" w:rsidR="003E4B07" w:rsidRPr="003E4B07" w:rsidRDefault="003E4B07" w:rsidP="00825274">
            <w:pPr>
              <w:rPr>
                <w:rFonts w:ascii="宋体" w:hAnsi="宋体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θ∈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5765" w:type="dxa"/>
          </w:tcPr>
          <w:p w14:paraId="4552EE18" w14:textId="45429B50" w:rsidR="003E4B07" w:rsidRPr="003E4B07" w:rsidRDefault="003E4B07" w:rsidP="0082527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模型待优化变量</w:t>
            </w:r>
          </w:p>
        </w:tc>
      </w:tr>
      <w:tr w:rsidR="003E4B07" w14:paraId="241289B3" w14:textId="1984DDB2" w:rsidTr="003E4B07">
        <w:tc>
          <w:tcPr>
            <w:tcW w:w="1418" w:type="dxa"/>
          </w:tcPr>
          <w:p w14:paraId="3ABEABAB" w14:textId="69DB904F" w:rsidR="003E4B07" w:rsidRPr="009D4601" w:rsidRDefault="003E4B07" w:rsidP="0082527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预测向量</w:t>
            </w:r>
          </w:p>
        </w:tc>
        <w:tc>
          <w:tcPr>
            <w:tcW w:w="1843" w:type="dxa"/>
          </w:tcPr>
          <w:p w14:paraId="3FCC84E1" w14:textId="22781AC1" w:rsidR="003E4B07" w:rsidRPr="009D4601" w:rsidRDefault="003E4B07" w:rsidP="00825274">
            <w:pPr>
              <w:rPr>
                <w:rFonts w:ascii="宋体" w:hAnsi="宋体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h∈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5765" w:type="dxa"/>
          </w:tcPr>
          <w:p w14:paraId="1939BA60" w14:textId="0A2E6EF7" w:rsidR="003E4B07" w:rsidRPr="009D4601" w:rsidRDefault="003E4B07" w:rsidP="0082527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每行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)</m:t>
              </m:r>
            </m:oMath>
          </w:p>
        </w:tc>
      </w:tr>
    </w:tbl>
    <w:p w14:paraId="469034BD" w14:textId="1E7DA634" w:rsidR="00C21D0E" w:rsidRDefault="00475B48" w:rsidP="00747097">
      <w:pPr>
        <w:ind w:firstLine="420"/>
        <w:rPr>
          <w:sz w:val="24"/>
        </w:rPr>
      </w:pPr>
      <w:r>
        <w:rPr>
          <w:rFonts w:hint="eastAsia"/>
          <w:sz w:val="24"/>
        </w:rPr>
        <w:t>记训练集为</w:t>
      </w:r>
      <m:oMath>
        <m:r>
          <w:rPr>
            <w:rFonts w:ascii="Cambria Math" w:hAnsi="Cambria Math"/>
            <w:sz w:val="24"/>
          </w:rPr>
          <m:t>{(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(i)</m:t>
            </m:r>
          </m:sup>
        </m:sSup>
        <m:r>
          <w:rPr>
            <w:rFonts w:ascii="Cambria Math" w:hAnsi="Cambria Math"/>
            <w:sz w:val="24"/>
          </w:rPr>
          <m:t>,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(i)</m:t>
            </m:r>
          </m:sup>
        </m:sSup>
        <m:r>
          <w:rPr>
            <w:rFonts w:ascii="Cambria Math" w:hAnsi="Cambria Math"/>
            <w:sz w:val="24"/>
          </w:rPr>
          <m:t>)</m:t>
        </m:r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}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</w:rPr>
              <m:t>m</m:t>
            </m:r>
          </m:sup>
        </m:sSubSup>
      </m:oMath>
      <w:r>
        <w:rPr>
          <w:rFonts w:hint="eastAsia"/>
          <w:sz w:val="24"/>
        </w:rPr>
        <w:t>且样本独立同分布，</w:t>
      </w:r>
      <w:r w:rsidR="00C21D0E">
        <w:rPr>
          <w:rFonts w:hint="eastAsia"/>
          <w:sz w:val="24"/>
        </w:rPr>
        <w:t>使用</w:t>
      </w:r>
      <w:r w:rsidR="006E5232">
        <w:rPr>
          <w:rFonts w:hint="eastAsia"/>
          <w:sz w:val="24"/>
        </w:rPr>
        <w:t>极大似然估计</w:t>
      </w:r>
      <w:r w:rsidR="00C21D0E">
        <w:rPr>
          <w:rFonts w:hint="eastAsia"/>
          <w:sz w:val="24"/>
        </w:rPr>
        <w:t>MLE</w:t>
      </w:r>
      <w:r w:rsidR="006E5232">
        <w:rPr>
          <w:rFonts w:hint="eastAsia"/>
          <w:sz w:val="24"/>
        </w:rPr>
        <w:t>以及交叉</w:t>
      </w:r>
      <w:proofErr w:type="gramStart"/>
      <w:r w:rsidR="006E5232">
        <w:rPr>
          <w:rFonts w:hint="eastAsia"/>
          <w:sz w:val="24"/>
        </w:rPr>
        <w:t>熵</w:t>
      </w:r>
      <w:proofErr w:type="gramEnd"/>
      <w:r w:rsidR="006E5232">
        <w:rPr>
          <w:rFonts w:hint="eastAsia"/>
          <w:sz w:val="24"/>
        </w:rPr>
        <w:t>损失，可以得到</w:t>
      </w:r>
    </w:p>
    <w:p w14:paraId="7D687E56" w14:textId="11FB8850" w:rsidR="006E5232" w:rsidRDefault="006E5232" w:rsidP="006E5232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L(θ)=</m:t>
          </m:r>
          <m:r>
            <w:rPr>
              <w:rFonts w:ascii="Cambria Math" w:hAnsi="Cambria Math" w:hint="eastAsia"/>
              <w:sz w:val="24"/>
            </w:rPr>
            <m:t>P</m:t>
          </m:r>
          <m:r>
            <w:rPr>
              <w:rFonts w:ascii="Cambria Math" w:hAnsi="Cambria Math"/>
              <w:sz w:val="24"/>
            </w:rPr>
            <m:t>(</m:t>
          </m:r>
          <m:r>
            <m:rPr>
              <m:sty m:val="p"/>
            </m:rPr>
            <w:rPr>
              <w:rFonts w:ascii="Cambria Math" w:hAnsi="Cambria Math"/>
              <w:sz w:val="24"/>
            </w:rPr>
            <m:t>y</m:t>
          </m:r>
          <m:r>
            <w:rPr>
              <w:rFonts w:ascii="Cambria Math" w:hAnsi="Cambria Math"/>
              <w:sz w:val="24"/>
            </w:rPr>
            <m:t>∣X;θ)=</m:t>
          </m:r>
          <m:nary>
            <m:naryPr>
              <m:chr m:val="∏"/>
              <m:limLoc m:val="undOvr"/>
              <m:grow m:val="1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</w:rPr>
                <m:t>p(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∣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;θ)</m:t>
              </m:r>
            </m:e>
          </m:nary>
          <m:r>
            <w:rPr>
              <w:rFonts w:ascii="Cambria Math" w:hAnsi="Cambria Math"/>
              <w:sz w:val="24"/>
            </w:rPr>
            <m:t>=</m:t>
          </m:r>
          <m:nary>
            <m:naryPr>
              <m:chr m:val="∏"/>
              <m:limLoc m:val="undOvr"/>
              <m:grow m:val="1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))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(i)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))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(i)</m:t>
                      </m:r>
                    </m:sup>
                  </m:sSup>
                </m:sup>
              </m:sSup>
            </m:e>
          </m:nary>
        </m:oMath>
      </m:oMathPara>
    </w:p>
    <w:p w14:paraId="0DA934F2" w14:textId="394F2936" w:rsidR="00C21D0E" w:rsidRDefault="00C21D0E" w:rsidP="00C21D0E">
      <w:pPr>
        <w:ind w:firstLine="420"/>
        <w:rPr>
          <w:sz w:val="24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4"/>
            </w:rPr>
            <m:t>l(</m:t>
          </m:r>
          <m:r>
            <w:rPr>
              <w:rFonts w:ascii="Cambria Math" w:hAnsi="Cambria Math"/>
              <w:sz w:val="24"/>
            </w:rPr>
            <m:t>θ)=</m:t>
          </m:r>
          <m:r>
            <m:rPr>
              <m:sty m:val="p"/>
            </m:rPr>
            <w:rPr>
              <w:rFonts w:ascii="Cambria Math" w:hAnsi="Cambria Math"/>
              <w:sz w:val="24"/>
            </w:rPr>
            <m:t>log</m:t>
          </m:r>
          <m:r>
            <w:rPr>
              <w:rFonts w:ascii="Cambria Math" w:hAnsi="Cambria Math"/>
              <w:sz w:val="24"/>
            </w:rPr>
            <m:t>⁡L(θ)=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(i)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log</m:t>
              </m:r>
              <m:r>
                <w:rPr>
                  <w:rFonts w:ascii="Cambria Math" w:hAnsi="Cambria Math"/>
                  <w:sz w:val="24"/>
                </w:rPr>
                <m:t>⁡h(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)+(1-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log</m:t>
              </m:r>
              <m:r>
                <w:rPr>
                  <w:rFonts w:ascii="Cambria Math" w:hAnsi="Cambria Math"/>
                  <w:sz w:val="24"/>
                </w:rPr>
                <m:t>⁡(1-</m:t>
              </m:r>
              <m:r>
                <w:rPr>
                  <w:rFonts w:ascii="Cambria Math" w:hAnsi="Cambria Math"/>
                  <w:sz w:val="24"/>
                </w:rPr>
                <m:t>h(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))</m:t>
              </m:r>
            </m:e>
          </m:nary>
        </m:oMath>
      </m:oMathPara>
    </w:p>
    <w:p w14:paraId="2FDF0A40" w14:textId="4600BD65" w:rsidR="00C21D0E" w:rsidRDefault="006E5232" w:rsidP="006E5232">
      <w:pPr>
        <w:ind w:firstLine="420"/>
        <w:rPr>
          <w:sz w:val="24"/>
        </w:rPr>
      </w:pPr>
      <w:r>
        <w:rPr>
          <w:rFonts w:hint="eastAsia"/>
          <w:sz w:val="24"/>
        </w:rPr>
        <w:t>于是损失函数为</w:t>
      </w:r>
    </w:p>
    <w:p w14:paraId="02136D38" w14:textId="6E1984FC" w:rsidR="00700516" w:rsidRDefault="00700516" w:rsidP="006E5232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w:lastRenderedPageBreak/>
            <m:t>J(θ)=-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m</m:t>
              </m:r>
            </m:den>
          </m:f>
          <m:r>
            <w:rPr>
              <w:rFonts w:ascii="Cambria Math" w:hAnsi="Cambria Math"/>
              <w:sz w:val="24"/>
            </w:rPr>
            <m:t>[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m:t>log</m:t>
          </m:r>
          <m:r>
            <w:rPr>
              <w:rFonts w:ascii="Cambria Math" w:hAnsi="Cambria Math"/>
              <w:sz w:val="24"/>
            </w:rPr>
            <m:t>⁡h+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(1-y)</m:t>
              </m:r>
            </m:e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m:t>log</m:t>
          </m:r>
          <m:r>
            <w:rPr>
              <w:rFonts w:ascii="Cambria Math" w:hAnsi="Cambria Math"/>
              <w:sz w:val="24"/>
            </w:rPr>
            <m:t>⁡(1-</m:t>
          </m:r>
          <m:r>
            <w:rPr>
              <w:rFonts w:ascii="Cambria Math" w:hAnsi="Cambria Math"/>
              <w:sz w:val="24"/>
            </w:rPr>
            <m:t>h)]+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λ</m:t>
              </m:r>
            </m:num>
            <m:den>
              <m:r>
                <w:rPr>
                  <w:rFonts w:ascii="Cambria Math" w:hAnsi="Cambria Math"/>
                  <w:sz w:val="24"/>
                </w:rPr>
                <m:t>2m</m:t>
              </m:r>
            </m:den>
          </m:f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</w:rPr>
            <m:t>θ</m:t>
          </m:r>
        </m:oMath>
      </m:oMathPara>
    </w:p>
    <w:p w14:paraId="588F9DF1" w14:textId="4DA63BCF" w:rsidR="006E5232" w:rsidRDefault="006E5232" w:rsidP="006E5232">
      <w:pPr>
        <w:rPr>
          <w:sz w:val="24"/>
        </w:rPr>
      </w:pPr>
      <w:r>
        <w:rPr>
          <w:rFonts w:hint="eastAsia"/>
          <w:sz w:val="24"/>
        </w:rPr>
        <w:t>其中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λ</m:t>
            </m:r>
          </m:num>
          <m:den>
            <m:r>
              <w:rPr>
                <w:rFonts w:ascii="Cambria Math" w:hAnsi="Cambria Math"/>
                <w:sz w:val="24"/>
              </w:rPr>
              <m:t>2m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θ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r>
          <w:rPr>
            <w:rFonts w:ascii="Cambria Math" w:hAnsi="Cambria Math"/>
            <w:sz w:val="24"/>
          </w:rPr>
          <m:t>θ</m:t>
        </m:r>
      </m:oMath>
      <w:r>
        <w:rPr>
          <w:rFonts w:hint="eastAsia"/>
          <w:sz w:val="24"/>
        </w:rPr>
        <w:t>为正则化项</w:t>
      </w:r>
    </w:p>
    <w:p w14:paraId="7048F03B" w14:textId="23AD8F97" w:rsidR="00D467A5" w:rsidRDefault="00D467A5" w:rsidP="006E5232">
      <w:pPr>
        <w:rPr>
          <w:sz w:val="24"/>
        </w:rPr>
      </w:pPr>
      <w:r>
        <w:rPr>
          <w:sz w:val="24"/>
        </w:rPr>
        <w:tab/>
      </w:r>
      <w:r w:rsidR="00475B48">
        <w:rPr>
          <w:rFonts w:hint="eastAsia"/>
          <w:sz w:val="24"/>
        </w:rPr>
        <w:t>模型的训练目标是</w:t>
      </w:r>
    </w:p>
    <w:p w14:paraId="6EA7BA67" w14:textId="747924B0" w:rsidR="00D467A5" w:rsidRDefault="00BC4CF4" w:rsidP="006E5232">
      <w:pPr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p>
              <m:r>
                <w:rPr>
                  <w:rFonts w:ascii="Cambria Math" w:hAnsi="Cambria Math"/>
                  <w:sz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</w:rPr>
            <m:t>=arg</m:t>
          </m:r>
          <m:limLow>
            <m:limLowPr>
              <m:ctrlPr>
                <w:rPr>
                  <w:rFonts w:ascii="Cambria Math" w:hAnsi="Cambria Math"/>
                  <w:sz w:val="24"/>
                </w:rPr>
              </m:ctrlPr>
            </m:limLowPr>
            <m:e>
              <m:r>
                <w:rPr>
                  <w:rFonts w:ascii="Cambria Math" w:hAnsi="Cambria Math"/>
                  <w:sz w:val="24"/>
                </w:rPr>
                <m:t>min</m:t>
              </m:r>
            </m:e>
            <m:lim>
              <m:r>
                <w:rPr>
                  <w:rFonts w:ascii="Cambria Math" w:hAnsi="Cambria Math"/>
                  <w:sz w:val="24"/>
                </w:rPr>
                <m:t>θ</m:t>
              </m:r>
            </m:lim>
          </m:limLow>
          <m:r>
            <w:rPr>
              <w:rFonts w:ascii="Cambria Math" w:hAnsi="Cambria Math"/>
              <w:sz w:val="24"/>
            </w:rPr>
            <m:t>J(θ)</m:t>
          </m:r>
        </m:oMath>
      </m:oMathPara>
    </w:p>
    <w:p w14:paraId="3925AC3B" w14:textId="754D12BF" w:rsidR="00747097" w:rsidRDefault="006E5232" w:rsidP="006E5232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3.</w:t>
      </w:r>
      <w:r w:rsidR="009D4601"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>梯度下降法</w:t>
      </w:r>
      <w:r w:rsidR="00D467A5">
        <w:rPr>
          <w:rFonts w:ascii="黑体" w:eastAsia="黑体" w:hAnsi="黑体" w:hint="eastAsia"/>
          <w:sz w:val="28"/>
          <w:szCs w:val="28"/>
        </w:rPr>
        <w:t>求解</w:t>
      </w:r>
    </w:p>
    <w:p w14:paraId="11B5598B" w14:textId="617ACF9E" w:rsidR="00747097" w:rsidRDefault="00747097" w:rsidP="00747097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梯度下降核心是求解损失函数梯度向量</w:t>
      </w:r>
      <m:oMath>
        <m:r>
          <m:rPr>
            <m:sty m:val="p"/>
          </m:rPr>
          <w:rPr>
            <w:rFonts w:ascii="Cambria Math" w:hAnsi="Cambria Math"/>
            <w:sz w:val="24"/>
          </w:rPr>
          <m:t>∇</m:t>
        </m:r>
        <m:r>
          <w:rPr>
            <w:rFonts w:ascii="Cambria Math" w:hAnsi="Cambria Math"/>
            <w:sz w:val="24"/>
          </w:rPr>
          <m:t>J(θ)∈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</m:oMath>
      <w:r>
        <w:rPr>
          <w:rFonts w:ascii="宋体" w:hAnsi="宋体" w:hint="eastAsia"/>
          <w:sz w:val="24"/>
        </w:rPr>
        <w:t>，</w:t>
      </w:r>
      <w:proofErr w:type="gramStart"/>
      <w:r>
        <w:rPr>
          <w:rFonts w:ascii="宋体" w:hAnsi="宋体" w:hint="eastAsia"/>
          <w:sz w:val="24"/>
        </w:rPr>
        <w:t>再沿负梯度方向</w:t>
      </w:r>
      <w:proofErr w:type="gramEnd"/>
      <w:r>
        <w:rPr>
          <w:rFonts w:ascii="宋体" w:hAnsi="宋体" w:hint="eastAsia"/>
          <w:sz w:val="24"/>
        </w:rPr>
        <w:t>更新参数</w:t>
      </w:r>
    </w:p>
    <w:p w14:paraId="3F7BDBA8" w14:textId="7C4A7A27" w:rsidR="00747097" w:rsidRPr="00747097" w:rsidRDefault="00747097" w:rsidP="0074709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单个参数的偏导数为</w:t>
      </w:r>
    </w:p>
    <w:p w14:paraId="33373BE5" w14:textId="7F6E351D" w:rsidR="00475B48" w:rsidRPr="00747097" w:rsidRDefault="00BC4CF4" w:rsidP="006E5232">
      <w:pPr>
        <w:rPr>
          <w:rFonts w:ascii="黑体" w:eastAsia="黑体" w:hAnsi="黑体"/>
          <w:sz w:val="24"/>
        </w:rPr>
      </w:pPr>
      <m:oMathPara>
        <m:oMath>
          <m:f>
            <m:fPr>
              <m:ctrlPr>
                <w:rPr>
                  <w:rFonts w:ascii="Cambria Math" w:eastAsia="黑体" w:hAnsi="Cambria Math"/>
                  <w:sz w:val="24"/>
                </w:rPr>
              </m:ctrlPr>
            </m:fPr>
            <m:num>
              <m:r>
                <w:rPr>
                  <w:rFonts w:ascii="Cambria Math" w:eastAsia="黑体" w:hAnsi="Cambria Math"/>
                  <w:sz w:val="24"/>
                </w:rPr>
                <m:t>∂</m:t>
              </m:r>
            </m:num>
            <m:den>
              <m:r>
                <w:rPr>
                  <w:rFonts w:ascii="Cambria Math" w:eastAsia="黑体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eastAsia="黑体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eastAsia="黑体" w:hAnsi="Cambria Math"/>
                      <w:sz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J</m:t>
          </m:r>
          <m:r>
            <w:rPr>
              <w:rFonts w:ascii="Cambria Math" w:eastAsia="黑体" w:hAnsi="Cambria Math"/>
              <w:sz w:val="24"/>
            </w:rPr>
            <m:t>(θ)=</m:t>
          </m:r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m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))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(i)</m:t>
                  </m:r>
                </m:sup>
              </m:sSubSup>
            </m:e>
          </m:nary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λ</m:t>
              </m:r>
            </m:num>
            <m:den>
              <m:r>
                <w:rPr>
                  <w:rFonts w:ascii="Cambria Math" w:hAnsi="Cambria Math"/>
                  <w:sz w:val="24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</m:oMath>
      </m:oMathPara>
    </w:p>
    <w:p w14:paraId="3FF2F08C" w14:textId="0842F27D" w:rsidR="00747097" w:rsidRDefault="00747097" w:rsidP="006E5232">
      <w:pPr>
        <w:rPr>
          <w:rFonts w:ascii="宋体" w:hAnsi="宋体"/>
          <w:sz w:val="24"/>
        </w:rPr>
      </w:pPr>
      <w:r w:rsidRPr="00747097">
        <w:rPr>
          <w:rFonts w:ascii="宋体" w:hAnsi="宋体" w:hint="eastAsia"/>
          <w:sz w:val="24"/>
        </w:rPr>
        <w:t>于是</w:t>
      </w:r>
    </w:p>
    <w:p w14:paraId="0B5D59F0" w14:textId="55E82AF2" w:rsidR="00747097" w:rsidRPr="00747097" w:rsidRDefault="00747097" w:rsidP="006E5232">
      <w:pPr>
        <w:rPr>
          <w:rFonts w:ascii="宋体" w:hAnsi="宋体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∇</m:t>
          </m:r>
          <m:r>
            <w:rPr>
              <w:rFonts w:ascii="Cambria Math" w:hAnsi="Cambria Math"/>
              <w:sz w:val="24"/>
            </w:rPr>
            <m:t>J(θ)==-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</w:rPr>
            <m:t>(y-h)+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λ</m:t>
              </m:r>
            </m:num>
            <m:den>
              <m:r>
                <w:rPr>
                  <w:rFonts w:ascii="Cambria Math" w:hAnsi="Cambria Math"/>
                  <w:sz w:val="24"/>
                </w:rPr>
                <m:t>m</m:t>
              </m:r>
            </m:den>
          </m:f>
          <m:r>
            <w:rPr>
              <w:rFonts w:ascii="Cambria Math" w:hAnsi="Cambria Math"/>
              <w:sz w:val="24"/>
            </w:rPr>
            <m:t>θ</m:t>
          </m:r>
        </m:oMath>
      </m:oMathPara>
    </w:p>
    <w:p w14:paraId="46C46945" w14:textId="4901888C" w:rsidR="00747097" w:rsidRPr="00747097" w:rsidRDefault="00747097" w:rsidP="006E5232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更新公式为</w:t>
      </w:r>
    </w:p>
    <w:p w14:paraId="2808F565" w14:textId="02B735A3" w:rsidR="00887144" w:rsidRPr="00887144" w:rsidRDefault="00BC4CF4" w:rsidP="00281AAE">
      <w:pPr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</w:rPr>
                <m:t>-α⋅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∇</m:t>
              </m:r>
              <m:r>
                <w:rPr>
                  <w:rFonts w:ascii="Cambria Math" w:hAnsi="Cambria Math"/>
                  <w:sz w:val="24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</w:rPr>
                <m:t>#</m:t>
              </m:r>
            </m:e>
          </m:eqArr>
        </m:oMath>
      </m:oMathPara>
    </w:p>
    <w:p w14:paraId="436C8623" w14:textId="08F878C9" w:rsidR="00887144" w:rsidRPr="00887144" w:rsidRDefault="00887144" w:rsidP="00281AAE">
      <w:pPr>
        <w:rPr>
          <w:rFonts w:ascii="宋体" w:hAnsi="宋体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 w:val="24"/>
            </w:rPr>
            <m:t>-α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y-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3620C2DD" w14:textId="31B68DD9" w:rsidR="00887144" w:rsidRPr="00747097" w:rsidRDefault="00887144" w:rsidP="00281AAE">
      <w:pPr>
        <w:rPr>
          <w:rFonts w:ascii="宋体" w:hAnsi="宋体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p>
              <m:r>
                <w:rPr>
                  <w:rFonts w:ascii="Cambria Math" w:hAnsi="Cambria Math"/>
                  <w:sz w:val="24"/>
                </w:rPr>
                <m:t>(t)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α</m:t>
              </m:r>
            </m:num>
            <m:den>
              <m:r>
                <w:rPr>
                  <w:rFonts w:ascii="Cambria Math" w:hAnsi="Cambria Math"/>
                  <w:sz w:val="24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</w:rPr>
            <m:t>(y-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p>
              <m:r>
                <w:rPr>
                  <w:rFonts w:ascii="Cambria Math" w:hAnsi="Cambria Math"/>
                  <w:sz w:val="24"/>
                </w:rPr>
                <m:t>(t)</m:t>
              </m:r>
            </m:sup>
          </m:sSup>
          <m:r>
            <w:rPr>
              <w:rFonts w:ascii="Cambria Math" w:hAnsi="Cambria Math"/>
              <w:sz w:val="24"/>
            </w:rPr>
            <m:t>)-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αλ</m:t>
              </m:r>
            </m:num>
            <m:den>
              <m:r>
                <w:rPr>
                  <w:rFonts w:ascii="Cambria Math" w:hAnsi="Cambria Math"/>
                  <w:sz w:val="24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p>
              <m:r>
                <w:rPr>
                  <w:rFonts w:ascii="Cambria Math" w:hAnsi="Cambria Math"/>
                  <w:sz w:val="24"/>
                </w:rPr>
                <m:t>(t)</m:t>
              </m:r>
            </m:sup>
          </m:sSup>
        </m:oMath>
      </m:oMathPara>
    </w:p>
    <w:p w14:paraId="6D297E52" w14:textId="042DC007" w:rsidR="00D467A5" w:rsidRDefault="00475B48" w:rsidP="00281AAE">
      <w:pPr>
        <w:rPr>
          <w:sz w:val="24"/>
        </w:rPr>
      </w:pPr>
      <w:r>
        <w:rPr>
          <w:rFonts w:hint="eastAsia"/>
          <w:sz w:val="24"/>
        </w:rPr>
        <w:t>其中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αλ</m:t>
            </m:r>
          </m:num>
          <m:den>
            <m:r>
              <w:rPr>
                <w:rFonts w:ascii="Cambria Math" w:hAnsi="Cambria Math"/>
                <w:sz w:val="24"/>
              </w:rPr>
              <m:t>m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θ</m:t>
            </m:r>
          </m:e>
          <m:sup>
            <m:r>
              <w:rPr>
                <w:rFonts w:ascii="Cambria Math" w:hAnsi="Cambria Math"/>
                <w:sz w:val="24"/>
              </w:rPr>
              <m:t>(t)</m:t>
            </m:r>
          </m:sup>
        </m:sSup>
      </m:oMath>
      <w:r>
        <w:rPr>
          <w:rFonts w:hint="eastAsia"/>
          <w:sz w:val="24"/>
        </w:rPr>
        <w:t>为正则项</w:t>
      </w:r>
      <w:r w:rsidR="0069460D">
        <w:rPr>
          <w:rFonts w:hint="eastAsia"/>
          <w:sz w:val="24"/>
        </w:rPr>
        <w:t>。</w:t>
      </w:r>
    </w:p>
    <w:p w14:paraId="19EA677A" w14:textId="4447D7B9" w:rsidR="00D467A5" w:rsidRPr="00D467A5" w:rsidRDefault="00D467A5" w:rsidP="00D467A5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3.</w:t>
      </w:r>
      <w:r w:rsidR="009D4601"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牛顿法求解</w:t>
      </w:r>
    </w:p>
    <w:p w14:paraId="5823F239" w14:textId="7EE3E5CD" w:rsidR="002359CD" w:rsidRDefault="002359CD" w:rsidP="002359CD">
      <w:pPr>
        <w:ind w:firstLine="420"/>
        <w:rPr>
          <w:rFonts w:ascii="宋体" w:hAnsi="宋体"/>
          <w:sz w:val="24"/>
        </w:rPr>
      </w:pPr>
      <w:r w:rsidRPr="002359CD">
        <w:rPr>
          <w:rFonts w:ascii="宋体" w:hAnsi="宋体" w:hint="eastAsia"/>
          <w:sz w:val="24"/>
        </w:rPr>
        <w:t>牛顿法使用二阶导数</w:t>
      </w:r>
      <w:r w:rsidR="0069460D">
        <w:rPr>
          <w:rFonts w:ascii="宋体" w:hAnsi="宋体" w:hint="eastAsia"/>
          <w:sz w:val="24"/>
        </w:rPr>
        <w:t>矩阵</w:t>
      </w:r>
      <w:r w:rsidRPr="0069460D">
        <w:rPr>
          <w:sz w:val="24"/>
        </w:rPr>
        <w:t>Hessian</w:t>
      </w:r>
      <w:r w:rsidRPr="002359CD">
        <w:rPr>
          <w:rFonts w:ascii="宋体" w:hAnsi="宋体" w:hint="eastAsia"/>
          <w:sz w:val="24"/>
        </w:rPr>
        <w:t>矩阵</w:t>
      </w:r>
      <m:oMath>
        <m:r>
          <w:rPr>
            <w:rFonts w:ascii="Cambria Math" w:hAnsi="Cambria Math"/>
            <w:sz w:val="24"/>
          </w:rPr>
          <m:t>H∈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n×n</m:t>
            </m:r>
          </m:sup>
        </m:sSup>
      </m:oMath>
      <w:r w:rsidR="0069460D">
        <w:rPr>
          <w:rFonts w:ascii="宋体" w:hAnsi="宋体" w:hint="eastAsia"/>
          <w:sz w:val="24"/>
        </w:rPr>
        <w:t>加速收敛</w:t>
      </w:r>
    </w:p>
    <w:p w14:paraId="07F3EEC6" w14:textId="4ACF0F73" w:rsidR="0069460D" w:rsidRPr="0069460D" w:rsidRDefault="0069460D" w:rsidP="0069460D">
      <w:pPr>
        <w:rPr>
          <w:rFonts w:ascii="宋体" w:hAnsi="宋体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H=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</w:rPr>
            <m:t>DX+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λ</m:t>
              </m:r>
            </m:num>
            <m:den>
              <m:r>
                <w:rPr>
                  <w:rFonts w:ascii="Cambria Math" w:hAnsi="Cambria Math"/>
                  <w:sz w:val="24"/>
                </w:rPr>
                <m:t>m</m:t>
              </m:r>
            </m:den>
          </m:f>
          <m:r>
            <w:rPr>
              <w:rFonts w:ascii="Cambria Math" w:hAnsi="Cambria Math"/>
              <w:sz w:val="24"/>
            </w:rPr>
            <m:t>I</m:t>
          </m:r>
        </m:oMath>
      </m:oMathPara>
    </w:p>
    <w:p w14:paraId="04907B0F" w14:textId="081A079C" w:rsidR="0069460D" w:rsidRDefault="0069460D" w:rsidP="0069460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其中</w:t>
      </w:r>
      <m:oMath>
        <m:r>
          <w:rPr>
            <w:rFonts w:ascii="Cambria Math" w:hAnsi="Cambria Math"/>
            <w:sz w:val="24"/>
          </w:rPr>
          <m:t>D∈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m×m</m:t>
            </m:r>
          </m:sup>
        </m:sSup>
      </m:oMath>
      <w:r w:rsidRPr="0069460D">
        <w:rPr>
          <w:rFonts w:ascii="宋体" w:hAnsi="宋体" w:hint="eastAsia"/>
          <w:sz w:val="24"/>
        </w:rPr>
        <w:t>是对角矩阵</w:t>
      </w:r>
      <w:r>
        <w:rPr>
          <w:rFonts w:ascii="宋体" w:hAnsi="宋体" w:hint="eastAsia"/>
          <w:sz w:val="24"/>
        </w:rPr>
        <w:t>，</w:t>
      </w:r>
      <w:r w:rsidRPr="0069460D">
        <w:rPr>
          <w:rFonts w:ascii="宋体" w:hAnsi="宋体" w:hint="eastAsia"/>
          <w:sz w:val="24"/>
        </w:rPr>
        <w:t>对角元素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</w:rPr>
              <m:t>ii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(1-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>
        <w:rPr>
          <w:rFonts w:ascii="宋体" w:hAnsi="宋体" w:hint="eastAsia"/>
          <w:sz w:val="24"/>
        </w:rPr>
        <w:t>，</w:t>
      </w:r>
      <m:oMath>
        <m:r>
          <w:rPr>
            <w:rFonts w:ascii="Cambria Math" w:hAnsi="Cambria Math"/>
            <w:sz w:val="24"/>
          </w:rPr>
          <m:t>I∈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n×n</m:t>
            </m:r>
          </m:sup>
        </m:sSup>
      </m:oMath>
      <w:r>
        <w:rPr>
          <w:rFonts w:ascii="宋体" w:hAnsi="宋体" w:hint="eastAsia"/>
          <w:sz w:val="24"/>
        </w:rPr>
        <w:t>是单位矩阵</w:t>
      </w:r>
    </w:p>
    <w:p w14:paraId="69A2A537" w14:textId="39B6A883" w:rsidR="0069460D" w:rsidRPr="002359CD" w:rsidRDefault="0069460D" w:rsidP="0069460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更新公式为</w:t>
      </w:r>
    </w:p>
    <w:p w14:paraId="0F67BDD6" w14:textId="1C89F06F" w:rsidR="00D467A5" w:rsidRPr="0069460D" w:rsidRDefault="00BC4CF4" w:rsidP="00281AAE">
      <w:pPr>
        <w:rPr>
          <w:rFonts w:ascii="宋体" w:hAnsi="宋体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∇</m:t>
              </m:r>
              <m:r>
                <w:rPr>
                  <w:rFonts w:ascii="Cambria Math" w:hAnsi="Cambria Math"/>
                  <w:sz w:val="24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4"/>
                </w:rPr>
                <m:t>#</m:t>
              </m:r>
            </m:e>
          </m:eqArr>
        </m:oMath>
      </m:oMathPara>
    </w:p>
    <w:p w14:paraId="72D98593" w14:textId="40E6057B" w:rsidR="0069460D" w:rsidRPr="0069460D" w:rsidRDefault="0069460D" w:rsidP="00281AAE">
      <w:pPr>
        <w:rPr>
          <w:rFonts w:ascii="宋体" w:hAnsi="宋体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 w:val="24"/>
            </w:rPr>
            <m:t>-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</w:rPr>
            <m:t>-[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</w:rPr>
            <m:t>(y-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p>
              <m:r>
                <w:rPr>
                  <w:rFonts w:ascii="Cambria Math" w:hAnsi="Cambria Math"/>
                  <w:sz w:val="24"/>
                </w:rPr>
                <m:t>(t)</m:t>
              </m:r>
            </m:sup>
          </m:sSup>
          <m:r>
            <w:rPr>
              <w:rFonts w:ascii="Cambria Math" w:hAnsi="Cambria Math"/>
              <w:sz w:val="24"/>
            </w:rPr>
            <m:t>)+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λ</m:t>
              </m:r>
            </m:num>
            <m:den>
              <m:r>
                <w:rPr>
                  <w:rFonts w:ascii="Cambria Math" w:hAnsi="Cambria Math"/>
                  <w:sz w:val="24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p>
              <m:r>
                <w:rPr>
                  <w:rFonts w:ascii="Cambria Math" w:hAnsi="Cambria Math"/>
                  <w:sz w:val="24"/>
                </w:rPr>
                <m:t>(t)</m:t>
              </m:r>
            </m:sup>
          </m:sSup>
          <m:r>
            <w:rPr>
              <w:rFonts w:ascii="Cambria Math" w:hAnsi="Cambria Math"/>
              <w:sz w:val="24"/>
            </w:rPr>
            <m:t>]</m:t>
          </m:r>
        </m:oMath>
      </m:oMathPara>
    </w:p>
    <w:p w14:paraId="3F099682" w14:textId="6FC489C2" w:rsidR="0069460D" w:rsidRPr="0069460D" w:rsidRDefault="0069460D" w:rsidP="00281AA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其中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λ</m:t>
            </m:r>
          </m:num>
          <m:den>
            <m:r>
              <w:rPr>
                <w:rFonts w:ascii="Cambria Math" w:hAnsi="Cambria Math"/>
                <w:sz w:val="24"/>
              </w:rPr>
              <m:t>m</m:t>
            </m:r>
          </m:den>
        </m:f>
        <m:r>
          <w:rPr>
            <w:rFonts w:ascii="Cambria Math" w:hAnsi="Cambria Math"/>
            <w:sz w:val="24"/>
          </w:rPr>
          <m:t>I</m:t>
        </m:r>
      </m:oMath>
      <w:r>
        <w:rPr>
          <w:rFonts w:ascii="宋体" w:hAnsi="宋体" w:hint="eastAsia"/>
          <w:sz w:val="24"/>
        </w:rPr>
        <w:t>，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λ</m:t>
            </m:r>
          </m:num>
          <m:den>
            <m:r>
              <w:rPr>
                <w:rFonts w:ascii="Cambria Math" w:hAnsi="Cambria Math"/>
                <w:sz w:val="24"/>
              </w:rPr>
              <m:t>m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θ</m:t>
            </m:r>
          </m:e>
          <m:sup>
            <m:r>
              <w:rPr>
                <w:rFonts w:ascii="Cambria Math" w:hAnsi="Cambria Math"/>
                <w:sz w:val="24"/>
              </w:rPr>
              <m:t>(t)</m:t>
            </m:r>
          </m:sup>
        </m:sSup>
      </m:oMath>
      <w:r>
        <w:rPr>
          <w:rFonts w:ascii="宋体" w:hAnsi="宋体" w:hint="eastAsia"/>
          <w:sz w:val="24"/>
        </w:rPr>
        <w:t>为正则项。</w:t>
      </w:r>
    </w:p>
    <w:p w14:paraId="208F262F" w14:textId="030E8AB1" w:rsidR="009654F6" w:rsidRPr="009654F6" w:rsidRDefault="009654F6" w:rsidP="009654F6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（二）实验研究内容</w:t>
      </w:r>
    </w:p>
    <w:p w14:paraId="455C0D03" w14:textId="2D9C31AE" w:rsidR="00C564E4" w:rsidRPr="00C564E4" w:rsidRDefault="00C564E4" w:rsidP="00C564E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 w:rsidRPr="00C564E4">
        <w:rPr>
          <w:rFonts w:ascii="黑体" w:eastAsia="黑体" w:hAnsi="黑体" w:hint="eastAsia"/>
          <w:sz w:val="28"/>
          <w:szCs w:val="28"/>
        </w:rPr>
        <w:t>研究样本</w:t>
      </w:r>
      <w:r>
        <w:rPr>
          <w:rFonts w:ascii="黑体" w:eastAsia="黑体" w:hAnsi="黑体" w:hint="eastAsia"/>
          <w:sz w:val="28"/>
          <w:szCs w:val="28"/>
        </w:rPr>
        <w:t>数量、样本</w:t>
      </w:r>
      <w:r w:rsidRPr="00C564E4">
        <w:rPr>
          <w:rFonts w:ascii="黑体" w:eastAsia="黑体" w:hAnsi="黑体" w:hint="eastAsia"/>
          <w:sz w:val="28"/>
          <w:szCs w:val="28"/>
        </w:rPr>
        <w:t>分布条件的影响</w:t>
      </w:r>
    </w:p>
    <w:p w14:paraId="30C93533" w14:textId="076D4048" w:rsidR="00C564E4" w:rsidRDefault="00C564E4" w:rsidP="00C564E4">
      <w:pPr>
        <w:ind w:firstLine="420"/>
        <w:rPr>
          <w:sz w:val="24"/>
        </w:rPr>
      </w:pPr>
      <w:r>
        <w:rPr>
          <w:rFonts w:hint="eastAsia"/>
          <w:sz w:val="24"/>
        </w:rPr>
        <w:t>调整样本数量为</w:t>
      </w:r>
      <w:r>
        <w:rPr>
          <w:rFonts w:hint="eastAsia"/>
          <w:sz w:val="24"/>
        </w:rPr>
        <w:t>1</w:t>
      </w:r>
      <w:r>
        <w:rPr>
          <w:sz w:val="24"/>
        </w:rPr>
        <w:t>00</w:t>
      </w:r>
      <w:r>
        <w:rPr>
          <w:rFonts w:hint="eastAsia"/>
          <w:sz w:val="24"/>
        </w:rPr>
        <w:t>，</w:t>
      </w:r>
      <w:r w:rsidR="008806A2">
        <w:rPr>
          <w:sz w:val="24"/>
        </w:rPr>
        <w:t>20</w:t>
      </w:r>
      <w:r>
        <w:rPr>
          <w:sz w:val="24"/>
        </w:rPr>
        <w:t>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类朴素贝叶斯分布</w:t>
      </w:r>
      <w:r>
        <w:rPr>
          <w:rFonts w:hint="eastAsia"/>
          <w:sz w:val="24"/>
        </w:rPr>
        <w:t>与不满足</w:t>
      </w:r>
      <w:r>
        <w:rPr>
          <w:rFonts w:hint="eastAsia"/>
          <w:sz w:val="24"/>
        </w:rPr>
        <w:t>类朴素贝叶斯分布</w:t>
      </w:r>
      <w:r>
        <w:rPr>
          <w:rFonts w:hint="eastAsia"/>
          <w:sz w:val="24"/>
        </w:rPr>
        <w:t>。</w:t>
      </w:r>
    </w:p>
    <w:p w14:paraId="0FAF2B76" w14:textId="5FA1D601" w:rsidR="00C564E4" w:rsidRPr="00C564E4" w:rsidRDefault="00C564E4" w:rsidP="00C564E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2</w:t>
      </w:r>
      <w:r w:rsidRPr="00C564E4">
        <w:rPr>
          <w:rFonts w:ascii="黑体" w:eastAsia="黑体" w:hAnsi="黑体" w:hint="eastAsia"/>
          <w:sz w:val="28"/>
          <w:szCs w:val="28"/>
        </w:rPr>
        <w:t>研究两种求解方法和正则化的影响，</w:t>
      </w:r>
    </w:p>
    <w:p w14:paraId="2A31226A" w14:textId="357CCC1C" w:rsidR="00C874A7" w:rsidRPr="00C564E4" w:rsidRDefault="00C564E4" w:rsidP="00C564E4">
      <w:pPr>
        <w:ind w:firstLine="420"/>
        <w:rPr>
          <w:sz w:val="24"/>
        </w:rPr>
      </w:pPr>
      <w:r>
        <w:rPr>
          <w:rFonts w:hint="eastAsia"/>
          <w:sz w:val="24"/>
        </w:rPr>
        <w:t>分别为：</w:t>
      </w:r>
      <w:r w:rsidR="00C874A7" w:rsidRPr="00C564E4">
        <w:rPr>
          <w:rFonts w:hint="eastAsia"/>
          <w:b/>
          <w:bCs/>
          <w:sz w:val="24"/>
        </w:rPr>
        <w:t>梯度下降</w:t>
      </w:r>
      <w:r w:rsidR="00C874A7" w:rsidRPr="00C564E4">
        <w:rPr>
          <w:b/>
          <w:bCs/>
          <w:sz w:val="24"/>
        </w:rPr>
        <w:t>+</w:t>
      </w:r>
      <w:r w:rsidR="00C874A7" w:rsidRPr="00C564E4">
        <w:rPr>
          <w:rFonts w:hint="eastAsia"/>
          <w:b/>
          <w:bCs/>
          <w:sz w:val="24"/>
        </w:rPr>
        <w:t>无正则化</w:t>
      </w:r>
      <w:r w:rsidRPr="00C564E4">
        <w:rPr>
          <w:rFonts w:hint="eastAsia"/>
          <w:b/>
          <w:bCs/>
          <w:sz w:val="24"/>
        </w:rPr>
        <w:t>、</w:t>
      </w:r>
      <w:r w:rsidRPr="00C564E4">
        <w:rPr>
          <w:rFonts w:hint="eastAsia"/>
          <w:b/>
          <w:bCs/>
          <w:sz w:val="24"/>
        </w:rPr>
        <w:t>梯度下降</w:t>
      </w:r>
      <w:r w:rsidRPr="00C564E4">
        <w:rPr>
          <w:b/>
          <w:bCs/>
          <w:sz w:val="24"/>
        </w:rPr>
        <w:t>+</w:t>
      </w:r>
      <w:r w:rsidRPr="00C564E4">
        <w:rPr>
          <w:rFonts w:hint="eastAsia"/>
          <w:b/>
          <w:bCs/>
          <w:sz w:val="24"/>
        </w:rPr>
        <w:t>正则化、</w:t>
      </w:r>
      <w:proofErr w:type="gramStart"/>
      <w:r w:rsidR="00C874A7" w:rsidRPr="00C564E4">
        <w:rPr>
          <w:rFonts w:hint="eastAsia"/>
          <w:b/>
          <w:bCs/>
          <w:sz w:val="24"/>
        </w:rPr>
        <w:t>牛顿方法</w:t>
      </w:r>
      <w:proofErr w:type="gramEnd"/>
      <w:r w:rsidR="00C874A7" w:rsidRPr="00C564E4">
        <w:rPr>
          <w:b/>
          <w:bCs/>
          <w:sz w:val="24"/>
        </w:rPr>
        <w:t>+</w:t>
      </w:r>
      <w:r w:rsidR="00C874A7" w:rsidRPr="00C564E4">
        <w:rPr>
          <w:rFonts w:hint="eastAsia"/>
          <w:b/>
          <w:bCs/>
          <w:sz w:val="24"/>
        </w:rPr>
        <w:t>无正则化</w:t>
      </w:r>
      <w:r w:rsidRPr="00C564E4">
        <w:rPr>
          <w:rFonts w:hint="eastAsia"/>
          <w:b/>
          <w:bCs/>
          <w:sz w:val="24"/>
        </w:rPr>
        <w:t>、</w:t>
      </w:r>
      <w:proofErr w:type="gramStart"/>
      <w:r w:rsidR="00C874A7" w:rsidRPr="00C564E4">
        <w:rPr>
          <w:rFonts w:hint="eastAsia"/>
          <w:b/>
          <w:bCs/>
          <w:sz w:val="24"/>
        </w:rPr>
        <w:t>牛顿方法</w:t>
      </w:r>
      <w:proofErr w:type="gramEnd"/>
      <w:r w:rsidR="00C874A7" w:rsidRPr="00C564E4">
        <w:rPr>
          <w:b/>
          <w:bCs/>
          <w:sz w:val="24"/>
        </w:rPr>
        <w:t>+</w:t>
      </w:r>
      <w:r w:rsidR="00C874A7" w:rsidRPr="00C564E4">
        <w:rPr>
          <w:rFonts w:hint="eastAsia"/>
          <w:b/>
          <w:bCs/>
          <w:sz w:val="24"/>
        </w:rPr>
        <w:t>正则化</w:t>
      </w:r>
      <w:r w:rsidRPr="00C564E4">
        <w:rPr>
          <w:rFonts w:hint="eastAsia"/>
          <w:sz w:val="24"/>
        </w:rPr>
        <w:t>。</w:t>
      </w:r>
    </w:p>
    <w:p w14:paraId="60514E2E" w14:textId="260A53ED" w:rsidR="00C874A7" w:rsidRPr="00C564E4" w:rsidRDefault="00C564E4" w:rsidP="00996931">
      <w:pPr>
        <w:rPr>
          <w:rFonts w:ascii="黑体" w:eastAsia="黑体" w:hAnsi="黑体"/>
          <w:sz w:val="28"/>
          <w:szCs w:val="28"/>
        </w:rPr>
      </w:pPr>
      <w:r w:rsidRPr="00C564E4">
        <w:rPr>
          <w:rFonts w:ascii="黑体" w:eastAsia="黑体" w:hAnsi="黑体" w:hint="eastAsia"/>
          <w:sz w:val="28"/>
          <w:szCs w:val="28"/>
        </w:rPr>
        <w:t>3研究模型在真实数据上的分类表现</w:t>
      </w:r>
    </w:p>
    <w:p w14:paraId="14E90C6F" w14:textId="77777777" w:rsidR="008806A2" w:rsidRDefault="00C564E4" w:rsidP="00C564E4">
      <w:pPr>
        <w:ind w:firstLine="420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UCI</w:t>
      </w:r>
      <w:r>
        <w:rPr>
          <w:rFonts w:hint="eastAsia"/>
          <w:sz w:val="24"/>
        </w:rPr>
        <w:t>数据集（</w:t>
      </w:r>
      <w:hyperlink r:id="rId8" w:history="1">
        <w:r w:rsidR="008806A2" w:rsidRPr="00F8267C">
          <w:rPr>
            <w:rStyle w:val="ac"/>
            <w:sz w:val="24"/>
          </w:rPr>
          <w:t>https://archive.ics.uci.edu/dataset/267/banknote+authenti</w:t>
        </w:r>
        <w:r w:rsidR="008806A2" w:rsidRPr="00F8267C">
          <w:rPr>
            <w:rStyle w:val="ac"/>
            <w:sz w:val="24"/>
          </w:rPr>
          <w:t>c</w:t>
        </w:r>
        <w:r w:rsidR="008806A2" w:rsidRPr="00F8267C">
          <w:rPr>
            <w:rStyle w:val="ac"/>
            <w:sz w:val="24"/>
          </w:rPr>
          <w:t>ation</w:t>
        </w:r>
        <w:r w:rsidR="008806A2" w:rsidRPr="00F8267C">
          <w:rPr>
            <w:rStyle w:val="ac"/>
            <w:sz w:val="24"/>
          </w:rPr>
          <w:t>）</w:t>
        </w:r>
      </w:hyperlink>
      <w:r w:rsidR="008806A2">
        <w:rPr>
          <w:rFonts w:hint="eastAsia"/>
          <w:sz w:val="24"/>
        </w:rPr>
        <w:t>。</w:t>
      </w:r>
    </w:p>
    <w:p w14:paraId="592BC112" w14:textId="05C03C7E" w:rsidR="009654F6" w:rsidRPr="00996931" w:rsidRDefault="008806A2" w:rsidP="008806A2">
      <w:pPr>
        <w:rPr>
          <w:rFonts w:hint="eastAsia"/>
          <w:sz w:val="24"/>
        </w:rPr>
      </w:pPr>
      <w:r>
        <w:rPr>
          <w:rFonts w:hint="eastAsia"/>
          <w:sz w:val="24"/>
        </w:rPr>
        <w:t>共</w:t>
      </w:r>
      <w:r>
        <w:rPr>
          <w:rFonts w:hint="eastAsia"/>
          <w:sz w:val="24"/>
        </w:rPr>
        <w:t>1</w:t>
      </w:r>
      <w:r>
        <w:rPr>
          <w:sz w:val="24"/>
        </w:rPr>
        <w:t>372</w:t>
      </w:r>
      <w:r>
        <w:rPr>
          <w:rFonts w:hint="eastAsia"/>
          <w:sz w:val="24"/>
        </w:rPr>
        <w:t>个样本，特征维度为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，类别为</w:t>
      </w:r>
      <w:r>
        <w:rPr>
          <w:rFonts w:hint="eastAsia"/>
          <w:sz w:val="24"/>
        </w:rPr>
        <w:t>2</w:t>
      </w:r>
    </w:p>
    <w:p w14:paraId="75615856" w14:textId="77777777" w:rsidR="00B140D4" w:rsidRPr="00E82576" w:rsidRDefault="00B140D4" w:rsidP="00B87E4D">
      <w:pPr>
        <w:numPr>
          <w:ilvl w:val="0"/>
          <w:numId w:val="3"/>
        </w:numPr>
        <w:spacing w:beforeLines="100" w:before="312" w:afterLines="80" w:after="249"/>
        <w:ind w:left="482" w:hanging="482"/>
        <w:rPr>
          <w:rFonts w:ascii="黑体" w:eastAsia="黑体" w:hAnsi="黑体"/>
          <w:b/>
          <w:sz w:val="32"/>
          <w:szCs w:val="28"/>
        </w:rPr>
      </w:pPr>
      <w:r w:rsidRPr="00E82576">
        <w:rPr>
          <w:rFonts w:ascii="黑体" w:eastAsia="黑体" w:hAnsi="黑体" w:hint="eastAsia"/>
          <w:b/>
          <w:sz w:val="32"/>
          <w:szCs w:val="28"/>
        </w:rPr>
        <w:t>实验</w:t>
      </w:r>
      <w:r w:rsidR="009839FB">
        <w:rPr>
          <w:rFonts w:ascii="黑体" w:eastAsia="黑体" w:hAnsi="黑体" w:hint="eastAsia"/>
          <w:b/>
          <w:sz w:val="32"/>
          <w:szCs w:val="28"/>
        </w:rPr>
        <w:t>环境</w:t>
      </w:r>
    </w:p>
    <w:p w14:paraId="5497B6D9" w14:textId="77777777" w:rsidR="008806A2" w:rsidRPr="008806A2" w:rsidRDefault="008806A2" w:rsidP="008806A2">
      <w:pPr>
        <w:rPr>
          <w:sz w:val="24"/>
        </w:rPr>
      </w:pPr>
      <w:r w:rsidRPr="008806A2">
        <w:rPr>
          <w:rFonts w:hint="eastAsia"/>
          <w:sz w:val="24"/>
        </w:rPr>
        <w:t>操作系统：</w:t>
      </w:r>
      <w:r w:rsidRPr="008806A2">
        <w:rPr>
          <w:rFonts w:hint="eastAsia"/>
          <w:sz w:val="24"/>
        </w:rPr>
        <w:t>Win</w:t>
      </w:r>
      <w:r w:rsidRPr="008806A2">
        <w:rPr>
          <w:sz w:val="24"/>
        </w:rPr>
        <w:t>dows 11</w:t>
      </w:r>
    </w:p>
    <w:p w14:paraId="5B4E9878" w14:textId="77777777" w:rsidR="008806A2" w:rsidRPr="008806A2" w:rsidRDefault="008806A2" w:rsidP="008806A2">
      <w:pPr>
        <w:rPr>
          <w:sz w:val="24"/>
        </w:rPr>
      </w:pPr>
      <w:r w:rsidRPr="008806A2">
        <w:rPr>
          <w:rFonts w:hint="eastAsia"/>
          <w:sz w:val="24"/>
        </w:rPr>
        <w:t>实验平台：</w:t>
      </w:r>
      <w:proofErr w:type="spellStart"/>
      <w:r w:rsidRPr="008806A2">
        <w:rPr>
          <w:rFonts w:hint="eastAsia"/>
          <w:sz w:val="24"/>
        </w:rPr>
        <w:t>pycharm</w:t>
      </w:r>
      <w:proofErr w:type="spellEnd"/>
    </w:p>
    <w:p w14:paraId="713C142C" w14:textId="77777777" w:rsidR="008806A2" w:rsidRPr="008806A2" w:rsidRDefault="008806A2" w:rsidP="008806A2">
      <w:pPr>
        <w:rPr>
          <w:sz w:val="24"/>
        </w:rPr>
      </w:pPr>
      <w:r w:rsidRPr="008806A2">
        <w:rPr>
          <w:rFonts w:hint="eastAsia"/>
          <w:sz w:val="24"/>
        </w:rPr>
        <w:t>解释器版本：</w:t>
      </w:r>
      <w:r w:rsidRPr="008806A2">
        <w:rPr>
          <w:rFonts w:hint="eastAsia"/>
          <w:sz w:val="24"/>
        </w:rPr>
        <w:t>Python</w:t>
      </w:r>
      <w:r w:rsidRPr="008806A2">
        <w:rPr>
          <w:sz w:val="24"/>
        </w:rPr>
        <w:t xml:space="preserve"> 3.12</w:t>
      </w:r>
    </w:p>
    <w:p w14:paraId="28DEE15C" w14:textId="77777777" w:rsidR="008806A2" w:rsidRPr="008806A2" w:rsidRDefault="008806A2" w:rsidP="008806A2">
      <w:pPr>
        <w:rPr>
          <w:sz w:val="24"/>
        </w:rPr>
      </w:pPr>
      <w:r w:rsidRPr="008806A2">
        <w:rPr>
          <w:rFonts w:hint="eastAsia"/>
          <w:sz w:val="24"/>
        </w:rPr>
        <w:t>工具包：</w:t>
      </w:r>
    </w:p>
    <w:p w14:paraId="09784631" w14:textId="77777777" w:rsidR="008806A2" w:rsidRPr="008806A2" w:rsidRDefault="008806A2" w:rsidP="008806A2">
      <w:pPr>
        <w:pStyle w:val="a9"/>
        <w:ind w:left="480" w:firstLineChars="0" w:firstLine="0"/>
        <w:jc w:val="center"/>
        <w:rPr>
          <w:sz w:val="24"/>
        </w:rPr>
      </w:pPr>
      <w:r w:rsidRPr="008806A2">
        <w:rPr>
          <w:rFonts w:ascii="宋体" w:hAnsi="宋体" w:hint="eastAsia"/>
          <w:szCs w:val="21"/>
        </w:rPr>
        <w:t>表</w:t>
      </w:r>
      <w:r w:rsidRPr="008806A2">
        <w:rPr>
          <w:rFonts w:ascii="宋体" w:hAnsi="宋体"/>
          <w:szCs w:val="21"/>
        </w:rPr>
        <w:t xml:space="preserve">2 </w:t>
      </w:r>
      <w:r w:rsidRPr="008806A2">
        <w:rPr>
          <w:rFonts w:ascii="宋体" w:hAnsi="宋体" w:hint="eastAsia"/>
          <w:szCs w:val="21"/>
        </w:rPr>
        <w:t>本实验使用工具包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806A2" w14:paraId="10376E59" w14:textId="77777777" w:rsidTr="003E04C1"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6296904" w14:textId="77777777" w:rsidR="008806A2" w:rsidRDefault="008806A2" w:rsidP="003E04C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工具包名称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DAEA687" w14:textId="77777777" w:rsidR="008806A2" w:rsidRDefault="008806A2" w:rsidP="003E04C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</w:t>
            </w:r>
          </w:p>
        </w:tc>
      </w:tr>
      <w:tr w:rsidR="008806A2" w14:paraId="7D64A909" w14:textId="77777777" w:rsidTr="003E04C1">
        <w:tc>
          <w:tcPr>
            <w:tcW w:w="4508" w:type="dxa"/>
            <w:tcBorders>
              <w:top w:val="single" w:sz="4" w:space="0" w:color="auto"/>
              <w:right w:val="nil"/>
            </w:tcBorders>
          </w:tcPr>
          <w:p w14:paraId="399115FD" w14:textId="77777777" w:rsidR="008806A2" w:rsidRDefault="008806A2" w:rsidP="003E04C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pip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</w:tcBorders>
          </w:tcPr>
          <w:p w14:paraId="0E055398" w14:textId="77777777" w:rsidR="008806A2" w:rsidRDefault="008806A2" w:rsidP="003E04C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5.2</w:t>
            </w:r>
          </w:p>
        </w:tc>
      </w:tr>
      <w:tr w:rsidR="008806A2" w14:paraId="486427F3" w14:textId="77777777" w:rsidTr="003E04C1">
        <w:tc>
          <w:tcPr>
            <w:tcW w:w="4508" w:type="dxa"/>
            <w:tcBorders>
              <w:right w:val="nil"/>
            </w:tcBorders>
          </w:tcPr>
          <w:p w14:paraId="19B5AEAA" w14:textId="77777777" w:rsidR="008806A2" w:rsidRDefault="008806A2" w:rsidP="003E04C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atplotlib</w:t>
            </w:r>
          </w:p>
        </w:tc>
        <w:tc>
          <w:tcPr>
            <w:tcW w:w="4508" w:type="dxa"/>
            <w:tcBorders>
              <w:left w:val="nil"/>
            </w:tcBorders>
          </w:tcPr>
          <w:p w14:paraId="69FA74EA" w14:textId="77777777" w:rsidR="008806A2" w:rsidRDefault="008806A2" w:rsidP="003E04C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.10.6</w:t>
            </w:r>
          </w:p>
        </w:tc>
      </w:tr>
      <w:tr w:rsidR="008806A2" w14:paraId="257301C4" w14:textId="77777777" w:rsidTr="008806A2">
        <w:trPr>
          <w:trHeight w:val="60"/>
        </w:trPr>
        <w:tc>
          <w:tcPr>
            <w:tcW w:w="4508" w:type="dxa"/>
            <w:tcBorders>
              <w:right w:val="nil"/>
            </w:tcBorders>
          </w:tcPr>
          <w:p w14:paraId="455D612E" w14:textId="77777777" w:rsidR="008806A2" w:rsidRDefault="008806A2" w:rsidP="003E04C1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numpy</w:t>
            </w:r>
            <w:proofErr w:type="spellEnd"/>
          </w:p>
        </w:tc>
        <w:tc>
          <w:tcPr>
            <w:tcW w:w="4508" w:type="dxa"/>
            <w:tcBorders>
              <w:left w:val="nil"/>
            </w:tcBorders>
          </w:tcPr>
          <w:p w14:paraId="2A65FBA0" w14:textId="77777777" w:rsidR="008806A2" w:rsidRDefault="008806A2" w:rsidP="003E04C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.3.3</w:t>
            </w:r>
          </w:p>
        </w:tc>
      </w:tr>
      <w:tr w:rsidR="008806A2" w14:paraId="1B3E09EA" w14:textId="77777777" w:rsidTr="003E04C1">
        <w:trPr>
          <w:trHeight w:val="60"/>
        </w:trPr>
        <w:tc>
          <w:tcPr>
            <w:tcW w:w="4508" w:type="dxa"/>
            <w:tcBorders>
              <w:bottom w:val="single" w:sz="4" w:space="0" w:color="auto"/>
              <w:right w:val="nil"/>
            </w:tcBorders>
          </w:tcPr>
          <w:p w14:paraId="3DD00EA4" w14:textId="20339078" w:rsidR="008806A2" w:rsidRDefault="008806A2" w:rsidP="003E04C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cikit-learn</w:t>
            </w:r>
          </w:p>
        </w:tc>
        <w:tc>
          <w:tcPr>
            <w:tcW w:w="4508" w:type="dxa"/>
            <w:tcBorders>
              <w:left w:val="nil"/>
              <w:bottom w:val="single" w:sz="4" w:space="0" w:color="auto"/>
            </w:tcBorders>
          </w:tcPr>
          <w:p w14:paraId="71CE87D6" w14:textId="7FC8E1AC" w:rsidR="008806A2" w:rsidRDefault="008806A2" w:rsidP="003E04C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.7.2</w:t>
            </w:r>
          </w:p>
        </w:tc>
      </w:tr>
    </w:tbl>
    <w:p w14:paraId="3286E0EA" w14:textId="77777777" w:rsidR="00B140D4" w:rsidRPr="007C7A4A" w:rsidRDefault="00B140D4" w:rsidP="00281AAE">
      <w:pPr>
        <w:rPr>
          <w:sz w:val="24"/>
        </w:rPr>
      </w:pPr>
    </w:p>
    <w:p w14:paraId="7B6F4CA4" w14:textId="77777777" w:rsidR="00B140D4" w:rsidRPr="007C7A4A" w:rsidRDefault="00B140D4" w:rsidP="00B87E4D">
      <w:pPr>
        <w:numPr>
          <w:ilvl w:val="0"/>
          <w:numId w:val="3"/>
        </w:numPr>
        <w:spacing w:beforeLines="100" w:before="312" w:afterLines="80" w:after="249"/>
        <w:ind w:left="482" w:hanging="482"/>
        <w:rPr>
          <w:rFonts w:ascii="黑体" w:eastAsia="黑体" w:hAnsi="黑体"/>
          <w:b/>
          <w:sz w:val="32"/>
          <w:szCs w:val="28"/>
        </w:rPr>
      </w:pPr>
      <w:r w:rsidRPr="00E82576">
        <w:rPr>
          <w:rFonts w:ascii="黑体" w:eastAsia="黑体" w:hAnsi="黑体" w:hint="eastAsia"/>
          <w:b/>
          <w:sz w:val="32"/>
          <w:szCs w:val="28"/>
        </w:rPr>
        <w:t>实验</w:t>
      </w:r>
      <w:r w:rsidR="00825458">
        <w:rPr>
          <w:rFonts w:ascii="黑体" w:eastAsia="黑体" w:hAnsi="黑体" w:hint="eastAsia"/>
          <w:b/>
          <w:sz w:val="32"/>
          <w:szCs w:val="28"/>
        </w:rPr>
        <w:t>结果</w:t>
      </w:r>
      <w:r w:rsidR="007C7A4A">
        <w:rPr>
          <w:rFonts w:ascii="黑体" w:eastAsia="黑体" w:hAnsi="黑体" w:hint="eastAsia"/>
          <w:b/>
          <w:sz w:val="32"/>
          <w:szCs w:val="28"/>
        </w:rPr>
        <w:t>及分析</w:t>
      </w:r>
    </w:p>
    <w:p w14:paraId="58B488E4" w14:textId="50D3F29A" w:rsidR="008806A2" w:rsidRDefault="008806A2" w:rsidP="00281AAE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（一）</w:t>
      </w:r>
      <w:r w:rsidRPr="00C564E4">
        <w:rPr>
          <w:rFonts w:ascii="黑体" w:eastAsia="黑体" w:hAnsi="黑体" w:hint="eastAsia"/>
          <w:sz w:val="28"/>
          <w:szCs w:val="28"/>
        </w:rPr>
        <w:t>样本</w:t>
      </w:r>
      <w:r>
        <w:rPr>
          <w:rFonts w:ascii="黑体" w:eastAsia="黑体" w:hAnsi="黑体" w:hint="eastAsia"/>
          <w:sz w:val="28"/>
          <w:szCs w:val="28"/>
        </w:rPr>
        <w:t>数量、样本</w:t>
      </w:r>
      <w:r w:rsidRPr="00C564E4">
        <w:rPr>
          <w:rFonts w:ascii="黑体" w:eastAsia="黑体" w:hAnsi="黑体" w:hint="eastAsia"/>
          <w:sz w:val="28"/>
          <w:szCs w:val="28"/>
        </w:rPr>
        <w:t>分布条件的影响</w:t>
      </w:r>
    </w:p>
    <w:p w14:paraId="4A22CF92" w14:textId="7C47285C" w:rsidR="008806A2" w:rsidRDefault="008806A2" w:rsidP="008806A2">
      <w:pPr>
        <w:pStyle w:val="a9"/>
        <w:ind w:left="480" w:firstLineChars="0" w:firstLine="0"/>
        <w:rPr>
          <w:sz w:val="24"/>
        </w:rPr>
      </w:pPr>
      <w:r>
        <w:rPr>
          <w:rFonts w:ascii="宋体" w:hAnsi="宋体" w:hint="eastAsia"/>
          <w:sz w:val="24"/>
        </w:rPr>
        <w:t>在该项中</w:t>
      </w:r>
      <w:r w:rsidR="009663DF">
        <w:rPr>
          <w:rFonts w:ascii="宋体" w:hAnsi="宋体" w:hint="eastAsia"/>
          <w:sz w:val="24"/>
        </w:rPr>
        <w:t>选用</w:t>
      </w:r>
      <w:r w:rsidR="009663DF" w:rsidRPr="00C564E4">
        <w:rPr>
          <w:rFonts w:hint="eastAsia"/>
          <w:b/>
          <w:bCs/>
          <w:sz w:val="24"/>
        </w:rPr>
        <w:t>梯度下降</w:t>
      </w:r>
      <w:r w:rsidR="009663DF" w:rsidRPr="00C564E4">
        <w:rPr>
          <w:b/>
          <w:bCs/>
          <w:sz w:val="24"/>
        </w:rPr>
        <w:t>+</w:t>
      </w:r>
      <w:r w:rsidR="009663DF" w:rsidRPr="00C564E4">
        <w:rPr>
          <w:rFonts w:hint="eastAsia"/>
          <w:b/>
          <w:bCs/>
          <w:sz w:val="24"/>
        </w:rPr>
        <w:t>无正则化</w:t>
      </w:r>
      <w:r w:rsidR="009663DF" w:rsidRPr="009663DF">
        <w:rPr>
          <w:rFonts w:hint="eastAsia"/>
          <w:sz w:val="24"/>
        </w:rPr>
        <w:t>的</w:t>
      </w:r>
      <w:r w:rsidR="009663DF">
        <w:rPr>
          <w:rFonts w:hint="eastAsia"/>
          <w:sz w:val="24"/>
        </w:rPr>
        <w:t>求解方法</w:t>
      </w:r>
    </w:p>
    <w:p w14:paraId="50E45DD6" w14:textId="1DA10CC3" w:rsidR="00AE538C" w:rsidRDefault="00AE538C" w:rsidP="008806A2">
      <w:pPr>
        <w:pStyle w:val="a9"/>
        <w:ind w:left="480" w:firstLineChars="0" w:firstLine="0"/>
        <w:rPr>
          <w:sz w:val="24"/>
        </w:rPr>
      </w:pPr>
    </w:p>
    <w:p w14:paraId="4673544E" w14:textId="51760868" w:rsidR="00AE538C" w:rsidRDefault="00AE538C" w:rsidP="008806A2">
      <w:pPr>
        <w:pStyle w:val="a9"/>
        <w:ind w:left="480" w:firstLineChars="0" w:firstLine="0"/>
        <w:rPr>
          <w:sz w:val="24"/>
        </w:rPr>
      </w:pPr>
    </w:p>
    <w:p w14:paraId="382D4FFA" w14:textId="3D620DA0" w:rsidR="00AE538C" w:rsidRDefault="00AE538C" w:rsidP="008806A2">
      <w:pPr>
        <w:pStyle w:val="a9"/>
        <w:ind w:left="480" w:firstLineChars="0" w:firstLine="0"/>
        <w:rPr>
          <w:sz w:val="24"/>
        </w:rPr>
      </w:pPr>
    </w:p>
    <w:p w14:paraId="75B18ADD" w14:textId="37293506" w:rsidR="00AE538C" w:rsidRDefault="00AE538C" w:rsidP="008806A2">
      <w:pPr>
        <w:pStyle w:val="a9"/>
        <w:ind w:left="480" w:firstLineChars="0" w:firstLine="0"/>
        <w:rPr>
          <w:sz w:val="24"/>
        </w:rPr>
      </w:pPr>
    </w:p>
    <w:p w14:paraId="42E40105" w14:textId="77777777" w:rsidR="00AE538C" w:rsidRDefault="00AE538C" w:rsidP="008806A2">
      <w:pPr>
        <w:pStyle w:val="a9"/>
        <w:ind w:left="480" w:firstLineChars="0" w:firstLine="0"/>
        <w:rPr>
          <w:rFonts w:hint="eastAsia"/>
          <w:sz w:val="24"/>
        </w:rPr>
      </w:pPr>
    </w:p>
    <w:tbl>
      <w:tblPr>
        <w:tblStyle w:val="a8"/>
        <w:tblW w:w="90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4"/>
        <w:gridCol w:w="4130"/>
        <w:gridCol w:w="346"/>
      </w:tblGrid>
      <w:tr w:rsidR="009663DF" w14:paraId="4F3F4BDA" w14:textId="77777777" w:rsidTr="00AE538C">
        <w:tc>
          <w:tcPr>
            <w:tcW w:w="8794" w:type="dxa"/>
          </w:tcPr>
          <w:p w14:paraId="3E11492D" w14:textId="5A41C8A4" w:rsidR="009663DF" w:rsidRDefault="009663DF" w:rsidP="009663DF">
            <w:pPr>
              <w:rPr>
                <w:rFonts w:hint="eastAsia"/>
                <w:sz w:val="24"/>
              </w:rPr>
            </w:pPr>
            <w:r w:rsidRPr="009663DF">
              <w:lastRenderedPageBreak/>
              <w:drawing>
                <wp:inline distT="0" distB="0" distL="0" distR="0" wp14:anchorId="28BB32B7" wp14:editId="50EAF17C">
                  <wp:extent cx="2700000" cy="2025150"/>
                  <wp:effectExtent l="0" t="0" r="571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2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gridSpan w:val="2"/>
          </w:tcPr>
          <w:p w14:paraId="38311D56" w14:textId="60DD23C2" w:rsidR="009663DF" w:rsidRDefault="009663DF" w:rsidP="009663DF">
            <w:pPr>
              <w:rPr>
                <w:rFonts w:hint="eastAsia"/>
                <w:sz w:val="24"/>
              </w:rPr>
            </w:pPr>
            <w:r w:rsidRPr="009663DF">
              <w:rPr>
                <w:sz w:val="24"/>
              </w:rPr>
              <w:drawing>
                <wp:inline distT="0" distB="0" distL="0" distR="0" wp14:anchorId="1EB1B4DA" wp14:editId="6A15167E">
                  <wp:extent cx="2700000" cy="2029039"/>
                  <wp:effectExtent l="0" t="0" r="571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29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63DF" w14:paraId="0E6D21A0" w14:textId="77777777" w:rsidTr="00AE538C">
        <w:tc>
          <w:tcPr>
            <w:tcW w:w="8794" w:type="dxa"/>
          </w:tcPr>
          <w:p w14:paraId="4A4DBB58" w14:textId="792C3EAE" w:rsidR="009663DF" w:rsidRDefault="00F23283" w:rsidP="009663DF">
            <w:pPr>
              <w:rPr>
                <w:rFonts w:hint="eastAsia"/>
                <w:sz w:val="24"/>
              </w:rPr>
            </w:pPr>
            <w:r w:rsidRPr="00F23283">
              <w:rPr>
                <w:sz w:val="24"/>
              </w:rPr>
              <w:drawing>
                <wp:inline distT="0" distB="0" distL="0" distR="0" wp14:anchorId="316D92D2" wp14:editId="34ECD228">
                  <wp:extent cx="2700000" cy="2025150"/>
                  <wp:effectExtent l="0" t="0" r="571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2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gridSpan w:val="2"/>
          </w:tcPr>
          <w:p w14:paraId="2318EDF2" w14:textId="269783EF" w:rsidR="009663DF" w:rsidRDefault="00F23283" w:rsidP="009663DF">
            <w:pPr>
              <w:rPr>
                <w:rFonts w:hint="eastAsia"/>
                <w:sz w:val="24"/>
              </w:rPr>
            </w:pPr>
            <w:r w:rsidRPr="00F23283">
              <w:rPr>
                <w:sz w:val="24"/>
              </w:rPr>
              <w:drawing>
                <wp:inline distT="0" distB="0" distL="0" distR="0" wp14:anchorId="1DAD2019" wp14:editId="281A93D7">
                  <wp:extent cx="2700000" cy="2025150"/>
                  <wp:effectExtent l="0" t="0" r="571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2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63DF" w14:paraId="7C18BC30" w14:textId="77777777" w:rsidTr="00AE538C">
        <w:trPr>
          <w:gridAfter w:val="1"/>
          <w:wAfter w:w="14" w:type="dxa"/>
        </w:trPr>
        <w:tc>
          <w:tcPr>
            <w:tcW w:w="9016" w:type="dxa"/>
            <w:gridSpan w:val="2"/>
          </w:tcPr>
          <w:p w14:paraId="706F623D" w14:textId="145C1309" w:rsidR="009663DF" w:rsidRDefault="00AE538C" w:rsidP="00AE538C">
            <w:pPr>
              <w:jc w:val="center"/>
              <w:rPr>
                <w:rFonts w:hint="eastAsia"/>
                <w:sz w:val="24"/>
              </w:rPr>
            </w:pPr>
            <w:r w:rsidRPr="00AE538C">
              <w:rPr>
                <w:rFonts w:ascii="宋体" w:hAnsi="宋体" w:hint="eastAsia"/>
                <w:szCs w:val="21"/>
              </w:rPr>
              <w:t>图1</w:t>
            </w:r>
            <w:r w:rsidRPr="00AE538C">
              <w:rPr>
                <w:rFonts w:ascii="宋体" w:hAnsi="宋体"/>
                <w:szCs w:val="21"/>
              </w:rPr>
              <w:t>-4</w:t>
            </w:r>
            <w:r w:rsidRPr="00AE538C">
              <w:rPr>
                <w:rFonts w:ascii="宋体" w:hAnsi="宋体"/>
                <w:szCs w:val="21"/>
              </w:rPr>
              <w:t>样本</w:t>
            </w:r>
            <w:r w:rsidRPr="00F86AEB">
              <w:rPr>
                <w:rFonts w:ascii="宋体" w:hAnsi="宋体"/>
                <w:szCs w:val="21"/>
              </w:rPr>
              <w:t>数量、样本分布条件的影响</w:t>
            </w:r>
            <w:r>
              <w:rPr>
                <w:rFonts w:ascii="宋体" w:hAnsi="宋体" w:hint="eastAsia"/>
                <w:szCs w:val="21"/>
              </w:rPr>
              <w:t>训练结果</w:t>
            </w:r>
          </w:p>
        </w:tc>
      </w:tr>
    </w:tbl>
    <w:p w14:paraId="024F14C9" w14:textId="0CD422DF" w:rsidR="008806A2" w:rsidRPr="00AE538C" w:rsidRDefault="008806A2" w:rsidP="00AE538C">
      <w:pPr>
        <w:jc w:val="center"/>
        <w:rPr>
          <w:sz w:val="24"/>
        </w:rPr>
      </w:pPr>
      <w:r w:rsidRPr="00AE538C">
        <w:rPr>
          <w:rFonts w:ascii="宋体" w:hAnsi="宋体" w:hint="eastAsia"/>
          <w:szCs w:val="21"/>
        </w:rPr>
        <w:t>表</w:t>
      </w:r>
      <w:r w:rsidRPr="00AE538C">
        <w:rPr>
          <w:rFonts w:ascii="宋体" w:hAnsi="宋体"/>
          <w:szCs w:val="21"/>
        </w:rPr>
        <w:t>3</w:t>
      </w:r>
      <w:r w:rsidRPr="00AE538C">
        <w:rPr>
          <w:rFonts w:ascii="宋体" w:hAnsi="宋体"/>
          <w:szCs w:val="21"/>
        </w:rPr>
        <w:t xml:space="preserve"> </w:t>
      </w:r>
      <w:r w:rsidR="00F86AEB" w:rsidRPr="00AE538C">
        <w:rPr>
          <w:rFonts w:ascii="宋体" w:hAnsi="宋体"/>
          <w:szCs w:val="21"/>
        </w:rPr>
        <w:t>样本数量、样本分布条件的影响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276"/>
        <w:gridCol w:w="1417"/>
        <w:gridCol w:w="1418"/>
        <w:gridCol w:w="1371"/>
      </w:tblGrid>
      <w:tr w:rsidR="008806A2" w14:paraId="10BD2582" w14:textId="5520E594" w:rsidTr="009663DF"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EDD20D6" w14:textId="5231AB4B" w:rsidR="008806A2" w:rsidRDefault="009663DF" w:rsidP="003E04C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样本量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类朴素贝叶斯分布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4185F6" w14:textId="60456D2F" w:rsidR="008806A2" w:rsidRDefault="008806A2" w:rsidP="003E04C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训练轮次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7AF978" w14:textId="2319DEE2" w:rsidR="008806A2" w:rsidRDefault="008806A2" w:rsidP="003E04C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训练集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cc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BC220A" w14:textId="2A2E7927" w:rsidR="008806A2" w:rsidRDefault="008806A2" w:rsidP="003E04C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验证集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cc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A144D22" w14:textId="367B4569" w:rsidR="008806A2" w:rsidRDefault="008806A2" w:rsidP="003E04C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训练集</w:t>
            </w:r>
            <w:r>
              <w:rPr>
                <w:rFonts w:hint="eastAsia"/>
                <w:sz w:val="24"/>
              </w:rPr>
              <w:t>loss</w:t>
            </w:r>
          </w:p>
        </w:tc>
      </w:tr>
      <w:tr w:rsidR="008806A2" w14:paraId="7E121FB2" w14:textId="27E0008C" w:rsidTr="009663DF">
        <w:tc>
          <w:tcPr>
            <w:tcW w:w="3544" w:type="dxa"/>
            <w:tcBorders>
              <w:top w:val="single" w:sz="4" w:space="0" w:color="auto"/>
              <w:right w:val="nil"/>
            </w:tcBorders>
          </w:tcPr>
          <w:p w14:paraId="43549882" w14:textId="050705FA" w:rsidR="008806A2" w:rsidRDefault="009663DF" w:rsidP="003E04C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00/</w:t>
            </w: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</w:tcPr>
          <w:p w14:paraId="1F6B9A7B" w14:textId="70905A8E" w:rsidR="008806A2" w:rsidRDefault="008806A2" w:rsidP="003E04C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0078AB" w14:textId="011CA252" w:rsidR="008806A2" w:rsidRDefault="008806A2" w:rsidP="003E04C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.994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119504" w14:textId="0DA3A63E" w:rsidR="008806A2" w:rsidRDefault="009663DF" w:rsidP="003E04C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.000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nil"/>
            </w:tcBorders>
          </w:tcPr>
          <w:p w14:paraId="5781C39D" w14:textId="7540F46A" w:rsidR="008806A2" w:rsidRDefault="009663DF" w:rsidP="003E04C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.0181</w:t>
            </w:r>
          </w:p>
        </w:tc>
      </w:tr>
      <w:tr w:rsidR="008806A2" w14:paraId="71FAE7A0" w14:textId="283A4630" w:rsidTr="009663DF">
        <w:tc>
          <w:tcPr>
            <w:tcW w:w="3544" w:type="dxa"/>
            <w:tcBorders>
              <w:right w:val="nil"/>
            </w:tcBorders>
          </w:tcPr>
          <w:p w14:paraId="1856E6A7" w14:textId="62CA7DD8" w:rsidR="008806A2" w:rsidRDefault="009663DF" w:rsidP="003E04C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200/</w:t>
            </w: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58DB593A" w14:textId="19B3D4CA" w:rsidR="008806A2" w:rsidRDefault="008806A2" w:rsidP="003E04C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55C81EB" w14:textId="62CA4943" w:rsidR="008806A2" w:rsidRDefault="009663DF" w:rsidP="003E04C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.991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88C5B9A" w14:textId="375D0102" w:rsidR="008806A2" w:rsidRDefault="009663DF" w:rsidP="003E04C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.000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</w:tcBorders>
          </w:tcPr>
          <w:p w14:paraId="5EA36558" w14:textId="75E53576" w:rsidR="008806A2" w:rsidRDefault="009663DF" w:rsidP="003E04C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.0187</w:t>
            </w:r>
          </w:p>
        </w:tc>
      </w:tr>
      <w:tr w:rsidR="008806A2" w14:paraId="5BC3C7E8" w14:textId="3D73CCDE" w:rsidTr="009663DF">
        <w:trPr>
          <w:trHeight w:val="60"/>
        </w:trPr>
        <w:tc>
          <w:tcPr>
            <w:tcW w:w="3544" w:type="dxa"/>
            <w:tcBorders>
              <w:right w:val="nil"/>
            </w:tcBorders>
          </w:tcPr>
          <w:p w14:paraId="4194D1FF" w14:textId="08451B5D" w:rsidR="008806A2" w:rsidRDefault="009663DF" w:rsidP="003E04C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100/</w:t>
            </w: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0548FAA2" w14:textId="2FCDF74B" w:rsidR="008806A2" w:rsidRDefault="008806A2" w:rsidP="003E04C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9D919DD" w14:textId="65CC1290" w:rsidR="008806A2" w:rsidRDefault="00F23283" w:rsidP="003E04C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.981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319A71D" w14:textId="7D8A949B" w:rsidR="008806A2" w:rsidRDefault="00F23283" w:rsidP="003E04C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.000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</w:tcBorders>
          </w:tcPr>
          <w:p w14:paraId="1E8729B5" w14:textId="1AE29F43" w:rsidR="008806A2" w:rsidRDefault="00F23283" w:rsidP="003E04C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.0664</w:t>
            </w:r>
          </w:p>
        </w:tc>
      </w:tr>
      <w:tr w:rsidR="008806A2" w14:paraId="2F475D48" w14:textId="4257BC0D" w:rsidTr="009663DF">
        <w:trPr>
          <w:trHeight w:val="60"/>
        </w:trPr>
        <w:tc>
          <w:tcPr>
            <w:tcW w:w="3544" w:type="dxa"/>
            <w:tcBorders>
              <w:bottom w:val="single" w:sz="4" w:space="0" w:color="auto"/>
              <w:right w:val="nil"/>
            </w:tcBorders>
          </w:tcPr>
          <w:p w14:paraId="00D8EBD2" w14:textId="5DCC5A17" w:rsidR="008806A2" w:rsidRDefault="009663DF" w:rsidP="003E04C1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200/</w:t>
            </w: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</w:tcPr>
          <w:p w14:paraId="1CDB9748" w14:textId="7B396DAD" w:rsidR="008806A2" w:rsidRDefault="00F23283" w:rsidP="003E04C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34871A" w14:textId="286571C2" w:rsidR="008806A2" w:rsidRDefault="00F23283" w:rsidP="003E04C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.978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BD7106" w14:textId="0FD3808A" w:rsidR="008806A2" w:rsidRDefault="00F23283" w:rsidP="003E04C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.975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</w:tcBorders>
          </w:tcPr>
          <w:p w14:paraId="3AD61A83" w14:textId="419F8619" w:rsidR="008806A2" w:rsidRDefault="00F23283" w:rsidP="003E04C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.0751</w:t>
            </w:r>
          </w:p>
        </w:tc>
      </w:tr>
    </w:tbl>
    <w:p w14:paraId="49026B4C" w14:textId="4D0BC9E6" w:rsidR="008806A2" w:rsidRDefault="00F23283" w:rsidP="00281AA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="00F86AEB" w:rsidRPr="00F86AEB">
        <w:rPr>
          <w:rFonts w:ascii="宋体" w:hAnsi="宋体" w:hint="eastAsia"/>
          <w:sz w:val="24"/>
        </w:rPr>
        <w:t>样本分布的影响</w:t>
      </w:r>
      <w:r w:rsidR="00F86AEB">
        <w:rPr>
          <w:rFonts w:ascii="宋体" w:hAnsi="宋体" w:hint="eastAsia"/>
          <w:sz w:val="24"/>
        </w:rPr>
        <w:t>：</w:t>
      </w:r>
      <w:r w:rsidR="00F86AEB" w:rsidRPr="00F86AEB">
        <w:rPr>
          <w:rFonts w:ascii="宋体" w:hAnsi="宋体" w:hint="eastAsia"/>
          <w:sz w:val="24"/>
        </w:rPr>
        <w:t>当样本符合类朴素贝叶斯分布时，训练集acc≥0.99、loss≤0.0187、验证集acc=1.0，</w:t>
      </w:r>
      <w:r w:rsidR="00F86AEB">
        <w:rPr>
          <w:rFonts w:ascii="宋体" w:hAnsi="宋体" w:hint="eastAsia"/>
          <w:sz w:val="24"/>
        </w:rPr>
        <w:t>说明</w:t>
      </w:r>
      <w:r w:rsidR="00F86AEB" w:rsidRPr="00F86AEB">
        <w:rPr>
          <w:rFonts w:ascii="宋体" w:hAnsi="宋体" w:hint="eastAsia"/>
          <w:sz w:val="24"/>
        </w:rPr>
        <w:t>逻辑回归在数据满足线性可分或近似线性分布（如类朴素贝叶斯分布）时，模型拟合效率高、泛化稳定性强，且参数少。</w:t>
      </w:r>
      <w:r w:rsidR="00F86AEB">
        <w:rPr>
          <w:rFonts w:ascii="宋体" w:hAnsi="宋体" w:hint="eastAsia"/>
          <w:sz w:val="24"/>
        </w:rPr>
        <w:t>反之，</w:t>
      </w:r>
      <w:r w:rsidR="00F86AEB" w:rsidRPr="00F86AEB">
        <w:rPr>
          <w:rFonts w:ascii="宋体" w:hAnsi="宋体" w:hint="eastAsia"/>
          <w:sz w:val="24"/>
        </w:rPr>
        <w:t>逻辑回归性能</w:t>
      </w:r>
      <w:r w:rsidR="00F86AEB">
        <w:rPr>
          <w:rFonts w:ascii="宋体" w:hAnsi="宋体" w:hint="eastAsia"/>
          <w:sz w:val="24"/>
        </w:rPr>
        <w:t>略有下</w:t>
      </w:r>
      <w:r w:rsidR="00F86AEB" w:rsidRPr="00F86AEB">
        <w:rPr>
          <w:rFonts w:ascii="宋体" w:hAnsi="宋体" w:hint="eastAsia"/>
          <w:sz w:val="24"/>
        </w:rPr>
        <w:t>降</w:t>
      </w:r>
      <w:r w:rsidR="00F86AEB">
        <w:rPr>
          <w:rFonts w:ascii="宋体" w:hAnsi="宋体" w:hint="eastAsia"/>
          <w:sz w:val="24"/>
        </w:rPr>
        <w:t>，证明</w:t>
      </w:r>
      <w:r w:rsidR="00F86AEB" w:rsidRPr="00F86AEB">
        <w:rPr>
          <w:rFonts w:ascii="宋体" w:hAnsi="宋体" w:hint="eastAsia"/>
          <w:sz w:val="24"/>
        </w:rPr>
        <w:t>逻辑回归对数据分布敏感，依赖“特征与标签线性相关”假设</w:t>
      </w:r>
    </w:p>
    <w:p w14:paraId="186D3FB6" w14:textId="3E43B6E2" w:rsidR="00F86AEB" w:rsidRPr="008806A2" w:rsidRDefault="00F86AEB" w:rsidP="00281AAE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 w:rsidRPr="00F86AEB">
        <w:rPr>
          <w:rFonts w:ascii="宋体" w:hAnsi="宋体" w:hint="eastAsia"/>
          <w:sz w:val="24"/>
        </w:rPr>
        <w:t>样本量的影响：类朴素贝叶斯分布下，逻辑回归</w:t>
      </w:r>
      <w:r>
        <w:rPr>
          <w:rFonts w:ascii="宋体" w:hAnsi="宋体" w:hint="eastAsia"/>
          <w:sz w:val="24"/>
        </w:rPr>
        <w:t>在较小样本量的情况下均能保持极高准确率和泛化率，但当样本量较大时其训练时间、性能消耗增加，效果可能下降。</w:t>
      </w:r>
    </w:p>
    <w:p w14:paraId="7C9DF85D" w14:textId="084AB0FE" w:rsidR="008806A2" w:rsidRDefault="008806A2" w:rsidP="008806A2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>
        <w:rPr>
          <w:rFonts w:ascii="黑体" w:eastAsia="黑体" w:hAnsi="黑体" w:hint="eastAsia"/>
          <w:sz w:val="28"/>
          <w:szCs w:val="28"/>
        </w:rPr>
        <w:t>二</w:t>
      </w:r>
      <w:r>
        <w:rPr>
          <w:rFonts w:ascii="黑体" w:eastAsia="黑体" w:hAnsi="黑体" w:hint="eastAsia"/>
          <w:sz w:val="28"/>
          <w:szCs w:val="28"/>
        </w:rPr>
        <w:t>）</w:t>
      </w:r>
      <w:r w:rsidRPr="00C564E4">
        <w:rPr>
          <w:rFonts w:ascii="黑体" w:eastAsia="黑体" w:hAnsi="黑体" w:hint="eastAsia"/>
          <w:sz w:val="28"/>
          <w:szCs w:val="28"/>
        </w:rPr>
        <w:t>两种求解方法和正则化的影响</w:t>
      </w:r>
    </w:p>
    <w:p w14:paraId="3474A5F7" w14:textId="4A9201A5" w:rsidR="00F23283" w:rsidRPr="00F23283" w:rsidRDefault="00F23283" w:rsidP="008806A2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在该项中选择样本数量为2</w:t>
      </w:r>
      <w:r>
        <w:rPr>
          <w:rFonts w:ascii="宋体" w:hAnsi="宋体"/>
          <w:sz w:val="24"/>
        </w:rPr>
        <w:t>00</w:t>
      </w:r>
      <w:r>
        <w:rPr>
          <w:rFonts w:ascii="宋体" w:hAnsi="宋体" w:hint="eastAsia"/>
          <w:sz w:val="24"/>
        </w:rPr>
        <w:t>，分布为</w:t>
      </w:r>
      <w:r>
        <w:rPr>
          <w:rFonts w:hint="eastAsia"/>
          <w:sz w:val="24"/>
        </w:rPr>
        <w:t>类朴素贝叶斯分布</w:t>
      </w:r>
      <w:r>
        <w:rPr>
          <w:rFonts w:hint="eastAsia"/>
          <w:sz w:val="24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00F23283" w14:paraId="13144B00" w14:textId="77777777" w:rsidTr="00AE538C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76284885" w14:textId="145E268E" w:rsidR="00F23283" w:rsidRDefault="00F23283" w:rsidP="008806A2">
            <w:pPr>
              <w:rPr>
                <w:rFonts w:ascii="宋体" w:hAnsi="宋体" w:hint="eastAsia"/>
                <w:sz w:val="24"/>
              </w:rPr>
            </w:pPr>
            <w:r w:rsidRPr="00F23283">
              <w:rPr>
                <w:rFonts w:ascii="宋体" w:hAnsi="宋体"/>
                <w:sz w:val="24"/>
              </w:rPr>
              <w:lastRenderedPageBreak/>
              <w:drawing>
                <wp:inline distT="0" distB="0" distL="0" distR="0" wp14:anchorId="7AF9E2AF" wp14:editId="250B062A">
                  <wp:extent cx="2880000" cy="216016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2730F08" w14:textId="0D363AC2" w:rsidR="00F23283" w:rsidRDefault="00F23283" w:rsidP="008806A2">
            <w:pPr>
              <w:rPr>
                <w:rFonts w:ascii="宋体" w:hAnsi="宋体" w:hint="eastAsia"/>
                <w:sz w:val="24"/>
              </w:rPr>
            </w:pPr>
            <w:r w:rsidRPr="00F23283">
              <w:rPr>
                <w:rFonts w:ascii="宋体" w:hAnsi="宋体"/>
                <w:sz w:val="24"/>
              </w:rPr>
              <w:drawing>
                <wp:inline distT="0" distB="0" distL="0" distR="0" wp14:anchorId="7478D8C6" wp14:editId="393081BE">
                  <wp:extent cx="2880000" cy="216016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283" w14:paraId="6963DBE1" w14:textId="77777777" w:rsidTr="00AE538C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C8DEF1C" w14:textId="101BC0A8" w:rsidR="00F23283" w:rsidRDefault="00F23283" w:rsidP="008806A2">
            <w:pPr>
              <w:rPr>
                <w:rFonts w:ascii="宋体" w:hAnsi="宋体" w:hint="eastAsia"/>
                <w:sz w:val="24"/>
              </w:rPr>
            </w:pPr>
            <w:r w:rsidRPr="00F23283">
              <w:rPr>
                <w:rFonts w:ascii="宋体" w:hAnsi="宋体"/>
                <w:sz w:val="24"/>
              </w:rPr>
              <w:drawing>
                <wp:inline distT="0" distB="0" distL="0" distR="0" wp14:anchorId="13BAB544" wp14:editId="331C357C">
                  <wp:extent cx="2880000" cy="216016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3C1AC0D1" w14:textId="5F6945FA" w:rsidR="00F23283" w:rsidRDefault="00F23283" w:rsidP="008806A2">
            <w:pPr>
              <w:rPr>
                <w:rFonts w:ascii="宋体" w:hAnsi="宋体" w:hint="eastAsia"/>
                <w:sz w:val="24"/>
              </w:rPr>
            </w:pPr>
            <w:r w:rsidRPr="00F23283">
              <w:rPr>
                <w:rFonts w:ascii="宋体" w:hAnsi="宋体"/>
                <w:sz w:val="24"/>
              </w:rPr>
              <w:drawing>
                <wp:inline distT="0" distB="0" distL="0" distR="0" wp14:anchorId="64AE7F67" wp14:editId="471A7F83">
                  <wp:extent cx="2880000" cy="216016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38C" w14:paraId="3CAB8B71" w14:textId="77777777" w:rsidTr="00AE538C"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44ACF2" w14:textId="27765960" w:rsidR="00AE538C" w:rsidRPr="00AE538C" w:rsidRDefault="00AE538C" w:rsidP="00AE538C">
            <w:pPr>
              <w:jc w:val="center"/>
              <w:rPr>
                <w:rFonts w:ascii="宋体" w:hAnsi="宋体" w:hint="eastAsia"/>
                <w:szCs w:val="21"/>
              </w:rPr>
            </w:pPr>
            <w:r w:rsidRPr="00AE538C">
              <w:rPr>
                <w:rFonts w:ascii="宋体" w:hAnsi="宋体" w:hint="eastAsia"/>
                <w:szCs w:val="21"/>
              </w:rPr>
              <w:t>图5</w:t>
            </w:r>
            <w:r w:rsidRPr="00AE538C">
              <w:rPr>
                <w:rFonts w:ascii="宋体" w:hAnsi="宋体"/>
                <w:szCs w:val="21"/>
              </w:rPr>
              <w:t xml:space="preserve">-8 </w:t>
            </w:r>
            <w:r w:rsidRPr="00AE538C">
              <w:rPr>
                <w:rFonts w:ascii="宋体" w:hAnsi="宋体" w:hint="eastAsia"/>
                <w:szCs w:val="21"/>
              </w:rPr>
              <w:t>求解方法和正则化的影响</w:t>
            </w:r>
            <w:r w:rsidRPr="00AE538C">
              <w:rPr>
                <w:rFonts w:ascii="宋体" w:hAnsi="宋体" w:hint="eastAsia"/>
                <w:szCs w:val="21"/>
              </w:rPr>
              <w:t>训练结果</w:t>
            </w:r>
          </w:p>
        </w:tc>
      </w:tr>
    </w:tbl>
    <w:p w14:paraId="593A8793" w14:textId="1D488F62" w:rsidR="00F23283" w:rsidRPr="008806A2" w:rsidRDefault="00F23283" w:rsidP="00F23283">
      <w:pPr>
        <w:pStyle w:val="a9"/>
        <w:ind w:left="480" w:firstLineChars="0" w:firstLine="0"/>
        <w:jc w:val="center"/>
        <w:rPr>
          <w:rFonts w:hint="eastAsia"/>
          <w:sz w:val="24"/>
        </w:rPr>
      </w:pPr>
      <w:r w:rsidRPr="008806A2">
        <w:rPr>
          <w:rFonts w:ascii="宋体" w:hAnsi="宋体" w:hint="eastAsia"/>
          <w:szCs w:val="21"/>
        </w:rPr>
        <w:t>表</w:t>
      </w:r>
      <w:r>
        <w:rPr>
          <w:rFonts w:ascii="宋体" w:hAnsi="宋体"/>
          <w:szCs w:val="21"/>
        </w:rPr>
        <w:t>4</w:t>
      </w:r>
      <w:r w:rsidRPr="008806A2">
        <w:rPr>
          <w:rFonts w:ascii="宋体" w:hAnsi="宋体"/>
          <w:szCs w:val="21"/>
        </w:rPr>
        <w:t xml:space="preserve"> </w:t>
      </w:r>
      <w:r w:rsidR="00F86AEB">
        <w:rPr>
          <w:rFonts w:ascii="宋体" w:hAnsi="宋体" w:hint="eastAsia"/>
          <w:szCs w:val="21"/>
        </w:rPr>
        <w:t>求解方法和正则化的影响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276"/>
        <w:gridCol w:w="1417"/>
        <w:gridCol w:w="1418"/>
        <w:gridCol w:w="1371"/>
      </w:tblGrid>
      <w:tr w:rsidR="00F23283" w14:paraId="6A9B5FF9" w14:textId="77777777" w:rsidTr="003E04C1"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57007D1" w14:textId="0C071F5C" w:rsidR="00F23283" w:rsidRDefault="00F23283" w:rsidP="003E04C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求解方法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正则化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E8A89B" w14:textId="77777777" w:rsidR="00F23283" w:rsidRDefault="00F23283" w:rsidP="003E04C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训练轮次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990751" w14:textId="77777777" w:rsidR="00F23283" w:rsidRDefault="00F23283" w:rsidP="003E04C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训练集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cc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BA936E" w14:textId="77777777" w:rsidR="00F23283" w:rsidRDefault="00F23283" w:rsidP="003E04C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验证集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cc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6B6B71B" w14:textId="77777777" w:rsidR="00F23283" w:rsidRDefault="00F23283" w:rsidP="003E04C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训练集</w:t>
            </w:r>
            <w:r>
              <w:rPr>
                <w:rFonts w:hint="eastAsia"/>
                <w:sz w:val="24"/>
              </w:rPr>
              <w:t>loss</w:t>
            </w:r>
          </w:p>
        </w:tc>
      </w:tr>
      <w:tr w:rsidR="00F23283" w14:paraId="7E099710" w14:textId="77777777" w:rsidTr="003E04C1">
        <w:tc>
          <w:tcPr>
            <w:tcW w:w="3544" w:type="dxa"/>
            <w:tcBorders>
              <w:top w:val="single" w:sz="4" w:space="0" w:color="auto"/>
              <w:right w:val="nil"/>
            </w:tcBorders>
          </w:tcPr>
          <w:p w14:paraId="65BDB323" w14:textId="11EE363A" w:rsidR="00F23283" w:rsidRDefault="00F23283" w:rsidP="003E04C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梯度下降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</w:tcPr>
          <w:p w14:paraId="398E4432" w14:textId="77777777" w:rsidR="00F23283" w:rsidRDefault="00F23283" w:rsidP="003E04C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DAFD05" w14:textId="30AEA896" w:rsidR="00F23283" w:rsidRDefault="00F23283" w:rsidP="003E04C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.99</w:t>
            </w:r>
            <w:r>
              <w:rPr>
                <w:sz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296DE6" w14:textId="77777777" w:rsidR="00F23283" w:rsidRDefault="00F23283" w:rsidP="003E04C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.000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nil"/>
            </w:tcBorders>
          </w:tcPr>
          <w:p w14:paraId="7569FC86" w14:textId="59B901C7" w:rsidR="00F23283" w:rsidRDefault="00F23283" w:rsidP="003E04C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.018</w:t>
            </w:r>
            <w:r>
              <w:rPr>
                <w:sz w:val="24"/>
              </w:rPr>
              <w:t>7</w:t>
            </w:r>
          </w:p>
        </w:tc>
      </w:tr>
      <w:tr w:rsidR="00F23283" w14:paraId="6274B53B" w14:textId="77777777" w:rsidTr="003E04C1">
        <w:tc>
          <w:tcPr>
            <w:tcW w:w="3544" w:type="dxa"/>
            <w:tcBorders>
              <w:right w:val="nil"/>
            </w:tcBorders>
          </w:tcPr>
          <w:p w14:paraId="50F540B7" w14:textId="39A03C47" w:rsidR="00F23283" w:rsidRDefault="00F23283" w:rsidP="003E04C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梯度下降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6BC088B7" w14:textId="77777777" w:rsidR="00F23283" w:rsidRDefault="00F23283" w:rsidP="003E04C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449C552" w14:textId="77777777" w:rsidR="00F23283" w:rsidRDefault="00F23283" w:rsidP="003E04C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.991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D23C9E9" w14:textId="77777777" w:rsidR="00F23283" w:rsidRDefault="00F23283" w:rsidP="003E04C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.000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</w:tcBorders>
          </w:tcPr>
          <w:p w14:paraId="5105B16E" w14:textId="03959F39" w:rsidR="00F23283" w:rsidRDefault="00F23283" w:rsidP="003E04C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.0</w:t>
            </w:r>
            <w:r>
              <w:rPr>
                <w:sz w:val="24"/>
              </w:rPr>
              <w:t>235</w:t>
            </w:r>
          </w:p>
        </w:tc>
      </w:tr>
      <w:tr w:rsidR="00F23283" w14:paraId="43EF2443" w14:textId="77777777" w:rsidTr="003E04C1">
        <w:trPr>
          <w:trHeight w:val="60"/>
        </w:trPr>
        <w:tc>
          <w:tcPr>
            <w:tcW w:w="3544" w:type="dxa"/>
            <w:tcBorders>
              <w:right w:val="nil"/>
            </w:tcBorders>
          </w:tcPr>
          <w:p w14:paraId="32598455" w14:textId="3C0C37E8" w:rsidR="00F23283" w:rsidRDefault="00F23283" w:rsidP="003E04C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牛顿法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2F3679EF" w14:textId="0285BEC9" w:rsidR="00F23283" w:rsidRDefault="00F23283" w:rsidP="003E04C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7F0A37C" w14:textId="35F8F86D" w:rsidR="00F23283" w:rsidRDefault="00F23283" w:rsidP="003E04C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.9</w:t>
            </w:r>
            <w:r>
              <w:rPr>
                <w:sz w:val="24"/>
              </w:rPr>
              <w:t>9</w:t>
            </w:r>
            <w:r>
              <w:rPr>
                <w:sz w:val="24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5BCA7D6" w14:textId="77777777" w:rsidR="00F23283" w:rsidRDefault="00F23283" w:rsidP="003E04C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.000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</w:tcBorders>
          </w:tcPr>
          <w:p w14:paraId="717F83C6" w14:textId="749D046D" w:rsidR="00F23283" w:rsidRDefault="00F23283" w:rsidP="003E04C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.0</w:t>
            </w:r>
            <w:r>
              <w:rPr>
                <w:sz w:val="24"/>
              </w:rPr>
              <w:t>132</w:t>
            </w:r>
          </w:p>
        </w:tc>
      </w:tr>
      <w:tr w:rsidR="00F23283" w14:paraId="606739D6" w14:textId="77777777" w:rsidTr="003E04C1">
        <w:trPr>
          <w:trHeight w:val="60"/>
        </w:trPr>
        <w:tc>
          <w:tcPr>
            <w:tcW w:w="3544" w:type="dxa"/>
            <w:tcBorders>
              <w:bottom w:val="single" w:sz="4" w:space="0" w:color="auto"/>
              <w:right w:val="nil"/>
            </w:tcBorders>
          </w:tcPr>
          <w:p w14:paraId="484EF661" w14:textId="274A20CA" w:rsidR="00F23283" w:rsidRDefault="00F23283" w:rsidP="003E04C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牛顿法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</w:tcPr>
          <w:p w14:paraId="184ED17D" w14:textId="0F90E1ED" w:rsidR="00F23283" w:rsidRDefault="00F23283" w:rsidP="003E04C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C7719E" w14:textId="730D7C4F" w:rsidR="00F23283" w:rsidRDefault="00F23283" w:rsidP="003E04C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.9</w:t>
            </w:r>
            <w:r>
              <w:rPr>
                <w:sz w:val="24"/>
              </w:rPr>
              <w:t>91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5E7FA2" w14:textId="14A7BAE8" w:rsidR="00F23283" w:rsidRDefault="00F23283" w:rsidP="003E04C1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1.000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</w:tcBorders>
          </w:tcPr>
          <w:p w14:paraId="3C533D66" w14:textId="5162600F" w:rsidR="00F23283" w:rsidRDefault="00F23283" w:rsidP="003E04C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.0</w:t>
            </w:r>
            <w:r>
              <w:rPr>
                <w:sz w:val="24"/>
              </w:rPr>
              <w:t>215</w:t>
            </w:r>
          </w:p>
        </w:tc>
      </w:tr>
    </w:tbl>
    <w:p w14:paraId="54FA7650" w14:textId="4C18AC89" w:rsidR="00F23283" w:rsidRDefault="00C3023C" w:rsidP="00C3023C">
      <w:pPr>
        <w:ind w:firstLine="420"/>
        <w:rPr>
          <w:rFonts w:ascii="宋体" w:hAnsi="宋体"/>
          <w:sz w:val="24"/>
        </w:rPr>
      </w:pPr>
      <w:r w:rsidRPr="00C3023C">
        <w:rPr>
          <w:rFonts w:ascii="宋体" w:hAnsi="宋体" w:hint="eastAsia"/>
          <w:sz w:val="24"/>
        </w:rPr>
        <w:t>求解方法的影响：</w:t>
      </w:r>
      <w:r>
        <w:rPr>
          <w:rFonts w:ascii="宋体" w:hAnsi="宋体" w:hint="eastAsia"/>
          <w:sz w:val="24"/>
        </w:rPr>
        <w:t>牛顿法显著降低了逻辑回归的训练轮次，说明其在解决该类问题上的高效性，但考虑到其求解方法需要计算Hessian矩阵，当样本特征映射至高维后，求解复杂度将极大增加，这是其局限性。</w:t>
      </w:r>
    </w:p>
    <w:p w14:paraId="699FD750" w14:textId="7E2ADD81" w:rsidR="00C3023C" w:rsidRPr="00C3023C" w:rsidRDefault="00C3023C" w:rsidP="00C3023C">
      <w:pPr>
        <w:ind w:firstLine="420"/>
        <w:rPr>
          <w:rFonts w:ascii="宋体" w:hAnsi="宋体" w:hint="eastAsia"/>
          <w:sz w:val="24"/>
        </w:rPr>
      </w:pPr>
      <w:r w:rsidRPr="00C3023C">
        <w:rPr>
          <w:rFonts w:ascii="宋体" w:hAnsi="宋体" w:hint="eastAsia"/>
          <w:sz w:val="24"/>
        </w:rPr>
        <w:t>正则化的影响：逻辑回归加入正则化后acc不变、loss略升，说明其过拟合控制能力有限</w:t>
      </w:r>
      <w:r>
        <w:rPr>
          <w:rFonts w:ascii="宋体" w:hAnsi="宋体" w:hint="eastAsia"/>
          <w:sz w:val="24"/>
        </w:rPr>
        <w:t>，</w:t>
      </w:r>
      <w:proofErr w:type="gramStart"/>
      <w:r w:rsidRPr="00C3023C">
        <w:rPr>
          <w:rFonts w:ascii="宋体" w:hAnsi="宋体" w:hint="eastAsia"/>
          <w:sz w:val="24"/>
        </w:rPr>
        <w:t>正则化仅通过</w:t>
      </w:r>
      <w:proofErr w:type="gramEnd"/>
      <w:r w:rsidRPr="00C3023C">
        <w:rPr>
          <w:rFonts w:ascii="宋体" w:hAnsi="宋体" w:hint="eastAsia"/>
          <w:sz w:val="24"/>
        </w:rPr>
        <w:t>惩罚参数抑制复杂度，无法从模型结构上避免过拟合。</w:t>
      </w:r>
    </w:p>
    <w:p w14:paraId="2305FB5D" w14:textId="03B164B1" w:rsidR="008806A2" w:rsidRDefault="008806A2" w:rsidP="008806A2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>
        <w:rPr>
          <w:rFonts w:ascii="黑体" w:eastAsia="黑体" w:hAnsi="黑体" w:hint="eastAsia"/>
          <w:sz w:val="28"/>
          <w:szCs w:val="28"/>
        </w:rPr>
        <w:t>三</w:t>
      </w:r>
      <w:r>
        <w:rPr>
          <w:rFonts w:ascii="黑体" w:eastAsia="黑体" w:hAnsi="黑体" w:hint="eastAsia"/>
          <w:sz w:val="28"/>
          <w:szCs w:val="28"/>
        </w:rPr>
        <w:t>）</w:t>
      </w:r>
      <w:r w:rsidRPr="00C564E4">
        <w:rPr>
          <w:rFonts w:ascii="黑体" w:eastAsia="黑体" w:hAnsi="黑体" w:hint="eastAsia"/>
          <w:sz w:val="28"/>
          <w:szCs w:val="28"/>
        </w:rPr>
        <w:t>模型在真实数据上的分类表现</w:t>
      </w:r>
    </w:p>
    <w:p w14:paraId="477095B8" w14:textId="39774BAC" w:rsidR="00F86AEB" w:rsidRPr="00F86AEB" w:rsidRDefault="00F86AEB" w:rsidP="00F86AEB">
      <w:pPr>
        <w:pStyle w:val="a9"/>
        <w:ind w:left="480" w:firstLineChars="0" w:firstLine="0"/>
        <w:jc w:val="center"/>
        <w:rPr>
          <w:rFonts w:hint="eastAsia"/>
          <w:sz w:val="24"/>
        </w:rPr>
      </w:pPr>
      <w:r w:rsidRPr="008806A2">
        <w:rPr>
          <w:rFonts w:ascii="宋体" w:hAnsi="宋体" w:hint="eastAsia"/>
          <w:szCs w:val="21"/>
        </w:rPr>
        <w:t>表</w:t>
      </w:r>
      <w:r>
        <w:rPr>
          <w:rFonts w:ascii="宋体" w:hAnsi="宋体"/>
          <w:szCs w:val="21"/>
        </w:rPr>
        <w:t>5</w:t>
      </w:r>
      <w:r w:rsidRPr="008806A2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真实数据集上的表现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276"/>
        <w:gridCol w:w="1417"/>
        <w:gridCol w:w="1418"/>
        <w:gridCol w:w="1371"/>
      </w:tblGrid>
      <w:tr w:rsidR="00F23283" w14:paraId="2AF2FB6F" w14:textId="77777777" w:rsidTr="003E04C1"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DB04A3B" w14:textId="77777777" w:rsidR="00F23283" w:rsidRDefault="00F23283" w:rsidP="003E04C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求解方法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正则化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1CA40E" w14:textId="77777777" w:rsidR="00F23283" w:rsidRDefault="00F23283" w:rsidP="003E04C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训练轮次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CE9923" w14:textId="77777777" w:rsidR="00F23283" w:rsidRDefault="00F23283" w:rsidP="003E04C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训练集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cc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D5847D" w14:textId="77777777" w:rsidR="00F23283" w:rsidRDefault="00F23283" w:rsidP="003E04C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验证集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cc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248B921" w14:textId="77777777" w:rsidR="00F23283" w:rsidRDefault="00F23283" w:rsidP="003E04C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训练集</w:t>
            </w:r>
            <w:r>
              <w:rPr>
                <w:rFonts w:hint="eastAsia"/>
                <w:sz w:val="24"/>
              </w:rPr>
              <w:t>loss</w:t>
            </w:r>
          </w:p>
        </w:tc>
      </w:tr>
      <w:tr w:rsidR="00F23283" w14:paraId="0E8851FB" w14:textId="77777777" w:rsidTr="003E04C1">
        <w:tc>
          <w:tcPr>
            <w:tcW w:w="3544" w:type="dxa"/>
            <w:tcBorders>
              <w:top w:val="single" w:sz="4" w:space="0" w:color="auto"/>
              <w:right w:val="nil"/>
            </w:tcBorders>
          </w:tcPr>
          <w:p w14:paraId="46A4A000" w14:textId="02367029" w:rsidR="00F23283" w:rsidRDefault="00F23283" w:rsidP="00F232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梯度下降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</w:tcPr>
          <w:p w14:paraId="349AEF33" w14:textId="77777777" w:rsidR="00F23283" w:rsidRDefault="00F23283" w:rsidP="00F232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D75124" w14:textId="06FB84D6" w:rsidR="00F23283" w:rsidRDefault="00F23283" w:rsidP="00F2328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.9</w:t>
            </w:r>
            <w:r>
              <w:rPr>
                <w:sz w:val="24"/>
              </w:rPr>
              <w:t>85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50B534" w14:textId="51C68F1E" w:rsidR="00F23283" w:rsidRDefault="00F23283" w:rsidP="00F2328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.971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nil"/>
            </w:tcBorders>
          </w:tcPr>
          <w:p w14:paraId="1C449802" w14:textId="19D75E98" w:rsidR="00F23283" w:rsidRDefault="00F23283" w:rsidP="00F2328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.0</w:t>
            </w:r>
            <w:r>
              <w:rPr>
                <w:sz w:val="24"/>
              </w:rPr>
              <w:t>418</w:t>
            </w:r>
          </w:p>
        </w:tc>
      </w:tr>
      <w:tr w:rsidR="00F23283" w14:paraId="4BB0FA75" w14:textId="77777777" w:rsidTr="003E04C1">
        <w:tc>
          <w:tcPr>
            <w:tcW w:w="3544" w:type="dxa"/>
            <w:tcBorders>
              <w:right w:val="nil"/>
            </w:tcBorders>
          </w:tcPr>
          <w:p w14:paraId="1EBDC814" w14:textId="39D91D0A" w:rsidR="00F23283" w:rsidRDefault="00F23283" w:rsidP="00F232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梯度下降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71B15C16" w14:textId="77777777" w:rsidR="00F23283" w:rsidRDefault="00F23283" w:rsidP="00F2328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C26BA5E" w14:textId="5CB296FE" w:rsidR="00F23283" w:rsidRDefault="00F23283" w:rsidP="00F2328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.9</w:t>
            </w:r>
            <w:r>
              <w:rPr>
                <w:sz w:val="24"/>
              </w:rPr>
              <w:t>85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4C88416" w14:textId="56627D57" w:rsidR="00F23283" w:rsidRDefault="00F23283" w:rsidP="00F2328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.971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</w:tcBorders>
          </w:tcPr>
          <w:p w14:paraId="0B8014F7" w14:textId="01D382E3" w:rsidR="00F23283" w:rsidRDefault="00F23283" w:rsidP="00F2328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.0</w:t>
            </w:r>
            <w:r>
              <w:rPr>
                <w:sz w:val="24"/>
              </w:rPr>
              <w:t>461</w:t>
            </w:r>
          </w:p>
        </w:tc>
      </w:tr>
      <w:tr w:rsidR="00F23283" w14:paraId="4BF2FEBF" w14:textId="77777777" w:rsidTr="003E04C1">
        <w:trPr>
          <w:trHeight w:val="60"/>
        </w:trPr>
        <w:tc>
          <w:tcPr>
            <w:tcW w:w="3544" w:type="dxa"/>
            <w:tcBorders>
              <w:right w:val="nil"/>
            </w:tcBorders>
          </w:tcPr>
          <w:p w14:paraId="5F853338" w14:textId="6B09FB01" w:rsidR="00F23283" w:rsidRDefault="00F23283" w:rsidP="00F232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牛顿法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140AC795" w14:textId="7AA8A5A0" w:rsidR="00F23283" w:rsidRDefault="00F23283" w:rsidP="00F232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C97699B" w14:textId="77777777" w:rsidR="00F23283" w:rsidRDefault="00F23283" w:rsidP="00F2328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.991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7BB4E47" w14:textId="0F07A364" w:rsidR="00F23283" w:rsidRDefault="00F23283" w:rsidP="00F2328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.985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</w:tcBorders>
          </w:tcPr>
          <w:p w14:paraId="47B6D415" w14:textId="1BEF2D7F" w:rsidR="00F23283" w:rsidRDefault="00F23283" w:rsidP="00F2328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.01</w:t>
            </w:r>
            <w:r>
              <w:rPr>
                <w:sz w:val="24"/>
              </w:rPr>
              <w:t>83</w:t>
            </w:r>
          </w:p>
        </w:tc>
      </w:tr>
      <w:tr w:rsidR="00F23283" w14:paraId="2C9C953C" w14:textId="77777777" w:rsidTr="003E04C1">
        <w:trPr>
          <w:trHeight w:val="60"/>
        </w:trPr>
        <w:tc>
          <w:tcPr>
            <w:tcW w:w="3544" w:type="dxa"/>
            <w:tcBorders>
              <w:bottom w:val="single" w:sz="4" w:space="0" w:color="auto"/>
              <w:right w:val="nil"/>
            </w:tcBorders>
          </w:tcPr>
          <w:p w14:paraId="4423CC6A" w14:textId="0DEF4D3D" w:rsidR="00F23283" w:rsidRDefault="00F23283" w:rsidP="00F2328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牛顿法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</w:tcPr>
          <w:p w14:paraId="2C65CEFB" w14:textId="77777777" w:rsidR="00F23283" w:rsidRDefault="00F23283" w:rsidP="00F2328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C2502B" w14:textId="180DDD85" w:rsidR="00F23283" w:rsidRDefault="00F23283" w:rsidP="00F2328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.99</w:t>
            </w:r>
            <w:r>
              <w:rPr>
                <w:sz w:val="24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A6B6C" w14:textId="75500CB6" w:rsidR="00F23283" w:rsidRDefault="00F23283" w:rsidP="00F2328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.985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</w:tcBorders>
          </w:tcPr>
          <w:p w14:paraId="2647D3FF" w14:textId="53DAFBE0" w:rsidR="00F23283" w:rsidRDefault="00F23283" w:rsidP="00F2328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.0</w:t>
            </w:r>
            <w:r>
              <w:rPr>
                <w:sz w:val="24"/>
              </w:rPr>
              <w:t>355</w:t>
            </w:r>
          </w:p>
        </w:tc>
      </w:tr>
    </w:tbl>
    <w:p w14:paraId="28DEFE03" w14:textId="122E1869" w:rsidR="008806A2" w:rsidRPr="008806A2" w:rsidRDefault="00C3023C" w:rsidP="00281AAE">
      <w:pPr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可以发现，模型在真实数据集上仍有较好的表现，且与自</w:t>
      </w:r>
      <w:proofErr w:type="gramStart"/>
      <w:r>
        <w:rPr>
          <w:rFonts w:hint="eastAsia"/>
          <w:sz w:val="24"/>
        </w:rPr>
        <w:t>建数据</w:t>
      </w:r>
      <w:proofErr w:type="gramEnd"/>
      <w:r>
        <w:rPr>
          <w:rFonts w:hint="eastAsia"/>
          <w:sz w:val="24"/>
        </w:rPr>
        <w:t>集上的表现相近，验证了模型的正确性。</w:t>
      </w:r>
    </w:p>
    <w:p w14:paraId="55F973C7" w14:textId="573D4660" w:rsidR="00B140D4" w:rsidRPr="00E82576" w:rsidRDefault="00B140D4" w:rsidP="00B87E4D">
      <w:pPr>
        <w:numPr>
          <w:ilvl w:val="0"/>
          <w:numId w:val="3"/>
        </w:numPr>
        <w:spacing w:beforeLines="100" w:before="312" w:afterLines="80" w:after="249"/>
        <w:ind w:left="482" w:hanging="482"/>
        <w:rPr>
          <w:rFonts w:ascii="黑体" w:eastAsia="黑体" w:hAnsi="黑体"/>
          <w:b/>
          <w:sz w:val="32"/>
          <w:szCs w:val="28"/>
        </w:rPr>
      </w:pPr>
      <w:r w:rsidRPr="00E82576">
        <w:rPr>
          <w:rFonts w:ascii="黑体" w:eastAsia="黑体" w:hAnsi="黑体" w:hint="eastAsia"/>
          <w:b/>
          <w:sz w:val="32"/>
          <w:szCs w:val="28"/>
        </w:rPr>
        <w:lastRenderedPageBreak/>
        <w:t>结论</w:t>
      </w:r>
    </w:p>
    <w:p w14:paraId="66911CF3" w14:textId="152B9AB4" w:rsidR="00C3023C" w:rsidRDefault="00C3023C" w:rsidP="00C3023C">
      <w:pPr>
        <w:ind w:firstLine="420"/>
        <w:rPr>
          <w:sz w:val="24"/>
        </w:rPr>
      </w:pPr>
      <w:r w:rsidRPr="00C3023C">
        <w:rPr>
          <w:rFonts w:hint="eastAsia"/>
          <w:sz w:val="24"/>
        </w:rPr>
        <w:t>样本符合类朴素贝叶斯分布时，模型训练精度高（</w:t>
      </w:r>
      <w:r w:rsidRPr="00C3023C">
        <w:rPr>
          <w:sz w:val="24"/>
        </w:rPr>
        <w:t>acc</w:t>
      </w:r>
      <w:r w:rsidRPr="00C3023C">
        <w:rPr>
          <w:rFonts w:hint="eastAsia"/>
          <w:sz w:val="24"/>
        </w:rPr>
        <w:t>≥</w:t>
      </w:r>
      <w:r w:rsidRPr="00C3023C">
        <w:rPr>
          <w:sz w:val="24"/>
        </w:rPr>
        <w:t>0.991</w:t>
      </w:r>
      <w:r w:rsidRPr="00C3023C">
        <w:rPr>
          <w:rFonts w:hint="eastAsia"/>
          <w:sz w:val="24"/>
        </w:rPr>
        <w:t>）、损失低（</w:t>
      </w:r>
      <w:r w:rsidRPr="00C3023C">
        <w:rPr>
          <w:sz w:val="24"/>
        </w:rPr>
        <w:t>loss</w:t>
      </w:r>
      <w:r w:rsidRPr="00C3023C">
        <w:rPr>
          <w:rFonts w:hint="eastAsia"/>
          <w:sz w:val="24"/>
        </w:rPr>
        <w:t>≤</w:t>
      </w:r>
      <w:r w:rsidRPr="00C3023C">
        <w:rPr>
          <w:sz w:val="24"/>
        </w:rPr>
        <w:t>0.0187</w:t>
      </w:r>
      <w:r w:rsidRPr="00C3023C">
        <w:rPr>
          <w:rFonts w:hint="eastAsia"/>
          <w:sz w:val="24"/>
        </w:rPr>
        <w:t>）、泛化能力强（验证集</w:t>
      </w:r>
      <w:r w:rsidRPr="00C3023C">
        <w:rPr>
          <w:sz w:val="24"/>
        </w:rPr>
        <w:t>acc</w:t>
      </w:r>
      <w:r w:rsidRPr="00C3023C">
        <w:rPr>
          <w:rFonts w:hint="eastAsia"/>
          <w:sz w:val="24"/>
        </w:rPr>
        <w:t>≥</w:t>
      </w:r>
      <w:r w:rsidRPr="00C3023C">
        <w:rPr>
          <w:sz w:val="24"/>
        </w:rPr>
        <w:t>1.0</w:t>
      </w:r>
      <w:r w:rsidRPr="00C3023C">
        <w:rPr>
          <w:rFonts w:hint="eastAsia"/>
          <w:sz w:val="24"/>
        </w:rPr>
        <w:t>）；而非该分布下，模型性能显著下降，且样本量增大会进一步加剧拟合难度与泛化能力下滑。</w:t>
      </w:r>
      <w:r w:rsidRPr="00C3023C">
        <w:rPr>
          <w:rFonts w:ascii="MS Mincho" w:eastAsia="MS Mincho" w:hAnsi="MS Mincho" w:cs="MS Mincho" w:hint="eastAsia"/>
          <w:sz w:val="24"/>
        </w:rPr>
        <w:t>​</w:t>
      </w:r>
    </w:p>
    <w:p w14:paraId="43AB089A" w14:textId="44DAB38C" w:rsidR="00C3023C" w:rsidRDefault="00C3023C" w:rsidP="00C3023C">
      <w:pPr>
        <w:ind w:firstLine="420"/>
        <w:rPr>
          <w:sz w:val="24"/>
        </w:rPr>
      </w:pPr>
      <w:r w:rsidRPr="00C3023C">
        <w:rPr>
          <w:rFonts w:hint="eastAsia"/>
          <w:sz w:val="24"/>
        </w:rPr>
        <w:t>牛顿法求解效率与性能均优于梯度下降</w:t>
      </w:r>
      <w:r>
        <w:rPr>
          <w:rFonts w:hint="eastAsia"/>
          <w:sz w:val="24"/>
        </w:rPr>
        <w:t>，</w:t>
      </w:r>
      <w:r w:rsidRPr="00C3023C">
        <w:rPr>
          <w:rFonts w:hint="eastAsia"/>
          <w:sz w:val="24"/>
        </w:rPr>
        <w:t>无论在类朴素贝叶斯分布数据还是真实数据中，牛顿法的收敛</w:t>
      </w:r>
      <w:proofErr w:type="gramStart"/>
      <w:r w:rsidRPr="00C3023C">
        <w:rPr>
          <w:rFonts w:hint="eastAsia"/>
          <w:sz w:val="24"/>
        </w:rPr>
        <w:t>轮次仅</w:t>
      </w:r>
      <w:proofErr w:type="gramEnd"/>
      <w:r w:rsidRPr="00C3023C">
        <w:rPr>
          <w:rFonts w:hint="eastAsia"/>
          <w:sz w:val="24"/>
        </w:rPr>
        <w:t>为梯度下降的</w:t>
      </w:r>
      <w:r w:rsidRPr="00C3023C">
        <w:rPr>
          <w:sz w:val="24"/>
        </w:rPr>
        <w:t>1/10-1/20</w:t>
      </w:r>
      <w:r w:rsidRPr="00C3023C">
        <w:rPr>
          <w:rFonts w:hint="eastAsia"/>
          <w:sz w:val="24"/>
        </w:rPr>
        <w:t>，且能实现更高的训练精度与更低的训练损失，是逻辑回归模型更高效的求解方法。</w:t>
      </w:r>
      <w:r w:rsidRPr="00C3023C">
        <w:rPr>
          <w:rFonts w:ascii="MS Mincho" w:eastAsia="MS Mincho" w:hAnsi="MS Mincho" w:cs="MS Mincho" w:hint="eastAsia"/>
          <w:sz w:val="24"/>
        </w:rPr>
        <w:t>​</w:t>
      </w:r>
    </w:p>
    <w:p w14:paraId="5DDB7E85" w14:textId="235BD5F3" w:rsidR="00B140D4" w:rsidRPr="007C7A4A" w:rsidRDefault="00C3023C" w:rsidP="00C3023C">
      <w:pPr>
        <w:ind w:firstLine="420"/>
        <w:rPr>
          <w:sz w:val="24"/>
        </w:rPr>
      </w:pPr>
      <w:r w:rsidRPr="00C3023C">
        <w:rPr>
          <w:rFonts w:hint="eastAsia"/>
          <w:sz w:val="24"/>
        </w:rPr>
        <w:t>正则化在实验条件下作用有限：在样本符合类朴素贝叶斯分布（无过拟合）或真实数据（</w:t>
      </w:r>
      <w:proofErr w:type="gramStart"/>
      <w:r w:rsidRPr="00C3023C">
        <w:rPr>
          <w:rFonts w:hint="eastAsia"/>
          <w:sz w:val="24"/>
        </w:rPr>
        <w:t>轻微过</w:t>
      </w:r>
      <w:proofErr w:type="gramEnd"/>
      <w:r w:rsidRPr="00C3023C">
        <w:rPr>
          <w:rFonts w:hint="eastAsia"/>
          <w:sz w:val="24"/>
        </w:rPr>
        <w:t>拟合风险）中，</w:t>
      </w:r>
      <w:proofErr w:type="gramStart"/>
      <w:r w:rsidRPr="00C3023C">
        <w:rPr>
          <w:rFonts w:hint="eastAsia"/>
          <w:sz w:val="24"/>
        </w:rPr>
        <w:t>正则化仅轻微</w:t>
      </w:r>
      <w:proofErr w:type="gramEnd"/>
      <w:r w:rsidRPr="00C3023C">
        <w:rPr>
          <w:rFonts w:hint="eastAsia"/>
          <w:sz w:val="24"/>
        </w:rPr>
        <w:t>提高训练损失，对验证集泛化精度无影响；仅在牛顿法</w:t>
      </w:r>
      <w:r w:rsidRPr="00C3023C">
        <w:rPr>
          <w:sz w:val="24"/>
        </w:rPr>
        <w:t>+</w:t>
      </w:r>
      <w:r w:rsidRPr="00C3023C">
        <w:rPr>
          <w:rFonts w:hint="eastAsia"/>
          <w:sz w:val="24"/>
        </w:rPr>
        <w:t>真实数据的组合中，正则化小幅提升训练精度，但整体未改变模型核心性能。</w:t>
      </w:r>
    </w:p>
    <w:p w14:paraId="48919D5E" w14:textId="77777777" w:rsidR="00B140D4" w:rsidRPr="00E82576" w:rsidRDefault="00B140D4" w:rsidP="00B87E4D">
      <w:pPr>
        <w:numPr>
          <w:ilvl w:val="0"/>
          <w:numId w:val="3"/>
        </w:numPr>
        <w:spacing w:beforeLines="100" w:before="312" w:afterLines="80" w:after="249"/>
        <w:ind w:left="482" w:hanging="482"/>
        <w:rPr>
          <w:rFonts w:ascii="黑体" w:eastAsia="黑体" w:hAnsi="黑体"/>
          <w:b/>
          <w:sz w:val="32"/>
          <w:szCs w:val="28"/>
        </w:rPr>
      </w:pPr>
      <w:r w:rsidRPr="00E82576">
        <w:rPr>
          <w:rFonts w:ascii="黑体" w:eastAsia="黑体" w:hAnsi="黑体" w:hint="eastAsia"/>
          <w:b/>
          <w:sz w:val="32"/>
          <w:szCs w:val="28"/>
        </w:rPr>
        <w:t>参考文献</w:t>
      </w:r>
    </w:p>
    <w:p w14:paraId="0A34F3E9" w14:textId="4340AD10" w:rsidR="00C3023C" w:rsidRPr="005A1B3C" w:rsidRDefault="00C3023C" w:rsidP="00C3023C">
      <w:pPr>
        <w:pStyle w:val="md-end-block"/>
        <w:spacing w:before="0" w:beforeAutospacing="0" w:after="0" w:afterAutospacing="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[</w:t>
      </w:r>
      <w:r>
        <w:rPr>
          <w:rFonts w:ascii="Times New Roman" w:hAnsi="Times New Roman" w:cs="Times New Roman"/>
          <w:kern w:val="2"/>
        </w:rPr>
        <w:t>1</w:t>
      </w:r>
      <w:r>
        <w:rPr>
          <w:rFonts w:ascii="Times New Roman" w:hAnsi="Times New Roman" w:cs="Times New Roman"/>
          <w:kern w:val="2"/>
        </w:rPr>
        <w:t>]</w:t>
      </w:r>
      <w:r w:rsidRPr="005A1B3C">
        <w:rPr>
          <w:rFonts w:ascii="Times New Roman" w:hAnsi="Times New Roman" w:cs="Times New Roman"/>
          <w:kern w:val="2"/>
        </w:rPr>
        <w:t>（美）</w:t>
      </w:r>
      <w:r w:rsidRPr="005A1B3C">
        <w:rPr>
          <w:rFonts w:ascii="Times New Roman" w:hAnsi="Times New Roman" w:cs="Times New Roman"/>
          <w:kern w:val="2"/>
        </w:rPr>
        <w:t>SHELDON AXLER</w:t>
      </w:r>
      <w:r w:rsidRPr="005A1B3C">
        <w:rPr>
          <w:rFonts w:ascii="Times New Roman" w:hAnsi="Times New Roman" w:cs="Times New Roman"/>
          <w:kern w:val="2"/>
        </w:rPr>
        <w:t>著；</w:t>
      </w:r>
      <w:proofErr w:type="gramStart"/>
      <w:r w:rsidRPr="005A1B3C">
        <w:rPr>
          <w:rFonts w:ascii="Times New Roman" w:hAnsi="Times New Roman" w:cs="Times New Roman"/>
          <w:kern w:val="2"/>
        </w:rPr>
        <w:t>杜现坤</w:t>
      </w:r>
      <w:proofErr w:type="gramEnd"/>
      <w:r w:rsidRPr="005A1B3C">
        <w:rPr>
          <w:rFonts w:ascii="Times New Roman" w:hAnsi="Times New Roman" w:cs="Times New Roman"/>
          <w:kern w:val="2"/>
        </w:rPr>
        <w:t>，刘大艳，</w:t>
      </w:r>
      <w:hyperlink r:id="rId17" w:history="1">
        <w:r w:rsidRPr="005A1B3C">
          <w:rPr>
            <w:rFonts w:ascii="Times New Roman" w:hAnsi="Times New Roman" w:cs="Times New Roman"/>
            <w:kern w:val="2"/>
          </w:rPr>
          <w:t>马晶</w:t>
        </w:r>
      </w:hyperlink>
      <w:r w:rsidRPr="005A1B3C">
        <w:rPr>
          <w:rFonts w:ascii="Times New Roman" w:hAnsi="Times New Roman" w:cs="Times New Roman"/>
          <w:kern w:val="2"/>
        </w:rPr>
        <w:t>译</w:t>
      </w:r>
      <w:r w:rsidRPr="005A1B3C">
        <w:rPr>
          <w:rFonts w:ascii="Times New Roman" w:hAnsi="Times New Roman" w:cs="Times New Roman"/>
          <w:kern w:val="2"/>
        </w:rPr>
        <w:t xml:space="preserve">. </w:t>
      </w:r>
      <w:hyperlink r:id="rId18" w:history="1">
        <w:r w:rsidRPr="005A1B3C">
          <w:rPr>
            <w:rFonts w:ascii="Times New Roman" w:hAnsi="Times New Roman" w:cs="Times New Roman"/>
            <w:kern w:val="2"/>
          </w:rPr>
          <w:t>线性代数应该这样学</w:t>
        </w:r>
      </w:hyperlink>
      <w:r w:rsidRPr="005A1B3C">
        <w:rPr>
          <w:rFonts w:ascii="Times New Roman" w:hAnsi="Times New Roman" w:cs="Times New Roman"/>
          <w:kern w:val="2"/>
        </w:rPr>
        <w:t xml:space="preserve"> </w:t>
      </w:r>
      <w:r w:rsidRPr="005A1B3C">
        <w:rPr>
          <w:rFonts w:ascii="Times New Roman" w:hAnsi="Times New Roman" w:cs="Times New Roman"/>
          <w:kern w:val="2"/>
        </w:rPr>
        <w:t>第</w:t>
      </w:r>
      <w:r w:rsidRPr="005A1B3C">
        <w:rPr>
          <w:rFonts w:ascii="Times New Roman" w:hAnsi="Times New Roman" w:cs="Times New Roman"/>
          <w:kern w:val="2"/>
        </w:rPr>
        <w:t>3</w:t>
      </w:r>
      <w:r w:rsidRPr="005A1B3C">
        <w:rPr>
          <w:rFonts w:ascii="Times New Roman" w:hAnsi="Times New Roman" w:cs="Times New Roman"/>
          <w:kern w:val="2"/>
        </w:rPr>
        <w:t>版</w:t>
      </w:r>
      <w:r w:rsidRPr="005A1B3C">
        <w:rPr>
          <w:rFonts w:ascii="Times New Roman" w:hAnsi="Times New Roman" w:cs="Times New Roman"/>
          <w:kern w:val="2"/>
        </w:rPr>
        <w:t xml:space="preserve">[M]. </w:t>
      </w:r>
      <w:r w:rsidRPr="005A1B3C">
        <w:rPr>
          <w:rFonts w:ascii="Times New Roman" w:hAnsi="Times New Roman" w:cs="Times New Roman"/>
          <w:kern w:val="2"/>
        </w:rPr>
        <w:t>北京：人民邮电出版社</w:t>
      </w:r>
      <w:r w:rsidRPr="005A1B3C">
        <w:rPr>
          <w:rFonts w:ascii="Times New Roman" w:hAnsi="Times New Roman" w:cs="Times New Roman"/>
          <w:kern w:val="2"/>
        </w:rPr>
        <w:t>, 2016.10.</w:t>
      </w:r>
    </w:p>
    <w:p w14:paraId="2C7DE0DA" w14:textId="50ECCE79" w:rsidR="00C3023C" w:rsidRPr="005A1B3C" w:rsidRDefault="00C3023C" w:rsidP="00C3023C">
      <w:pPr>
        <w:pStyle w:val="md-end-block"/>
        <w:spacing w:before="0" w:beforeAutospacing="0" w:after="0" w:afterAutospacing="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[</w:t>
      </w:r>
      <w:r>
        <w:rPr>
          <w:rFonts w:ascii="Times New Roman" w:hAnsi="Times New Roman" w:cs="Times New Roman"/>
          <w:kern w:val="2"/>
        </w:rPr>
        <w:t>2</w:t>
      </w:r>
      <w:r>
        <w:rPr>
          <w:rFonts w:ascii="Times New Roman" w:hAnsi="Times New Roman" w:cs="Times New Roman"/>
          <w:kern w:val="2"/>
        </w:rPr>
        <w:t>]</w:t>
      </w:r>
      <w:hyperlink r:id="rId19" w:history="1">
        <w:r w:rsidRPr="005A1B3C">
          <w:rPr>
            <w:rFonts w:ascii="Times New Roman" w:hAnsi="Times New Roman" w:cs="Times New Roman"/>
            <w:kern w:val="2"/>
          </w:rPr>
          <w:t>周志华</w:t>
        </w:r>
      </w:hyperlink>
      <w:r w:rsidRPr="005A1B3C">
        <w:rPr>
          <w:rFonts w:ascii="Times New Roman" w:hAnsi="Times New Roman" w:cs="Times New Roman"/>
          <w:kern w:val="2"/>
        </w:rPr>
        <w:t>著</w:t>
      </w:r>
      <w:r w:rsidRPr="005A1B3C">
        <w:rPr>
          <w:rFonts w:ascii="Times New Roman" w:hAnsi="Times New Roman" w:cs="Times New Roman"/>
          <w:kern w:val="2"/>
        </w:rPr>
        <w:t xml:space="preserve">. </w:t>
      </w:r>
      <w:r w:rsidRPr="005A1B3C">
        <w:rPr>
          <w:rFonts w:ascii="Times New Roman" w:hAnsi="Times New Roman" w:cs="Times New Roman"/>
          <w:kern w:val="2"/>
        </w:rPr>
        <w:t>机器学习</w:t>
      </w:r>
      <w:r w:rsidRPr="005A1B3C">
        <w:rPr>
          <w:rFonts w:ascii="Times New Roman" w:hAnsi="Times New Roman" w:cs="Times New Roman"/>
          <w:kern w:val="2"/>
        </w:rPr>
        <w:t xml:space="preserve">[M]. </w:t>
      </w:r>
      <w:r w:rsidRPr="005A1B3C">
        <w:rPr>
          <w:rFonts w:ascii="Times New Roman" w:hAnsi="Times New Roman" w:cs="Times New Roman"/>
          <w:kern w:val="2"/>
        </w:rPr>
        <w:t>北京：清华大学出版社</w:t>
      </w:r>
      <w:r w:rsidRPr="005A1B3C">
        <w:rPr>
          <w:rFonts w:ascii="Times New Roman" w:hAnsi="Times New Roman" w:cs="Times New Roman"/>
          <w:kern w:val="2"/>
        </w:rPr>
        <w:t>, 2016.01.</w:t>
      </w:r>
    </w:p>
    <w:p w14:paraId="7427CF4D" w14:textId="1ECC2F9F" w:rsidR="00C3023C" w:rsidRPr="005A1B3C" w:rsidRDefault="00C3023C" w:rsidP="00C3023C">
      <w:pPr>
        <w:pStyle w:val="md-end-block"/>
        <w:spacing w:before="0" w:beforeAutospacing="0" w:after="0" w:afterAutospacing="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[</w:t>
      </w:r>
      <w:r>
        <w:rPr>
          <w:rFonts w:ascii="Times New Roman" w:hAnsi="Times New Roman" w:cs="Times New Roman"/>
          <w:kern w:val="2"/>
        </w:rPr>
        <w:t>3</w:t>
      </w:r>
      <w:r>
        <w:rPr>
          <w:rFonts w:ascii="Times New Roman" w:hAnsi="Times New Roman" w:cs="Times New Roman"/>
          <w:kern w:val="2"/>
        </w:rPr>
        <w:t>]</w:t>
      </w:r>
      <w:r w:rsidRPr="005A1B3C">
        <w:rPr>
          <w:rFonts w:ascii="Times New Roman" w:hAnsi="Times New Roman" w:cs="Times New Roman"/>
          <w:kern w:val="2"/>
        </w:rPr>
        <w:t>谢文睿，</w:t>
      </w:r>
      <w:hyperlink r:id="rId20" w:history="1">
        <w:r w:rsidRPr="005A1B3C">
          <w:rPr>
            <w:rFonts w:ascii="Times New Roman" w:hAnsi="Times New Roman" w:cs="Times New Roman"/>
            <w:kern w:val="2"/>
          </w:rPr>
          <w:t>秦州</w:t>
        </w:r>
      </w:hyperlink>
      <w:r w:rsidRPr="005A1B3C">
        <w:rPr>
          <w:rFonts w:ascii="Times New Roman" w:hAnsi="Times New Roman" w:cs="Times New Roman"/>
          <w:kern w:val="2"/>
        </w:rPr>
        <w:t>编著</w:t>
      </w:r>
      <w:r w:rsidRPr="005A1B3C">
        <w:rPr>
          <w:rFonts w:ascii="Times New Roman" w:hAnsi="Times New Roman" w:cs="Times New Roman"/>
          <w:kern w:val="2"/>
        </w:rPr>
        <w:t xml:space="preserve">. </w:t>
      </w:r>
      <w:r w:rsidRPr="005A1B3C">
        <w:rPr>
          <w:rFonts w:ascii="Times New Roman" w:hAnsi="Times New Roman" w:cs="Times New Roman"/>
          <w:kern w:val="2"/>
        </w:rPr>
        <w:t>机器学习公式详解</w:t>
      </w:r>
      <w:r w:rsidRPr="005A1B3C">
        <w:rPr>
          <w:rFonts w:ascii="Times New Roman" w:hAnsi="Times New Roman" w:cs="Times New Roman"/>
          <w:kern w:val="2"/>
        </w:rPr>
        <w:t xml:space="preserve">[M]. </w:t>
      </w:r>
      <w:r w:rsidRPr="005A1B3C">
        <w:rPr>
          <w:rFonts w:ascii="Times New Roman" w:hAnsi="Times New Roman" w:cs="Times New Roman"/>
          <w:kern w:val="2"/>
        </w:rPr>
        <w:t>北京：</w:t>
      </w:r>
      <w:hyperlink r:id="rId21" w:history="1">
        <w:r w:rsidRPr="005A1B3C">
          <w:rPr>
            <w:rFonts w:ascii="Times New Roman" w:hAnsi="Times New Roman" w:cs="Times New Roman"/>
            <w:kern w:val="2"/>
          </w:rPr>
          <w:t>人民邮电出版社</w:t>
        </w:r>
      </w:hyperlink>
      <w:r w:rsidRPr="005A1B3C">
        <w:rPr>
          <w:rFonts w:ascii="Times New Roman" w:hAnsi="Times New Roman" w:cs="Times New Roman"/>
          <w:kern w:val="2"/>
        </w:rPr>
        <w:t>, 2021.03.</w:t>
      </w:r>
    </w:p>
    <w:p w14:paraId="3648C172" w14:textId="61888668" w:rsidR="00C3023C" w:rsidRPr="005A1B3C" w:rsidRDefault="00C3023C" w:rsidP="00C3023C">
      <w:pPr>
        <w:pStyle w:val="md-end-block"/>
        <w:spacing w:before="0" w:beforeAutospacing="0" w:after="0" w:afterAutospacing="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[</w:t>
      </w:r>
      <w:r>
        <w:rPr>
          <w:rFonts w:ascii="Times New Roman" w:hAnsi="Times New Roman" w:cs="Times New Roman"/>
          <w:kern w:val="2"/>
        </w:rPr>
        <w:t>4</w:t>
      </w:r>
      <w:r>
        <w:rPr>
          <w:rFonts w:ascii="Times New Roman" w:hAnsi="Times New Roman" w:cs="Times New Roman"/>
          <w:kern w:val="2"/>
        </w:rPr>
        <w:t>]</w:t>
      </w:r>
      <w:hyperlink r:id="rId22" w:history="1">
        <w:proofErr w:type="gramStart"/>
        <w:r w:rsidRPr="005A1B3C">
          <w:rPr>
            <w:rFonts w:ascii="Times New Roman" w:hAnsi="Times New Roman" w:cs="Times New Roman"/>
            <w:kern w:val="2"/>
          </w:rPr>
          <w:t>李航</w:t>
        </w:r>
        <w:proofErr w:type="gramEnd"/>
      </w:hyperlink>
      <w:r w:rsidRPr="005A1B3C">
        <w:rPr>
          <w:rFonts w:ascii="Times New Roman" w:hAnsi="Times New Roman" w:cs="Times New Roman"/>
          <w:kern w:val="2"/>
        </w:rPr>
        <w:t>著</w:t>
      </w:r>
      <w:r w:rsidRPr="005A1B3C">
        <w:rPr>
          <w:rFonts w:ascii="Times New Roman" w:hAnsi="Times New Roman" w:cs="Times New Roman"/>
          <w:kern w:val="2"/>
        </w:rPr>
        <w:t xml:space="preserve">. </w:t>
      </w:r>
      <w:r w:rsidRPr="005A1B3C">
        <w:rPr>
          <w:rFonts w:ascii="Times New Roman" w:hAnsi="Times New Roman" w:cs="Times New Roman"/>
          <w:kern w:val="2"/>
        </w:rPr>
        <w:t>统计学习方法</w:t>
      </w:r>
      <w:r w:rsidRPr="005A1B3C">
        <w:rPr>
          <w:rFonts w:ascii="Times New Roman" w:hAnsi="Times New Roman" w:cs="Times New Roman"/>
          <w:kern w:val="2"/>
        </w:rPr>
        <w:t xml:space="preserve"> </w:t>
      </w:r>
      <w:r w:rsidRPr="005A1B3C">
        <w:rPr>
          <w:rFonts w:ascii="Times New Roman" w:hAnsi="Times New Roman" w:cs="Times New Roman"/>
          <w:kern w:val="2"/>
        </w:rPr>
        <w:t>第</w:t>
      </w:r>
      <w:r w:rsidRPr="005A1B3C">
        <w:rPr>
          <w:rFonts w:ascii="Times New Roman" w:hAnsi="Times New Roman" w:cs="Times New Roman"/>
          <w:kern w:val="2"/>
        </w:rPr>
        <w:t>2</w:t>
      </w:r>
      <w:r w:rsidRPr="005A1B3C">
        <w:rPr>
          <w:rFonts w:ascii="Times New Roman" w:hAnsi="Times New Roman" w:cs="Times New Roman"/>
          <w:kern w:val="2"/>
        </w:rPr>
        <w:t>版</w:t>
      </w:r>
      <w:r w:rsidRPr="005A1B3C">
        <w:rPr>
          <w:rFonts w:ascii="Times New Roman" w:hAnsi="Times New Roman" w:cs="Times New Roman"/>
          <w:kern w:val="2"/>
        </w:rPr>
        <w:t xml:space="preserve">[M]. </w:t>
      </w:r>
      <w:r w:rsidRPr="005A1B3C">
        <w:rPr>
          <w:rFonts w:ascii="Times New Roman" w:hAnsi="Times New Roman" w:cs="Times New Roman"/>
          <w:kern w:val="2"/>
        </w:rPr>
        <w:t>北京：清华大学出版社</w:t>
      </w:r>
      <w:r w:rsidRPr="005A1B3C">
        <w:rPr>
          <w:rFonts w:ascii="Times New Roman" w:hAnsi="Times New Roman" w:cs="Times New Roman"/>
          <w:kern w:val="2"/>
        </w:rPr>
        <w:t>, 2019.05.</w:t>
      </w:r>
    </w:p>
    <w:p w14:paraId="0FBEAA17" w14:textId="5FA31C9F" w:rsidR="007C7A4A" w:rsidRPr="00C3023C" w:rsidRDefault="007C7A4A" w:rsidP="00D27006">
      <w:pPr>
        <w:rPr>
          <w:sz w:val="24"/>
        </w:rPr>
      </w:pPr>
    </w:p>
    <w:sectPr w:rsidR="007C7A4A" w:rsidRPr="00C3023C" w:rsidSect="00C37B2D">
      <w:headerReference w:type="default" r:id="rId23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F2609" w14:textId="77777777" w:rsidR="00BC4CF4" w:rsidRDefault="00BC4CF4" w:rsidP="00E12C36">
      <w:r>
        <w:separator/>
      </w:r>
    </w:p>
  </w:endnote>
  <w:endnote w:type="continuationSeparator" w:id="0">
    <w:p w14:paraId="25A14B1E" w14:textId="77777777" w:rsidR="00BC4CF4" w:rsidRDefault="00BC4CF4" w:rsidP="00E12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FC458" w14:textId="77777777" w:rsidR="00BC4CF4" w:rsidRDefault="00BC4CF4" w:rsidP="00E12C36">
      <w:r>
        <w:separator/>
      </w:r>
    </w:p>
  </w:footnote>
  <w:footnote w:type="continuationSeparator" w:id="0">
    <w:p w14:paraId="59461F19" w14:textId="77777777" w:rsidR="00BC4CF4" w:rsidRDefault="00BC4CF4" w:rsidP="00E12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7DB66" w14:textId="77777777" w:rsidR="00E12C36" w:rsidRDefault="00E12C36" w:rsidP="00E12C36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570CF"/>
    <w:multiLevelType w:val="hybridMultilevel"/>
    <w:tmpl w:val="808E3E6E"/>
    <w:lvl w:ilvl="0" w:tplc="9CE486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6843463"/>
    <w:multiLevelType w:val="hybridMultilevel"/>
    <w:tmpl w:val="0B68F5DE"/>
    <w:lvl w:ilvl="0" w:tplc="199CF55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93B10F8"/>
    <w:multiLevelType w:val="hybridMultilevel"/>
    <w:tmpl w:val="AB88F6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CF6534"/>
    <w:multiLevelType w:val="hybridMultilevel"/>
    <w:tmpl w:val="5E00810A"/>
    <w:lvl w:ilvl="0" w:tplc="8C564D7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0D"/>
    <w:rsid w:val="00016810"/>
    <w:rsid w:val="00020715"/>
    <w:rsid w:val="00023344"/>
    <w:rsid w:val="000444AE"/>
    <w:rsid w:val="000546A7"/>
    <w:rsid w:val="00056CB6"/>
    <w:rsid w:val="000657AC"/>
    <w:rsid w:val="00084907"/>
    <w:rsid w:val="0009436A"/>
    <w:rsid w:val="00097BC2"/>
    <w:rsid w:val="000B49AE"/>
    <w:rsid w:val="000B77E8"/>
    <w:rsid w:val="000C2FFE"/>
    <w:rsid w:val="000C52F4"/>
    <w:rsid w:val="000E53FD"/>
    <w:rsid w:val="00102138"/>
    <w:rsid w:val="00111F41"/>
    <w:rsid w:val="00114995"/>
    <w:rsid w:val="0012189E"/>
    <w:rsid w:val="0014092E"/>
    <w:rsid w:val="00175404"/>
    <w:rsid w:val="00192F8F"/>
    <w:rsid w:val="00196DB8"/>
    <w:rsid w:val="00197D55"/>
    <w:rsid w:val="001A3941"/>
    <w:rsid w:val="001A5C8F"/>
    <w:rsid w:val="001B4D65"/>
    <w:rsid w:val="001D24AF"/>
    <w:rsid w:val="001E4069"/>
    <w:rsid w:val="001E574A"/>
    <w:rsid w:val="00201D57"/>
    <w:rsid w:val="002130F7"/>
    <w:rsid w:val="00222EC3"/>
    <w:rsid w:val="00226915"/>
    <w:rsid w:val="002359CD"/>
    <w:rsid w:val="00265640"/>
    <w:rsid w:val="00270FBD"/>
    <w:rsid w:val="00281AAE"/>
    <w:rsid w:val="002B6B43"/>
    <w:rsid w:val="002C7CDE"/>
    <w:rsid w:val="002D7207"/>
    <w:rsid w:val="002E6019"/>
    <w:rsid w:val="002F311C"/>
    <w:rsid w:val="0030686F"/>
    <w:rsid w:val="003131A7"/>
    <w:rsid w:val="00313C1C"/>
    <w:rsid w:val="00322081"/>
    <w:rsid w:val="003262D6"/>
    <w:rsid w:val="00340CBF"/>
    <w:rsid w:val="00341CF7"/>
    <w:rsid w:val="00350E57"/>
    <w:rsid w:val="00352C38"/>
    <w:rsid w:val="00360903"/>
    <w:rsid w:val="00364EE3"/>
    <w:rsid w:val="00380559"/>
    <w:rsid w:val="00383785"/>
    <w:rsid w:val="003A319E"/>
    <w:rsid w:val="003A3306"/>
    <w:rsid w:val="003A59EA"/>
    <w:rsid w:val="003A7ABA"/>
    <w:rsid w:val="003C319F"/>
    <w:rsid w:val="003C5DE4"/>
    <w:rsid w:val="003D2223"/>
    <w:rsid w:val="003D4D70"/>
    <w:rsid w:val="003D60CA"/>
    <w:rsid w:val="003E4493"/>
    <w:rsid w:val="003E4755"/>
    <w:rsid w:val="003E4B07"/>
    <w:rsid w:val="003E769B"/>
    <w:rsid w:val="0040053A"/>
    <w:rsid w:val="00402BBE"/>
    <w:rsid w:val="00412C7A"/>
    <w:rsid w:val="0043625A"/>
    <w:rsid w:val="00475B48"/>
    <w:rsid w:val="00487DC4"/>
    <w:rsid w:val="00495F62"/>
    <w:rsid w:val="004A23CB"/>
    <w:rsid w:val="004A4C1D"/>
    <w:rsid w:val="004A52BB"/>
    <w:rsid w:val="004B7E8A"/>
    <w:rsid w:val="004C08E5"/>
    <w:rsid w:val="004C3398"/>
    <w:rsid w:val="004C36F1"/>
    <w:rsid w:val="004C552E"/>
    <w:rsid w:val="004D1D47"/>
    <w:rsid w:val="004D77DE"/>
    <w:rsid w:val="00514561"/>
    <w:rsid w:val="00523F44"/>
    <w:rsid w:val="00534F92"/>
    <w:rsid w:val="00565B5A"/>
    <w:rsid w:val="00577B04"/>
    <w:rsid w:val="00581C49"/>
    <w:rsid w:val="005834D1"/>
    <w:rsid w:val="0059114C"/>
    <w:rsid w:val="005C30BF"/>
    <w:rsid w:val="005E3027"/>
    <w:rsid w:val="005E626F"/>
    <w:rsid w:val="005E76A7"/>
    <w:rsid w:val="005F4E4A"/>
    <w:rsid w:val="00602C7F"/>
    <w:rsid w:val="0060730C"/>
    <w:rsid w:val="0064551C"/>
    <w:rsid w:val="006676FC"/>
    <w:rsid w:val="00685CA4"/>
    <w:rsid w:val="0069460D"/>
    <w:rsid w:val="006A0379"/>
    <w:rsid w:val="006A315B"/>
    <w:rsid w:val="006A4076"/>
    <w:rsid w:val="006A4731"/>
    <w:rsid w:val="006B0431"/>
    <w:rsid w:val="006E5232"/>
    <w:rsid w:val="006E6FCF"/>
    <w:rsid w:val="006E74B4"/>
    <w:rsid w:val="006F18E7"/>
    <w:rsid w:val="00700516"/>
    <w:rsid w:val="00700CA8"/>
    <w:rsid w:val="00700F95"/>
    <w:rsid w:val="007124AE"/>
    <w:rsid w:val="0072023B"/>
    <w:rsid w:val="00723D88"/>
    <w:rsid w:val="00736F85"/>
    <w:rsid w:val="00740206"/>
    <w:rsid w:val="00747097"/>
    <w:rsid w:val="007716F3"/>
    <w:rsid w:val="00782697"/>
    <w:rsid w:val="00790FBB"/>
    <w:rsid w:val="0079188E"/>
    <w:rsid w:val="007951DD"/>
    <w:rsid w:val="007A319B"/>
    <w:rsid w:val="007A4124"/>
    <w:rsid w:val="007C7A4A"/>
    <w:rsid w:val="007D1D4E"/>
    <w:rsid w:val="007E549A"/>
    <w:rsid w:val="007E5519"/>
    <w:rsid w:val="007F2C41"/>
    <w:rsid w:val="007F3983"/>
    <w:rsid w:val="00801669"/>
    <w:rsid w:val="008106D0"/>
    <w:rsid w:val="00811209"/>
    <w:rsid w:val="00814428"/>
    <w:rsid w:val="008247A6"/>
    <w:rsid w:val="00825274"/>
    <w:rsid w:val="00825458"/>
    <w:rsid w:val="0082758B"/>
    <w:rsid w:val="008357D0"/>
    <w:rsid w:val="00841FF8"/>
    <w:rsid w:val="00843628"/>
    <w:rsid w:val="00845E58"/>
    <w:rsid w:val="0085393A"/>
    <w:rsid w:val="0087209E"/>
    <w:rsid w:val="00873487"/>
    <w:rsid w:val="008806A2"/>
    <w:rsid w:val="00883A88"/>
    <w:rsid w:val="00883BC4"/>
    <w:rsid w:val="00886B39"/>
    <w:rsid w:val="00887144"/>
    <w:rsid w:val="008933D4"/>
    <w:rsid w:val="008B087B"/>
    <w:rsid w:val="008B35FF"/>
    <w:rsid w:val="008D2C11"/>
    <w:rsid w:val="008D50B3"/>
    <w:rsid w:val="008F3236"/>
    <w:rsid w:val="009006A9"/>
    <w:rsid w:val="009058EC"/>
    <w:rsid w:val="00911281"/>
    <w:rsid w:val="00916883"/>
    <w:rsid w:val="00926AEC"/>
    <w:rsid w:val="00932B17"/>
    <w:rsid w:val="009330B9"/>
    <w:rsid w:val="00941C7A"/>
    <w:rsid w:val="009654F6"/>
    <w:rsid w:val="009663DF"/>
    <w:rsid w:val="009673D2"/>
    <w:rsid w:val="009839FB"/>
    <w:rsid w:val="00987260"/>
    <w:rsid w:val="0099586E"/>
    <w:rsid w:val="00996931"/>
    <w:rsid w:val="009A39DE"/>
    <w:rsid w:val="009B149D"/>
    <w:rsid w:val="009D4601"/>
    <w:rsid w:val="009D56FF"/>
    <w:rsid w:val="009D6FD5"/>
    <w:rsid w:val="009F3852"/>
    <w:rsid w:val="00A012A7"/>
    <w:rsid w:val="00A0204F"/>
    <w:rsid w:val="00A02ACB"/>
    <w:rsid w:val="00A0498F"/>
    <w:rsid w:val="00A11B55"/>
    <w:rsid w:val="00A1465F"/>
    <w:rsid w:val="00A236FF"/>
    <w:rsid w:val="00A36810"/>
    <w:rsid w:val="00A3784E"/>
    <w:rsid w:val="00A56CDB"/>
    <w:rsid w:val="00A663E3"/>
    <w:rsid w:val="00A704ED"/>
    <w:rsid w:val="00A765CE"/>
    <w:rsid w:val="00A864AC"/>
    <w:rsid w:val="00AE0518"/>
    <w:rsid w:val="00AE361F"/>
    <w:rsid w:val="00AE538C"/>
    <w:rsid w:val="00AE6E64"/>
    <w:rsid w:val="00B0584F"/>
    <w:rsid w:val="00B140D4"/>
    <w:rsid w:val="00B243FB"/>
    <w:rsid w:val="00B33468"/>
    <w:rsid w:val="00B63EFE"/>
    <w:rsid w:val="00B76117"/>
    <w:rsid w:val="00B778D1"/>
    <w:rsid w:val="00B87E4D"/>
    <w:rsid w:val="00B90341"/>
    <w:rsid w:val="00B93300"/>
    <w:rsid w:val="00BA3232"/>
    <w:rsid w:val="00BA40BB"/>
    <w:rsid w:val="00BB063B"/>
    <w:rsid w:val="00BB2B3F"/>
    <w:rsid w:val="00BB3BCD"/>
    <w:rsid w:val="00BC4CF4"/>
    <w:rsid w:val="00BD71D7"/>
    <w:rsid w:val="00BE2BE2"/>
    <w:rsid w:val="00BE3123"/>
    <w:rsid w:val="00BE692B"/>
    <w:rsid w:val="00BF2004"/>
    <w:rsid w:val="00BF7D3D"/>
    <w:rsid w:val="00C07394"/>
    <w:rsid w:val="00C1627C"/>
    <w:rsid w:val="00C21D0E"/>
    <w:rsid w:val="00C3023C"/>
    <w:rsid w:val="00C30CAD"/>
    <w:rsid w:val="00C37A3E"/>
    <w:rsid w:val="00C37B2D"/>
    <w:rsid w:val="00C50445"/>
    <w:rsid w:val="00C53989"/>
    <w:rsid w:val="00C564E4"/>
    <w:rsid w:val="00C57B02"/>
    <w:rsid w:val="00C62D7D"/>
    <w:rsid w:val="00C65A06"/>
    <w:rsid w:val="00C874A7"/>
    <w:rsid w:val="00CA45E2"/>
    <w:rsid w:val="00CA51DB"/>
    <w:rsid w:val="00CC2497"/>
    <w:rsid w:val="00CC7550"/>
    <w:rsid w:val="00CC7ABF"/>
    <w:rsid w:val="00CE5096"/>
    <w:rsid w:val="00CF05B5"/>
    <w:rsid w:val="00D11B7E"/>
    <w:rsid w:val="00D26A0D"/>
    <w:rsid w:val="00D27006"/>
    <w:rsid w:val="00D328F8"/>
    <w:rsid w:val="00D40F71"/>
    <w:rsid w:val="00D41C94"/>
    <w:rsid w:val="00D4587C"/>
    <w:rsid w:val="00D467A5"/>
    <w:rsid w:val="00D46FA0"/>
    <w:rsid w:val="00D52AAB"/>
    <w:rsid w:val="00D53414"/>
    <w:rsid w:val="00D5411C"/>
    <w:rsid w:val="00D66343"/>
    <w:rsid w:val="00D80CE2"/>
    <w:rsid w:val="00D87F24"/>
    <w:rsid w:val="00D92206"/>
    <w:rsid w:val="00DA40DE"/>
    <w:rsid w:val="00DA5725"/>
    <w:rsid w:val="00DC13DC"/>
    <w:rsid w:val="00DE5AD8"/>
    <w:rsid w:val="00DF534D"/>
    <w:rsid w:val="00E0423D"/>
    <w:rsid w:val="00E114E3"/>
    <w:rsid w:val="00E122D6"/>
    <w:rsid w:val="00E12C36"/>
    <w:rsid w:val="00E20972"/>
    <w:rsid w:val="00E32F1F"/>
    <w:rsid w:val="00E46A39"/>
    <w:rsid w:val="00E67F48"/>
    <w:rsid w:val="00E70F86"/>
    <w:rsid w:val="00E7174C"/>
    <w:rsid w:val="00E82576"/>
    <w:rsid w:val="00E90D11"/>
    <w:rsid w:val="00EA6769"/>
    <w:rsid w:val="00EB39DF"/>
    <w:rsid w:val="00EE2FE6"/>
    <w:rsid w:val="00EE78E0"/>
    <w:rsid w:val="00EF03D5"/>
    <w:rsid w:val="00EF11E1"/>
    <w:rsid w:val="00EF43D8"/>
    <w:rsid w:val="00EF57F7"/>
    <w:rsid w:val="00F00225"/>
    <w:rsid w:val="00F03493"/>
    <w:rsid w:val="00F045A4"/>
    <w:rsid w:val="00F23283"/>
    <w:rsid w:val="00F5146D"/>
    <w:rsid w:val="00F75E6D"/>
    <w:rsid w:val="00F842BC"/>
    <w:rsid w:val="00F86AEB"/>
    <w:rsid w:val="00F942BB"/>
    <w:rsid w:val="00FB5DD1"/>
    <w:rsid w:val="00FD355B"/>
    <w:rsid w:val="00FE1EFF"/>
    <w:rsid w:val="00FF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CB6AC0"/>
  <w15:chartTrackingRefBased/>
  <w15:docId w15:val="{9AC7420B-2D02-4192-95D7-AC190880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D26A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D26A0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F002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9D6FD5"/>
    <w:rPr>
      <w:rFonts w:ascii="Arial" w:eastAsia="黑体" w:hAnsi="Arial" w:cs="Arial"/>
      <w:sz w:val="20"/>
      <w:szCs w:val="20"/>
    </w:rPr>
  </w:style>
  <w:style w:type="character" w:customStyle="1" w:styleId="20">
    <w:name w:val="标题 2 字符"/>
    <w:link w:val="2"/>
    <w:rsid w:val="009D6FD5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customStyle="1" w:styleId="0">
    <w:name w:val="0"/>
    <w:basedOn w:val="a"/>
    <w:rsid w:val="009D6FD5"/>
    <w:pPr>
      <w:widowControl/>
    </w:pPr>
    <w:rPr>
      <w:kern w:val="0"/>
      <w:szCs w:val="21"/>
    </w:rPr>
  </w:style>
  <w:style w:type="paragraph" w:styleId="a4">
    <w:name w:val="header"/>
    <w:basedOn w:val="a"/>
    <w:link w:val="a5"/>
    <w:rsid w:val="00E12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E12C36"/>
    <w:rPr>
      <w:kern w:val="2"/>
      <w:sz w:val="18"/>
      <w:szCs w:val="18"/>
    </w:rPr>
  </w:style>
  <w:style w:type="paragraph" w:styleId="a6">
    <w:name w:val="footer"/>
    <w:basedOn w:val="a"/>
    <w:link w:val="a7"/>
    <w:rsid w:val="00E12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E12C36"/>
    <w:rPr>
      <w:kern w:val="2"/>
      <w:sz w:val="18"/>
      <w:szCs w:val="18"/>
    </w:rPr>
  </w:style>
  <w:style w:type="table" w:styleId="a8">
    <w:name w:val="Table Grid"/>
    <w:basedOn w:val="a1"/>
    <w:rsid w:val="00700CA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B140D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BB0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link w:val="HTML"/>
    <w:uiPriority w:val="99"/>
    <w:rsid w:val="00BB063B"/>
    <w:rPr>
      <w:rFonts w:ascii="Courier New" w:eastAsia="Times New Roman" w:hAnsi="Courier New" w:cs="Courier New"/>
    </w:rPr>
  </w:style>
  <w:style w:type="paragraph" w:styleId="aa">
    <w:name w:val="Normal (Web)"/>
    <w:basedOn w:val="a"/>
    <w:uiPriority w:val="99"/>
    <w:unhideWhenUsed/>
    <w:rsid w:val="00BB063B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character" w:styleId="ab">
    <w:name w:val="Placeholder Text"/>
    <w:basedOn w:val="a0"/>
    <w:uiPriority w:val="99"/>
    <w:semiHidden/>
    <w:rsid w:val="00887144"/>
    <w:rPr>
      <w:color w:val="808080"/>
    </w:rPr>
  </w:style>
  <w:style w:type="character" w:styleId="ac">
    <w:name w:val="Hyperlink"/>
    <w:basedOn w:val="a0"/>
    <w:rsid w:val="00C564E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564E4"/>
    <w:rPr>
      <w:color w:val="605E5C"/>
      <w:shd w:val="clear" w:color="auto" w:fill="E1DFDD"/>
    </w:rPr>
  </w:style>
  <w:style w:type="character" w:styleId="ae">
    <w:name w:val="FollowedHyperlink"/>
    <w:basedOn w:val="a0"/>
    <w:rsid w:val="00C564E4"/>
    <w:rPr>
      <w:color w:val="954F72" w:themeColor="followedHyperlink"/>
      <w:u w:val="single"/>
    </w:rPr>
  </w:style>
  <w:style w:type="paragraph" w:customStyle="1" w:styleId="md-end-block">
    <w:name w:val="md-end-block"/>
    <w:basedOn w:val="a"/>
    <w:rsid w:val="00C3023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3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2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4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3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5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7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8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3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4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1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73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5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5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3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4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31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5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9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dataset/267/banknote+authentication&#65289;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zhida.zhihu.com/search?content_id=183206416&amp;content_type=Article&amp;match_order=1&amp;q=%E7%BA%BF%E6%80%A7%E4%BB%A3%E6%95%B0%E5%BA%94%E8%AF%A5%E8%BF%99%E6%A0%B7%E5%AD%A6&amp;zhida_source=entit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hida.zhihu.com/search?content_id=183206416&amp;content_type=Article&amp;match_order=2&amp;q=%E4%BA%BA%E6%B0%91%E9%82%AE%E7%94%B5%E5%87%BA%E7%89%88%E7%A4%BE&amp;zhida_source=entity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s://zhida.zhihu.com/search?content_id=183206416&amp;content_type=Article&amp;match_order=1&amp;q=%E9%A9%AC%E6%99%B6&amp;zhida_source=entity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zhida.zhihu.com/search?content_id=183206416&amp;content_type=Article&amp;match_order=1&amp;q=%E7%A7%A6%E5%B7%9E&amp;zhida_source=entit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zhida.zhihu.com/search?content_id=183206416&amp;content_type=Article&amp;match_order=1&amp;q=%E5%91%A8%E5%BF%97%E5%8D%8E&amp;zhida_source=entit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zhida.zhihu.com/search?content_id=183206416&amp;content_type=Article&amp;match_order=1&amp;q=%E6%9D%8E%E8%88%AA&amp;zhida_source=entit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实验报告模板</vt:lpstr>
    </vt:vector>
  </TitlesOfParts>
  <Company>微软中国</Company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实验报告模板</dc:title>
  <dc:subject/>
  <dc:creator>刘绍辉</dc:creator>
  <cp:keywords/>
  <dc:description>shaohl@vilab.hit.edu.cn</dc:description>
  <cp:lastModifiedBy>pluto cheng</cp:lastModifiedBy>
  <cp:revision>13</cp:revision>
  <cp:lastPrinted>2025-10-09T08:30:00Z</cp:lastPrinted>
  <dcterms:created xsi:type="dcterms:W3CDTF">2025-10-05T09:26:00Z</dcterms:created>
  <dcterms:modified xsi:type="dcterms:W3CDTF">2025-10-09T08:31:00Z</dcterms:modified>
</cp:coreProperties>
</file>