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3 – KPI → 3NF → DATA WAREHOUSE → GOLD MAPPING</w:t>
      </w:r>
    </w:p>
    <w:p>
      <w:pPr>
        <w:jc w:val="center"/>
      </w:pPr>
      <w:r>
        <w:rPr>
          <w:rFonts w:ascii="Aptos" w:hAnsi="Aptos"/>
          <w:b/>
          <w:color w:val="2F75B5"/>
          <w:sz w:val="22"/>
        </w:rPr>
        <w:t>Bản V2 theo pipeline mới | Thay thế mapping 3NF → Gold trực tiếp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Mục tiêu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Cập nhật truy vết để mọi KPI Problem 3 đi qua lớp Data Warehouse. Tài liệu này thay thế vai trò mapping cũ trong pipeline chính thức; bản cũ được archive để lưu lịch sử.</w:t>
            </w:r>
          </w:p>
        </w:tc>
      </w:tr>
    </w:tbl>
    <w:p/>
    <w:p>
      <w:pPr>
        <w:pStyle w:val="Heading1"/>
      </w:pPr>
      <w:r>
        <w:t>1. Pipeline truy vết mới</w:t>
      </w:r>
    </w:p>
    <w:p>
      <w:r>
        <w:rPr>
          <w:rFonts w:ascii="Consolas" w:hAnsi="Consolas"/>
          <w:b/>
          <w:color w:val="17365D"/>
          <w:sz w:val="20"/>
        </w:rPr>
        <w:t>Problem 3 → KPI / Business Rule → Required Fields → 3NF Source → DW Fact/Dimension → Gold Table → EDA / Dashboard</w:t>
      </w:r>
    </w:p>
    <w:p>
      <w:pPr>
        <w:pStyle w:val="ListBullet"/>
        <w:spacing w:after="40"/>
      </w:pPr>
      <w:r>
        <w:t>3NF vẫn là authoritative normalized source.</w:t>
      </w:r>
    </w:p>
    <w:p>
      <w:pPr>
        <w:pStyle w:val="ListBullet"/>
        <w:spacing w:after="40"/>
      </w:pPr>
      <w:r>
        <w:t>DW cung cấp surrogate keys, conformed dimensions và transaction/snapshot facts.</w:t>
      </w:r>
    </w:p>
    <w:p>
      <w:pPr>
        <w:pStyle w:val="ListBullet"/>
        <w:spacing w:after="40"/>
      </w:pPr>
      <w:r>
        <w:t>Gold Problem 3 là lớp semantic/data mart; không còn xây trực tiếp từ 3NF.</w:t>
      </w:r>
    </w:p>
    <w:p>
      <w:pPr>
        <w:pStyle w:val="ListBullet"/>
        <w:spacing w:after="40"/>
      </w:pPr>
      <w:r>
        <w:t>Không đổi công thức KPI đã chốt trong Problem3_KPI_Definition_Business_Rules_NEW.docx.</w:t>
      </w:r>
    </w:p>
    <w:p>
      <w:pPr>
        <w:pStyle w:val="Heading1"/>
      </w:pPr>
      <w:r>
        <w:t>2. Ma trận chính thức Problem 3 → KPI → 3NF → DW → Gold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64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PS</w:t>
            </w:r>
          </w:p>
        </w:tc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KPI / Output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Required Fields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3NF Source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DW Source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Formula / Rule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Gold Destination</w:t>
            </w:r>
          </w:p>
        </w:tc>
        <w:tc>
          <w:tcPr>
            <w:tcW w:type="dxa" w:w="158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P3.1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Frequency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customer_id, order_id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DIM_CUSTOMER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COUNT orders/customer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MART_CUSTOMER_360.frequency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P3.1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Monetary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quantity, unit_price, discount, customer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ORDER_ITEMS + ORDERS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FACT_SALES_LINE / FACT_ORDER + DIM_CUSTOMER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SUM net_sales/customer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MART_CUSTOMER_360.monetary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P3.1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Segment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Frequency, Monetary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Derived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DIM_CUSTOMER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Median F/M among buyers; 4 quadrants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MART_CUSTOMER_360.customer_segment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P3.2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 Type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customer, orders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CUSTOMERS + ORDERS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DIM_CUSTOMER + FACT_ORDER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0 No-purchase; 1 One-time; ≥2 Repeat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MART_CUSTOMER_360.customer_type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P3.2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Repeat / One-time Rate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customer_type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Derived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DIM_CUSTOMER + FACT_ORDER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denominator=customers with ≥1 order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MART_CUSTOMER_SEGMENT_SUMMARY / EDA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P3.3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 Value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 item values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ORDER_ITEMS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FACT_ORDER.order_value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SUM net_sales/order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FACT_CUSTOMER_ORDER.order_value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P3.3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AOV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order_value, order count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 + ORDER_ITEMS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Total Net Sales / Orders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MART_CUSTOMER_360.avg_order_value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P3.3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Basket Size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quantity, order count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ORDER_ITEMS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FACT_ORDER.basket_quantity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Total Quantity / Orders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MART_CUSTOMER_360.avg_basket_size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P3.4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Historical CLV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 + net sales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 + ORDER_ITEMS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DIM_CUSTOMER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SUM order_value/customer toàn kỳ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MART_CUSTOMER_360.historical_clv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P3.4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Avg Days Between Orders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customer_id, order_date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DIM_DATE + DIM_CUSTOMER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AVG gap consecutive order dates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MART_CUSTOMER_360.avg_days_between_orders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P3.4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 Lifespan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first/last order date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DIM_DATE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last_order_date-first_order_date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MART_CUSTOMER_360.customer_lifespan_days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P3.5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Preferred Category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customer, product category, net sales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 + ORDER_ITEMS + PRODUCTS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FACT_SALES_LINE + DIM_PRODUCT + DIM_CUSTOMER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max customer-category Net Sales; deterministic tie-break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MART_CUSTOMER_CATEGORY + CUSTOMER_360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P3.5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Monthly Orders / Net Sales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order_date, order, sales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 + ORDER_ITEMS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DIM_DATE; optional monthly snapshot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COUNT orders / SUM sales by month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MART_CUSTOMER_MONTHLY / MART_CUSTOMER_TIME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P3.5</w:t>
            </w:r>
          </w:p>
        </w:tc>
        <w:tc>
          <w:tcPr>
            <w:tcW w:type="dxa" w:w="194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Peak Period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order_date, sales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ORDERS + ORDER_ITEMS</w:t>
            </w:r>
          </w:p>
        </w:tc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FACT_ORDER + DIM_DATE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MAX orders/net sales by month/day-of-week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MART_CUSTOMER_TIME</w:t>
            </w:r>
          </w:p>
        </w:tc>
        <w:tc>
          <w:tcPr>
            <w:tcW w:type="dxa" w:w="158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TEAM-DEFINED</w:t>
            </w:r>
          </w:p>
        </w:tc>
      </w:tr>
      <w:tr>
        <w:tc>
          <w:tcPr>
            <w:tcW w:type="dxa" w:w="6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P3.5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Time-of-day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timestamp with hour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Không có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Không có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Không tính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Không tạo</w:t>
            </w:r>
          </w:p>
        </w:tc>
        <w:tc>
          <w:tcPr>
            <w:tcW w:type="dxa" w:w="15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3"/>
              </w:rPr>
              <w:t>DATA-GAP</w:t>
            </w:r>
          </w:p>
        </w:tc>
      </w:tr>
    </w:tbl>
    <w:p/>
    <w:p>
      <w:pPr>
        <w:pStyle w:val="Heading1"/>
      </w:pPr>
      <w:r>
        <w:t>3. DW tables và vai trò đối với Gold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DW Table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Grain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Gold downstream</w:t>
            </w:r>
          </w:p>
        </w:tc>
        <w:tc>
          <w:tcPr>
            <w:tcW w:type="dxa" w:w="61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Vai trò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FACT_SALES_LINE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order_item_id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FACT_CUSTOMER_ORDER_ITEM; MART_CUSTOMER_CATEGORY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transaction detail, product/category, net sales</w:t>
            </w:r>
          </w:p>
        </w:tc>
      </w:tr>
      <w:tr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FACT_ORDER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order_id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FACT_CUSTOMER_ORDER; CUSTOMER_360; TIME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AOV, basket, repeat, CLV aggregation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FACT_CUSTOMER_MONTHLY_SNAPSHOT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customer × month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MART_CUSTOMER_MONTHLY (có thể tận dụng)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monthly/cumulative acceleration</w:t>
            </w:r>
          </w:p>
        </w:tc>
      </w:tr>
      <w:tr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DIM_CUSTOMER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customer_id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MART_CUSTOMER_360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profile + customer population incl. no-purchase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DIM_PRODUCT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product_id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FACT_CUSTOMER_ORDER_ITEM / CATEGORY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category, segment, product attributes</w:t>
            </w:r>
          </w:p>
        </w:tc>
      </w:tr>
      <w:tr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DIM_DATE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calendar date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ORDER / MONTHLY / TIME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month/day-of-week/time hierarchy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DIM_GEOGRAPHY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zip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CUSTOMER_360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city/district/region</w:t>
            </w:r>
          </w:p>
        </w:tc>
      </w:tr>
      <w:tr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DIM_CHANNEL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source×device×payment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Optional Gold profile/channel analysis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conformed transaction context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DIM_ORDER_STATUS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order_status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Gold facts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preserve scope; enables explicit filtering</w:t>
            </w:r>
          </w:p>
        </w:tc>
      </w:tr>
      <w:tr>
        <w:tc>
          <w:tcPr>
            <w:tcW w:type="dxa" w:w="288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DIM_PROMOTION + Bridge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line×promotion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Not required for core P3 v2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4"/>
              </w:rPr>
              <w:t>traceability / optional promotion analysis</w:t>
            </w:r>
          </w:p>
        </w:tc>
      </w:tr>
    </w:tbl>
    <w:p/>
    <w:p>
      <w:pPr>
        <w:pStyle w:val="Heading1"/>
      </w:pPr>
      <w:r>
        <w:t>4. Gold V2 source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33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Gold V2 Table</w:t>
            </w:r>
          </w:p>
        </w:tc>
        <w:tc>
          <w:tcPr>
            <w:tcW w:type="dxa" w:w="576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DW input</w:t>
            </w:r>
          </w:p>
        </w:tc>
        <w:tc>
          <w:tcPr>
            <w:tcW w:type="dxa" w:w="72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Compatibility target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FACT_CUSTOMER_ORDER_ITEM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FACT_SALES_LINE + DIM_DATE + DIM_CUSTOMER + DIM_PRODUCT + DIM_ORDER_STATUS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field names/schema gần Gold V1 để EDA không phải viết lại lớn</w:t>
            </w:r>
          </w:p>
        </w:tc>
      </w:tr>
      <w:tr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FACT_CUSTOMER_ORDER</w:t>
            </w:r>
          </w:p>
        </w:tc>
        <w:tc>
          <w:tcPr>
            <w:tcW w:type="dxa" w:w="576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 + DIM_DATE + DIM_ORDER_STATUS</w:t>
            </w:r>
          </w:p>
        </w:tc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order_value, basket_quantity, distinct_products, line_count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MART_CUSTOMER_360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DIM_CUSTOMER + FACT_ORDER + FACT_SALES_LINE + category aggregation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F/M/type/segment/AOV/basket/CLV/preferred_category</w:t>
            </w:r>
          </w:p>
        </w:tc>
      </w:tr>
      <w:tr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MART_CUSTOMER_MONTHLY</w:t>
            </w:r>
          </w:p>
        </w:tc>
        <w:tc>
          <w:tcPr>
            <w:tcW w:type="dxa" w:w="576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FACT_CUSTOMER_MONTHLY_SNAPSHOT hoặc FACT_ORDER + DIM_DATE</w:t>
            </w:r>
          </w:p>
        </w:tc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grain customer×year_month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MART_CUSTOMER_CATEGORY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FACT_SALES_LINE + DIM_PRODUCT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deterministic ranking</w:t>
            </w:r>
          </w:p>
        </w:tc>
      </w:tr>
      <w:tr>
        <w:tc>
          <w:tcPr>
            <w:tcW w:type="dxa" w:w="331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MART_CUSTOMER_TIME</w:t>
            </w:r>
          </w:p>
        </w:tc>
        <w:tc>
          <w:tcPr>
            <w:tcW w:type="dxa" w:w="576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 + DIM_DATE + customer type</w:t>
            </w:r>
          </w:p>
        </w:tc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MONTH + DAY_OF_WEEK only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MART_CUSTOMER_SEGMENT_SUMMARY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MART_CUSTOMER_360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Giữ 4 buyer segments</w:t>
            </w:r>
          </w:p>
        </w:tc>
      </w:tr>
    </w:tbl>
    <w:p/>
    <w:p>
      <w:pPr>
        <w:pStyle w:val="Heading1"/>
      </w:pPr>
      <w:r>
        <w:t>5. Thay đổi so với Mapping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3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V1</w:t>
            </w:r>
          </w:p>
        </w:tc>
        <w:tc>
          <w:tcPr>
            <w:tcW w:type="dxa" w:w="61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V2 mới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3NF → Gold trực tiếp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3NF → DW → Gold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Mapping V1 chuyển archive</w:t>
            </w:r>
          </w:p>
        </w:tc>
      </w:tr>
      <w:tr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Natural/business keys xuyên ETL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DW dùng surrogate keys; Gold xuất lại business IDs khi cần</w:t>
            </w:r>
          </w:p>
        </w:tc>
        <w:tc>
          <w:tcPr>
            <w:tcW w:type="dxa" w:w="475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Giảm coupling và chuẩn BI</w:t>
            </w:r>
          </w:p>
        </w:tc>
      </w:tr>
      <w:tr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Order status nằm trong source facts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DIM_ORDER_STATUS conformed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Cho phép status scope có rule rõ ràng</w:t>
            </w:r>
          </w:p>
        </w:tc>
      </w:tr>
      <w:tr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Time fields derive trong Gold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DIM_DATE chuẩn hóa hierarchy</w:t>
            </w:r>
          </w:p>
        </w:tc>
        <w:tc>
          <w:tcPr>
            <w:tcW w:type="dxa" w:w="475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Một nguồn thời gian dùng chung</w:t>
            </w:r>
          </w:p>
        </w:tc>
      </w:tr>
      <w:tr>
        <w:tc>
          <w:tcPr>
            <w:tcW w:type="dxa" w:w="53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Product/category join trực tiếp PRODUCTS</w:t>
            </w:r>
          </w:p>
        </w:tc>
        <w:tc>
          <w:tcPr>
            <w:tcW w:type="dxa" w:w="61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FACT_SALES_LINE + DIM_PRODUCT</w:t>
            </w:r>
          </w:p>
        </w:tc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Gold không đọc 3NF trực tiếp</w:t>
            </w:r>
          </w:p>
        </w:tc>
      </w:tr>
      <w:tr>
        <w:tc>
          <w:tcPr>
            <w:tcW w:type="dxa" w:w="53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Payment dùng validation</w:t>
            </w:r>
          </w:p>
        </w:tc>
        <w:tc>
          <w:tcPr>
            <w:tcW w:type="dxa" w:w="619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FACT_ORDER lưu payment_value + DIM_CHANNEL.payment_method</w:t>
            </w:r>
          </w:p>
        </w:tc>
        <w:tc>
          <w:tcPr>
            <w:tcW w:type="dxa" w:w="4752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Reconciliation tập trung tại DW</w:t>
            </w:r>
          </w:p>
        </w:tc>
      </w:tr>
    </w:tbl>
    <w:p/>
    <w:p>
      <w:pPr>
        <w:pStyle w:val="Heading1"/>
      </w:pPr>
      <w:r>
        <w:t>6. Data Lineage cuối cùng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Business item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3NF</w:t>
            </w:r>
          </w:p>
        </w:tc>
        <w:tc>
          <w:tcPr>
            <w:tcW w:type="dxa" w:w="489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DW</w:t>
            </w:r>
          </w:p>
        </w:tc>
        <w:tc>
          <w:tcPr>
            <w:tcW w:type="dxa" w:w="46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Gold</w:t>
            </w:r>
          </w:p>
        </w:tc>
        <w:tc>
          <w:tcPr>
            <w:tcW w:type="dxa" w:w="201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Problem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 profile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CUSTOMERS + GEOGRAPHY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DIM_CUSTOMER + DIM_GEOGRAPHY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MART_CUSTOMER_360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P3.1-P3.4</w:t>
            </w:r>
          </w:p>
        </w:tc>
      </w:tr>
      <w:tr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 history</w:t>
            </w:r>
          </w:p>
        </w:tc>
        <w:tc>
          <w:tcPr>
            <w:tcW w:type="dxa" w:w="388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ORDERS</w:t>
            </w:r>
          </w:p>
        </w:tc>
        <w:tc>
          <w:tcPr>
            <w:tcW w:type="dxa" w:w="489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FACT_ORDER + DIM_DATE + DIM_STATUS</w:t>
            </w:r>
          </w:p>
        </w:tc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FACT_CUSTOMER_ORDER / marts</w:t>
            </w:r>
          </w:p>
        </w:tc>
        <w:tc>
          <w:tcPr>
            <w:tcW w:type="dxa" w:w="201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P3.1-P3.5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Line sales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ORDER_ITEMS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FACT_SALES_LINE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FACT_CUSTOMER_ORDER_ITEM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P3.1/P3.4/P3.5</w:t>
            </w:r>
          </w:p>
        </w:tc>
      </w:tr>
      <w:tr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Product category</w:t>
            </w:r>
          </w:p>
        </w:tc>
        <w:tc>
          <w:tcPr>
            <w:tcW w:type="dxa" w:w="388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PRODUCTS</w:t>
            </w:r>
          </w:p>
        </w:tc>
        <w:tc>
          <w:tcPr>
            <w:tcW w:type="dxa" w:w="489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DIM_PRODUCT</w:t>
            </w:r>
          </w:p>
        </w:tc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MART_CUSTOMER_CATEGORY</w:t>
            </w:r>
          </w:p>
        </w:tc>
        <w:tc>
          <w:tcPr>
            <w:tcW w:type="dxa" w:w="201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P3.5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Payment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PAYMENTS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DIM_CHANNEL + FACT_ORDER.payment_value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Validation/optional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Reconciliation</w:t>
            </w:r>
          </w:p>
        </w:tc>
      </w:tr>
      <w:tr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Promotions</w:t>
            </w:r>
          </w:p>
        </w:tc>
        <w:tc>
          <w:tcPr>
            <w:tcW w:type="dxa" w:w="388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PROMOTIONS + ORDER_ITEM_PROMOTION</w:t>
            </w:r>
          </w:p>
        </w:tc>
        <w:tc>
          <w:tcPr>
            <w:tcW w:type="dxa" w:w="489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DIM_PROMOTION + bridge</w:t>
            </w:r>
          </w:p>
        </w:tc>
        <w:tc>
          <w:tcPr>
            <w:tcW w:type="dxa" w:w="460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Optional</w:t>
            </w:r>
          </w:p>
        </w:tc>
        <w:tc>
          <w:tcPr>
            <w:tcW w:type="dxa" w:w="2016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5"/>
              </w:rPr>
              <w:t>Không phải core P3</w:t>
            </w:r>
          </w:p>
        </w:tc>
      </w:tr>
    </w:tbl>
    <w:p/>
    <w:p>
      <w:pPr>
        <w:pStyle w:val="Heading1"/>
      </w:pPr>
      <w:r>
        <w:t>7. Validation gates giữa các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296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Điều kiện bắt buộc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3NF → DW</w:t>
            </w:r>
          </w:p>
        </w:tc>
        <w:tc>
          <w:tcPr>
            <w:tcW w:type="dxa" w:w="12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DW 23 PASS / 0 FAIL; row counts và Net Sales reconcile</w:t>
            </w:r>
          </w:p>
        </w:tc>
      </w:tr>
      <w:tr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DW → Gold</w:t>
            </w:r>
          </w:p>
        </w:tc>
        <w:tc>
          <w:tcPr>
            <w:tcW w:type="dxa" w:w="1296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Gold fact row counts reconcile với DW facts trong analysis scope; Gold totals reconcile với DW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Gold → EDA</w:t>
            </w:r>
          </w:p>
        </w:tc>
        <w:tc>
          <w:tcPr>
            <w:tcW w:type="dxa" w:w="12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KPI definitions đúng BR; segment coverage 100% buyer; no silent status filter</w:t>
            </w:r>
          </w:p>
        </w:tc>
      </w:tr>
      <w:tr>
        <w:tc>
          <w:tcPr>
            <w:tcW w:type="dxa" w:w="316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EDA → Dashboard</w:t>
            </w:r>
          </w:p>
        </w:tc>
        <w:tc>
          <w:tcPr>
            <w:tcW w:type="dxa" w:w="1296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Chart/table totals reconcile với Gold; insight không vượt quá dữ liệu</w:t>
            </w:r>
          </w:p>
        </w:tc>
      </w:tr>
    </w:tbl>
    <w:p/>
    <w:p>
      <w:pPr>
        <w:pStyle w:val="Heading1"/>
      </w:pPr>
      <w:r>
        <w:t>8. Trạng thái artifact sau khi chuyển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2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89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Trạng thái</w:t>
            </w:r>
          </w:p>
        </w:tc>
      </w:tr>
      <w:t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Problem3_KPI_Definition_Business_Rules_NEW.docx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GIỮ – authoritative business rules</w:t>
            </w:r>
          </w:p>
        </w:tc>
      </w:tr>
      <w:tr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Problem3_KPI_3NF_Gold_Mapping.docx</w:t>
            </w:r>
          </w:p>
        </w:tc>
        <w:tc>
          <w:tcPr>
            <w:tcW w:type="dxa" w:w="89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ARCHIVE – được tài liệu V2 này thay thế</w:t>
            </w:r>
          </w:p>
        </w:tc>
      </w:tr>
      <w:t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 3 – Gold Schema Design &amp; Data Lineage.docx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CHỜ V2 – sẽ cập nhật source thành DW</w:t>
            </w:r>
          </w:p>
        </w:tc>
      </w:tr>
      <w:tr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problem3_gold_etl_colab.py</w:t>
            </w:r>
          </w:p>
        </w:tc>
        <w:tc>
          <w:tcPr>
            <w:tcW w:type="dxa" w:w="89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ARCHIVE V1 – sẽ thay bằng dw_to_gold_problem3_colab.py</w:t>
            </w:r>
          </w:p>
        </w:tc>
      </w:tr>
      <w:t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gold_problem3_sample.zip</w:t>
            </w:r>
          </w:p>
        </w:tc>
        <w:tc>
          <w:tcPr>
            <w:tcW w:type="dxa" w:w="8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ARCHIVE V1 – sinh lại từ DW</w:t>
            </w:r>
          </w:p>
        </w:tc>
      </w:tr>
      <w:tr>
        <w:tc>
          <w:tcPr>
            <w:tcW w:type="dxa" w:w="7200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problem3_eda_colab.py</w:t>
            </w:r>
          </w:p>
        </w:tc>
        <w:tc>
          <w:tcPr>
            <w:tcW w:type="dxa" w:w="8928"/>
            <w:shd w:fill="F8FBFD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16"/>
              </w:rPr>
              <w:t>GIỮ, ưu tiên tương thích schema Gold V2 và chạy lại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65D"/>
                <w:sz w:val="20"/>
              </w:rPr>
              <w:t>Bước tiếp theo</w:t>
              <w:br/>
            </w:r>
            <w:r>
              <w:rPr>
                <w:rFonts w:ascii="Aptos" w:hAnsi="Aptos"/>
                <w:b w:val="0"/>
                <w:color w:val="1F1F1F"/>
                <w:sz w:val="19"/>
              </w:rPr>
              <w:t>Sau mapping V2 và DW ETL, bước kế tiếp là viết Problem 3 – Gold Schema Design &amp; Data Lineage V2 và dw_to_gold_problem3_colab.py, chạy Gold Validation, rồi chạy lại EDA.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777"/>
        <w:sz w:val="16"/>
      </w:rPr>
      <w:t>Customer Behavior &amp; Customer Profile | 3NF → DW → Gold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66666"/>
        <w:sz w:val="16"/>
      </w:rPr>
      <w:t>Problem 3 | Data Warehouse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