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E13" w:rsidRPr="0013236A" w:rsidRDefault="00AB2CEB" w:rsidP="00A33DC0">
      <w:pPr>
        <w:pStyle w:val="Title"/>
        <w:jc w:val="center"/>
        <w:rPr>
          <w:color w:val="auto"/>
          <w:sz w:val="40"/>
          <w:szCs w:val="40"/>
          <w:lang w:val="hr-HR"/>
        </w:rPr>
      </w:pPr>
      <w:r w:rsidRPr="0013236A">
        <w:rPr>
          <w:color w:val="auto"/>
          <w:sz w:val="40"/>
          <w:szCs w:val="40"/>
          <w:lang w:val="hr-HR"/>
        </w:rPr>
        <w:t xml:space="preserve">Prediktivno određivanje uspješnosti </w:t>
      </w:r>
      <w:r w:rsidR="00432BFC" w:rsidRPr="0013236A">
        <w:rPr>
          <w:color w:val="auto"/>
          <w:sz w:val="40"/>
          <w:szCs w:val="40"/>
          <w:lang w:val="hr-HR"/>
        </w:rPr>
        <w:t xml:space="preserve">telemarketinga </w:t>
      </w:r>
      <w:r w:rsidRPr="0013236A">
        <w:rPr>
          <w:color w:val="auto"/>
          <w:sz w:val="40"/>
          <w:szCs w:val="40"/>
          <w:lang w:val="hr-HR"/>
        </w:rPr>
        <w:t>ban</w:t>
      </w:r>
      <w:r w:rsidR="00432BFC" w:rsidRPr="0013236A">
        <w:rPr>
          <w:color w:val="auto"/>
          <w:sz w:val="40"/>
          <w:szCs w:val="40"/>
          <w:lang w:val="hr-HR"/>
        </w:rPr>
        <w:t>a</w:t>
      </w:r>
      <w:r w:rsidRPr="0013236A">
        <w:rPr>
          <w:color w:val="auto"/>
          <w:sz w:val="40"/>
          <w:szCs w:val="40"/>
          <w:lang w:val="hr-HR"/>
        </w:rPr>
        <w:t xml:space="preserve">ka </w:t>
      </w:r>
    </w:p>
    <w:p w:rsidR="004E667D" w:rsidRPr="004E667D" w:rsidRDefault="004E667D" w:rsidP="00AB2CEB">
      <w:pPr>
        <w:jc w:val="center"/>
        <w:rPr>
          <w:rStyle w:val="SubtleEmphasis"/>
          <w:b/>
          <w:color w:val="808080" w:themeColor="background1" w:themeShade="80"/>
        </w:rPr>
      </w:pPr>
      <w:proofErr w:type="spellStart"/>
      <w:r w:rsidRPr="004E667D">
        <w:rPr>
          <w:rStyle w:val="SubtleEmphasis"/>
          <w:b/>
          <w:color w:val="808080" w:themeColor="background1" w:themeShade="80"/>
        </w:rPr>
        <w:t>Projektni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 </w:t>
      </w:r>
      <w:proofErr w:type="spellStart"/>
      <w:r w:rsidR="00B84CF3">
        <w:rPr>
          <w:rStyle w:val="SubtleEmphasis"/>
          <w:b/>
          <w:color w:val="808080" w:themeColor="background1" w:themeShade="80"/>
        </w:rPr>
        <w:t>prijedlog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 </w:t>
      </w:r>
      <w:proofErr w:type="spellStart"/>
      <w:r w:rsidRPr="004E667D">
        <w:rPr>
          <w:rStyle w:val="SubtleEmphasis"/>
          <w:b/>
          <w:color w:val="808080" w:themeColor="background1" w:themeShade="80"/>
        </w:rPr>
        <w:t>kolegija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 </w:t>
      </w:r>
      <w:proofErr w:type="spellStart"/>
      <w:r w:rsidRPr="004E667D">
        <w:rPr>
          <w:rStyle w:val="SubtleEmphasis"/>
          <w:b/>
          <w:color w:val="808080" w:themeColor="background1" w:themeShade="80"/>
        </w:rPr>
        <w:t>Strojno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 </w:t>
      </w:r>
      <w:proofErr w:type="spellStart"/>
      <w:r w:rsidRPr="004E667D">
        <w:rPr>
          <w:rStyle w:val="SubtleEmphasis"/>
          <w:b/>
          <w:color w:val="808080" w:themeColor="background1" w:themeShade="80"/>
        </w:rPr>
        <w:t>učenje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, </w:t>
      </w:r>
      <w:proofErr w:type="spellStart"/>
      <w:r w:rsidRPr="004E667D">
        <w:rPr>
          <w:rStyle w:val="SubtleEmphasis"/>
          <w:b/>
          <w:color w:val="808080" w:themeColor="background1" w:themeShade="80"/>
        </w:rPr>
        <w:t>ak.god</w:t>
      </w:r>
      <w:proofErr w:type="spellEnd"/>
      <w:r w:rsidRPr="004E667D">
        <w:rPr>
          <w:rStyle w:val="SubtleEmphasis"/>
          <w:b/>
          <w:color w:val="808080" w:themeColor="background1" w:themeShade="80"/>
        </w:rPr>
        <w:t>. 2017./2018.</w:t>
      </w:r>
    </w:p>
    <w:p w:rsidR="00B84CF3" w:rsidRDefault="004E667D" w:rsidP="00AB2CEB">
      <w:pPr>
        <w:jc w:val="center"/>
        <w:rPr>
          <w:rStyle w:val="SubtleEmphasis"/>
          <w:b/>
          <w:color w:val="808080" w:themeColor="background1" w:themeShade="80"/>
        </w:rPr>
      </w:pPr>
      <w:proofErr w:type="spellStart"/>
      <w:r w:rsidRPr="004E667D">
        <w:rPr>
          <w:rStyle w:val="SubtleEmphasis"/>
          <w:b/>
          <w:color w:val="808080" w:themeColor="background1" w:themeShade="80"/>
        </w:rPr>
        <w:t>Prirodoslovno-matematički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 </w:t>
      </w:r>
      <w:proofErr w:type="spellStart"/>
      <w:r w:rsidRPr="004E667D">
        <w:rPr>
          <w:rStyle w:val="SubtleEmphasis"/>
          <w:b/>
          <w:color w:val="808080" w:themeColor="background1" w:themeShade="80"/>
        </w:rPr>
        <w:t>fakultet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 </w:t>
      </w:r>
      <w:proofErr w:type="spellStart"/>
      <w:r w:rsidRPr="004E667D">
        <w:rPr>
          <w:rStyle w:val="SubtleEmphasis"/>
          <w:b/>
          <w:color w:val="808080" w:themeColor="background1" w:themeShade="80"/>
        </w:rPr>
        <w:t>Sveučilišta</w:t>
      </w:r>
      <w:proofErr w:type="spellEnd"/>
      <w:r w:rsidRPr="004E667D">
        <w:rPr>
          <w:rStyle w:val="SubtleEmphasis"/>
          <w:b/>
          <w:color w:val="808080" w:themeColor="background1" w:themeShade="80"/>
        </w:rPr>
        <w:t xml:space="preserve"> u </w:t>
      </w:r>
      <w:proofErr w:type="spellStart"/>
      <w:r w:rsidRPr="004E667D">
        <w:rPr>
          <w:rStyle w:val="SubtleEmphasis"/>
          <w:b/>
          <w:color w:val="808080" w:themeColor="background1" w:themeShade="80"/>
        </w:rPr>
        <w:t>Zagrebu</w:t>
      </w:r>
      <w:proofErr w:type="spellEnd"/>
    </w:p>
    <w:p w:rsidR="00B84CF3" w:rsidRDefault="00B84CF3" w:rsidP="00AB2CEB">
      <w:pPr>
        <w:jc w:val="center"/>
        <w:rPr>
          <w:b/>
          <w:i/>
          <w:iCs/>
          <w:color w:val="808080" w:themeColor="background1" w:themeShade="80"/>
        </w:rPr>
      </w:pPr>
      <w:proofErr w:type="spellStart"/>
      <w:r w:rsidRPr="00B84CF3">
        <w:rPr>
          <w:b/>
          <w:i/>
          <w:iCs/>
          <w:color w:val="808080" w:themeColor="background1" w:themeShade="80"/>
        </w:rPr>
        <w:t>Profesor</w:t>
      </w:r>
      <w:proofErr w:type="spellEnd"/>
      <w:r w:rsidRPr="00B84CF3">
        <w:rPr>
          <w:b/>
          <w:i/>
          <w:iCs/>
          <w:color w:val="808080" w:themeColor="background1" w:themeShade="80"/>
        </w:rPr>
        <w:t xml:space="preserve">: dr. sc. Tomislav </w:t>
      </w:r>
      <w:proofErr w:type="spellStart"/>
      <w:r>
        <w:rPr>
          <w:b/>
          <w:i/>
          <w:iCs/>
          <w:color w:val="808080" w:themeColor="background1" w:themeShade="80"/>
        </w:rPr>
        <w:t>Š</w:t>
      </w:r>
      <w:r w:rsidRPr="00B84CF3">
        <w:rPr>
          <w:b/>
          <w:i/>
          <w:iCs/>
          <w:color w:val="808080" w:themeColor="background1" w:themeShade="80"/>
        </w:rPr>
        <w:t>muc</w:t>
      </w:r>
      <w:proofErr w:type="spellEnd"/>
    </w:p>
    <w:p w:rsidR="00B84CF3" w:rsidRDefault="00B84CF3" w:rsidP="00AB2CEB">
      <w:pPr>
        <w:jc w:val="center"/>
        <w:rPr>
          <w:rStyle w:val="SubtleEmphasis"/>
          <w:b/>
          <w:color w:val="808080" w:themeColor="background1" w:themeShade="80"/>
        </w:rPr>
      </w:pPr>
      <w:proofErr w:type="spellStart"/>
      <w:r w:rsidRPr="00B84CF3">
        <w:rPr>
          <w:b/>
          <w:i/>
          <w:iCs/>
          <w:color w:val="808080" w:themeColor="background1" w:themeShade="80"/>
        </w:rPr>
        <w:t>Asistenti</w:t>
      </w:r>
      <w:proofErr w:type="spellEnd"/>
      <w:r w:rsidRPr="00B84CF3">
        <w:rPr>
          <w:b/>
          <w:i/>
          <w:iCs/>
          <w:color w:val="808080" w:themeColor="background1" w:themeShade="80"/>
        </w:rPr>
        <w:t xml:space="preserve">: Tomislav </w:t>
      </w:r>
      <w:proofErr w:type="spellStart"/>
      <w:r w:rsidRPr="00B84CF3">
        <w:rPr>
          <w:b/>
          <w:i/>
          <w:iCs/>
          <w:color w:val="808080" w:themeColor="background1" w:themeShade="80"/>
        </w:rPr>
        <w:t>Lipi</w:t>
      </w:r>
      <w:r>
        <w:rPr>
          <w:b/>
          <w:i/>
          <w:iCs/>
          <w:color w:val="808080" w:themeColor="background1" w:themeShade="80"/>
        </w:rPr>
        <w:t>ć</w:t>
      </w:r>
      <w:proofErr w:type="spellEnd"/>
      <w:r w:rsidRPr="00B84CF3">
        <w:rPr>
          <w:b/>
          <w:i/>
          <w:iCs/>
          <w:color w:val="808080" w:themeColor="background1" w:themeShade="80"/>
        </w:rPr>
        <w:t xml:space="preserve">, </w:t>
      </w:r>
      <w:r w:rsidR="00970D87">
        <w:rPr>
          <w:b/>
          <w:i/>
          <w:iCs/>
          <w:color w:val="808080" w:themeColor="background1" w:themeShade="80"/>
        </w:rPr>
        <w:t xml:space="preserve">Matej </w:t>
      </w:r>
      <w:proofErr w:type="spellStart"/>
      <w:r w:rsidR="00970D87">
        <w:rPr>
          <w:b/>
          <w:i/>
          <w:iCs/>
          <w:color w:val="808080" w:themeColor="background1" w:themeShade="80"/>
        </w:rPr>
        <w:t>Mihelčić</w:t>
      </w:r>
      <w:proofErr w:type="spellEnd"/>
      <w:r w:rsidR="00970D87">
        <w:rPr>
          <w:b/>
          <w:i/>
          <w:iCs/>
          <w:color w:val="808080" w:themeColor="background1" w:themeShade="80"/>
        </w:rPr>
        <w:t xml:space="preserve">, </w:t>
      </w:r>
      <w:r w:rsidRPr="00B84CF3">
        <w:rPr>
          <w:b/>
          <w:i/>
          <w:iCs/>
          <w:color w:val="808080" w:themeColor="background1" w:themeShade="80"/>
        </w:rPr>
        <w:t xml:space="preserve">Matija </w:t>
      </w:r>
      <w:proofErr w:type="spellStart"/>
      <w:r w:rsidRPr="00B84CF3">
        <w:rPr>
          <w:b/>
          <w:i/>
          <w:iCs/>
          <w:color w:val="808080" w:themeColor="background1" w:themeShade="80"/>
        </w:rPr>
        <w:t>Pi</w:t>
      </w:r>
      <w:r>
        <w:rPr>
          <w:b/>
          <w:i/>
          <w:iCs/>
          <w:color w:val="808080" w:themeColor="background1" w:themeShade="80"/>
        </w:rPr>
        <w:t>š</w:t>
      </w:r>
      <w:r w:rsidRPr="00B84CF3">
        <w:rPr>
          <w:b/>
          <w:i/>
          <w:iCs/>
          <w:color w:val="808080" w:themeColor="background1" w:themeShade="80"/>
        </w:rPr>
        <w:t>korec</w:t>
      </w:r>
      <w:proofErr w:type="spellEnd"/>
    </w:p>
    <w:p w:rsidR="004E667D" w:rsidRDefault="00B84CF3" w:rsidP="00AB2CEB">
      <w:pPr>
        <w:jc w:val="center"/>
        <w:rPr>
          <w:rStyle w:val="SubtleEmphasis"/>
          <w:b/>
          <w:color w:val="808080" w:themeColor="background1" w:themeShade="80"/>
        </w:rPr>
      </w:pPr>
      <w:proofErr w:type="spellStart"/>
      <w:r>
        <w:rPr>
          <w:rStyle w:val="SubtleEmphasis"/>
          <w:b/>
          <w:color w:val="808080" w:themeColor="background1" w:themeShade="80"/>
        </w:rPr>
        <w:t>Studenti</w:t>
      </w:r>
      <w:proofErr w:type="spellEnd"/>
      <w:r>
        <w:rPr>
          <w:rStyle w:val="SubtleEmphasis"/>
          <w:b/>
          <w:color w:val="808080" w:themeColor="background1" w:themeShade="80"/>
        </w:rPr>
        <w:t xml:space="preserve">: </w:t>
      </w:r>
      <w:r w:rsidR="004E667D" w:rsidRPr="004E667D">
        <w:rPr>
          <w:rStyle w:val="SubtleEmphasis"/>
          <w:b/>
          <w:color w:val="808080" w:themeColor="background1" w:themeShade="80"/>
        </w:rPr>
        <w:t xml:space="preserve">Jelena </w:t>
      </w:r>
      <w:proofErr w:type="spellStart"/>
      <w:r w:rsidR="004E667D" w:rsidRPr="004E667D">
        <w:rPr>
          <w:rStyle w:val="SubtleEmphasis"/>
          <w:b/>
          <w:color w:val="808080" w:themeColor="background1" w:themeShade="80"/>
        </w:rPr>
        <w:t>Krnjak</w:t>
      </w:r>
      <w:proofErr w:type="spellEnd"/>
      <w:r w:rsidR="004E667D" w:rsidRPr="004E667D">
        <w:rPr>
          <w:rStyle w:val="SubtleEmphasis"/>
          <w:b/>
          <w:color w:val="808080" w:themeColor="background1" w:themeShade="80"/>
        </w:rPr>
        <w:t xml:space="preserve"> </w:t>
      </w:r>
      <w:proofErr w:type="spellStart"/>
      <w:r w:rsidR="004E667D" w:rsidRPr="004E667D">
        <w:rPr>
          <w:rStyle w:val="SubtleEmphasis"/>
          <w:b/>
          <w:color w:val="808080" w:themeColor="background1" w:themeShade="80"/>
        </w:rPr>
        <w:t>i</w:t>
      </w:r>
      <w:proofErr w:type="spellEnd"/>
      <w:r w:rsidR="004E667D" w:rsidRPr="004E667D">
        <w:rPr>
          <w:rStyle w:val="SubtleEmphasis"/>
          <w:b/>
          <w:color w:val="808080" w:themeColor="background1" w:themeShade="80"/>
        </w:rPr>
        <w:t xml:space="preserve"> Tomislav Smetko</w:t>
      </w:r>
    </w:p>
    <w:p w:rsidR="00E7698B" w:rsidRPr="004E667D" w:rsidRDefault="00E7698B" w:rsidP="00AB2CEB">
      <w:pPr>
        <w:jc w:val="center"/>
        <w:rPr>
          <w:rStyle w:val="SubtleEmphasis"/>
          <w:b/>
          <w:color w:val="808080" w:themeColor="background1" w:themeShade="80"/>
        </w:rPr>
      </w:pPr>
      <w:proofErr w:type="spellStart"/>
      <w:r>
        <w:rPr>
          <w:rStyle w:val="SubtleEmphasis"/>
          <w:b/>
          <w:color w:val="808080" w:themeColor="background1" w:themeShade="80"/>
        </w:rPr>
        <w:t>travanj</w:t>
      </w:r>
      <w:proofErr w:type="spellEnd"/>
      <w:r>
        <w:rPr>
          <w:rStyle w:val="SubtleEmphasis"/>
          <w:b/>
          <w:color w:val="808080" w:themeColor="background1" w:themeShade="80"/>
        </w:rPr>
        <w:t>, 2018.</w:t>
      </w:r>
    </w:p>
    <w:p w:rsidR="00AB2CEB" w:rsidRDefault="00AB2CEB" w:rsidP="00AB2CEB">
      <w:pPr>
        <w:jc w:val="center"/>
        <w:rPr>
          <w:rFonts w:ascii="Arial" w:hAnsi="Arial" w:cs="Arial"/>
          <w:b/>
          <w:sz w:val="24"/>
          <w:szCs w:val="24"/>
          <w:lang w:val="hr-HR"/>
        </w:rPr>
      </w:pPr>
    </w:p>
    <w:p w:rsidR="008C3745" w:rsidRPr="00AB2CEB" w:rsidRDefault="008C3745" w:rsidP="00AB2CEB">
      <w:pPr>
        <w:jc w:val="center"/>
        <w:rPr>
          <w:rFonts w:ascii="Arial" w:hAnsi="Arial" w:cs="Arial"/>
          <w:b/>
          <w:sz w:val="24"/>
          <w:szCs w:val="24"/>
          <w:lang w:val="hr-HR"/>
        </w:rPr>
      </w:pPr>
    </w:p>
    <w:p w:rsidR="00AB2CEB" w:rsidRPr="002958DB" w:rsidRDefault="009E4D71" w:rsidP="004E667D">
      <w:pPr>
        <w:pStyle w:val="Title"/>
        <w:pBdr>
          <w:bottom w:val="none" w:sz="0" w:space="0" w:color="auto"/>
        </w:pBdr>
        <w:rPr>
          <w:b/>
          <w:color w:val="auto"/>
          <w:sz w:val="24"/>
          <w:szCs w:val="24"/>
          <w:lang w:val="hr-HR"/>
        </w:rPr>
      </w:pPr>
      <w:r>
        <w:rPr>
          <w:b/>
          <w:color w:val="auto"/>
          <w:sz w:val="24"/>
          <w:szCs w:val="24"/>
          <w:lang w:val="hr-HR"/>
        </w:rPr>
        <w:t xml:space="preserve">1. </w:t>
      </w:r>
      <w:r w:rsidR="00AB2CEB" w:rsidRPr="002958DB">
        <w:rPr>
          <w:b/>
          <w:color w:val="auto"/>
          <w:sz w:val="24"/>
          <w:szCs w:val="24"/>
          <w:lang w:val="hr-HR"/>
        </w:rPr>
        <w:t>Opis problema</w:t>
      </w:r>
    </w:p>
    <w:p w:rsidR="00AB2CEB" w:rsidRPr="004E76F9" w:rsidRDefault="0047748A" w:rsidP="00432B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Cilj poslovnih banaka je ostvarenje profita. Banke, u pravilu</w:t>
      </w:r>
      <w:r w:rsidR="00087801">
        <w:rPr>
          <w:rFonts w:ascii="Times New Roman" w:hAnsi="Times New Roman" w:cs="Times New Roman"/>
          <w:sz w:val="24"/>
          <w:szCs w:val="24"/>
          <w:lang w:val="hr-HR"/>
        </w:rPr>
        <w:t>,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ostvaruju profit kroz zaradu od kamata koje klijenti plaćaju na kredite. Da bi mogle plasirati kredite, banke moraju imati kapital</w:t>
      </w:r>
      <w:r w:rsidR="00087801"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koji </w:t>
      </w:r>
      <w:r w:rsidR="00087801">
        <w:rPr>
          <w:rFonts w:ascii="Times New Roman" w:hAnsi="Times New Roman" w:cs="Times New Roman"/>
          <w:sz w:val="24"/>
          <w:szCs w:val="24"/>
          <w:lang w:val="hr-HR"/>
        </w:rPr>
        <w:t xml:space="preserve">uglavnom </w:t>
      </w:r>
      <w:r>
        <w:rPr>
          <w:rFonts w:ascii="Times New Roman" w:hAnsi="Times New Roman" w:cs="Times New Roman"/>
          <w:sz w:val="24"/>
          <w:szCs w:val="24"/>
          <w:lang w:val="hr-HR"/>
        </w:rPr>
        <w:t>ostvaruju</w:t>
      </w:r>
      <w:r w:rsidR="00087801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r-HR"/>
        </w:rPr>
        <w:t>primajući oročene depozit</w:t>
      </w:r>
      <w:r w:rsidR="00087801">
        <w:rPr>
          <w:rFonts w:ascii="Times New Roman" w:hAnsi="Times New Roman" w:cs="Times New Roman"/>
          <w:sz w:val="24"/>
          <w:szCs w:val="24"/>
          <w:lang w:val="hr-HR"/>
        </w:rPr>
        <w:t>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klijenata. </w:t>
      </w:r>
      <w:r w:rsidR="00087801">
        <w:rPr>
          <w:rFonts w:ascii="Times New Roman" w:hAnsi="Times New Roman" w:cs="Times New Roman"/>
          <w:sz w:val="24"/>
          <w:szCs w:val="24"/>
          <w:lang w:val="hr-HR"/>
        </w:rPr>
        <w:t xml:space="preserve">Od velike financijske krize 2008. godine, od banaka se traži da imaju velike rezerve novca kojima pokrivaju izdane kredite. Zato banke žele klijente koji će dugoročno oročiti depozite u njihovoj banci.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Kako bi privukle što više klijenata da dugoročno oroče depozite, koriste se marketinške kampanje u različitim oblicima. U ovom radu promatrat ćemo </w:t>
      </w:r>
      <w:r w:rsidR="00087801">
        <w:rPr>
          <w:rFonts w:ascii="Times New Roman" w:hAnsi="Times New Roman" w:cs="Times New Roman"/>
          <w:sz w:val="24"/>
          <w:szCs w:val="24"/>
          <w:lang w:val="hr-HR"/>
        </w:rPr>
        <w:t>oblik marketinške kampanje telemarketinga – metode u kojoj banka organizira pozivni centar iz kojeg upućuje pozive klijentima te im pokušava prodati uslugu-u ovom konkretnom slučaju nagovoriti ih na dugoročno držanje depozita u banci.</w:t>
      </w:r>
    </w:p>
    <w:p w:rsidR="00AB2CEB" w:rsidRPr="002958DB" w:rsidRDefault="00AB2CEB" w:rsidP="00AB2CEB">
      <w:pPr>
        <w:rPr>
          <w:rFonts w:ascii="Arial" w:hAnsi="Arial" w:cs="Arial"/>
          <w:sz w:val="24"/>
          <w:szCs w:val="24"/>
          <w:lang w:val="hr-HR"/>
        </w:rPr>
      </w:pPr>
    </w:p>
    <w:p w:rsidR="00AB2CEB" w:rsidRPr="002958DB" w:rsidRDefault="009E4D71" w:rsidP="004E667D">
      <w:pPr>
        <w:pStyle w:val="Title"/>
        <w:pBdr>
          <w:bottom w:val="none" w:sz="0" w:space="0" w:color="auto"/>
        </w:pBdr>
        <w:rPr>
          <w:b/>
          <w:color w:val="auto"/>
          <w:sz w:val="24"/>
          <w:szCs w:val="24"/>
          <w:lang w:val="hr-HR"/>
        </w:rPr>
      </w:pPr>
      <w:r>
        <w:rPr>
          <w:b/>
          <w:color w:val="auto"/>
          <w:sz w:val="24"/>
          <w:szCs w:val="24"/>
          <w:lang w:val="hr-HR"/>
        </w:rPr>
        <w:t xml:space="preserve">2.1. </w:t>
      </w:r>
      <w:r w:rsidR="00AB2CEB" w:rsidRPr="002958DB">
        <w:rPr>
          <w:b/>
          <w:color w:val="auto"/>
          <w:sz w:val="24"/>
          <w:szCs w:val="24"/>
          <w:lang w:val="hr-HR"/>
        </w:rPr>
        <w:t xml:space="preserve">Cilj </w:t>
      </w:r>
      <w:r w:rsidR="00E7698B">
        <w:rPr>
          <w:b/>
          <w:color w:val="auto"/>
          <w:sz w:val="24"/>
          <w:szCs w:val="24"/>
          <w:lang w:val="hr-HR"/>
        </w:rPr>
        <w:t xml:space="preserve">i hipoteze </w:t>
      </w:r>
      <w:r w:rsidR="00AB2CEB" w:rsidRPr="002958DB">
        <w:rPr>
          <w:b/>
          <w:color w:val="auto"/>
          <w:sz w:val="24"/>
          <w:szCs w:val="24"/>
          <w:lang w:val="hr-HR"/>
        </w:rPr>
        <w:t>istraživanja</w:t>
      </w:r>
    </w:p>
    <w:p w:rsidR="00AB2CEB" w:rsidRPr="0013236A" w:rsidRDefault="00AB2CEB" w:rsidP="001323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432BFC">
        <w:rPr>
          <w:rFonts w:ascii="Times New Roman" w:hAnsi="Times New Roman" w:cs="Times New Roman"/>
          <w:sz w:val="24"/>
          <w:szCs w:val="24"/>
          <w:lang w:val="hr-HR"/>
        </w:rPr>
        <w:t xml:space="preserve">Cilj istraživanja je </w:t>
      </w:r>
      <w:r w:rsidR="00087801" w:rsidRPr="00432BFC">
        <w:rPr>
          <w:rFonts w:ascii="Times New Roman" w:hAnsi="Times New Roman" w:cs="Times New Roman"/>
          <w:sz w:val="24"/>
          <w:szCs w:val="24"/>
          <w:lang w:val="hr-HR"/>
        </w:rPr>
        <w:t>odrediti klasifikacijski model koji će za zadanu instancu (klijenta banke) na osnovu toj instanci pridruženih značajki odrediti hoće li odabrani klijent dugoročno oročiti depozit u banci, prije uspostve samog poziva od strane pozivng centra.</w:t>
      </w:r>
      <w:r w:rsidR="00E7698B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03631F">
        <w:rPr>
          <w:rFonts w:ascii="Times New Roman" w:hAnsi="Times New Roman" w:cs="Times New Roman"/>
          <w:sz w:val="24"/>
          <w:szCs w:val="24"/>
          <w:lang w:val="hr-HR"/>
        </w:rPr>
        <w:t>Dakle, želja je da banka uspije ciljano kontaktirati one klijente za koje je veća vjerojatnost da će dugoročno oročiti depozite. Glavne prednosti ovakvog ciljanog komuniciranja je smanjenje troška (za banku) i smanjenje invazivnosti na klijente.</w:t>
      </w:r>
    </w:p>
    <w:p w:rsidR="004E667D" w:rsidRPr="002958DB" w:rsidRDefault="009E4D71" w:rsidP="004E667D">
      <w:pPr>
        <w:pStyle w:val="Title"/>
        <w:pBdr>
          <w:bottom w:val="none" w:sz="0" w:space="0" w:color="auto"/>
        </w:pBd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 xml:space="preserve">3. </w:t>
      </w:r>
      <w:proofErr w:type="spellStart"/>
      <w:r w:rsidR="00AB2CEB" w:rsidRPr="002958DB">
        <w:rPr>
          <w:b/>
          <w:color w:val="auto"/>
          <w:sz w:val="24"/>
          <w:szCs w:val="24"/>
        </w:rPr>
        <w:t>Pregled</w:t>
      </w:r>
      <w:proofErr w:type="spellEnd"/>
      <w:r w:rsidR="00AB2CEB" w:rsidRPr="002958DB">
        <w:rPr>
          <w:b/>
          <w:color w:val="auto"/>
          <w:sz w:val="24"/>
          <w:szCs w:val="24"/>
        </w:rPr>
        <w:t xml:space="preserve"> </w:t>
      </w:r>
      <w:proofErr w:type="spellStart"/>
      <w:r w:rsidR="00AB2CEB" w:rsidRPr="002958DB">
        <w:rPr>
          <w:b/>
          <w:color w:val="auto"/>
          <w:sz w:val="24"/>
          <w:szCs w:val="24"/>
        </w:rPr>
        <w:t>dosadašnjih</w:t>
      </w:r>
      <w:proofErr w:type="spellEnd"/>
      <w:r w:rsidR="00AB2CEB" w:rsidRPr="002958DB">
        <w:rPr>
          <w:b/>
          <w:color w:val="auto"/>
          <w:sz w:val="24"/>
          <w:szCs w:val="24"/>
        </w:rPr>
        <w:t xml:space="preserve"> </w:t>
      </w:r>
      <w:proofErr w:type="spellStart"/>
      <w:r w:rsidR="00AB2CEB" w:rsidRPr="002958DB">
        <w:rPr>
          <w:b/>
          <w:color w:val="auto"/>
          <w:sz w:val="24"/>
          <w:szCs w:val="24"/>
        </w:rPr>
        <w:t>istraživanja</w:t>
      </w:r>
      <w:proofErr w:type="spellEnd"/>
    </w:p>
    <w:p w:rsidR="00432BFC" w:rsidRPr="0003631F" w:rsidRDefault="00432BFC" w:rsidP="00036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31F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bavili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ovim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problemom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Moro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suradnici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(</w:t>
      </w:r>
      <w:r w:rsidRPr="0003631F">
        <w:rPr>
          <w:rFonts w:ascii="Times New Roman" w:hAnsi="Times New Roman" w:cs="Times New Roman"/>
          <w:sz w:val="24"/>
          <w:szCs w:val="24"/>
        </w:rPr>
        <w:sym w:font="Symbol" w:char="F05B"/>
      </w:r>
      <w:r w:rsidRPr="0003631F">
        <w:rPr>
          <w:rFonts w:ascii="Times New Roman" w:hAnsi="Times New Roman" w:cs="Times New Roman"/>
          <w:sz w:val="24"/>
          <w:szCs w:val="24"/>
        </w:rPr>
        <w:t>1</w:t>
      </w:r>
      <w:r w:rsidRPr="0003631F">
        <w:rPr>
          <w:rFonts w:ascii="Times New Roman" w:hAnsi="Times New Roman" w:cs="Times New Roman"/>
          <w:sz w:val="24"/>
          <w:szCs w:val="24"/>
        </w:rPr>
        <w:sym w:font="Symbol" w:char="F05D"/>
      </w:r>
      <w:r w:rsidRPr="0003631F">
        <w:rPr>
          <w:rFonts w:ascii="Times New Roman" w:hAnsi="Times New Roman" w:cs="Times New Roman"/>
          <w:sz w:val="24"/>
          <w:szCs w:val="24"/>
        </w:rPr>
        <w:t xml:space="preserve">). Dataset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njihovom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koristit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smanjenim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brojem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značajki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originalnom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autori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krenuli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r w:rsidR="0003631F" w:rsidRPr="0003631F">
        <w:rPr>
          <w:rFonts w:ascii="Times New Roman" w:hAnsi="Times New Roman" w:cs="Times New Roman"/>
          <w:sz w:val="24"/>
          <w:szCs w:val="24"/>
        </w:rPr>
        <w:t xml:space="preserve">150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značajki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korištenjem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redukcije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dimenzionalnosti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sveli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originalni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najvažnijih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značajki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 w:rsidRPr="0003631F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="0003631F" w:rsidRPr="0003631F">
        <w:rPr>
          <w:rFonts w:ascii="Times New Roman" w:hAnsi="Times New Roman" w:cs="Times New Roman"/>
          <w:sz w:val="24"/>
          <w:szCs w:val="24"/>
        </w:rPr>
        <w:t>).</w:t>
      </w:r>
      <w:r w:rsidRPr="0003631F">
        <w:rPr>
          <w:rFonts w:ascii="Times New Roman" w:hAnsi="Times New Roman" w:cs="Times New Roman"/>
          <w:sz w:val="24"/>
          <w:szCs w:val="24"/>
        </w:rPr>
        <w:t xml:space="preserve"> Da bi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riješili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koristili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3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>
        <w:rPr>
          <w:rFonts w:ascii="Times New Roman" w:hAnsi="Times New Roman" w:cs="Times New Roman"/>
          <w:sz w:val="24"/>
          <w:szCs w:val="24"/>
        </w:rPr>
        <w:t>logističke</w:t>
      </w:r>
      <w:proofErr w:type="spellEnd"/>
      <w:r w:rsidR="0003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31F">
        <w:rPr>
          <w:rFonts w:ascii="Times New Roman" w:hAnsi="Times New Roman" w:cs="Times New Roman"/>
          <w:sz w:val="24"/>
          <w:szCs w:val="24"/>
        </w:rPr>
        <w:t>regresije</w:t>
      </w:r>
      <w:proofErr w:type="spellEnd"/>
      <w:r w:rsidR="0003631F">
        <w:rPr>
          <w:rFonts w:ascii="Times New Roman" w:hAnsi="Times New Roman" w:cs="Times New Roman"/>
          <w:sz w:val="24"/>
          <w:szCs w:val="24"/>
        </w:rPr>
        <w:t xml:space="preserve"> (LR),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potpornjih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vektora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neuronskih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mreža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(NN).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Istraživanje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pokazalo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najbolje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daju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NN.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metodom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utvrđeno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da 79%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pozitivno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realiziranih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kontakata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klijentima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02D">
        <w:rPr>
          <w:rFonts w:ascii="Times New Roman" w:hAnsi="Times New Roman" w:cs="Times New Roman"/>
          <w:sz w:val="24"/>
          <w:szCs w:val="24"/>
        </w:rPr>
        <w:t>izrealizirano</w:t>
      </w:r>
      <w:proofErr w:type="spellEnd"/>
      <w:r w:rsidR="00A7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kontaktiranjem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polovine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klijenata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znatno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poboljšanje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standardnu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kontaktiranja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003">
        <w:rPr>
          <w:rFonts w:ascii="Times New Roman" w:hAnsi="Times New Roman" w:cs="Times New Roman"/>
          <w:sz w:val="24"/>
          <w:szCs w:val="24"/>
        </w:rPr>
        <w:t>klijenata</w:t>
      </w:r>
      <w:proofErr w:type="spellEnd"/>
      <w:r w:rsidR="00B15003">
        <w:rPr>
          <w:rFonts w:ascii="Times New Roman" w:hAnsi="Times New Roman" w:cs="Times New Roman"/>
          <w:sz w:val="24"/>
          <w:szCs w:val="24"/>
        </w:rPr>
        <w:t>.</w:t>
      </w:r>
    </w:p>
    <w:p w:rsidR="00AB2CEB" w:rsidRPr="0003631F" w:rsidRDefault="00B15003" w:rsidP="00B150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ponovljeni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još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958DB">
        <w:sym w:font="Symbol" w:char="F05B"/>
      </w:r>
      <w:r>
        <w:t>2</w:t>
      </w:r>
      <w:r w:rsidRPr="002958DB">
        <w:sym w:font="Symbol" w:char="F05D"/>
      </w:r>
      <w:r>
        <w:t xml:space="preserve">, </w:t>
      </w:r>
      <w:r w:rsidRPr="002958DB">
        <w:sym w:font="Symbol" w:char="F05B"/>
      </w:r>
      <w:r>
        <w:t>3</w:t>
      </w:r>
      <w:r w:rsidRPr="002958DB">
        <w:sym w:font="Symbol" w:char="F05D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forest (RF)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dobiveni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r w:rsidRPr="002958DB">
        <w:sym w:font="Symbol" w:char="F05B"/>
      </w:r>
      <w:r>
        <w:t>1</w:t>
      </w:r>
      <w:r w:rsidRPr="002958DB">
        <w:sym w:font="Symbol" w:char="F05D"/>
      </w:r>
      <w:r>
        <w:t>.</w:t>
      </w:r>
    </w:p>
    <w:p w:rsidR="00AB2CEB" w:rsidRDefault="00AB2CEB" w:rsidP="00AB2C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5EE7" w:rsidRDefault="006F5EE7" w:rsidP="00AB2C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3236A" w:rsidRPr="002958DB" w:rsidRDefault="0013236A" w:rsidP="00AB2C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667D" w:rsidRPr="002958DB" w:rsidRDefault="009E4D71" w:rsidP="004E667D">
      <w:pPr>
        <w:pStyle w:val="Title"/>
        <w:pBdr>
          <w:bottom w:val="none" w:sz="0" w:space="0" w:color="auto"/>
        </w:pBd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4.1. </w:t>
      </w:r>
      <w:proofErr w:type="spellStart"/>
      <w:r w:rsidR="00AB2CEB" w:rsidRPr="002958DB">
        <w:rPr>
          <w:b/>
          <w:color w:val="auto"/>
          <w:sz w:val="24"/>
          <w:szCs w:val="24"/>
        </w:rPr>
        <w:t>Materijali</w:t>
      </w:r>
      <w:proofErr w:type="spellEnd"/>
    </w:p>
    <w:p w:rsidR="009E4D71" w:rsidRDefault="00116158" w:rsidP="009E4D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6158">
        <w:rPr>
          <w:rFonts w:ascii="Times New Roman" w:hAnsi="Times New Roman" w:cs="Times New Roman"/>
          <w:sz w:val="24"/>
          <w:szCs w:val="24"/>
        </w:rPr>
        <w:t>Podatci</w:t>
      </w:r>
      <w:proofErr w:type="spellEnd"/>
      <w:r w:rsidRPr="0011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158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1161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16158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0011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15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1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158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116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158">
        <w:rPr>
          <w:rFonts w:ascii="Times New Roman" w:hAnsi="Times New Roman" w:cs="Times New Roman"/>
          <w:sz w:val="24"/>
          <w:szCs w:val="24"/>
        </w:rPr>
        <w:t>dataseta</w:t>
      </w:r>
      <w:proofErr w:type="spellEnd"/>
      <w:r w:rsidRPr="00116158">
        <w:rPr>
          <w:rFonts w:ascii="Times New Roman" w:hAnsi="Times New Roman" w:cs="Times New Roman"/>
          <w:sz w:val="24"/>
          <w:szCs w:val="24"/>
        </w:rPr>
        <w:t xml:space="preserve"> </w:t>
      </w:r>
      <w:r w:rsidRPr="00116158">
        <w:rPr>
          <w:rStyle w:val="heading"/>
          <w:rFonts w:ascii="Times New Roman" w:hAnsi="Times New Roman" w:cs="Times New Roman"/>
          <w:bCs/>
          <w:i/>
          <w:sz w:val="24"/>
          <w:szCs w:val="24"/>
        </w:rPr>
        <w:t xml:space="preserve">Bank Marketing Data Set </w:t>
      </w:r>
      <w:proofErr w:type="spellStart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>preuzetog</w:t>
      </w:r>
      <w:proofErr w:type="spellEnd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>repozitorija</w:t>
      </w:r>
      <w:proofErr w:type="spellEnd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>Sveučilišta</w:t>
      </w:r>
      <w:proofErr w:type="spellEnd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 xml:space="preserve"> Irvine u </w:t>
      </w:r>
      <w:proofErr w:type="spellStart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>Kaliforniji</w:t>
      </w:r>
      <w:proofErr w:type="spellEnd"/>
      <w:r w:rsidRPr="00116158">
        <w:rPr>
          <w:rStyle w:val="heading"/>
          <w:rFonts w:ascii="Times New Roman" w:hAnsi="Times New Roman" w:cs="Times New Roman"/>
          <w:bCs/>
          <w:sz w:val="24"/>
          <w:szCs w:val="24"/>
        </w:rPr>
        <w:t xml:space="preserve"> (</w:t>
      </w:r>
      <w:r w:rsidRPr="00116158">
        <w:rPr>
          <w:rFonts w:ascii="Times New Roman" w:hAnsi="Times New Roman" w:cs="Times New Roman"/>
          <w:sz w:val="24"/>
          <w:szCs w:val="24"/>
        </w:rPr>
        <w:sym w:font="Symbol" w:char="F05B"/>
      </w:r>
      <w:r w:rsidRPr="00116158">
        <w:rPr>
          <w:rFonts w:ascii="Times New Roman" w:hAnsi="Times New Roman" w:cs="Times New Roman"/>
          <w:sz w:val="24"/>
          <w:szCs w:val="24"/>
        </w:rPr>
        <w:t>4</w:t>
      </w:r>
      <w:r w:rsidRPr="00116158">
        <w:rPr>
          <w:rFonts w:ascii="Times New Roman" w:hAnsi="Times New Roman" w:cs="Times New Roman"/>
          <w:sz w:val="24"/>
          <w:szCs w:val="24"/>
        </w:rPr>
        <w:sym w:font="Symbol" w:char="F05D"/>
      </w:r>
      <w:r w:rsidRPr="00116158">
        <w:rPr>
          <w:rFonts w:ascii="Times New Roman" w:hAnsi="Times New Roman" w:cs="Times New Roman"/>
          <w:sz w:val="24"/>
          <w:szCs w:val="24"/>
        </w:rPr>
        <w:t xml:space="preserve">). Dataset se </w:t>
      </w:r>
      <w:proofErr w:type="spellStart"/>
      <w:r w:rsidRPr="00116158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116158">
        <w:rPr>
          <w:rFonts w:ascii="Times New Roman" w:hAnsi="Times New Roman" w:cs="Times New Roman"/>
          <w:sz w:val="24"/>
          <w:szCs w:val="24"/>
        </w:rPr>
        <w:t xml:space="preserve"> od 45212</w:t>
      </w:r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F44">
        <w:rPr>
          <w:rFonts w:ascii="Times New Roman" w:hAnsi="Times New Roman" w:cs="Times New Roman"/>
          <w:sz w:val="24"/>
          <w:szCs w:val="24"/>
        </w:rPr>
        <w:t>instanci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koj</w:t>
      </w:r>
      <w:r w:rsidR="00816F4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klijente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pridruženo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značajki</w:t>
      </w:r>
      <w:proofErr w:type="spellEnd"/>
      <w:r w:rsidR="00816F44">
        <w:rPr>
          <w:rFonts w:ascii="Times New Roman" w:hAnsi="Times New Roman" w:cs="Times New Roman"/>
          <w:sz w:val="24"/>
          <w:szCs w:val="24"/>
        </w:rPr>
        <w:t>.</w:t>
      </w:r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Podatci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prikupljeni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razdoblju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2008. i 2013.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godine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dakle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podatcima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je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pokriveno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razdoblje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velike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financijske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krize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) od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portugalske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poslovne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D71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="009E4D71">
        <w:rPr>
          <w:rFonts w:ascii="Times New Roman" w:hAnsi="Times New Roman" w:cs="Times New Roman"/>
          <w:sz w:val="24"/>
          <w:szCs w:val="24"/>
        </w:rPr>
        <w:t>.</w:t>
      </w:r>
      <w:r w:rsidR="00816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F44">
        <w:rPr>
          <w:rFonts w:ascii="Times New Roman" w:hAnsi="Times New Roman" w:cs="Times New Roman"/>
          <w:sz w:val="24"/>
          <w:szCs w:val="24"/>
        </w:rPr>
        <w:t>Svaku</w:t>
      </w:r>
      <w:proofErr w:type="spellEnd"/>
      <w:r w:rsidR="00816F44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816F44">
        <w:rPr>
          <w:rFonts w:ascii="Times New Roman" w:hAnsi="Times New Roman" w:cs="Times New Roman"/>
          <w:sz w:val="24"/>
          <w:szCs w:val="24"/>
        </w:rPr>
        <w:t>značajki</w:t>
      </w:r>
      <w:proofErr w:type="spellEnd"/>
      <w:r w:rsidR="00816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F44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="00816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F44">
        <w:rPr>
          <w:rFonts w:ascii="Times New Roman" w:hAnsi="Times New Roman" w:cs="Times New Roman"/>
          <w:sz w:val="24"/>
          <w:szCs w:val="24"/>
        </w:rPr>
        <w:t>svrstati</w:t>
      </w:r>
      <w:proofErr w:type="spellEnd"/>
      <w:r w:rsidR="00816F4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16F44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="00816F44">
        <w:rPr>
          <w:rFonts w:ascii="Times New Roman" w:hAnsi="Times New Roman" w:cs="Times New Roman"/>
          <w:sz w:val="24"/>
          <w:szCs w:val="24"/>
        </w:rPr>
        <w:t xml:space="preserve"> od pet </w:t>
      </w:r>
      <w:proofErr w:type="spellStart"/>
      <w:r w:rsidR="00816F44">
        <w:rPr>
          <w:rFonts w:ascii="Times New Roman" w:hAnsi="Times New Roman" w:cs="Times New Roman"/>
          <w:sz w:val="24"/>
          <w:szCs w:val="24"/>
        </w:rPr>
        <w:t>kategorija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demografski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podatci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klijentu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(DP),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klijentove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financijske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karakteristike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podatci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vezani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trenutnu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marketinšku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kampanju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(TMK),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podatci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vezani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prethodnu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marketinšku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kampanju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(PMK)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socioekonomska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situacija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(SES).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Detaljan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popis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značajki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opisom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tipom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kategorijom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pripada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rasponom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vrijednosti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poprima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dostupni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AA0FB7">
        <w:rPr>
          <w:rFonts w:ascii="Times New Roman" w:hAnsi="Times New Roman" w:cs="Times New Roman"/>
          <w:sz w:val="24"/>
          <w:szCs w:val="24"/>
        </w:rPr>
        <w:t>tablici</w:t>
      </w:r>
      <w:proofErr w:type="spellEnd"/>
      <w:r w:rsidR="00AA0FB7">
        <w:rPr>
          <w:rFonts w:ascii="Times New Roman" w:hAnsi="Times New Roman" w:cs="Times New Roman"/>
          <w:sz w:val="24"/>
          <w:szCs w:val="24"/>
        </w:rPr>
        <w:t xml:space="preserve"> 4.1.1.</w:t>
      </w:r>
    </w:p>
    <w:p w:rsidR="00A33DC0" w:rsidRDefault="004E76F9" w:rsidP="004E7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Napomena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socioekonomskoj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preuzeti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A15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0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službene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portugalskog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236A" w:rsidRDefault="0013236A" w:rsidP="004E7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0C7" w:rsidRPr="006F5EE7" w:rsidRDefault="0074398E" w:rsidP="006F5EE7">
      <w: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6"/>
        <w:gridCol w:w="1495"/>
        <w:gridCol w:w="2835"/>
        <w:gridCol w:w="1559"/>
        <w:gridCol w:w="1134"/>
        <w:gridCol w:w="1807"/>
      </w:tblGrid>
      <w:tr w:rsidR="004D60C7" w:rsidRPr="004D60C7" w:rsidTr="008C3745">
        <w:trPr>
          <w:jc w:val="center"/>
        </w:trPr>
        <w:tc>
          <w:tcPr>
            <w:tcW w:w="456" w:type="dxa"/>
          </w:tcPr>
          <w:p w:rsidR="004D60C7" w:rsidRPr="004D60C7" w:rsidRDefault="00A150F8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1495" w:type="dxa"/>
          </w:tcPr>
          <w:p w:rsidR="004D60C7" w:rsidRPr="0047748A" w:rsidRDefault="009E4D71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značajka</w:t>
            </w:r>
            <w:proofErr w:type="spellEnd"/>
          </w:p>
        </w:tc>
        <w:tc>
          <w:tcPr>
            <w:tcW w:w="2835" w:type="dxa"/>
          </w:tcPr>
          <w:p w:rsidR="004D60C7" w:rsidRPr="0047748A" w:rsidRDefault="004D60C7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opis</w:t>
            </w:r>
            <w:proofErr w:type="spellEnd"/>
          </w:p>
        </w:tc>
        <w:tc>
          <w:tcPr>
            <w:tcW w:w="1559" w:type="dxa"/>
          </w:tcPr>
          <w:p w:rsidR="004D60C7" w:rsidRPr="008C3745" w:rsidRDefault="004D60C7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tip</w:t>
            </w:r>
          </w:p>
        </w:tc>
        <w:tc>
          <w:tcPr>
            <w:tcW w:w="1134" w:type="dxa"/>
          </w:tcPr>
          <w:p w:rsidR="004D60C7" w:rsidRPr="008C3745" w:rsidRDefault="004D60C7" w:rsidP="004E6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kategorija</w:t>
            </w:r>
            <w:proofErr w:type="spellEnd"/>
          </w:p>
        </w:tc>
        <w:tc>
          <w:tcPr>
            <w:tcW w:w="1807" w:type="dxa"/>
          </w:tcPr>
          <w:p w:rsidR="004D60C7" w:rsidRPr="008C3745" w:rsidRDefault="004D60C7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vrijednosti</w:t>
            </w:r>
            <w:proofErr w:type="spellEnd"/>
          </w:p>
        </w:tc>
      </w:tr>
      <w:tr w:rsidR="004E76F9" w:rsidRPr="004D60C7" w:rsidTr="008C3745">
        <w:trPr>
          <w:jc w:val="center"/>
        </w:trPr>
        <w:tc>
          <w:tcPr>
            <w:tcW w:w="456" w:type="dxa"/>
          </w:tcPr>
          <w:p w:rsidR="004E76F9" w:rsidRPr="00A150F8" w:rsidRDefault="004E76F9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5" w:type="dxa"/>
          </w:tcPr>
          <w:p w:rsidR="004E76F9" w:rsidRPr="0047748A" w:rsidRDefault="004E76F9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2835" w:type="dxa"/>
          </w:tcPr>
          <w:p w:rsidR="004E76F9" w:rsidRPr="0047748A" w:rsidRDefault="004E76F9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klijentova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dob</w:t>
            </w:r>
          </w:p>
        </w:tc>
        <w:tc>
          <w:tcPr>
            <w:tcW w:w="1559" w:type="dxa"/>
          </w:tcPr>
          <w:p w:rsidR="004E76F9" w:rsidRPr="008C3745" w:rsidRDefault="004E76F9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4E76F9" w:rsidRPr="0013236A" w:rsidRDefault="004E76F9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1807" w:type="dxa"/>
          </w:tcPr>
          <w:p w:rsidR="004E76F9" w:rsidRPr="004D60C7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EEC">
              <w:rPr>
                <w:rFonts w:ascii="Times New Roman" w:hAnsi="Times New Roman" w:cs="Times New Roman"/>
                <w:sz w:val="24"/>
                <w:szCs w:val="24"/>
              </w:rPr>
              <w:t>[17, 98]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vrsta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klijentovog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posla</w:t>
            </w:r>
            <w:proofErr w:type="spellEnd"/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{admin, blue-collar, entrepreneur, housemaid, management, retired, self-employed, services, student, technician, unemployed, unknown}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marital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bračni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{divorced, married, single, unknown} (divorced means divorced or widowed)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stupanj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obrazovanja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klijenta</w:t>
            </w:r>
            <w:proofErr w:type="spellEnd"/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{basic.4y, basic.6y, basic.9y, </w:t>
            </w:r>
            <w:proofErr w:type="spellStart"/>
            <w:r>
              <w:rPr>
                <w:sz w:val="18"/>
                <w:szCs w:val="18"/>
              </w:rPr>
              <w:t>high.school</w:t>
            </w:r>
            <w:proofErr w:type="spellEnd"/>
            <w:r>
              <w:rPr>
                <w:sz w:val="18"/>
                <w:szCs w:val="18"/>
              </w:rPr>
              <w:t xml:space="preserve">, illiterate, </w:t>
            </w:r>
            <w:proofErr w:type="spellStart"/>
            <w:r>
              <w:rPr>
                <w:sz w:val="18"/>
                <w:szCs w:val="18"/>
              </w:rPr>
              <w:t>professional.course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university.degree</w:t>
            </w:r>
            <w:proofErr w:type="spellEnd"/>
            <w:r>
              <w:rPr>
                <w:sz w:val="18"/>
                <w:szCs w:val="18"/>
              </w:rPr>
              <w:t xml:space="preserve">, unknown}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klijentova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sklonost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dovođenja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kreditnih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kartica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limita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preko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kojega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nije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više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stanju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vratiti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dug (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defaulta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{no, yes, unknown}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housing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ima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li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stambeni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kredit</w:t>
            </w:r>
            <w:proofErr w:type="spellEnd"/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{no, yes, unknown}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loan</w:t>
            </w:r>
          </w:p>
        </w:tc>
        <w:tc>
          <w:tcPr>
            <w:tcW w:w="2835" w:type="dxa"/>
          </w:tcPr>
          <w:p w:rsidR="00AF3EEC" w:rsidRPr="0047748A" w:rsidRDefault="00AF3EEC" w:rsidP="004E6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ima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li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nenamijenski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kredit</w:t>
            </w:r>
            <w:proofErr w:type="spellEnd"/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{no, yes, unknown}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način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posljednjeg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uspostavljanja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kontakta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s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bankom</w:t>
            </w:r>
            <w:proofErr w:type="spellEnd"/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TMK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{cellular, telephone}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naziv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mjeseca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kojem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je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ostvaren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posljednji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kontakt</w:t>
            </w:r>
            <w:proofErr w:type="spellEnd"/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TMK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jan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feb</w:t>
            </w:r>
            <w:proofErr w:type="spellEnd"/>
            <w:r>
              <w:rPr>
                <w:sz w:val="18"/>
                <w:szCs w:val="18"/>
              </w:rPr>
              <w:t xml:space="preserve">, mar, ..., </w:t>
            </w:r>
            <w:proofErr w:type="spellStart"/>
            <w:r>
              <w:rPr>
                <w:sz w:val="18"/>
                <w:szCs w:val="18"/>
              </w:rPr>
              <w:t>nov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dec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day_of_week</w:t>
            </w:r>
            <w:proofErr w:type="spellEnd"/>
          </w:p>
        </w:tc>
        <w:tc>
          <w:tcPr>
            <w:tcW w:w="2835" w:type="dxa"/>
          </w:tcPr>
          <w:p w:rsidR="00AF3EEC" w:rsidRPr="0047748A" w:rsidRDefault="00AF3EEC" w:rsidP="004E6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naziv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dana 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tjednu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kojem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je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ostvaren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posljednji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kontakt</w:t>
            </w:r>
            <w:proofErr w:type="spellEnd"/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TMK</w:t>
            </w:r>
          </w:p>
        </w:tc>
        <w:tc>
          <w:tcPr>
            <w:tcW w:w="1807" w:type="dxa"/>
          </w:tcPr>
          <w:p w:rsidR="00AF3EEC" w:rsidRDefault="00AF3EE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{mon, </w:t>
            </w:r>
            <w:proofErr w:type="spellStart"/>
            <w:r>
              <w:rPr>
                <w:sz w:val="18"/>
                <w:szCs w:val="18"/>
              </w:rPr>
              <w:t>tue</w:t>
            </w:r>
            <w:proofErr w:type="spellEnd"/>
            <w:r>
              <w:rPr>
                <w:sz w:val="18"/>
                <w:szCs w:val="18"/>
              </w:rPr>
              <w:t xml:space="preserve">, wed, </w:t>
            </w:r>
            <w:proofErr w:type="spellStart"/>
            <w:r>
              <w:rPr>
                <w:sz w:val="18"/>
                <w:szCs w:val="18"/>
              </w:rPr>
              <w:t>thu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fri</w:t>
            </w:r>
            <w:proofErr w:type="spellEnd"/>
            <w:r>
              <w:rPr>
                <w:sz w:val="18"/>
                <w:szCs w:val="18"/>
              </w:rPr>
              <w:t xml:space="preserve">} 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trajanje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posljednjeg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poziva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(u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sekundama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TMK</w:t>
            </w:r>
          </w:p>
        </w:tc>
        <w:tc>
          <w:tcPr>
            <w:tcW w:w="1807" w:type="dxa"/>
          </w:tcPr>
          <w:p w:rsidR="00AF3EEC" w:rsidRPr="0013236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[0,4918]</w:t>
            </w:r>
          </w:p>
        </w:tc>
      </w:tr>
      <w:tr w:rsidR="00AF3EEC" w:rsidRPr="004D60C7" w:rsidTr="008C3745">
        <w:trPr>
          <w:jc w:val="center"/>
        </w:trPr>
        <w:tc>
          <w:tcPr>
            <w:tcW w:w="456" w:type="dxa"/>
          </w:tcPr>
          <w:p w:rsidR="00AF3EEC" w:rsidRPr="00A150F8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9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campaign</w:t>
            </w:r>
          </w:p>
        </w:tc>
        <w:tc>
          <w:tcPr>
            <w:tcW w:w="2835" w:type="dxa"/>
          </w:tcPr>
          <w:p w:rsidR="00AF3EEC" w:rsidRPr="0047748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broj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kontakata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s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klijentom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ostvarenih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trenutnoj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kampanji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uključujući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trenutni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poziv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AF3EEC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AF3EEC" w:rsidRPr="0013236A" w:rsidRDefault="00AF3EEC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TMK</w:t>
            </w:r>
          </w:p>
        </w:tc>
        <w:tc>
          <w:tcPr>
            <w:tcW w:w="1807" w:type="dxa"/>
          </w:tcPr>
          <w:p w:rsidR="00AF3EEC" w:rsidRPr="0013236A" w:rsidRDefault="00AF3EEC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[1, 56]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pdays</w:t>
            </w:r>
            <w:proofErr w:type="spellEnd"/>
          </w:p>
        </w:tc>
        <w:tc>
          <w:tcPr>
            <w:tcW w:w="283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broj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dana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proteklih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posljenjeg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kontakta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s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klijentom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trenutnoj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kampanji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PMK</w:t>
            </w:r>
          </w:p>
        </w:tc>
        <w:tc>
          <w:tcPr>
            <w:tcW w:w="1807" w:type="dxa"/>
          </w:tcPr>
          <w:p w:rsidR="00B5188D" w:rsidRDefault="00B5188D" w:rsidP="00B5188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[0, 27], {999} (999 </w:t>
            </w:r>
            <w:proofErr w:type="spellStart"/>
            <w:r>
              <w:rPr>
                <w:sz w:val="18"/>
                <w:szCs w:val="18"/>
              </w:rPr>
              <w:t>znači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klijent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prethodno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kontaktiran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previous</w:t>
            </w:r>
          </w:p>
        </w:tc>
        <w:tc>
          <w:tcPr>
            <w:tcW w:w="283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broj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kontakata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s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klijentom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početka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trenutne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kampanje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PMK</w:t>
            </w:r>
          </w:p>
        </w:tc>
        <w:tc>
          <w:tcPr>
            <w:tcW w:w="1807" w:type="dxa"/>
          </w:tcPr>
          <w:p w:rsidR="00B5188D" w:rsidRPr="0013236A" w:rsidRDefault="00B5188D">
            <w:pPr>
              <w:pStyle w:val="Default"/>
              <w:rPr>
                <w:sz w:val="20"/>
                <w:szCs w:val="20"/>
              </w:rPr>
            </w:pPr>
            <w:r w:rsidRPr="0013236A">
              <w:rPr>
                <w:sz w:val="20"/>
                <w:szCs w:val="20"/>
              </w:rPr>
              <w:t xml:space="preserve">[0,7]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poutcome</w:t>
            </w:r>
            <w:proofErr w:type="spellEnd"/>
          </w:p>
        </w:tc>
        <w:tc>
          <w:tcPr>
            <w:tcW w:w="283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ishod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prethodne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kampanje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PMK</w:t>
            </w:r>
          </w:p>
        </w:tc>
        <w:tc>
          <w:tcPr>
            <w:tcW w:w="1807" w:type="dxa"/>
          </w:tcPr>
          <w:p w:rsidR="00B5188D" w:rsidRDefault="00B5188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{failure, </w:t>
            </w:r>
            <w:proofErr w:type="spellStart"/>
            <w:r>
              <w:rPr>
                <w:sz w:val="18"/>
                <w:szCs w:val="18"/>
              </w:rPr>
              <w:t>nonexistent</w:t>
            </w:r>
            <w:proofErr w:type="spellEnd"/>
            <w:r>
              <w:rPr>
                <w:sz w:val="18"/>
                <w:szCs w:val="18"/>
              </w:rPr>
              <w:t xml:space="preserve">, success}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emp.var.rate</w:t>
            </w:r>
            <w:proofErr w:type="spellEnd"/>
          </w:p>
        </w:tc>
        <w:tc>
          <w:tcPr>
            <w:tcW w:w="283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kvartalni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indicator stope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zaposlenosti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SES</w:t>
            </w:r>
          </w:p>
        </w:tc>
        <w:tc>
          <w:tcPr>
            <w:tcW w:w="1807" w:type="dxa"/>
          </w:tcPr>
          <w:p w:rsidR="00B5188D" w:rsidRPr="0013236A" w:rsidRDefault="00B5188D">
            <w:pPr>
              <w:pStyle w:val="Default"/>
              <w:rPr>
                <w:sz w:val="20"/>
                <w:szCs w:val="20"/>
              </w:rPr>
            </w:pPr>
            <w:r w:rsidRPr="0013236A">
              <w:rPr>
                <w:sz w:val="20"/>
                <w:szCs w:val="20"/>
              </w:rPr>
              <w:t xml:space="preserve">[-3.4,1.4]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cons.price.idx</w:t>
            </w:r>
            <w:proofErr w:type="spellEnd"/>
          </w:p>
        </w:tc>
        <w:tc>
          <w:tcPr>
            <w:tcW w:w="2835" w:type="dxa"/>
          </w:tcPr>
          <w:p w:rsidR="00B5188D" w:rsidRPr="0047748A" w:rsidRDefault="00B5188D" w:rsidP="00FE16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mjesečni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indikator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cijena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SES</w:t>
            </w:r>
          </w:p>
        </w:tc>
        <w:tc>
          <w:tcPr>
            <w:tcW w:w="1807" w:type="dxa"/>
          </w:tcPr>
          <w:p w:rsidR="00B5188D" w:rsidRPr="0013236A" w:rsidRDefault="00B5188D">
            <w:pPr>
              <w:pStyle w:val="Default"/>
              <w:rPr>
                <w:sz w:val="20"/>
                <w:szCs w:val="20"/>
              </w:rPr>
            </w:pPr>
            <w:r w:rsidRPr="0013236A">
              <w:rPr>
                <w:sz w:val="20"/>
                <w:szCs w:val="20"/>
              </w:rPr>
              <w:t xml:space="preserve">[92.201,94.767]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cons.pconf.idx</w:t>
            </w:r>
            <w:proofErr w:type="spellEnd"/>
          </w:p>
        </w:tc>
        <w:tc>
          <w:tcPr>
            <w:tcW w:w="2835" w:type="dxa"/>
          </w:tcPr>
          <w:p w:rsidR="00B5188D" w:rsidRPr="0047748A" w:rsidRDefault="00B5188D" w:rsidP="00477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mjesečni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indi</w:t>
            </w:r>
            <w:r w:rsidR="0047748A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ator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korisničkog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optimizma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SES</w:t>
            </w:r>
          </w:p>
        </w:tc>
        <w:tc>
          <w:tcPr>
            <w:tcW w:w="1807" w:type="dxa"/>
          </w:tcPr>
          <w:p w:rsidR="00B5188D" w:rsidRPr="0013236A" w:rsidRDefault="00B5188D">
            <w:pPr>
              <w:pStyle w:val="Default"/>
              <w:rPr>
                <w:sz w:val="20"/>
                <w:szCs w:val="20"/>
              </w:rPr>
            </w:pPr>
            <w:r w:rsidRPr="0013236A">
              <w:rPr>
                <w:sz w:val="20"/>
                <w:szCs w:val="20"/>
              </w:rPr>
              <w:t xml:space="preserve">[-50.8,-26.9]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euribor3m</w:t>
            </w:r>
          </w:p>
        </w:tc>
        <w:tc>
          <w:tcPr>
            <w:tcW w:w="283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tromjesečna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Euribor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kamatna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stopa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SES</w:t>
            </w:r>
          </w:p>
        </w:tc>
        <w:tc>
          <w:tcPr>
            <w:tcW w:w="1807" w:type="dxa"/>
          </w:tcPr>
          <w:p w:rsidR="00B5188D" w:rsidRPr="0013236A" w:rsidRDefault="00B5188D">
            <w:pPr>
              <w:pStyle w:val="Default"/>
              <w:rPr>
                <w:sz w:val="20"/>
                <w:szCs w:val="20"/>
              </w:rPr>
            </w:pPr>
            <w:r w:rsidRPr="0013236A">
              <w:rPr>
                <w:sz w:val="20"/>
                <w:szCs w:val="20"/>
              </w:rPr>
              <w:t xml:space="preserve">[0.634,5.045]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nr.employed</w:t>
            </w:r>
            <w:proofErr w:type="spellEnd"/>
          </w:p>
        </w:tc>
        <w:tc>
          <w:tcPr>
            <w:tcW w:w="2835" w:type="dxa"/>
          </w:tcPr>
          <w:p w:rsidR="00B5188D" w:rsidRPr="0047748A" w:rsidRDefault="00B5188D" w:rsidP="004774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kvartalni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indi</w:t>
            </w:r>
            <w:r w:rsidR="0047748A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ator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broja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zaposlenih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numerički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SES</w:t>
            </w:r>
          </w:p>
        </w:tc>
        <w:tc>
          <w:tcPr>
            <w:tcW w:w="1807" w:type="dxa"/>
          </w:tcPr>
          <w:p w:rsidR="00B5188D" w:rsidRPr="0013236A" w:rsidRDefault="00B5188D">
            <w:pPr>
              <w:pStyle w:val="Default"/>
              <w:rPr>
                <w:sz w:val="20"/>
                <w:szCs w:val="20"/>
              </w:rPr>
            </w:pPr>
            <w:r w:rsidRPr="0013236A">
              <w:rPr>
                <w:sz w:val="20"/>
                <w:szCs w:val="20"/>
              </w:rPr>
              <w:t xml:space="preserve">[4963.6,5228.1] </w:t>
            </w:r>
          </w:p>
        </w:tc>
      </w:tr>
      <w:tr w:rsidR="00B5188D" w:rsidRPr="004D60C7" w:rsidTr="008C3745">
        <w:trPr>
          <w:jc w:val="center"/>
        </w:trPr>
        <w:tc>
          <w:tcPr>
            <w:tcW w:w="456" w:type="dxa"/>
          </w:tcPr>
          <w:p w:rsidR="00B5188D" w:rsidRPr="00A150F8" w:rsidRDefault="00B5188D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0F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95" w:type="dxa"/>
          </w:tcPr>
          <w:p w:rsidR="00B5188D" w:rsidRPr="0047748A" w:rsidRDefault="00B5188D" w:rsidP="004D60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subscription</w:t>
            </w:r>
          </w:p>
        </w:tc>
        <w:tc>
          <w:tcPr>
            <w:tcW w:w="2835" w:type="dxa"/>
          </w:tcPr>
          <w:p w:rsidR="00B5188D" w:rsidRPr="0047748A" w:rsidRDefault="00B5188D" w:rsidP="00FE16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da li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klijent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ima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dugoročno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oročeni</w:t>
            </w:r>
            <w:proofErr w:type="spellEnd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 xml:space="preserve"> deposit u </w:t>
            </w:r>
            <w:proofErr w:type="spellStart"/>
            <w:r w:rsidRPr="0047748A">
              <w:rPr>
                <w:rFonts w:ascii="Times New Roman" w:hAnsi="Times New Roman" w:cs="Times New Roman"/>
                <w:sz w:val="20"/>
                <w:szCs w:val="20"/>
              </w:rPr>
              <w:t>banci</w:t>
            </w:r>
            <w:proofErr w:type="spellEnd"/>
          </w:p>
        </w:tc>
        <w:tc>
          <w:tcPr>
            <w:tcW w:w="1559" w:type="dxa"/>
          </w:tcPr>
          <w:p w:rsidR="00B5188D" w:rsidRPr="008C3745" w:rsidRDefault="00C863D4" w:rsidP="004D60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3745">
              <w:rPr>
                <w:rFonts w:ascii="Times New Roman" w:hAnsi="Times New Roman" w:cs="Times New Roman"/>
                <w:sz w:val="20"/>
                <w:szCs w:val="20"/>
              </w:rPr>
              <w:t>kategorički</w:t>
            </w:r>
            <w:proofErr w:type="spellEnd"/>
          </w:p>
        </w:tc>
        <w:tc>
          <w:tcPr>
            <w:tcW w:w="1134" w:type="dxa"/>
          </w:tcPr>
          <w:p w:rsidR="00B5188D" w:rsidRPr="0013236A" w:rsidRDefault="00B5188D" w:rsidP="004E6B1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236A"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07" w:type="dxa"/>
          </w:tcPr>
          <w:p w:rsidR="00B5188D" w:rsidRPr="0013236A" w:rsidRDefault="00B5188D">
            <w:pPr>
              <w:pStyle w:val="Default"/>
              <w:rPr>
                <w:sz w:val="20"/>
                <w:szCs w:val="20"/>
              </w:rPr>
            </w:pPr>
            <w:r w:rsidRPr="0013236A">
              <w:rPr>
                <w:sz w:val="20"/>
                <w:szCs w:val="20"/>
              </w:rPr>
              <w:t xml:space="preserve">{yes, no} </w:t>
            </w:r>
          </w:p>
        </w:tc>
      </w:tr>
    </w:tbl>
    <w:p w:rsidR="009E4D71" w:rsidRDefault="009E4D71" w:rsidP="00AB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667D" w:rsidRPr="0074398E" w:rsidRDefault="009E4D71" w:rsidP="006F5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4D71">
        <w:rPr>
          <w:rFonts w:ascii="Times New Roman" w:hAnsi="Times New Roman" w:cs="Times New Roman"/>
          <w:sz w:val="24"/>
          <w:szCs w:val="24"/>
        </w:rPr>
        <w:t>Tablica</w:t>
      </w:r>
      <w:proofErr w:type="spellEnd"/>
      <w:r w:rsidRPr="009E4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4.1.1.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Popis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značajki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dataseta</w:t>
      </w:r>
      <w:proofErr w:type="spellEnd"/>
      <w:r w:rsidR="0074398E">
        <w:br w:type="page"/>
      </w:r>
    </w:p>
    <w:p w:rsidR="006F5EE7" w:rsidRPr="002958DB" w:rsidRDefault="006F5EE7" w:rsidP="006F5EE7">
      <w:pPr>
        <w:pStyle w:val="Title"/>
        <w:pBdr>
          <w:bottom w:val="none" w:sz="0" w:space="0" w:color="auto"/>
        </w:pBd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 xml:space="preserve">4.2. </w:t>
      </w:r>
      <w:proofErr w:type="spellStart"/>
      <w:r w:rsidRPr="002958DB">
        <w:rPr>
          <w:b/>
          <w:color w:val="auto"/>
          <w:sz w:val="24"/>
          <w:szCs w:val="24"/>
        </w:rPr>
        <w:t>Metodologija</w:t>
      </w:r>
      <w:proofErr w:type="spellEnd"/>
      <w:r w:rsidRPr="002958DB">
        <w:rPr>
          <w:b/>
          <w:color w:val="auto"/>
          <w:sz w:val="24"/>
          <w:szCs w:val="24"/>
        </w:rPr>
        <w:t xml:space="preserve"> </w:t>
      </w:r>
      <w:proofErr w:type="spellStart"/>
      <w:r w:rsidRPr="002958DB">
        <w:rPr>
          <w:b/>
          <w:color w:val="auto"/>
          <w:sz w:val="24"/>
          <w:szCs w:val="24"/>
        </w:rPr>
        <w:t>i</w:t>
      </w:r>
      <w:proofErr w:type="spellEnd"/>
      <w:r w:rsidRPr="002958DB">
        <w:rPr>
          <w:b/>
          <w:color w:val="auto"/>
          <w:sz w:val="24"/>
          <w:szCs w:val="24"/>
        </w:rPr>
        <w:t xml:space="preserve"> plan </w:t>
      </w:r>
      <w:proofErr w:type="spellStart"/>
      <w:r w:rsidRPr="002958DB">
        <w:rPr>
          <w:b/>
          <w:color w:val="auto"/>
          <w:sz w:val="24"/>
          <w:szCs w:val="24"/>
        </w:rPr>
        <w:t>istraživanja</w:t>
      </w:r>
      <w:proofErr w:type="spellEnd"/>
    </w:p>
    <w:p w:rsidR="006F5EE7" w:rsidRDefault="006F5EE7" w:rsidP="002958DB">
      <w:pPr>
        <w:pStyle w:val="Title"/>
        <w:pBdr>
          <w:bottom w:val="none" w:sz="0" w:space="0" w:color="auto"/>
        </w:pBdr>
        <w:rPr>
          <w:b/>
          <w:color w:val="auto"/>
          <w:sz w:val="24"/>
          <w:szCs w:val="24"/>
        </w:rPr>
      </w:pP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</w:t>
      </w:r>
      <w:proofErr w:type="spellStart"/>
      <w:r>
        <w:rPr>
          <w:rFonts w:ascii="Arial" w:hAnsi="Arial" w:cs="Arial"/>
          <w:sz w:val="24"/>
          <w:szCs w:val="24"/>
        </w:rPr>
        <w:t>ćemo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pokušati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riješit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korištenjem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strojnog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učenja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Usporediti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ćemo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nekoliko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odnosno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pokazati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od </w:t>
      </w:r>
      <w:proofErr w:type="spellStart"/>
      <w:r>
        <w:rPr>
          <w:rFonts w:ascii="Arial" w:hAnsi="Arial" w:cs="Arial"/>
          <w:sz w:val="24"/>
          <w:szCs w:val="24"/>
        </w:rPr>
        <w:t>tih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modela</w:t>
      </w:r>
      <w:proofErr w:type="spellEnd"/>
      <w:r>
        <w:rPr>
          <w:rFonts w:ascii="Arial" w:hAnsi="Arial" w:cs="Arial"/>
          <w:sz w:val="24"/>
          <w:szCs w:val="24"/>
        </w:rPr>
        <w:t xml:space="preserve"> bi bio </w:t>
      </w:r>
      <w:proofErr w:type="spellStart"/>
      <w:r>
        <w:rPr>
          <w:rFonts w:ascii="Arial" w:hAnsi="Arial" w:cs="Arial"/>
          <w:sz w:val="24"/>
          <w:szCs w:val="24"/>
        </w:rPr>
        <w:t>najbolji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izbor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riješenje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ćemo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uspoređivati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Naivni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Bayesov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kvantifikator</w:t>
      </w:r>
      <w:proofErr w:type="spellEnd"/>
      <w:r>
        <w:rPr>
          <w:rFonts w:ascii="Arial" w:hAnsi="Arial" w:cs="Arial"/>
          <w:sz w:val="24"/>
          <w:szCs w:val="24"/>
        </w:rPr>
        <w:t xml:space="preserve"> (NB), </w:t>
      </w:r>
      <w:proofErr w:type="spellStart"/>
      <w:r>
        <w:rPr>
          <w:rFonts w:ascii="Arial" w:hAnsi="Arial" w:cs="Arial"/>
          <w:sz w:val="24"/>
          <w:szCs w:val="24"/>
        </w:rPr>
        <w:t>Stabla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odlučivanja</w:t>
      </w:r>
      <w:proofErr w:type="spellEnd"/>
      <w:r>
        <w:rPr>
          <w:rFonts w:ascii="Arial" w:hAnsi="Arial" w:cs="Arial"/>
          <w:sz w:val="24"/>
          <w:szCs w:val="24"/>
        </w:rPr>
        <w:t xml:space="preserve"> (DT), </w:t>
      </w:r>
      <w:proofErr w:type="spellStart"/>
      <w:r>
        <w:rPr>
          <w:rFonts w:ascii="Arial" w:hAnsi="Arial" w:cs="Arial"/>
          <w:sz w:val="24"/>
          <w:szCs w:val="24"/>
        </w:rPr>
        <w:t>slučajne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šume</w:t>
      </w:r>
      <w:proofErr w:type="spellEnd"/>
      <w:r>
        <w:rPr>
          <w:rFonts w:ascii="Arial" w:hAnsi="Arial" w:cs="Arial"/>
          <w:sz w:val="24"/>
          <w:szCs w:val="24"/>
        </w:rPr>
        <w:t xml:space="preserve"> (RF)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stroj</w:t>
      </w:r>
      <w:proofErr w:type="spellEnd"/>
      <w:r>
        <w:rPr>
          <w:rFonts w:ascii="Arial" w:hAnsi="Arial" w:cs="Arial"/>
          <w:sz w:val="24"/>
          <w:szCs w:val="24"/>
        </w:rPr>
        <w:t xml:space="preserve"> s </w:t>
      </w:r>
      <w:proofErr w:type="spellStart"/>
      <w:r>
        <w:rPr>
          <w:rFonts w:ascii="Arial" w:hAnsi="Arial" w:cs="Arial"/>
          <w:sz w:val="24"/>
          <w:szCs w:val="24"/>
        </w:rPr>
        <w:t>potpornim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vektorima</w:t>
      </w:r>
      <w:proofErr w:type="spellEnd"/>
      <w:r>
        <w:rPr>
          <w:rFonts w:ascii="Arial" w:hAnsi="Arial" w:cs="Arial"/>
          <w:sz w:val="24"/>
          <w:szCs w:val="24"/>
        </w:rPr>
        <w:t xml:space="preserve"> (SVM).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Kao </w:t>
      </w:r>
      <w:proofErr w:type="spellStart"/>
      <w:r>
        <w:rPr>
          <w:rFonts w:ascii="Arial" w:hAnsi="Arial" w:cs="Arial"/>
          <w:sz w:val="24"/>
          <w:szCs w:val="24"/>
        </w:rPr>
        <w:t>alat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koristiti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ćemo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implementacijam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Pythonove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biblioteke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76C63">
        <w:rPr>
          <w:rFonts w:ascii="Arial" w:hAnsi="Arial" w:cs="Arial"/>
          <w:sz w:val="24"/>
          <w:szCs w:val="24"/>
        </w:rPr>
        <w:t>scikit</w:t>
      </w:r>
      <w:proofErr w:type="spellEnd"/>
      <w:proofErr w:type="gramEnd"/>
      <w:r w:rsidRPr="00D76C63">
        <w:rPr>
          <w:rFonts w:ascii="Arial" w:hAnsi="Arial" w:cs="Arial"/>
          <w:sz w:val="24"/>
          <w:szCs w:val="24"/>
        </w:rPr>
        <w:t>-learn</w:t>
      </w:r>
      <w:r>
        <w:rPr>
          <w:rFonts w:ascii="Arial" w:hAnsi="Arial" w:cs="Arial"/>
          <w:sz w:val="24"/>
          <w:szCs w:val="24"/>
        </w:rPr>
        <w:t xml:space="preserve"> [8]. 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NB </w:t>
      </w:r>
      <w:proofErr w:type="spellStart"/>
      <w:r>
        <w:rPr>
          <w:rFonts w:ascii="Arial" w:hAnsi="Arial" w:cs="Arial"/>
          <w:sz w:val="24"/>
          <w:szCs w:val="24"/>
        </w:rPr>
        <w:t>ćemo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koristiti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verziju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Gaussovog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naivnog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Bayesa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implementiranu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D76C63">
        <w:rPr>
          <w:rFonts w:ascii="Arial" w:hAnsi="Arial" w:cs="Arial"/>
          <w:sz w:val="24"/>
          <w:szCs w:val="24"/>
        </w:rPr>
        <w:t>funkciji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755A">
        <w:rPr>
          <w:rFonts w:ascii="Arial" w:hAnsi="Arial" w:cs="Arial"/>
          <w:i/>
          <w:sz w:val="24"/>
          <w:szCs w:val="24"/>
        </w:rPr>
        <w:t>sklearn.naive</w:t>
      </w:r>
      <w:proofErr w:type="gramEnd"/>
      <w:r w:rsidRPr="0097755A">
        <w:rPr>
          <w:rFonts w:ascii="Arial" w:hAnsi="Arial" w:cs="Arial"/>
          <w:i/>
          <w:sz w:val="24"/>
          <w:szCs w:val="24"/>
        </w:rPr>
        <w:t>_bayes.GaussianNB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za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klasifikaciju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D76C63">
        <w:rPr>
          <w:rFonts w:ascii="Arial" w:hAnsi="Arial" w:cs="Arial"/>
          <w:sz w:val="24"/>
          <w:szCs w:val="24"/>
        </w:rPr>
        <w:t>prostoru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numeričkih</w:t>
      </w:r>
      <w:proofErr w:type="spellEnd"/>
      <w:r w:rsidRPr="00D76C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C63">
        <w:rPr>
          <w:rFonts w:ascii="Arial" w:hAnsi="Arial" w:cs="Arial"/>
          <w:sz w:val="24"/>
          <w:szCs w:val="24"/>
        </w:rPr>
        <w:t>značajki</w:t>
      </w:r>
      <w:proofErr w:type="spellEnd"/>
      <w:r>
        <w:rPr>
          <w:rFonts w:ascii="Arial" w:hAnsi="Arial" w:cs="Arial"/>
          <w:sz w:val="24"/>
          <w:szCs w:val="24"/>
        </w:rPr>
        <w:t xml:space="preserve"> [9].  </w:t>
      </w:r>
      <w:proofErr w:type="spellStart"/>
      <w:r>
        <w:rPr>
          <w:rFonts w:ascii="Arial" w:hAnsi="Arial" w:cs="Arial"/>
          <w:sz w:val="24"/>
          <w:szCs w:val="24"/>
        </w:rPr>
        <w:t>Slučajne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šume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implementirana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proofErr w:type="gramStart"/>
      <w:r w:rsidRPr="0097755A">
        <w:rPr>
          <w:rFonts w:ascii="Arial" w:hAnsi="Arial" w:cs="Arial"/>
          <w:i/>
          <w:sz w:val="24"/>
          <w:szCs w:val="24"/>
        </w:rPr>
        <w:t>sklearn.ensemble</w:t>
      </w:r>
      <w:proofErr w:type="gramEnd"/>
      <w:r w:rsidRPr="0097755A">
        <w:rPr>
          <w:rFonts w:ascii="Arial" w:hAnsi="Arial" w:cs="Arial"/>
          <w:i/>
          <w:sz w:val="24"/>
          <w:szCs w:val="24"/>
        </w:rPr>
        <w:t>.RandomForestClassifier</w:t>
      </w:r>
      <w:proofErr w:type="spellEnd"/>
      <w:r>
        <w:rPr>
          <w:rFonts w:ascii="Arial" w:hAnsi="Arial" w:cs="Arial"/>
          <w:sz w:val="24"/>
          <w:szCs w:val="24"/>
        </w:rPr>
        <w:t xml:space="preserve"> [10], </w:t>
      </w:r>
      <w:proofErr w:type="spellStart"/>
      <w:r>
        <w:rPr>
          <w:rFonts w:ascii="Arial" w:hAnsi="Arial" w:cs="Arial"/>
          <w:sz w:val="24"/>
          <w:szCs w:val="24"/>
        </w:rPr>
        <w:t>dok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</w:t>
      </w:r>
      <w:proofErr w:type="spellEnd"/>
      <w:r>
        <w:rPr>
          <w:rFonts w:ascii="Arial" w:hAnsi="Arial" w:cs="Arial"/>
          <w:sz w:val="24"/>
          <w:szCs w:val="24"/>
        </w:rPr>
        <w:t xml:space="preserve"> SVN </w:t>
      </w:r>
      <w:proofErr w:type="spellStart"/>
      <w:r>
        <w:rPr>
          <w:rFonts w:ascii="Arial" w:hAnsi="Arial" w:cs="Arial"/>
          <w:sz w:val="24"/>
          <w:szCs w:val="24"/>
        </w:rPr>
        <w:t>implementiran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klasi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755A">
        <w:rPr>
          <w:rFonts w:ascii="Arial" w:hAnsi="Arial" w:cs="Arial"/>
          <w:i/>
          <w:sz w:val="24"/>
          <w:szCs w:val="24"/>
        </w:rPr>
        <w:t>sklearn.svm.SVC</w:t>
      </w:r>
      <w:proofErr w:type="spellEnd"/>
      <w:r>
        <w:rPr>
          <w:rFonts w:ascii="Arial" w:hAnsi="Arial" w:cs="Arial"/>
          <w:sz w:val="24"/>
          <w:szCs w:val="24"/>
        </w:rPr>
        <w:t xml:space="preserve"> [11], a DT u </w:t>
      </w:r>
      <w:proofErr w:type="spellStart"/>
      <w:r>
        <w:rPr>
          <w:rFonts w:ascii="Arial" w:hAnsi="Arial" w:cs="Arial"/>
          <w:sz w:val="24"/>
          <w:szCs w:val="24"/>
        </w:rPr>
        <w:t>klasi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755A">
        <w:rPr>
          <w:rFonts w:ascii="Arial" w:hAnsi="Arial" w:cs="Arial"/>
          <w:i/>
          <w:sz w:val="24"/>
          <w:szCs w:val="24"/>
        </w:rPr>
        <w:t>sklearn.tree.DecisionTreeClassifier</w:t>
      </w:r>
      <w:proofErr w:type="spellEnd"/>
      <w:r>
        <w:rPr>
          <w:rFonts w:ascii="Arial" w:hAnsi="Arial" w:cs="Arial"/>
          <w:sz w:val="24"/>
          <w:szCs w:val="24"/>
        </w:rPr>
        <w:t xml:space="preserve"> [12].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Pošto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ovdje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radi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nebalansiranim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podacima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metriku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smo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odabrali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706E7">
        <w:rPr>
          <w:rFonts w:ascii="Arial" w:hAnsi="Arial" w:cs="Arial"/>
          <w:sz w:val="24"/>
          <w:szCs w:val="24"/>
        </w:rPr>
        <w:t>Receiver Operating Characteristic</w:t>
      </w:r>
      <w:r>
        <w:rPr>
          <w:rFonts w:ascii="Arial" w:hAnsi="Arial" w:cs="Arial"/>
          <w:sz w:val="24"/>
          <w:szCs w:val="24"/>
        </w:rPr>
        <w:t xml:space="preserve"> (ROC). </w:t>
      </w:r>
    </w:p>
    <w:p w:rsidR="003932A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32AB" w:rsidRPr="002958DB" w:rsidRDefault="003932AB" w:rsidP="00393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32AB" w:rsidRDefault="003932AB" w:rsidP="00393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Kao </w:t>
      </w:r>
      <w:proofErr w:type="spellStart"/>
      <w:r>
        <w:rPr>
          <w:rFonts w:ascii="Arial" w:hAnsi="Arial" w:cs="Arial"/>
          <w:sz w:val="24"/>
          <w:szCs w:val="24"/>
        </w:rPr>
        <w:t>končni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planiramo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napraviti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usporedbu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između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strojnog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učenja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ćemo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riješenje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usporedba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rezultata</w:t>
      </w:r>
      <w:proofErr w:type="spellEnd"/>
      <w:r>
        <w:rPr>
          <w:rFonts w:ascii="Arial" w:hAnsi="Arial" w:cs="Arial"/>
          <w:sz w:val="24"/>
          <w:szCs w:val="24"/>
        </w:rPr>
        <w:t xml:space="preserve"> s </w:t>
      </w:r>
      <w:proofErr w:type="spellStart"/>
      <w:r>
        <w:rPr>
          <w:rFonts w:ascii="Arial" w:hAnsi="Arial" w:cs="Arial"/>
          <w:sz w:val="24"/>
          <w:szCs w:val="24"/>
        </w:rPr>
        <w:t>orginalnim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radom</w:t>
      </w:r>
      <w:proofErr w:type="spellEnd"/>
      <w:r>
        <w:rPr>
          <w:rFonts w:ascii="Arial" w:hAnsi="Arial" w:cs="Arial"/>
          <w:sz w:val="24"/>
          <w:szCs w:val="24"/>
        </w:rPr>
        <w:t xml:space="preserve"> [1].</w:t>
      </w:r>
    </w:p>
    <w:p w:rsidR="003932AB" w:rsidRDefault="003932AB" w:rsidP="003932AB"/>
    <w:p w:rsidR="003932AB" w:rsidRDefault="003932AB" w:rsidP="003932AB"/>
    <w:p w:rsidR="003932AB" w:rsidRPr="003932AB" w:rsidRDefault="003932AB" w:rsidP="003932AB"/>
    <w:p w:rsidR="006F5EE7" w:rsidRPr="006F5EE7" w:rsidRDefault="006F5EE7" w:rsidP="006F5EE7"/>
    <w:p w:rsidR="002958DB" w:rsidRDefault="002958DB" w:rsidP="002958DB">
      <w:pPr>
        <w:pStyle w:val="Title"/>
        <w:pBdr>
          <w:bottom w:val="none" w:sz="0" w:space="0" w:color="auto"/>
        </w:pBdr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Literatura</w:t>
      </w:r>
      <w:proofErr w:type="spellEnd"/>
    </w:p>
    <w:p w:rsidR="002958DB" w:rsidRPr="002958DB" w:rsidRDefault="002958DB" w:rsidP="00295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DB">
        <w:rPr>
          <w:sz w:val="24"/>
          <w:szCs w:val="24"/>
        </w:rPr>
        <w:sym w:font="Symbol" w:char="F05B"/>
      </w:r>
      <w:r>
        <w:rPr>
          <w:sz w:val="24"/>
          <w:szCs w:val="24"/>
        </w:rPr>
        <w:t>1</w:t>
      </w:r>
      <w:r w:rsidRPr="002958DB">
        <w:rPr>
          <w:sz w:val="24"/>
          <w:szCs w:val="24"/>
        </w:rPr>
        <w:sym w:font="Symbol" w:char="F05D"/>
      </w:r>
      <w:r>
        <w:rPr>
          <w:sz w:val="24"/>
          <w:szCs w:val="24"/>
        </w:rPr>
        <w:t xml:space="preserve"> </w:t>
      </w:r>
      <w:r w:rsidRPr="002958DB">
        <w:rPr>
          <w:rFonts w:ascii="Times New Roman" w:hAnsi="Times New Roman" w:cs="Times New Roman"/>
          <w:sz w:val="24"/>
          <w:szCs w:val="24"/>
        </w:rPr>
        <w:t>Moro, S., Cortez, P., Rita, P.: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58DB">
        <w:rPr>
          <w:rFonts w:ascii="Times New Roman" w:hAnsi="Times New Roman" w:cs="Times New Roman"/>
          <w:sz w:val="24"/>
          <w:szCs w:val="24"/>
        </w:rPr>
        <w:t>A Data-Driven Approach to Predict the</w:t>
      </w:r>
    </w:p>
    <w:p w:rsidR="002958DB" w:rsidRPr="002958DB" w:rsidRDefault="002958DB" w:rsidP="00295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958DB">
        <w:rPr>
          <w:rFonts w:ascii="Times New Roman" w:hAnsi="Times New Roman" w:cs="Times New Roman"/>
          <w:sz w:val="24"/>
          <w:szCs w:val="24"/>
        </w:rPr>
        <w:t>Success of Bank Telemarketing</w:t>
      </w:r>
      <w:r w:rsidR="00FB16AE">
        <w:rPr>
          <w:rFonts w:ascii="Times New Roman" w:hAnsi="Times New Roman" w:cs="Times New Roman"/>
          <w:sz w:val="24"/>
          <w:szCs w:val="24"/>
        </w:rPr>
        <w:t>,2014.</w:t>
      </w:r>
    </w:p>
    <w:p w:rsidR="002958DB" w:rsidRDefault="002958DB" w:rsidP="002958DB">
      <w:pPr>
        <w:pStyle w:val="Default"/>
        <w:rPr>
          <w:sz w:val="23"/>
          <w:szCs w:val="23"/>
        </w:rPr>
      </w:pPr>
      <w:r w:rsidRPr="002958DB">
        <w:sym w:font="Symbol" w:char="F05B"/>
      </w:r>
      <w:r>
        <w:t>2</w:t>
      </w:r>
      <w:r w:rsidRPr="002958DB">
        <w:sym w:font="Symbol" w:char="F05D"/>
      </w:r>
      <w:r>
        <w:t xml:space="preserve"> Ejaz, S.:</w:t>
      </w:r>
      <w:r w:rsidRPr="002958DB">
        <w:t xml:space="preserve"> </w:t>
      </w:r>
      <w:r>
        <w:rPr>
          <w:sz w:val="23"/>
          <w:szCs w:val="23"/>
        </w:rPr>
        <w:t xml:space="preserve">Predicting Demographic and Financial Attributes in a Bank Marketing     </w:t>
      </w:r>
    </w:p>
    <w:p w:rsidR="002958DB" w:rsidRDefault="002958DB" w:rsidP="002958D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Dataset,2016., </w:t>
      </w:r>
      <w:proofErr w:type="spellStart"/>
      <w:r>
        <w:rPr>
          <w:sz w:val="23"/>
          <w:szCs w:val="23"/>
        </w:rPr>
        <w:t>diplomski</w:t>
      </w:r>
      <w:proofErr w:type="spellEnd"/>
      <w:r>
        <w:rPr>
          <w:sz w:val="23"/>
          <w:szCs w:val="23"/>
        </w:rPr>
        <w:t xml:space="preserve"> rad</w:t>
      </w:r>
    </w:p>
    <w:p w:rsidR="002958DB" w:rsidRPr="002958DB" w:rsidRDefault="002958DB" w:rsidP="002958DB">
      <w:pPr>
        <w:pStyle w:val="Default"/>
      </w:pPr>
    </w:p>
    <w:p w:rsidR="00832719" w:rsidRPr="00832719" w:rsidRDefault="002958DB" w:rsidP="00832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DB">
        <w:rPr>
          <w:sz w:val="24"/>
          <w:szCs w:val="24"/>
        </w:rPr>
        <w:sym w:font="Symbol" w:char="F05B"/>
      </w:r>
      <w:r>
        <w:rPr>
          <w:sz w:val="24"/>
          <w:szCs w:val="24"/>
        </w:rPr>
        <w:t>3</w:t>
      </w:r>
      <w:r w:rsidRPr="002958DB">
        <w:rPr>
          <w:sz w:val="24"/>
          <w:szCs w:val="24"/>
        </w:rPr>
        <w:sym w:font="Symbol" w:char="F05D"/>
      </w:r>
      <w:r>
        <w:rPr>
          <w:sz w:val="24"/>
          <w:szCs w:val="24"/>
        </w:rPr>
        <w:t xml:space="preserve"> </w:t>
      </w:r>
      <w:r>
        <w:t xml:space="preserve"> </w:t>
      </w:r>
      <w:r w:rsidRPr="00832719">
        <w:rPr>
          <w:rFonts w:ascii="Times New Roman" w:hAnsi="Times New Roman" w:cs="Times New Roman"/>
          <w:sz w:val="24"/>
          <w:szCs w:val="24"/>
        </w:rPr>
        <w:t xml:space="preserve">Kim, </w:t>
      </w:r>
      <w:r w:rsidR="00832719" w:rsidRPr="00832719">
        <w:rPr>
          <w:rFonts w:ascii="Times New Roman" w:hAnsi="Times New Roman" w:cs="Times New Roman"/>
          <w:sz w:val="24"/>
          <w:szCs w:val="24"/>
        </w:rPr>
        <w:t xml:space="preserve">K., Lee, C., Jo, </w:t>
      </w:r>
      <w:proofErr w:type="spellStart"/>
      <w:proofErr w:type="gramStart"/>
      <w:r w:rsidR="00832719" w:rsidRPr="00832719">
        <w:rPr>
          <w:rFonts w:ascii="Times New Roman" w:hAnsi="Times New Roman" w:cs="Times New Roman"/>
          <w:sz w:val="24"/>
          <w:szCs w:val="24"/>
        </w:rPr>
        <w:t>S.,Cho</w:t>
      </w:r>
      <w:proofErr w:type="spellEnd"/>
      <w:proofErr w:type="gramEnd"/>
      <w:r w:rsidR="00832719" w:rsidRPr="00832719">
        <w:rPr>
          <w:rFonts w:ascii="Times New Roman" w:hAnsi="Times New Roman" w:cs="Times New Roman"/>
          <w:sz w:val="24"/>
          <w:szCs w:val="24"/>
        </w:rPr>
        <w:t>, S.: Predicting the Success of Bank Telemarketing</w:t>
      </w:r>
    </w:p>
    <w:p w:rsidR="002958DB" w:rsidRPr="00832719" w:rsidRDefault="00832719" w:rsidP="00832719">
      <w:pPr>
        <w:pStyle w:val="Default"/>
      </w:pPr>
      <w:r w:rsidRPr="00832719">
        <w:t xml:space="preserve">      using Deep Convolutional Neural Network</w:t>
      </w:r>
      <w:r>
        <w:t>,2015.</w:t>
      </w:r>
    </w:p>
    <w:p w:rsidR="002958DB" w:rsidRPr="002958DB" w:rsidRDefault="002958DB" w:rsidP="002958DB">
      <w:pPr>
        <w:pStyle w:val="Default"/>
      </w:pPr>
    </w:p>
    <w:p w:rsidR="00832719" w:rsidRDefault="002958DB" w:rsidP="002958DB">
      <w:pPr>
        <w:rPr>
          <w:sz w:val="24"/>
          <w:szCs w:val="24"/>
        </w:rPr>
      </w:pPr>
      <w:r w:rsidRPr="002958DB">
        <w:rPr>
          <w:sz w:val="24"/>
          <w:szCs w:val="24"/>
        </w:rPr>
        <w:sym w:font="Symbol" w:char="F05B"/>
      </w:r>
      <w:r>
        <w:rPr>
          <w:sz w:val="24"/>
          <w:szCs w:val="24"/>
        </w:rPr>
        <w:t>4</w:t>
      </w:r>
      <w:r w:rsidRPr="002958DB">
        <w:rPr>
          <w:sz w:val="24"/>
          <w:szCs w:val="24"/>
        </w:rPr>
        <w:sym w:font="Symbol" w:char="F05D"/>
      </w:r>
      <w:r w:rsidR="00832719">
        <w:rPr>
          <w:sz w:val="24"/>
          <w:szCs w:val="24"/>
        </w:rPr>
        <w:t xml:space="preserve"> </w:t>
      </w:r>
      <w:r w:rsidR="00832719" w:rsidRPr="00832719">
        <w:rPr>
          <w:rFonts w:ascii="Times New Roman" w:hAnsi="Times New Roman" w:cs="Times New Roman"/>
          <w:sz w:val="24"/>
          <w:szCs w:val="24"/>
        </w:rPr>
        <w:t>Dataset:</w:t>
      </w:r>
      <w:r w:rsidR="00832719">
        <w:rPr>
          <w:sz w:val="24"/>
          <w:szCs w:val="24"/>
        </w:rPr>
        <w:t xml:space="preserve"> </w:t>
      </w:r>
      <w:hyperlink r:id="rId7" w:history="1">
        <w:r w:rsidR="00832719" w:rsidRPr="00DB4EC6">
          <w:rPr>
            <w:rStyle w:val="Hyperlink"/>
            <w:sz w:val="24"/>
            <w:szCs w:val="24"/>
          </w:rPr>
          <w:t>http://archive.ics.uci.edu/ml/datasets/Bank+Marketing</w:t>
        </w:r>
      </w:hyperlink>
    </w:p>
    <w:p w:rsidR="00832719" w:rsidRDefault="002958DB" w:rsidP="00832719">
      <w:r w:rsidRPr="002958DB">
        <w:rPr>
          <w:sz w:val="24"/>
          <w:szCs w:val="24"/>
        </w:rPr>
        <w:sym w:font="Symbol" w:char="F05B"/>
      </w:r>
      <w:r>
        <w:rPr>
          <w:sz w:val="24"/>
          <w:szCs w:val="24"/>
        </w:rPr>
        <w:t>5</w:t>
      </w:r>
      <w:r w:rsidRPr="002958DB">
        <w:rPr>
          <w:sz w:val="24"/>
          <w:szCs w:val="24"/>
        </w:rPr>
        <w:sym w:font="Symbol" w:char="F05D"/>
      </w:r>
      <w:r w:rsidR="00832719">
        <w:rPr>
          <w:sz w:val="24"/>
          <w:szCs w:val="24"/>
        </w:rPr>
        <w:t xml:space="preserve"> </w:t>
      </w:r>
      <w:hyperlink r:id="rId8" w:history="1">
        <w:r w:rsidR="00832719" w:rsidRPr="00BA291F">
          <w:rPr>
            <w:rStyle w:val="Hyperlink"/>
          </w:rPr>
          <w:t>https://github.com/lingamjetta/Success-of-Bank-Telemarketing-System</w:t>
        </w:r>
      </w:hyperlink>
    </w:p>
    <w:p w:rsidR="00832719" w:rsidRDefault="002958DB" w:rsidP="00832719">
      <w:r w:rsidRPr="002958DB">
        <w:rPr>
          <w:sz w:val="24"/>
          <w:szCs w:val="24"/>
        </w:rPr>
        <w:lastRenderedPageBreak/>
        <w:sym w:font="Symbol" w:char="F05B"/>
      </w:r>
      <w:r>
        <w:rPr>
          <w:sz w:val="24"/>
          <w:szCs w:val="24"/>
        </w:rPr>
        <w:t>6</w:t>
      </w:r>
      <w:r w:rsidRPr="002958DB">
        <w:rPr>
          <w:sz w:val="24"/>
          <w:szCs w:val="24"/>
        </w:rPr>
        <w:sym w:font="Symbol" w:char="F05D"/>
      </w:r>
      <w:r w:rsidR="00832719">
        <w:rPr>
          <w:sz w:val="24"/>
          <w:szCs w:val="24"/>
        </w:rPr>
        <w:t xml:space="preserve"> </w:t>
      </w:r>
      <w:hyperlink r:id="rId9" w:history="1">
        <w:r w:rsidR="002D2C9C" w:rsidRPr="00817181">
          <w:rPr>
            <w:rStyle w:val="Hyperlink"/>
          </w:rPr>
          <w:t>https://danielabban.github.io/2017/04/predicting-the-success-of-bank-telemarketing/</w:t>
        </w:r>
      </w:hyperlink>
    </w:p>
    <w:p w:rsidR="003932AB" w:rsidRDefault="003932AB" w:rsidP="003932AB">
      <w:bookmarkStart w:id="0" w:name="_Hlk512895066"/>
      <w:r w:rsidRPr="002958DB">
        <w:rPr>
          <w:sz w:val="24"/>
          <w:szCs w:val="24"/>
        </w:rPr>
        <w:sym w:font="Symbol" w:char="F05B"/>
      </w:r>
      <w:r>
        <w:rPr>
          <w:sz w:val="24"/>
          <w:szCs w:val="24"/>
        </w:rPr>
        <w:t>7</w:t>
      </w:r>
      <w:r w:rsidRPr="002958DB">
        <w:rPr>
          <w:sz w:val="24"/>
          <w:szCs w:val="24"/>
        </w:rPr>
        <w:sym w:font="Symbol" w:char="F05D"/>
      </w:r>
      <w:r>
        <w:rPr>
          <w:sz w:val="24"/>
          <w:szCs w:val="24"/>
        </w:rPr>
        <w:t xml:space="preserve"> </w:t>
      </w:r>
      <w:hyperlink r:id="rId10" w:history="1">
        <w:r w:rsidRPr="00BA291F">
          <w:rPr>
            <w:rStyle w:val="Hyperlink"/>
          </w:rPr>
          <w:t>https://danielabban.github.io/2017/04/predicting-the-success-of-bank-telemarketing/</w:t>
        </w:r>
      </w:hyperlink>
    </w:p>
    <w:p w:rsidR="003932AB" w:rsidRDefault="003932AB" w:rsidP="003932AB">
      <w:pPr>
        <w:rPr>
          <w:sz w:val="24"/>
          <w:szCs w:val="24"/>
        </w:rPr>
      </w:pPr>
      <w:r>
        <w:rPr>
          <w:sz w:val="24"/>
          <w:szCs w:val="24"/>
        </w:rPr>
        <w:t xml:space="preserve">[8] </w:t>
      </w:r>
      <w:hyperlink r:id="rId11" w:history="1">
        <w:r w:rsidRPr="00F303FB">
          <w:rPr>
            <w:rStyle w:val="Hyperlink"/>
            <w:sz w:val="24"/>
            <w:szCs w:val="24"/>
          </w:rPr>
          <w:t>http://scikit-learn.org/stable/index.html</w:t>
        </w:r>
      </w:hyperlink>
    </w:p>
    <w:p w:rsidR="003932AB" w:rsidRDefault="003932AB" w:rsidP="003932AB">
      <w:pPr>
        <w:rPr>
          <w:sz w:val="24"/>
          <w:szCs w:val="24"/>
        </w:rPr>
      </w:pPr>
      <w:r>
        <w:rPr>
          <w:sz w:val="24"/>
          <w:szCs w:val="24"/>
        </w:rPr>
        <w:t>[9]</w:t>
      </w:r>
      <w:r w:rsidRPr="00D76C63">
        <w:t xml:space="preserve"> </w:t>
      </w:r>
      <w:r w:rsidRPr="00D76C63">
        <w:rPr>
          <w:sz w:val="24"/>
          <w:szCs w:val="24"/>
        </w:rPr>
        <w:t>http://scikit-learn.org/stable/modules/generated/sklearn.naive_bayes.GaussianNB.html</w:t>
      </w:r>
    </w:p>
    <w:p w:rsidR="003932AB" w:rsidRDefault="003932AB" w:rsidP="003932AB">
      <w:pPr>
        <w:rPr>
          <w:sz w:val="24"/>
          <w:szCs w:val="24"/>
        </w:rPr>
      </w:pPr>
      <w:r>
        <w:rPr>
          <w:sz w:val="24"/>
          <w:szCs w:val="24"/>
        </w:rPr>
        <w:t>[10]</w:t>
      </w:r>
      <w:hyperlink r:id="rId12" w:history="1">
        <w:r w:rsidRPr="00F303FB">
          <w:rPr>
            <w:rStyle w:val="Hyperlink"/>
            <w:sz w:val="24"/>
            <w:szCs w:val="24"/>
          </w:rPr>
          <w:t>http://scikit-earn.org/stable/modules/generated/sklearn.ensemble.RandomForestClassifier.html</w:t>
        </w:r>
      </w:hyperlink>
    </w:p>
    <w:p w:rsidR="003932AB" w:rsidRPr="002958DB" w:rsidRDefault="003932AB" w:rsidP="003932AB">
      <w:pPr>
        <w:rPr>
          <w:sz w:val="24"/>
          <w:szCs w:val="24"/>
        </w:rPr>
      </w:pPr>
      <w:r>
        <w:rPr>
          <w:sz w:val="24"/>
          <w:szCs w:val="24"/>
        </w:rPr>
        <w:t xml:space="preserve">[11] </w:t>
      </w:r>
      <w:r w:rsidRPr="0097755A">
        <w:rPr>
          <w:sz w:val="24"/>
          <w:szCs w:val="24"/>
        </w:rPr>
        <w:t>http://scikit-learn.org/stable/modules/generated/sklearn.svm.SVC.html#sklearn.svm.SVC</w:t>
      </w:r>
    </w:p>
    <w:p w:rsidR="003932AB" w:rsidRPr="002958DB" w:rsidRDefault="003932AB" w:rsidP="003932AB">
      <w:pPr>
        <w:rPr>
          <w:sz w:val="24"/>
          <w:szCs w:val="24"/>
        </w:rPr>
      </w:pPr>
      <w:r>
        <w:rPr>
          <w:sz w:val="24"/>
          <w:szCs w:val="24"/>
        </w:rPr>
        <w:t>[12]</w:t>
      </w:r>
      <w:r w:rsidRPr="0097755A">
        <w:t xml:space="preserve"> </w:t>
      </w:r>
      <w:r w:rsidRPr="0097755A">
        <w:rPr>
          <w:sz w:val="24"/>
          <w:szCs w:val="24"/>
        </w:rPr>
        <w:t>http://scikit-learn.org/stable/modules/tree.html</w:t>
      </w:r>
    </w:p>
    <w:p w:rsidR="00832719" w:rsidRDefault="00832719" w:rsidP="00832719">
      <w:bookmarkStart w:id="1" w:name="_GoBack"/>
      <w:bookmarkEnd w:id="0"/>
      <w:bookmarkEnd w:id="1"/>
    </w:p>
    <w:p w:rsidR="002958DB" w:rsidRPr="002958DB" w:rsidRDefault="002958DB" w:rsidP="002958DB">
      <w:pPr>
        <w:rPr>
          <w:sz w:val="24"/>
          <w:szCs w:val="24"/>
        </w:rPr>
      </w:pPr>
    </w:p>
    <w:p w:rsidR="002958DB" w:rsidRPr="002958DB" w:rsidRDefault="002958DB" w:rsidP="002958DB">
      <w:pPr>
        <w:rPr>
          <w:sz w:val="24"/>
          <w:szCs w:val="24"/>
        </w:rPr>
      </w:pPr>
    </w:p>
    <w:p w:rsidR="002958DB" w:rsidRPr="002958DB" w:rsidRDefault="002958DB" w:rsidP="002958DB">
      <w:pPr>
        <w:rPr>
          <w:sz w:val="24"/>
          <w:szCs w:val="24"/>
        </w:rPr>
      </w:pPr>
    </w:p>
    <w:sectPr w:rsidR="002958DB" w:rsidRPr="002958DB" w:rsidSect="003605E4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741" w:rsidRDefault="007F5741" w:rsidP="00432BFC">
      <w:pPr>
        <w:spacing w:after="0" w:line="240" w:lineRule="auto"/>
      </w:pPr>
      <w:r>
        <w:separator/>
      </w:r>
    </w:p>
  </w:endnote>
  <w:endnote w:type="continuationSeparator" w:id="0">
    <w:p w:rsidR="007F5741" w:rsidRDefault="007F5741" w:rsidP="0043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2127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002D" w:rsidRDefault="00A700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E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002D" w:rsidRDefault="00A70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741" w:rsidRDefault="007F5741" w:rsidP="00432BFC">
      <w:pPr>
        <w:spacing w:after="0" w:line="240" w:lineRule="auto"/>
      </w:pPr>
      <w:r>
        <w:separator/>
      </w:r>
    </w:p>
  </w:footnote>
  <w:footnote w:type="continuationSeparator" w:id="0">
    <w:p w:rsidR="007F5741" w:rsidRDefault="007F5741" w:rsidP="00432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CEB"/>
    <w:rsid w:val="0003631F"/>
    <w:rsid w:val="00062A53"/>
    <w:rsid w:val="00087801"/>
    <w:rsid w:val="00116158"/>
    <w:rsid w:val="0013236A"/>
    <w:rsid w:val="002958DB"/>
    <w:rsid w:val="002D2C9C"/>
    <w:rsid w:val="003605E4"/>
    <w:rsid w:val="003932AB"/>
    <w:rsid w:val="00432BFC"/>
    <w:rsid w:val="0047748A"/>
    <w:rsid w:val="004D60C7"/>
    <w:rsid w:val="004E667D"/>
    <w:rsid w:val="004E6B1C"/>
    <w:rsid w:val="004E76F9"/>
    <w:rsid w:val="004F27C5"/>
    <w:rsid w:val="006F5EE7"/>
    <w:rsid w:val="0074398E"/>
    <w:rsid w:val="007F5741"/>
    <w:rsid w:val="00816F44"/>
    <w:rsid w:val="00832719"/>
    <w:rsid w:val="008C3745"/>
    <w:rsid w:val="008D17D4"/>
    <w:rsid w:val="00970D87"/>
    <w:rsid w:val="009E4D71"/>
    <w:rsid w:val="00A150F8"/>
    <w:rsid w:val="00A33DC0"/>
    <w:rsid w:val="00A7002D"/>
    <w:rsid w:val="00A93332"/>
    <w:rsid w:val="00AA0FB7"/>
    <w:rsid w:val="00AB2CEB"/>
    <w:rsid w:val="00AF3EEC"/>
    <w:rsid w:val="00B15003"/>
    <w:rsid w:val="00B5188D"/>
    <w:rsid w:val="00B84CF3"/>
    <w:rsid w:val="00BD2E13"/>
    <w:rsid w:val="00C52586"/>
    <w:rsid w:val="00C863D4"/>
    <w:rsid w:val="00CB71EE"/>
    <w:rsid w:val="00E7698B"/>
    <w:rsid w:val="00FB16AE"/>
    <w:rsid w:val="00FE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B0359"/>
  <w15:docId w15:val="{44B594BF-11E7-495D-9178-8B03FC90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E667D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D"/>
    <w:rPr>
      <w:b/>
      <w:bCs/>
      <w:i/>
      <w:iCs/>
      <w:color w:val="4F81BD" w:themeColor="accent1"/>
    </w:rPr>
  </w:style>
  <w:style w:type="paragraph" w:customStyle="1" w:styleId="Default">
    <w:name w:val="Default"/>
    <w:rsid w:val="002958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2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">
    <w:name w:val="heading"/>
    <w:basedOn w:val="DefaultParagraphFont"/>
    <w:rsid w:val="00116158"/>
  </w:style>
  <w:style w:type="paragraph" w:styleId="Header">
    <w:name w:val="header"/>
    <w:basedOn w:val="Normal"/>
    <w:link w:val="HeaderChar"/>
    <w:uiPriority w:val="99"/>
    <w:unhideWhenUsed/>
    <w:rsid w:val="00432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BFC"/>
  </w:style>
  <w:style w:type="paragraph" w:styleId="Footer">
    <w:name w:val="footer"/>
    <w:basedOn w:val="Normal"/>
    <w:link w:val="FooterChar"/>
    <w:uiPriority w:val="99"/>
    <w:unhideWhenUsed/>
    <w:rsid w:val="00432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gamjetta/Success-of-Bank-Telemarketing-Syste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Bank+Marketing" TargetMode="External"/><Relationship Id="rId12" Type="http://schemas.openxmlformats.org/officeDocument/2006/relationships/hyperlink" Target="http://scikit-earn.org/stable/modules/generated/sklearn.ensemble.RandomForestClassifi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cikit-learn.org/stable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anielabban.github.io/2017/04/predicting-the-success-of-bank-telemarke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ielabban.github.io/2017/04/predicting-the-success-of-bank-telemarke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4C0CD-4768-411D-9732-3A7A0E30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Krnjak</dc:creator>
  <cp:lastModifiedBy>Tomislav Smetko</cp:lastModifiedBy>
  <cp:revision>21</cp:revision>
  <cp:lastPrinted>2018-04-28T10:37:00Z</cp:lastPrinted>
  <dcterms:created xsi:type="dcterms:W3CDTF">2018-04-28T10:01:00Z</dcterms:created>
  <dcterms:modified xsi:type="dcterms:W3CDTF">2018-04-30T21:44:00Z</dcterms:modified>
</cp:coreProperties>
</file>