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104C" w:rsidRDefault="00DF104C" w:rsidP="001E00CB">
      <w:pPr>
        <w:pStyle w:val="Heading1"/>
        <w:rPr>
          <w:noProof/>
        </w:rPr>
      </w:pPr>
      <w:r>
        <w:rPr>
          <w:noProof/>
        </w:rPr>
        <w:t>LIST RENTAL THROUGH MAILERS HAVEN</w:t>
      </w:r>
    </w:p>
    <w:p w:rsidR="00DF104C" w:rsidRDefault="00DF104C" w:rsidP="001E00CB">
      <w:pPr>
        <w:pStyle w:val="Heading1"/>
        <w:rPr>
          <w:noProof/>
        </w:rPr>
      </w:pPr>
    </w:p>
    <w:p w:rsidR="001E00CB" w:rsidRDefault="001E00CB" w:rsidP="001E00CB">
      <w:pPr>
        <w:pStyle w:val="Heading1"/>
        <w:rPr>
          <w:noProof/>
        </w:rPr>
      </w:pPr>
      <w:r>
        <w:rPr>
          <w:noProof/>
        </w:rPr>
        <w:t>Process Overview</w:t>
      </w:r>
    </w:p>
    <w:p w:rsidR="001E00CB" w:rsidRDefault="001E00CB" w:rsidP="001E00CB"/>
    <w:p w:rsidR="001E00CB" w:rsidRDefault="001E00CB" w:rsidP="001E00CB">
      <w:pPr>
        <w:pStyle w:val="ListParagraph"/>
        <w:numPr>
          <w:ilvl w:val="0"/>
          <w:numId w:val="3"/>
        </w:numPr>
        <w:spacing w:after="0" w:line="240" w:lineRule="auto"/>
      </w:pPr>
      <w:r>
        <w:t xml:space="preserve">In Mail Shop, </w:t>
      </w:r>
      <w:r w:rsidR="00E17C39">
        <w:t>use</w:t>
      </w:r>
      <w:r>
        <w:t xml:space="preserve"> the service code ‘LIST’ for List Rental in the DP Dept.  In the details of this service code include the parameters for the list rental and th</w:t>
      </w:r>
      <w:r w:rsidR="00E17C39">
        <w:t xml:space="preserve">e Mailers Haven order number, </w:t>
      </w:r>
      <w:r>
        <w:t>searc</w:t>
      </w:r>
      <w:r w:rsidR="00E17C39">
        <w:t>h # or count #</w:t>
      </w:r>
      <w:r>
        <w:t xml:space="preserve">.  </w:t>
      </w:r>
      <w:r w:rsidRPr="00E17C39">
        <w:rPr>
          <w:i/>
        </w:rPr>
        <w:t>More detail on this below.</w:t>
      </w:r>
    </w:p>
    <w:p w:rsidR="001E00CB" w:rsidRDefault="001E00CB" w:rsidP="001E00CB">
      <w:pPr>
        <w:pStyle w:val="ListParagraph"/>
        <w:numPr>
          <w:ilvl w:val="0"/>
          <w:numId w:val="3"/>
        </w:numPr>
        <w:spacing w:after="0" w:line="240" w:lineRule="auto"/>
      </w:pPr>
      <w:r>
        <w:t>The ‘LIST’ service code should be the first service code on the work order in the DP dept.</w:t>
      </w:r>
    </w:p>
    <w:p w:rsidR="001E00CB" w:rsidRDefault="001E00CB" w:rsidP="001E00CB">
      <w:pPr>
        <w:pStyle w:val="ListParagraph"/>
        <w:numPr>
          <w:ilvl w:val="0"/>
          <w:numId w:val="3"/>
        </w:numPr>
        <w:spacing w:after="0" w:line="240" w:lineRule="auto"/>
      </w:pPr>
      <w:r>
        <w:t>Billable price for list rental</w:t>
      </w:r>
      <w:r w:rsidR="00E17C39">
        <w:t xml:space="preserve"> can be found in the price list but is generally 2x cost.</w:t>
      </w:r>
      <w:r>
        <w:t xml:space="preserve"> </w:t>
      </w:r>
    </w:p>
    <w:p w:rsidR="001E00CB" w:rsidRDefault="001E00CB" w:rsidP="001E00CB">
      <w:pPr>
        <w:pStyle w:val="ListParagraph"/>
        <w:numPr>
          <w:ilvl w:val="0"/>
          <w:numId w:val="3"/>
        </w:numPr>
        <w:spacing w:after="0" w:line="240" w:lineRule="auto"/>
      </w:pPr>
      <w:r>
        <w:t>When entering the price</w:t>
      </w:r>
      <w:r w:rsidR="00E17C39">
        <w:t xml:space="preserve"> for billing</w:t>
      </w:r>
      <w:r>
        <w:t>, use the</w:t>
      </w:r>
      <w:r w:rsidR="00E17C39">
        <w:t xml:space="preserve"> full quantity of records rented and the per piece price.</w:t>
      </w:r>
    </w:p>
    <w:p w:rsidR="001E00CB" w:rsidRDefault="001E00CB" w:rsidP="001E00CB">
      <w:pPr>
        <w:pStyle w:val="ListParagraph"/>
        <w:numPr>
          <w:ilvl w:val="0"/>
          <w:numId w:val="3"/>
        </w:numPr>
        <w:spacing w:after="0" w:line="240" w:lineRule="auto"/>
      </w:pPr>
      <w:r>
        <w:t xml:space="preserve">Send the client a ‘map’ of the geographic area </w:t>
      </w:r>
      <w:r w:rsidR="00E17C39">
        <w:t xml:space="preserve">the rented lists correspond to </w:t>
      </w:r>
      <w:r>
        <w:t>and get their approval. This will assure that the geo is correct</w:t>
      </w:r>
      <w:r w:rsidR="00E17C39">
        <w:t xml:space="preserve"> and assures client and Five Maples are on the same page</w:t>
      </w:r>
      <w:r>
        <w:t>.</w:t>
      </w:r>
    </w:p>
    <w:p w:rsidR="001E00CB" w:rsidRDefault="00554076" w:rsidP="001E00CB">
      <w:pPr>
        <w:pStyle w:val="ListParagraph"/>
        <w:numPr>
          <w:ilvl w:val="0"/>
          <w:numId w:val="3"/>
        </w:numPr>
        <w:spacing w:after="0" w:line="240" w:lineRule="auto"/>
      </w:pPr>
      <w:r>
        <w:t>P</w:t>
      </w:r>
      <w:r w:rsidR="001E00CB">
        <w:t>rint two copies of the Mailers Haven invoice at</w:t>
      </w:r>
      <w:r w:rsidR="00E17C39">
        <w:t xml:space="preserve"> the time the order is placed. </w:t>
      </w:r>
      <w:r w:rsidR="001E00CB">
        <w:t xml:space="preserve">One copy goes into the job bag and the other is forwarded to accounts </w:t>
      </w:r>
      <w:proofErr w:type="spellStart"/>
      <w:r w:rsidR="001E00CB">
        <w:t>payble</w:t>
      </w:r>
      <w:proofErr w:type="spellEnd"/>
      <w:r w:rsidR="001E00CB">
        <w:t>.</w:t>
      </w:r>
    </w:p>
    <w:p w:rsidR="001E00CB" w:rsidRDefault="001E00CB" w:rsidP="004329A2">
      <w:pPr>
        <w:pStyle w:val="ListParagraph"/>
        <w:numPr>
          <w:ilvl w:val="0"/>
          <w:numId w:val="3"/>
        </w:numPr>
        <w:spacing w:after="0" w:line="240" w:lineRule="auto"/>
      </w:pPr>
      <w:r>
        <w:t>Use the</w:t>
      </w:r>
      <w:r w:rsidR="00554076">
        <w:t xml:space="preserve"> Mail Shop</w:t>
      </w:r>
      <w:r>
        <w:t xml:space="preserve"> work order number as the ‘Purchase </w:t>
      </w:r>
      <w:proofErr w:type="gramStart"/>
      <w:r>
        <w:t>Order  #</w:t>
      </w:r>
      <w:proofErr w:type="gramEnd"/>
      <w:r>
        <w:t>’</w:t>
      </w:r>
      <w:r w:rsidR="00554076">
        <w:t xml:space="preserve"> followed by the Mail Shop Customer Code</w:t>
      </w:r>
      <w:r>
        <w:t>.</w:t>
      </w:r>
      <w:r w:rsidR="00554076">
        <w:t xml:space="preserve"> For example: 64825FRPU. </w:t>
      </w:r>
      <w:r>
        <w:t xml:space="preserve"> This</w:t>
      </w:r>
      <w:r w:rsidR="00554076">
        <w:t xml:space="preserve"> reference number</w:t>
      </w:r>
      <w:r>
        <w:t xml:space="preserve"> provides continuity for billing. </w:t>
      </w:r>
    </w:p>
    <w:p w:rsidR="00E17C39" w:rsidRDefault="00E17C39" w:rsidP="004329A2">
      <w:pPr>
        <w:pStyle w:val="ListParagraph"/>
        <w:numPr>
          <w:ilvl w:val="0"/>
          <w:numId w:val="3"/>
        </w:numPr>
        <w:spacing w:after="0" w:line="240" w:lineRule="auto"/>
      </w:pPr>
      <w:r>
        <w:t>Download and save the file/files to the work order on L drive.</w:t>
      </w:r>
    </w:p>
    <w:p w:rsidR="00554076" w:rsidRDefault="00554076" w:rsidP="00554076">
      <w:pPr>
        <w:pStyle w:val="Heading1"/>
      </w:pPr>
      <w:r>
        <w:t xml:space="preserve">Work Order Comments </w:t>
      </w:r>
      <w:r w:rsidR="00BC7F00">
        <w:t>for the</w:t>
      </w:r>
      <w:r>
        <w:t xml:space="preserve"> List Rental</w:t>
      </w:r>
      <w:r w:rsidR="002622C9">
        <w:t xml:space="preserve"> Service Code</w:t>
      </w:r>
    </w:p>
    <w:p w:rsidR="009055F4" w:rsidRPr="009055F4" w:rsidRDefault="009055F4" w:rsidP="009055F4"/>
    <w:p w:rsidR="00554076" w:rsidRDefault="00E17C39" w:rsidP="00554076">
      <w:r>
        <w:t xml:space="preserve">Some general guidelines for what information to include under the </w:t>
      </w:r>
      <w:r w:rsidR="00554076">
        <w:t>List Rental service code on the work order</w:t>
      </w:r>
      <w:r>
        <w:t xml:space="preserve"> are:</w:t>
      </w:r>
      <w:r w:rsidR="00554076">
        <w:t xml:space="preserve"> </w:t>
      </w:r>
    </w:p>
    <w:p w:rsidR="00554076" w:rsidRDefault="00554076" w:rsidP="00554076">
      <w:pPr>
        <w:pStyle w:val="ListParagraph"/>
        <w:numPr>
          <w:ilvl w:val="0"/>
          <w:numId w:val="2"/>
        </w:numPr>
      </w:pPr>
      <w:proofErr w:type="gramStart"/>
      <w:r>
        <w:t>the</w:t>
      </w:r>
      <w:proofErr w:type="gramEnd"/>
      <w:r>
        <w:t xml:space="preserve"> Mailers Haven Search</w:t>
      </w:r>
      <w:r w:rsidR="00DC21BE">
        <w:t xml:space="preserve"> </w:t>
      </w:r>
      <w:r w:rsidR="00E17C39">
        <w:t># or Count #</w:t>
      </w:r>
      <w:r>
        <w:t xml:space="preserve"> for consumer lists.</w:t>
      </w:r>
    </w:p>
    <w:p w:rsidR="00554076" w:rsidRDefault="00554076" w:rsidP="00554076">
      <w:pPr>
        <w:pStyle w:val="ListParagraph"/>
      </w:pPr>
      <w:r>
        <w:t xml:space="preserve">Or the </w:t>
      </w:r>
      <w:r w:rsidR="00E17C39">
        <w:t>Mailers Haven Order Number for o</w:t>
      </w:r>
      <w:r>
        <w:t>ccupant lists.</w:t>
      </w:r>
    </w:p>
    <w:p w:rsidR="004B40DC" w:rsidRPr="00DC21BE" w:rsidRDefault="00554076" w:rsidP="00554076">
      <w:pPr>
        <w:pStyle w:val="ListParagraph"/>
        <w:rPr>
          <w:i/>
        </w:rPr>
      </w:pPr>
      <w:r w:rsidRPr="00DC21BE">
        <w:rPr>
          <w:i/>
        </w:rPr>
        <w:t>More on how to find and search the Mailers Haven web site on this below.</w:t>
      </w:r>
    </w:p>
    <w:p w:rsidR="00554076" w:rsidRDefault="00554076" w:rsidP="00554076">
      <w:pPr>
        <w:pStyle w:val="ListParagraph"/>
        <w:numPr>
          <w:ilvl w:val="0"/>
          <w:numId w:val="2"/>
        </w:numPr>
      </w:pPr>
      <w:r>
        <w:t xml:space="preserve">A description of the list parameters. In some cases this can be specific, as shown </w:t>
      </w:r>
      <w:r w:rsidR="004B40DC">
        <w:t>in</w:t>
      </w:r>
      <w:r>
        <w:t xml:space="preserve"> the</w:t>
      </w:r>
      <w:r w:rsidR="004B40DC">
        <w:t xml:space="preserve"> </w:t>
      </w:r>
      <w:r w:rsidR="00DC21BE">
        <w:t xml:space="preserve">example below, </w:t>
      </w:r>
      <w:r w:rsidR="004B40DC">
        <w:t>top</w:t>
      </w:r>
      <w:r>
        <w:t xml:space="preserve"> left and in other cases only general, as the details are too numerous to be pasted into a work order. </w:t>
      </w:r>
      <w:r w:rsidR="00DC21BE">
        <w:t>The Project Manager should u</w:t>
      </w:r>
      <w:r>
        <w:t xml:space="preserve">se common sense. Even in the case of the description </w:t>
      </w:r>
      <w:r w:rsidR="00DC21BE">
        <w:t>top</w:t>
      </w:r>
      <w:r>
        <w:t xml:space="preserve"> left, which names specific towns, </w:t>
      </w:r>
      <w:r w:rsidR="00DC21BE">
        <w:t>it doesn’t</w:t>
      </w:r>
      <w:r>
        <w:t xml:space="preserve"> specify the zip</w:t>
      </w:r>
      <w:r w:rsidR="00DC21BE">
        <w:t xml:space="preserve"> </w:t>
      </w:r>
      <w:r>
        <w:t>codes that were pulled for those towns.</w:t>
      </w:r>
      <w:r w:rsidR="004B40DC">
        <w:t xml:space="preserve">  </w:t>
      </w:r>
    </w:p>
    <w:p w:rsidR="004B40DC" w:rsidRDefault="00DC21BE" w:rsidP="004B40DC">
      <w:r>
        <w:t xml:space="preserve">Mailers Haven retains the list details for consumer list searches however it does not for occupant searches.  So, details for occupant list </w:t>
      </w:r>
      <w:proofErr w:type="gramStart"/>
      <w:r>
        <w:t>rentals like whether the list is a 1x rental, includes</w:t>
      </w:r>
      <w:proofErr w:type="gramEnd"/>
      <w:r w:rsidR="00E17C39">
        <w:t xml:space="preserve"> </w:t>
      </w:r>
      <w:r>
        <w:t>PO Boxes</w:t>
      </w:r>
      <w:r w:rsidR="00E17C39">
        <w:t xml:space="preserve">, Residential or Business or both, </w:t>
      </w:r>
      <w:r w:rsidR="00BC7F00">
        <w:t xml:space="preserve">includes names or no names, etc., </w:t>
      </w:r>
      <w:r w:rsidR="00E17C39">
        <w:t xml:space="preserve">can sometimes be helpful when re-renting the following year or </w:t>
      </w:r>
      <w:r w:rsidR="00BC7F00">
        <w:t xml:space="preserve">for the </w:t>
      </w:r>
      <w:r w:rsidR="00E17C39">
        <w:t>next mailing.</w:t>
      </w:r>
    </w:p>
    <w:p w:rsidR="00E17C39" w:rsidRDefault="00E17C39" w:rsidP="004B40DC"/>
    <w:p w:rsidR="00E17C39" w:rsidRDefault="00BC7F00" w:rsidP="004B40DC">
      <w:r>
        <w:t>Here are a few examples:</w:t>
      </w:r>
    </w:p>
    <w:p w:rsidR="00554076" w:rsidRDefault="00F02CD1" w:rsidP="00554076">
      <w:r>
        <w:rPr>
          <w:noProof/>
        </w:rPr>
        <w:drawing>
          <wp:anchor distT="0" distB="0" distL="114300" distR="114300" simplePos="0" relativeHeight="251671552" behindDoc="0" locked="0" layoutInCell="1" allowOverlap="1">
            <wp:simplePos x="0" y="0"/>
            <wp:positionH relativeFrom="column">
              <wp:posOffset>-428625</wp:posOffset>
            </wp:positionH>
            <wp:positionV relativeFrom="paragraph">
              <wp:posOffset>3257550</wp:posOffset>
            </wp:positionV>
            <wp:extent cx="3057525" cy="1828800"/>
            <wp:effectExtent l="19050" t="0" r="9525" b="0"/>
            <wp:wrapTopAndBottom/>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b="62279"/>
                    <a:stretch>
                      <a:fillRect/>
                    </a:stretch>
                  </pic:blipFill>
                  <pic:spPr bwMode="auto">
                    <a:xfrm>
                      <a:off x="0" y="0"/>
                      <a:ext cx="3057525" cy="1828800"/>
                    </a:xfrm>
                    <a:prstGeom prst="rect">
                      <a:avLst/>
                    </a:prstGeom>
                    <a:noFill/>
                    <a:ln w="9525">
                      <a:noFill/>
                      <a:miter lim="800000"/>
                      <a:headEnd/>
                      <a:tailEnd/>
                    </a:ln>
                  </pic:spPr>
                </pic:pic>
              </a:graphicData>
            </a:graphic>
          </wp:anchor>
        </w:drawing>
      </w:r>
      <w:r>
        <w:rPr>
          <w:noProof/>
        </w:rPr>
        <w:drawing>
          <wp:anchor distT="0" distB="0" distL="114300" distR="114300" simplePos="0" relativeHeight="251669504" behindDoc="0" locked="0" layoutInCell="1" allowOverlap="1">
            <wp:simplePos x="0" y="0"/>
            <wp:positionH relativeFrom="column">
              <wp:posOffset>2905125</wp:posOffset>
            </wp:positionH>
            <wp:positionV relativeFrom="paragraph">
              <wp:posOffset>161925</wp:posOffset>
            </wp:positionV>
            <wp:extent cx="3057525" cy="2114550"/>
            <wp:effectExtent l="19050" t="0" r="9525" b="0"/>
            <wp:wrapTopAndBottom/>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134"/>
                    <a:stretch>
                      <a:fillRect/>
                    </a:stretch>
                  </pic:blipFill>
                  <pic:spPr>
                    <a:xfrm>
                      <a:off x="0" y="0"/>
                      <a:ext cx="3057525" cy="2114550"/>
                    </a:xfrm>
                    <a:prstGeom prst="rect">
                      <a:avLst/>
                    </a:prstGeom>
                  </pic:spPr>
                </pic:pic>
              </a:graphicData>
            </a:graphic>
          </wp:anchor>
        </w:drawing>
      </w:r>
      <w:r>
        <w:rPr>
          <w:noProof/>
        </w:rPr>
        <w:drawing>
          <wp:anchor distT="0" distB="0" distL="114300" distR="114300" simplePos="0" relativeHeight="251670528" behindDoc="0" locked="0" layoutInCell="1" allowOverlap="1">
            <wp:simplePos x="0" y="0"/>
            <wp:positionH relativeFrom="column">
              <wp:posOffset>2905125</wp:posOffset>
            </wp:positionH>
            <wp:positionV relativeFrom="paragraph">
              <wp:posOffset>2171700</wp:posOffset>
            </wp:positionV>
            <wp:extent cx="3057525" cy="2943225"/>
            <wp:effectExtent l="19050" t="0" r="9525" b="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39293"/>
                    <a:stretch>
                      <a:fillRect/>
                    </a:stretch>
                  </pic:blipFill>
                  <pic:spPr bwMode="auto">
                    <a:xfrm>
                      <a:off x="0" y="0"/>
                      <a:ext cx="3057525" cy="2943225"/>
                    </a:xfrm>
                    <a:prstGeom prst="rect">
                      <a:avLst/>
                    </a:prstGeom>
                    <a:noFill/>
                    <a:ln w="9525">
                      <a:noFill/>
                      <a:miter lim="800000"/>
                      <a:headEnd/>
                      <a:tailEnd/>
                    </a:ln>
                  </pic:spPr>
                </pic:pic>
              </a:graphicData>
            </a:graphic>
          </wp:anchor>
        </w:drawing>
      </w:r>
      <w:r>
        <w:rPr>
          <w:noProof/>
        </w:rPr>
        <w:drawing>
          <wp:anchor distT="0" distB="0" distL="114300" distR="114300" simplePos="0" relativeHeight="251667456" behindDoc="0" locked="0" layoutInCell="1" allowOverlap="1">
            <wp:simplePos x="0" y="0"/>
            <wp:positionH relativeFrom="column">
              <wp:posOffset>-466725</wp:posOffset>
            </wp:positionH>
            <wp:positionV relativeFrom="paragraph">
              <wp:posOffset>133350</wp:posOffset>
            </wp:positionV>
            <wp:extent cx="3133725" cy="3209925"/>
            <wp:effectExtent l="19050" t="0" r="9525" b="0"/>
            <wp:wrapTopAndBottom/>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33725" cy="3209925"/>
                    </a:xfrm>
                    <a:prstGeom prst="rect">
                      <a:avLst/>
                    </a:prstGeom>
                    <a:noFill/>
                    <a:ln w="9525">
                      <a:noFill/>
                      <a:miter lim="800000"/>
                      <a:headEnd/>
                      <a:tailEnd/>
                    </a:ln>
                  </pic:spPr>
                </pic:pic>
              </a:graphicData>
            </a:graphic>
          </wp:anchor>
        </w:drawing>
      </w:r>
    </w:p>
    <w:p w:rsidR="00015929" w:rsidRDefault="00015929" w:rsidP="00554076"/>
    <w:p w:rsidR="00015929" w:rsidRDefault="00015929" w:rsidP="00554076"/>
    <w:p w:rsidR="00554076" w:rsidRDefault="00554076" w:rsidP="00554076">
      <w:r>
        <w:t xml:space="preserve">NOTE: example </w:t>
      </w:r>
      <w:r w:rsidR="00E63FDB">
        <w:t>in the top</w:t>
      </w:r>
      <w:r>
        <w:t xml:space="preserve"> right </w:t>
      </w:r>
      <w:r w:rsidR="00E63FDB">
        <w:t>references</w:t>
      </w:r>
      <w:r>
        <w:t xml:space="preserve"> the list names, which </w:t>
      </w:r>
      <w:r w:rsidR="009055F4">
        <w:t>is not ideal</w:t>
      </w:r>
      <w:r w:rsidR="00E63FDB">
        <w:t xml:space="preserve"> because there is no easy way to relate the file name of a list rented through the Occupant database to the original order number. For lists rented through the Consumer databases of </w:t>
      </w:r>
      <w:r w:rsidR="009055F4">
        <w:t xml:space="preserve">(Axiom &amp; </w:t>
      </w:r>
      <w:r w:rsidR="00E63FDB">
        <w:t>Excelsior</w:t>
      </w:r>
      <w:r w:rsidR="009055F4">
        <w:t>)</w:t>
      </w:r>
      <w:r w:rsidR="00E63FDB">
        <w:t xml:space="preserve"> there is a correlation as the list name is the same as the search #.  </w:t>
      </w:r>
    </w:p>
    <w:p w:rsidR="00F02CD1" w:rsidRDefault="00F02CD1" w:rsidP="00F02CD1">
      <w:pPr>
        <w:rPr>
          <w:rFonts w:asciiTheme="majorHAnsi" w:eastAsiaTheme="majorEastAsia" w:hAnsiTheme="majorHAnsi" w:cstheme="majorBidi"/>
          <w:color w:val="2E74B5" w:themeColor="accent1" w:themeShade="BF"/>
          <w:sz w:val="32"/>
          <w:szCs w:val="32"/>
        </w:rPr>
      </w:pPr>
    </w:p>
    <w:p w:rsidR="00F02CD1" w:rsidRDefault="00F02CD1" w:rsidP="00F02CD1">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Placing an order for list rental with Mailers Haven</w:t>
      </w:r>
    </w:p>
    <w:p w:rsidR="00BC7F00" w:rsidRDefault="00BC7F00" w:rsidP="00F02CD1"/>
    <w:p w:rsidR="00BC7F00" w:rsidRDefault="00BC7F00" w:rsidP="00F02CD1">
      <w:r w:rsidRPr="00BC7F00">
        <w:t>Mailer</w:t>
      </w:r>
      <w:r>
        <w:t>’</w:t>
      </w:r>
      <w:r w:rsidRPr="00BC7F00">
        <w:t xml:space="preserve">s Haven is not a list compiler.  They are a portal for several </w:t>
      </w:r>
      <w:r>
        <w:t>of the major big data compilers, specifically Acxiom and Info USA, but some others as well.  Even though we mark up their price, we still are providing a better price than a small mailer can get by going directly to the big data companies.</w:t>
      </w:r>
    </w:p>
    <w:p w:rsidR="00BC7F00" w:rsidRPr="00020B5F" w:rsidRDefault="00BC7F00" w:rsidP="00F02CD1">
      <w:pPr>
        <w:rPr>
          <w:sz w:val="16"/>
          <w:szCs w:val="16"/>
        </w:rPr>
      </w:pPr>
    </w:p>
    <w:p w:rsidR="00BC7F00" w:rsidRDefault="00BC7F00" w:rsidP="00F02CD1">
      <w:r>
        <w:t>Mailers Haven does not deal directly with end users, only with brokers, agencies, mailers and printers who mail.</w:t>
      </w:r>
    </w:p>
    <w:p w:rsidR="00BC7F00" w:rsidRPr="00020B5F" w:rsidRDefault="00BC7F00" w:rsidP="00F02CD1">
      <w:pPr>
        <w:rPr>
          <w:sz w:val="16"/>
          <w:szCs w:val="16"/>
        </w:rPr>
      </w:pPr>
    </w:p>
    <w:p w:rsidR="00BC7F00" w:rsidRDefault="00BC7F00" w:rsidP="00F02CD1">
      <w:r>
        <w:t xml:space="preserve">All </w:t>
      </w:r>
      <w:proofErr w:type="gramStart"/>
      <w:r>
        <w:t>list</w:t>
      </w:r>
      <w:proofErr w:type="gramEnd"/>
      <w:r>
        <w:t xml:space="preserve"> we rent with Mailer’s Haven have a current NCOA, and have been run though the DMA’s (Direct Marketing Association) Do Not Mail registry.</w:t>
      </w:r>
    </w:p>
    <w:p w:rsidR="00BC7F00" w:rsidRPr="00020B5F" w:rsidRDefault="00BC7F00" w:rsidP="00F02CD1">
      <w:pPr>
        <w:rPr>
          <w:sz w:val="16"/>
          <w:szCs w:val="16"/>
        </w:rPr>
      </w:pPr>
    </w:p>
    <w:p w:rsidR="00BC7F00" w:rsidRPr="00BC7F00" w:rsidRDefault="00BC7F00" w:rsidP="00F02CD1">
      <w:r>
        <w:t xml:space="preserve">About 8% of the records in a rented list are undeliverable.  </w:t>
      </w:r>
      <w:proofErr w:type="gramStart"/>
      <w:r>
        <w:t>Mailer’s Haven ‘guarantees’ 92% deliverability.</w:t>
      </w:r>
      <w:proofErr w:type="gramEnd"/>
    </w:p>
    <w:p w:rsidR="00F02CD1" w:rsidRDefault="00F02CD1" w:rsidP="00F02CD1">
      <w:pPr>
        <w:pStyle w:val="ListParagraph"/>
        <w:numPr>
          <w:ilvl w:val="0"/>
          <w:numId w:val="6"/>
        </w:numPr>
      </w:pPr>
      <w:r>
        <w:t>Log into the Mailers Haven web site</w:t>
      </w:r>
    </w:p>
    <w:p w:rsidR="00020B5F" w:rsidRDefault="00F02CD1" w:rsidP="00020B5F">
      <w:pPr>
        <w:pStyle w:val="ListParagraph"/>
        <w:numPr>
          <w:ilvl w:val="0"/>
          <w:numId w:val="6"/>
        </w:numPr>
      </w:pPr>
      <w:r>
        <w:t>Occupant lists, usually used for ‘saturation’ mailings</w:t>
      </w:r>
      <w:r w:rsidR="00BC7F00">
        <w:t xml:space="preserve"> specific to a certain geography or zip code/codes</w:t>
      </w:r>
      <w:r w:rsidR="00D94D4F">
        <w:t>,</w:t>
      </w:r>
      <w:r>
        <w:t xml:space="preserve"> can be rented under</w:t>
      </w:r>
      <w:r w:rsidR="005350B6">
        <w:t xml:space="preserve"> the Saturation Lists section.</w:t>
      </w:r>
    </w:p>
    <w:p w:rsidR="00020B5F" w:rsidRPr="00020B5F" w:rsidRDefault="00F02CD1" w:rsidP="00020B5F">
      <w:pPr>
        <w:pStyle w:val="ListParagraph"/>
        <w:numPr>
          <w:ilvl w:val="0"/>
          <w:numId w:val="6"/>
        </w:numPr>
      </w:pPr>
      <w:r>
        <w:t>Consumer lists, usually rented when the mail recipient is defined by a set of criteria in addition to geography.  For example age, income, hobbies, etc., can be rented under the Consumer Lists</w:t>
      </w:r>
      <w:r w:rsidR="00BC7F00">
        <w:t xml:space="preserve"> section.</w:t>
      </w:r>
    </w:p>
    <w:p w:rsidR="00F02CD1" w:rsidRPr="00020B5F" w:rsidRDefault="00020B5F" w:rsidP="00020B5F">
      <w:pPr>
        <w:pStyle w:val="ListParagraph"/>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w:pict>
          <v:group id="_x0000_s1031" style="position:absolute;left:0;text-align:left;margin-left:213pt;margin-top:211.55pt;width:42pt;height:65.25pt;z-index:251681792" coordorigin="5700,10770" coordsize="840,1305">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9" type="#_x0000_t66" style="position:absolute;left:5700;top:10770;width:840;height:315" fillcolor="#00b050"/>
            <v:shape id="_x0000_s1030" type="#_x0000_t66" style="position:absolute;left:5700;top:11760;width:840;height:315" fillcolor="#00b050"/>
          </v:group>
        </w:pict>
      </w:r>
      <w:r w:rsidR="00F02CD1" w:rsidRPr="00F02CD1">
        <w:rPr>
          <w:rFonts w:asciiTheme="majorHAnsi" w:eastAsiaTheme="majorEastAsia" w:hAnsiTheme="majorHAnsi" w:cstheme="majorBidi"/>
          <w:color w:val="2E74B5" w:themeColor="accent1" w:themeShade="BF"/>
          <w:sz w:val="32"/>
          <w:szCs w:val="32"/>
        </w:rPr>
        <w:drawing>
          <wp:inline distT="0" distB="0" distL="0" distR="0">
            <wp:extent cx="5562600" cy="5030009"/>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19391" t="7949" r="20353" b="4872"/>
                    <a:stretch>
                      <a:fillRect/>
                    </a:stretch>
                  </pic:blipFill>
                  <pic:spPr bwMode="auto">
                    <a:xfrm>
                      <a:off x="0" y="0"/>
                      <a:ext cx="5565117" cy="5032285"/>
                    </a:xfrm>
                    <a:prstGeom prst="rect">
                      <a:avLst/>
                    </a:prstGeom>
                    <a:noFill/>
                    <a:ln w="9525">
                      <a:noFill/>
                      <a:miter lim="800000"/>
                      <a:headEnd/>
                      <a:tailEnd/>
                    </a:ln>
                  </pic:spPr>
                </pic:pic>
              </a:graphicData>
            </a:graphic>
          </wp:inline>
        </w:drawing>
      </w:r>
    </w:p>
    <w:p w:rsidR="005350B6" w:rsidRDefault="005350B6" w:rsidP="00F02CD1">
      <w:pPr>
        <w:rPr>
          <w:noProof/>
        </w:rPr>
      </w:pPr>
    </w:p>
    <w:p w:rsidR="005350B6" w:rsidRDefault="00F02CD1" w:rsidP="00F02CD1">
      <w:pPr>
        <w:rPr>
          <w:noProof/>
        </w:rPr>
      </w:pPr>
      <w:r>
        <w:rPr>
          <w:noProof/>
        </w:rPr>
        <w:t xml:space="preserve">When placing an </w:t>
      </w:r>
      <w:r w:rsidRPr="005350B6">
        <w:rPr>
          <w:noProof/>
        </w:rPr>
        <w:t>order for a</w:t>
      </w:r>
      <w:r w:rsidR="007A0F9B">
        <w:rPr>
          <w:noProof/>
        </w:rPr>
        <w:t>n Acxiom</w:t>
      </w:r>
      <w:r w:rsidRPr="005350B6">
        <w:rPr>
          <w:noProof/>
        </w:rPr>
        <w:t xml:space="preserve"> Consumer list, Mailer’s Haven</w:t>
      </w:r>
      <w:r>
        <w:rPr>
          <w:noProof/>
        </w:rPr>
        <w:t xml:space="preserve"> names</w:t>
      </w:r>
      <w:r w:rsidR="007A0F9B">
        <w:rPr>
          <w:noProof/>
        </w:rPr>
        <w:t xml:space="preserve"> the search (and </w:t>
      </w:r>
      <w:r>
        <w:rPr>
          <w:noProof/>
        </w:rPr>
        <w:t>the list file</w:t>
      </w:r>
      <w:r w:rsidR="007A0F9B">
        <w:rPr>
          <w:noProof/>
        </w:rPr>
        <w:t>)</w:t>
      </w:r>
      <w:r>
        <w:rPr>
          <w:noProof/>
        </w:rPr>
        <w:t xml:space="preserve"> with a number starting with U. </w:t>
      </w:r>
      <w:r w:rsidR="007A0F9B">
        <w:rPr>
          <w:noProof/>
        </w:rPr>
        <w:t xml:space="preserve"> </w:t>
      </w:r>
      <w:r w:rsidR="007A0F9B" w:rsidRPr="007A0F9B">
        <w:rPr>
          <w:i/>
          <w:noProof/>
        </w:rPr>
        <w:t>See Acxiom Counts image below.</w:t>
      </w:r>
    </w:p>
    <w:p w:rsidR="007A0F9B" w:rsidRDefault="007A0F9B" w:rsidP="00F02CD1">
      <w:pPr>
        <w:rPr>
          <w:noProof/>
        </w:rPr>
      </w:pPr>
    </w:p>
    <w:p w:rsidR="005350B6" w:rsidRDefault="00F02CD1" w:rsidP="00F02CD1">
      <w:pPr>
        <w:rPr>
          <w:noProof/>
        </w:rPr>
      </w:pPr>
      <w:r>
        <w:rPr>
          <w:noProof/>
        </w:rPr>
        <w:t xml:space="preserve">When placing an order for an Occupant list, Mailer’s Haven assigns a 6 digit Order Number.  </w:t>
      </w:r>
    </w:p>
    <w:p w:rsidR="005350B6" w:rsidRDefault="005350B6" w:rsidP="00F02CD1">
      <w:pPr>
        <w:rPr>
          <w:noProof/>
        </w:rPr>
      </w:pPr>
    </w:p>
    <w:p w:rsidR="00F02CD1" w:rsidRPr="00F02CD1" w:rsidRDefault="00F02CD1" w:rsidP="00F02CD1">
      <w:pPr>
        <w:rPr>
          <w:rFonts w:asciiTheme="majorHAnsi" w:eastAsiaTheme="majorEastAsia" w:hAnsiTheme="majorHAnsi" w:cstheme="majorBidi"/>
          <w:color w:val="2E74B5" w:themeColor="accent1" w:themeShade="BF"/>
          <w:sz w:val="32"/>
          <w:szCs w:val="32"/>
        </w:rPr>
      </w:pPr>
      <w:r>
        <w:rPr>
          <w:noProof/>
        </w:rPr>
        <w:t xml:space="preserve">On their web site it is possible to search for a previous order as shown in the following screen shots. </w:t>
      </w:r>
    </w:p>
    <w:p w:rsidR="00F02CD1" w:rsidRPr="005350B6" w:rsidRDefault="00F02CD1" w:rsidP="00F02CD1">
      <w:pPr>
        <w:pStyle w:val="ListParagraph"/>
        <w:numPr>
          <w:ilvl w:val="1"/>
          <w:numId w:val="1"/>
        </w:numPr>
        <w:rPr>
          <w:noProof/>
        </w:rPr>
      </w:pPr>
      <w:r w:rsidRPr="005350B6">
        <w:rPr>
          <w:noProof/>
        </w:rPr>
        <w:t>On the left</w:t>
      </w:r>
      <w:r w:rsidR="005350B6">
        <w:rPr>
          <w:noProof/>
        </w:rPr>
        <w:t xml:space="preserve"> below</w:t>
      </w:r>
      <w:r w:rsidRPr="005350B6">
        <w:rPr>
          <w:noProof/>
        </w:rPr>
        <w:t xml:space="preserve"> is the Axciom (consumer) “Past Orders” screen which shows the U number of the list which also</w:t>
      </w:r>
      <w:r w:rsidR="005350B6">
        <w:rPr>
          <w:noProof/>
        </w:rPr>
        <w:t xml:space="preserve"> corresponds to the actual </w:t>
      </w:r>
      <w:r w:rsidRPr="005350B6">
        <w:rPr>
          <w:noProof/>
        </w:rPr>
        <w:t>file name</w:t>
      </w:r>
      <w:r w:rsidR="005350B6">
        <w:rPr>
          <w:noProof/>
        </w:rPr>
        <w:t xml:space="preserve"> of the list</w:t>
      </w:r>
      <w:r w:rsidRPr="005350B6">
        <w:rPr>
          <w:noProof/>
        </w:rPr>
        <w:t xml:space="preserve"> once </w:t>
      </w:r>
      <w:r w:rsidR="005350B6">
        <w:rPr>
          <w:noProof/>
        </w:rPr>
        <w:t>it</w:t>
      </w:r>
      <w:r w:rsidRPr="005350B6">
        <w:rPr>
          <w:noProof/>
        </w:rPr>
        <w:t xml:space="preserve"> is downloaded. </w:t>
      </w:r>
      <w:r w:rsidR="005350B6">
        <w:rPr>
          <w:noProof/>
        </w:rPr>
        <w:t xml:space="preserve"> This is useful when re-ordering or trying to match up a list with an order because the file name matches the search #.</w:t>
      </w:r>
    </w:p>
    <w:p w:rsidR="00F02CD1" w:rsidRDefault="00F02CD1" w:rsidP="00F02CD1">
      <w:pPr>
        <w:pStyle w:val="ListParagraph"/>
        <w:numPr>
          <w:ilvl w:val="1"/>
          <w:numId w:val="1"/>
        </w:numPr>
        <w:rPr>
          <w:noProof/>
        </w:rPr>
      </w:pPr>
      <w:r w:rsidRPr="005350B6">
        <w:rPr>
          <w:noProof/>
        </w:rPr>
        <w:t>On the right is the “Vie</w:t>
      </w:r>
      <w:r w:rsidR="005350B6" w:rsidRPr="005350B6">
        <w:rPr>
          <w:noProof/>
        </w:rPr>
        <w:t>w Submitted Orders Screen” for s</w:t>
      </w:r>
      <w:r w:rsidRPr="005350B6">
        <w:rPr>
          <w:noProof/>
        </w:rPr>
        <w:t>aturation Occupant lists and you can see that the referenced number is not a U number, but instead is the order number. Confusingly, the Order Number is not the file name of the list once the order is placed.  So referencing the Order Number on the Work Order</w:t>
      </w:r>
      <w:r>
        <w:rPr>
          <w:noProof/>
        </w:rPr>
        <w:t xml:space="preserve"> in Mail Shop is the best way to record this number. </w:t>
      </w:r>
    </w:p>
    <w:p w:rsidR="00020B5F" w:rsidRDefault="00020B5F" w:rsidP="00020B5F">
      <w:pPr>
        <w:pStyle w:val="ListParagraph"/>
        <w:ind w:left="1440"/>
        <w:rPr>
          <w:noProof/>
        </w:rPr>
      </w:pPr>
    </w:p>
    <w:p w:rsidR="00020B5F" w:rsidRDefault="00020B5F" w:rsidP="00020B5F">
      <w:pPr>
        <w:pStyle w:val="ListParagraph"/>
        <w:rPr>
          <w:noProof/>
        </w:rPr>
      </w:pPr>
      <w:r>
        <w:rPr>
          <w:noProof/>
        </w:rPr>
        <w:t>Acxiom Past Orders</w:t>
      </w:r>
      <w:r>
        <w:rPr>
          <w:noProof/>
        </w:rPr>
        <w:tab/>
      </w:r>
      <w:r>
        <w:rPr>
          <w:noProof/>
        </w:rPr>
        <w:tab/>
      </w:r>
      <w:r>
        <w:rPr>
          <w:noProof/>
        </w:rPr>
        <w:tab/>
      </w:r>
      <w:r>
        <w:rPr>
          <w:noProof/>
        </w:rPr>
        <w:tab/>
        <w:t>Occupant: View Submitted Order</w:t>
      </w:r>
    </w:p>
    <w:p w:rsidR="00020B5F" w:rsidRDefault="00020B5F" w:rsidP="00020B5F">
      <w:pPr>
        <w:pStyle w:val="ListParagraph"/>
        <w:rPr>
          <w:noProof/>
        </w:rPr>
      </w:pPr>
      <w:r>
        <w:rPr>
          <w:noProof/>
        </w:rPr>
        <w:drawing>
          <wp:anchor distT="0" distB="0" distL="114300" distR="114300" simplePos="0" relativeHeight="251678720" behindDoc="0" locked="0" layoutInCell="1" allowOverlap="1">
            <wp:simplePos x="0" y="0"/>
            <wp:positionH relativeFrom="column">
              <wp:posOffset>2895600</wp:posOffset>
            </wp:positionH>
            <wp:positionV relativeFrom="paragraph">
              <wp:posOffset>243205</wp:posOffset>
            </wp:positionV>
            <wp:extent cx="3510280" cy="2276475"/>
            <wp:effectExtent l="19050" t="0" r="0" b="0"/>
            <wp:wrapThrough wrapText="bothSides">
              <wp:wrapPolygon edited="0">
                <wp:start x="-117" y="0"/>
                <wp:lineTo x="-117" y="21510"/>
                <wp:lineTo x="21569" y="21510"/>
                <wp:lineTo x="21569" y="0"/>
                <wp:lineTo x="-117" y="0"/>
              </wp:wrapPolygon>
            </wp:wrapThrough>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r="52387" b="45103"/>
                    <a:stretch>
                      <a:fillRect/>
                    </a:stretch>
                  </pic:blipFill>
                  <pic:spPr bwMode="auto">
                    <a:xfrm>
                      <a:off x="0" y="0"/>
                      <a:ext cx="3510280" cy="2276475"/>
                    </a:xfrm>
                    <a:prstGeom prst="rect">
                      <a:avLst/>
                    </a:prstGeom>
                    <a:noFill/>
                    <a:ln w="9525">
                      <a:noFill/>
                      <a:miter lim="800000"/>
                      <a:headEnd/>
                      <a:tailEnd/>
                    </a:ln>
                  </pic:spPr>
                </pic:pic>
              </a:graphicData>
            </a:graphic>
          </wp:anchor>
        </w:drawing>
      </w:r>
      <w:r>
        <w:rPr>
          <w:noProof/>
        </w:rPr>
        <w:drawing>
          <wp:anchor distT="0" distB="0" distL="114300" distR="114300" simplePos="0" relativeHeight="251677696" behindDoc="1" locked="0" layoutInCell="1" allowOverlap="1">
            <wp:simplePos x="0" y="0"/>
            <wp:positionH relativeFrom="column">
              <wp:posOffset>-428625</wp:posOffset>
            </wp:positionH>
            <wp:positionV relativeFrom="paragraph">
              <wp:posOffset>196215</wp:posOffset>
            </wp:positionV>
            <wp:extent cx="3085465" cy="3067050"/>
            <wp:effectExtent l="19050" t="0" r="635" b="0"/>
            <wp:wrapTight wrapText="bothSides">
              <wp:wrapPolygon edited="0">
                <wp:start x="-133" y="0"/>
                <wp:lineTo x="-133" y="21466"/>
                <wp:lineTo x="21604" y="21466"/>
                <wp:lineTo x="21604" y="0"/>
                <wp:lineTo x="-133" y="0"/>
              </wp:wrapPolygon>
            </wp:wrapTight>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085465" cy="3067050"/>
                    </a:xfrm>
                    <a:prstGeom prst="rect">
                      <a:avLst/>
                    </a:prstGeom>
                    <a:noFill/>
                    <a:ln w="9525">
                      <a:noFill/>
                      <a:miter lim="800000"/>
                      <a:headEnd/>
                      <a:tailEnd/>
                    </a:ln>
                  </pic:spPr>
                </pic:pic>
              </a:graphicData>
            </a:graphic>
          </wp:anchor>
        </w:drawing>
      </w:r>
    </w:p>
    <w:p w:rsidR="00020B5F" w:rsidRDefault="00020B5F" w:rsidP="00020B5F">
      <w:pPr>
        <w:pStyle w:val="ListParagraph"/>
        <w:rPr>
          <w:noProof/>
        </w:rPr>
      </w:pPr>
    </w:p>
    <w:p w:rsidR="001E00CB" w:rsidRDefault="001E00CB" w:rsidP="004329A2">
      <w:pPr>
        <w:pStyle w:val="Heading1"/>
        <w:rPr>
          <w:noProof/>
        </w:rPr>
      </w:pPr>
    </w:p>
    <w:p w:rsidR="00020B5F" w:rsidRDefault="00020B5F" w:rsidP="00020B5F"/>
    <w:p w:rsidR="00020B5F" w:rsidRDefault="00020B5F" w:rsidP="002622C9">
      <w:pPr>
        <w:pStyle w:val="Heading1"/>
      </w:pPr>
    </w:p>
    <w:p w:rsidR="002622C9" w:rsidRDefault="002622C9" w:rsidP="002622C9">
      <w:pPr>
        <w:pStyle w:val="Heading1"/>
      </w:pPr>
      <w:r>
        <w:t>Finding a list that’s been rented on the Mailers Haven Web Site</w:t>
      </w:r>
    </w:p>
    <w:p w:rsidR="00020B5F" w:rsidRDefault="00020B5F" w:rsidP="00020B5F">
      <w:pPr>
        <w:rPr>
          <w:noProof/>
        </w:rPr>
      </w:pPr>
    </w:p>
    <w:p w:rsidR="00020B5F" w:rsidRDefault="00020B5F" w:rsidP="00020B5F">
      <w:pPr>
        <w:rPr>
          <w:noProof/>
        </w:rPr>
      </w:pPr>
      <w:r>
        <w:rPr>
          <w:noProof/>
        </w:rPr>
        <w:t>It’s very common to enter the details of the list rental and then ‘run’ the list to get a count for the mailing, check geo, etc.  This might happen several times before the ‘final’ list rental parameters are known.  During this time a Project Manager might create and run several list itterations, all saved on the Mailers Haven site for reference.</w:t>
      </w:r>
    </w:p>
    <w:p w:rsidR="002622C9" w:rsidRDefault="002622C9" w:rsidP="002622C9"/>
    <w:p w:rsidR="00CF0801" w:rsidRDefault="00CF0801" w:rsidP="002622C9">
      <w:r>
        <w:t>Consumer Lists</w:t>
      </w:r>
    </w:p>
    <w:p w:rsidR="00CF0801" w:rsidRDefault="00CF0801" w:rsidP="002622C9">
      <w:r>
        <w:t>Choose the My Lists option on the Mailers Haven web site.</w:t>
      </w:r>
    </w:p>
    <w:p w:rsidR="00CF0801" w:rsidRDefault="00CF0801" w:rsidP="002622C9">
      <w:r>
        <w:rPr>
          <w:noProof/>
        </w:rPr>
        <w:pict>
          <v:shape id="_x0000_s1034" type="#_x0000_t66" style="position:absolute;margin-left:97.5pt;margin-top:221.1pt;width:42pt;height:15.75pt;z-index:251684864" o:regroupid="1" fillcolor="#00b050"/>
        </w:pict>
      </w:r>
      <w:r>
        <w:rPr>
          <w:noProof/>
        </w:rPr>
        <w:drawing>
          <wp:inline distT="0" distB="0" distL="0" distR="0">
            <wp:extent cx="1876425" cy="3524250"/>
            <wp:effectExtent l="19050" t="0" r="952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l="18267" r="59738" b="31200"/>
                    <a:stretch>
                      <a:fillRect/>
                    </a:stretch>
                  </pic:blipFill>
                  <pic:spPr bwMode="auto">
                    <a:xfrm>
                      <a:off x="0" y="0"/>
                      <a:ext cx="1876425" cy="3524250"/>
                    </a:xfrm>
                    <a:prstGeom prst="rect">
                      <a:avLst/>
                    </a:prstGeom>
                    <a:noFill/>
                    <a:ln w="9525">
                      <a:noFill/>
                      <a:miter lim="800000"/>
                      <a:headEnd/>
                      <a:tailEnd/>
                    </a:ln>
                  </pic:spPr>
                </pic:pic>
              </a:graphicData>
            </a:graphic>
          </wp:inline>
        </w:drawing>
      </w:r>
    </w:p>
    <w:p w:rsidR="00CF0801" w:rsidRDefault="00CF0801" w:rsidP="002622C9"/>
    <w:p w:rsidR="00CF0801" w:rsidRDefault="00CF0801" w:rsidP="002622C9">
      <w:r>
        <w:t>From there, choose ‘Click here to Download Other Lists Not Listed Here’.</w:t>
      </w:r>
    </w:p>
    <w:p w:rsidR="00CF0801" w:rsidRDefault="00CF0801" w:rsidP="002622C9">
      <w:r>
        <w:rPr>
          <w:noProof/>
        </w:rPr>
        <w:pict>
          <v:shape id="_x0000_s1035" type="#_x0000_t66" style="position:absolute;margin-left:260.25pt;margin-top:145.2pt;width:42pt;height:15.75pt;z-index:251685888" fillcolor="#00b050"/>
        </w:pict>
      </w:r>
      <w:r w:rsidR="00C43B6A" w:rsidRPr="00C43B6A">
        <w:rPr>
          <w:noProof/>
        </w:rPr>
        <w:drawing>
          <wp:inline distT="0" distB="0" distL="0" distR="0">
            <wp:extent cx="5943600" cy="2628900"/>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628900"/>
                    </a:xfrm>
                    <a:prstGeom prst="rect">
                      <a:avLst/>
                    </a:prstGeom>
                  </pic:spPr>
                </pic:pic>
              </a:graphicData>
            </a:graphic>
          </wp:inline>
        </w:drawing>
      </w:r>
    </w:p>
    <w:p w:rsidR="00CF0801" w:rsidRDefault="00CF0801" w:rsidP="002622C9"/>
    <w:p w:rsidR="00F97D26" w:rsidRDefault="00F97D26" w:rsidP="002622C9">
      <w:r>
        <w:t>You arrive at a screen that offers three options, Last 5 Searches, Orders Available for Download or Last 5 Orders.  You may be able to find the list you’re looking for here, if not, choose the ‘more’ button on the far right of each section.</w:t>
      </w:r>
    </w:p>
    <w:p w:rsidR="00F97D26" w:rsidRDefault="00F97D26" w:rsidP="002622C9"/>
    <w:p w:rsidR="00F97D26" w:rsidRDefault="0069476B" w:rsidP="002622C9">
      <w:r>
        <w:rPr>
          <w:noProof/>
        </w:rPr>
        <w:pict>
          <v:shape id="_x0000_s1036" type="#_x0000_t66" style="position:absolute;margin-left:60.75pt;margin-top:129.2pt;width:42pt;height:15.75pt;z-index:251686912" fillcolor="#00b050"/>
        </w:pict>
      </w:r>
      <w:r w:rsidRPr="0069476B">
        <w:drawing>
          <wp:inline distT="0" distB="0" distL="0" distR="0">
            <wp:extent cx="755015" cy="2009775"/>
            <wp:effectExtent l="19050" t="0" r="698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89249" b="52370"/>
                    <a:stretch>
                      <a:fillRect/>
                    </a:stretch>
                  </pic:blipFill>
                  <pic:spPr bwMode="auto">
                    <a:xfrm>
                      <a:off x="0" y="0"/>
                      <a:ext cx="755015" cy="2009775"/>
                    </a:xfrm>
                    <a:prstGeom prst="rect">
                      <a:avLst/>
                    </a:prstGeom>
                    <a:noFill/>
                    <a:ln w="9525">
                      <a:noFill/>
                      <a:miter lim="800000"/>
                      <a:headEnd/>
                      <a:tailEnd/>
                    </a:ln>
                  </pic:spPr>
                </pic:pic>
              </a:graphicData>
            </a:graphic>
          </wp:inline>
        </w:drawing>
      </w:r>
    </w:p>
    <w:p w:rsidR="00F97D26" w:rsidRDefault="00F97D26" w:rsidP="002622C9"/>
    <w:p w:rsidR="00F97D26" w:rsidRDefault="00F97D26" w:rsidP="002622C9"/>
    <w:p w:rsidR="00F97D26" w:rsidRDefault="00F97D26" w:rsidP="002622C9"/>
    <w:p w:rsidR="00F97D26" w:rsidRDefault="00F97D26" w:rsidP="002622C9"/>
    <w:p w:rsidR="00F97D26" w:rsidRDefault="00F97D26" w:rsidP="002622C9"/>
    <w:p w:rsidR="00F97D26" w:rsidRDefault="00F97D26" w:rsidP="002622C9"/>
    <w:p w:rsidR="00F97D26" w:rsidRDefault="00F97D26" w:rsidP="002622C9"/>
    <w:p w:rsidR="00F97D26" w:rsidRDefault="00F97D26" w:rsidP="002622C9"/>
    <w:p w:rsidR="002622C9" w:rsidRDefault="001B37C0" w:rsidP="002622C9">
      <w:r>
        <w:t>I</w:t>
      </w:r>
      <w:r w:rsidR="002622C9">
        <w:t>n the Acxiom and Excelsior C</w:t>
      </w:r>
      <w:r w:rsidR="004329A2">
        <w:t>ons</w:t>
      </w:r>
      <w:r>
        <w:t>umer databases, when you run a</w:t>
      </w:r>
      <w:r w:rsidR="004329A2">
        <w:t xml:space="preserve"> count and send yourself a report, Acxiom</w:t>
      </w:r>
      <w:r w:rsidR="00316075">
        <w:t xml:space="preserve"> assign</w:t>
      </w:r>
      <w:r w:rsidR="002622C9">
        <w:t xml:space="preserve">s </w:t>
      </w:r>
      <w:proofErr w:type="gramStart"/>
      <w:r w:rsidR="002622C9">
        <w:t>a Search</w:t>
      </w:r>
      <w:proofErr w:type="gramEnd"/>
      <w:r w:rsidR="00316075">
        <w:t xml:space="preserve"> </w:t>
      </w:r>
      <w:r w:rsidR="002622C9">
        <w:t># and Excelsior assign</w:t>
      </w:r>
      <w:r>
        <w:t>s a Count number, as shown in the following screen shots. These numbers can be used to call up that search in the future, for example, to examine the selects that were used or to modify and rerun for a future order.</w:t>
      </w:r>
    </w:p>
    <w:p w:rsidR="002622C9" w:rsidRDefault="002622C9" w:rsidP="002622C9"/>
    <w:p w:rsidR="001B37C0" w:rsidRDefault="001B37C0" w:rsidP="002622C9">
      <w:r>
        <w:rPr>
          <w:noProof/>
        </w:rPr>
        <w:t>The Real Property,</w:t>
      </w:r>
      <w:r w:rsidR="00491AE6">
        <w:rPr>
          <w:noProof/>
        </w:rPr>
        <w:t xml:space="preserve"> New Movers, Business</w:t>
      </w:r>
      <w:r>
        <w:rPr>
          <w:noProof/>
        </w:rPr>
        <w:t xml:space="preserve"> as well as most of the other specialty databaes, are Acxiom databases and use Search#</w:t>
      </w:r>
      <w:r w:rsidR="00491AE6">
        <w:rPr>
          <w:noProof/>
        </w:rPr>
        <w:t>.</w:t>
      </w:r>
    </w:p>
    <w:p w:rsidR="005350B6" w:rsidRDefault="005350B6">
      <w:pPr>
        <w:rPr>
          <w:noProof/>
        </w:rPr>
      </w:pPr>
    </w:p>
    <w:p w:rsidR="00621BDD" w:rsidRDefault="00621BDD">
      <w:pPr>
        <w:rPr>
          <w:noProof/>
        </w:rPr>
      </w:pPr>
      <w:r>
        <w:rPr>
          <w:noProof/>
        </w:rPr>
        <w:t>Acxiom counts</w:t>
      </w:r>
      <w:r>
        <w:rPr>
          <w:noProof/>
        </w:rPr>
        <w:tab/>
      </w:r>
      <w:r>
        <w:rPr>
          <w:noProof/>
        </w:rPr>
        <w:tab/>
      </w:r>
      <w:r>
        <w:rPr>
          <w:noProof/>
        </w:rPr>
        <w:tab/>
      </w:r>
      <w:r>
        <w:rPr>
          <w:noProof/>
        </w:rPr>
        <w:tab/>
      </w:r>
      <w:r>
        <w:rPr>
          <w:noProof/>
        </w:rPr>
        <w:tab/>
        <w:t>Excelsior counts</w:t>
      </w:r>
    </w:p>
    <w:p w:rsidR="00621BDD" w:rsidRDefault="0069476B">
      <w:pPr>
        <w:rPr>
          <w:noProof/>
        </w:rPr>
      </w:pPr>
      <w:r>
        <w:rPr>
          <w:noProof/>
        </w:rPr>
        <w:drawing>
          <wp:anchor distT="0" distB="0" distL="114300" distR="114300" simplePos="0" relativeHeight="251658240" behindDoc="1" locked="0" layoutInCell="1" allowOverlap="1">
            <wp:simplePos x="0" y="0"/>
            <wp:positionH relativeFrom="column">
              <wp:posOffset>-447675</wp:posOffset>
            </wp:positionH>
            <wp:positionV relativeFrom="paragraph">
              <wp:posOffset>133350</wp:posOffset>
            </wp:positionV>
            <wp:extent cx="2781300" cy="3409950"/>
            <wp:effectExtent l="19050" t="0" r="0" b="0"/>
            <wp:wrapTight wrapText="bothSides">
              <wp:wrapPolygon edited="0">
                <wp:start x="-148" y="0"/>
                <wp:lineTo x="-148" y="21479"/>
                <wp:lineTo x="21600" y="21479"/>
                <wp:lineTo x="21600" y="0"/>
                <wp:lineTo x="-148"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781300" cy="3409950"/>
                    </a:xfrm>
                    <a:prstGeom prst="rect">
                      <a:avLst/>
                    </a:prstGeom>
                    <a:noFill/>
                    <a:ln w="9525">
                      <a:noFill/>
                      <a:miter lim="800000"/>
                      <a:headEnd/>
                      <a:tailEnd/>
                    </a:ln>
                  </pic:spPr>
                </pic:pic>
              </a:graphicData>
            </a:graphic>
          </wp:anchor>
        </w:drawing>
      </w:r>
    </w:p>
    <w:p w:rsidR="00621BDD" w:rsidRDefault="0069476B">
      <w:pPr>
        <w:rPr>
          <w:noProof/>
        </w:rPr>
      </w:pPr>
      <w:r>
        <w:rPr>
          <w:noProof/>
        </w:rPr>
        <w:drawing>
          <wp:anchor distT="0" distB="0" distL="114300" distR="114300" simplePos="0" relativeHeight="251660288" behindDoc="1" locked="0" layoutInCell="1" allowOverlap="1">
            <wp:simplePos x="0" y="0"/>
            <wp:positionH relativeFrom="column">
              <wp:posOffset>114300</wp:posOffset>
            </wp:positionH>
            <wp:positionV relativeFrom="paragraph">
              <wp:posOffset>29845</wp:posOffset>
            </wp:positionV>
            <wp:extent cx="3133725" cy="3133725"/>
            <wp:effectExtent l="19050" t="0" r="9525" b="0"/>
            <wp:wrapTight wrapText="bothSides">
              <wp:wrapPolygon edited="0">
                <wp:start x="-131" y="0"/>
                <wp:lineTo x="-131" y="21534"/>
                <wp:lineTo x="21666" y="21534"/>
                <wp:lineTo x="21666" y="0"/>
                <wp:lineTo x="-131"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133725" cy="3133725"/>
                    </a:xfrm>
                    <a:prstGeom prst="rect">
                      <a:avLst/>
                    </a:prstGeom>
                    <a:noFill/>
                    <a:ln w="9525">
                      <a:noFill/>
                      <a:miter lim="800000"/>
                      <a:headEnd/>
                      <a:tailEnd/>
                    </a:ln>
                  </pic:spPr>
                </pic:pic>
              </a:graphicData>
            </a:graphic>
          </wp:anchor>
        </w:drawing>
      </w:r>
    </w:p>
    <w:p w:rsidR="00316075" w:rsidRDefault="00316075" w:rsidP="00316075">
      <w:pPr>
        <w:rPr>
          <w:noProof/>
        </w:rPr>
      </w:pPr>
    </w:p>
    <w:p w:rsidR="00316075" w:rsidRDefault="00316075" w:rsidP="00316075">
      <w:pPr>
        <w:rPr>
          <w:noProof/>
        </w:rPr>
      </w:pPr>
    </w:p>
    <w:p w:rsidR="00316075" w:rsidRDefault="00316075" w:rsidP="00316075">
      <w:pPr>
        <w:rPr>
          <w:noProof/>
        </w:rPr>
      </w:pPr>
    </w:p>
    <w:p w:rsidR="0069476B" w:rsidRDefault="0069476B" w:rsidP="00316075"/>
    <w:p w:rsidR="0069476B" w:rsidRDefault="0069476B" w:rsidP="00316075"/>
    <w:p w:rsidR="0069476B" w:rsidRDefault="0069476B" w:rsidP="00316075"/>
    <w:p w:rsidR="00316075" w:rsidRDefault="00316075" w:rsidP="00316075">
      <w:pPr>
        <w:rPr>
          <w:noProof/>
        </w:rPr>
      </w:pPr>
      <w:r>
        <w:t xml:space="preserve">In the Occupant database, when you run a count and send yourself a report </w:t>
      </w:r>
      <w:r w:rsidR="0069703F" w:rsidRPr="00316075">
        <w:rPr>
          <w:noProof/>
        </w:rPr>
        <w:t>Mailers Haven asigns a</w:t>
      </w:r>
      <w:r w:rsidR="001B37C0" w:rsidRPr="00316075">
        <w:rPr>
          <w:noProof/>
        </w:rPr>
        <w:t xml:space="preserve"> </w:t>
      </w:r>
      <w:r w:rsidR="00EB152C" w:rsidRPr="00316075">
        <w:rPr>
          <w:noProof/>
        </w:rPr>
        <w:t>‘temporary’ order number</w:t>
      </w:r>
      <w:r w:rsidR="00330D3A">
        <w:rPr>
          <w:noProof/>
        </w:rPr>
        <w:t>,</w:t>
      </w:r>
      <w:r w:rsidR="0069703F" w:rsidRPr="00316075">
        <w:rPr>
          <w:noProof/>
        </w:rPr>
        <w:t xml:space="preserve"> </w:t>
      </w:r>
      <w:r w:rsidR="00CC0709">
        <w:rPr>
          <w:noProof/>
        </w:rPr>
        <w:t xml:space="preserve">or T number, </w:t>
      </w:r>
      <w:r w:rsidR="0069703F" w:rsidRPr="00316075">
        <w:rPr>
          <w:noProof/>
        </w:rPr>
        <w:t>as s</w:t>
      </w:r>
      <w:r w:rsidR="001B37C0" w:rsidRPr="00316075">
        <w:rPr>
          <w:noProof/>
        </w:rPr>
        <w:t>hown in the following screen shot. This is equi</w:t>
      </w:r>
      <w:r w:rsidR="00330D3A">
        <w:rPr>
          <w:noProof/>
        </w:rPr>
        <w:t>valent to the Search</w:t>
      </w:r>
      <w:r w:rsidR="00CC0709">
        <w:rPr>
          <w:noProof/>
        </w:rPr>
        <w:t xml:space="preserve"> </w:t>
      </w:r>
      <w:r w:rsidR="00330D3A">
        <w:rPr>
          <w:noProof/>
        </w:rPr>
        <w:t># in Acxiom and y</w:t>
      </w:r>
      <w:r w:rsidR="00623F5E" w:rsidRPr="00316075">
        <w:rPr>
          <w:noProof/>
        </w:rPr>
        <w:t xml:space="preserve">ou can </w:t>
      </w:r>
      <w:r w:rsidR="0069703F" w:rsidRPr="00316075">
        <w:rPr>
          <w:noProof/>
        </w:rPr>
        <w:t>call up</w:t>
      </w:r>
      <w:r w:rsidR="00623F5E" w:rsidRPr="00316075">
        <w:rPr>
          <w:noProof/>
        </w:rPr>
        <w:t xml:space="preserve"> the list by using this </w:t>
      </w:r>
      <w:r w:rsidR="002622C9" w:rsidRPr="00316075">
        <w:rPr>
          <w:noProof/>
        </w:rPr>
        <w:t>n</w:t>
      </w:r>
      <w:r w:rsidR="00623F5E" w:rsidRPr="00316075">
        <w:rPr>
          <w:noProof/>
        </w:rPr>
        <w:t xml:space="preserve">umber until you place your order.  </w:t>
      </w:r>
    </w:p>
    <w:p w:rsidR="00316075" w:rsidRDefault="00316075" w:rsidP="00316075">
      <w:pPr>
        <w:rPr>
          <w:noProof/>
        </w:rPr>
      </w:pPr>
    </w:p>
    <w:p w:rsidR="0069703F" w:rsidRPr="00316075" w:rsidRDefault="0069703F" w:rsidP="00316075">
      <w:pPr>
        <w:rPr>
          <w:noProof/>
        </w:rPr>
      </w:pPr>
      <w:r w:rsidRPr="00316075">
        <w:rPr>
          <w:noProof/>
        </w:rPr>
        <w:t>Once the order is placed, the temporary number is no longer useful.  Instead, use the ‘Order Number’.  You can now locate your list by searching ‘View Submitted Order’</w:t>
      </w:r>
    </w:p>
    <w:p w:rsidR="0069703F" w:rsidRDefault="00330D3A">
      <w:pPr>
        <w:spacing w:after="120"/>
        <w:contextualSpacing w:val="0"/>
        <w:rPr>
          <w:noProof/>
        </w:rPr>
      </w:pPr>
      <w:r>
        <w:rPr>
          <w:noProof/>
        </w:rPr>
        <w:drawing>
          <wp:anchor distT="0" distB="0" distL="114300" distR="114300" simplePos="0" relativeHeight="251675648" behindDoc="0" locked="0" layoutInCell="1" allowOverlap="1">
            <wp:simplePos x="0" y="0"/>
            <wp:positionH relativeFrom="column">
              <wp:posOffset>19050</wp:posOffset>
            </wp:positionH>
            <wp:positionV relativeFrom="paragraph">
              <wp:posOffset>134619</wp:posOffset>
            </wp:positionV>
            <wp:extent cx="2952750" cy="2504565"/>
            <wp:effectExtent l="19050" t="0" r="0" b="0"/>
            <wp:wrapNone/>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2952750" cy="2504565"/>
                    </a:xfrm>
                    <a:prstGeom prst="rect">
                      <a:avLst/>
                    </a:prstGeom>
                    <a:noFill/>
                    <a:ln w="9525">
                      <a:noFill/>
                      <a:miter lim="800000"/>
                      <a:headEnd/>
                      <a:tailEnd/>
                    </a:ln>
                  </pic:spPr>
                </pic:pic>
              </a:graphicData>
            </a:graphic>
          </wp:anchor>
        </w:drawing>
      </w:r>
    </w:p>
    <w:p w:rsidR="00316075" w:rsidRDefault="00316075">
      <w:pPr>
        <w:spacing w:after="120"/>
        <w:contextualSpacing w:val="0"/>
        <w:rPr>
          <w:noProof/>
        </w:rPr>
      </w:pPr>
    </w:p>
    <w:p w:rsidR="00316075" w:rsidRDefault="00316075">
      <w:pPr>
        <w:spacing w:after="120"/>
        <w:contextualSpacing w:val="0"/>
        <w:rPr>
          <w:noProof/>
        </w:rPr>
      </w:pPr>
    </w:p>
    <w:p w:rsidR="00316075" w:rsidRDefault="00316075">
      <w:pPr>
        <w:spacing w:after="120"/>
        <w:contextualSpacing w:val="0"/>
        <w:rPr>
          <w:noProof/>
        </w:rPr>
      </w:pPr>
    </w:p>
    <w:p w:rsidR="00316075" w:rsidRDefault="00316075">
      <w:pPr>
        <w:spacing w:after="120"/>
        <w:contextualSpacing w:val="0"/>
        <w:rPr>
          <w:noProof/>
        </w:rPr>
      </w:pPr>
    </w:p>
    <w:p w:rsidR="00316075" w:rsidRDefault="00316075">
      <w:pPr>
        <w:spacing w:after="120"/>
        <w:contextualSpacing w:val="0"/>
        <w:rPr>
          <w:noProof/>
        </w:rPr>
      </w:pPr>
    </w:p>
    <w:p w:rsidR="00316075" w:rsidRDefault="00316075">
      <w:pPr>
        <w:spacing w:after="120"/>
        <w:contextualSpacing w:val="0"/>
        <w:rPr>
          <w:noProof/>
        </w:rPr>
      </w:pPr>
    </w:p>
    <w:p w:rsidR="00316075" w:rsidRDefault="00316075">
      <w:pPr>
        <w:spacing w:after="120"/>
        <w:contextualSpacing w:val="0"/>
        <w:rPr>
          <w:noProof/>
        </w:rPr>
      </w:pPr>
    </w:p>
    <w:p w:rsidR="00316075" w:rsidRDefault="00316075">
      <w:pPr>
        <w:spacing w:after="120"/>
        <w:contextualSpacing w:val="0"/>
        <w:rPr>
          <w:noProof/>
        </w:rPr>
      </w:pPr>
    </w:p>
    <w:p w:rsidR="00316075" w:rsidRDefault="00316075">
      <w:pPr>
        <w:spacing w:after="120"/>
        <w:contextualSpacing w:val="0"/>
        <w:rPr>
          <w:noProof/>
        </w:rPr>
      </w:pPr>
    </w:p>
    <w:p w:rsidR="006869A5" w:rsidRDefault="006869A5" w:rsidP="006869A5">
      <w:pPr>
        <w:pStyle w:val="ListParagraph"/>
        <w:ind w:left="1440"/>
        <w:rPr>
          <w:noProof/>
        </w:rPr>
      </w:pPr>
    </w:p>
    <w:p w:rsidR="001B37C0" w:rsidRDefault="001B37C0" w:rsidP="00CC0709">
      <w:pPr>
        <w:pStyle w:val="ListParagraph"/>
        <w:ind w:left="1440"/>
        <w:rPr>
          <w:noProof/>
        </w:rPr>
      </w:pPr>
    </w:p>
    <w:p w:rsidR="00621BDD" w:rsidRDefault="00621BDD">
      <w:pPr>
        <w:rPr>
          <w:noProof/>
        </w:rPr>
      </w:pPr>
    </w:p>
    <w:p w:rsidR="00621BDD" w:rsidRDefault="00621BDD">
      <w:pPr>
        <w:rPr>
          <w:noProof/>
        </w:rPr>
      </w:pPr>
    </w:p>
    <w:p w:rsidR="00621BDD" w:rsidRDefault="00621BDD">
      <w:pPr>
        <w:rPr>
          <w:noProof/>
        </w:rPr>
      </w:pPr>
    </w:p>
    <w:p w:rsidR="00B861AC" w:rsidRDefault="00B861AC">
      <w:pPr>
        <w:rPr>
          <w:noProof/>
        </w:rPr>
      </w:pPr>
    </w:p>
    <w:p w:rsidR="00B861AC" w:rsidRDefault="00B861AC">
      <w:pPr>
        <w:rPr>
          <w:noProof/>
        </w:rPr>
      </w:pPr>
    </w:p>
    <w:p w:rsidR="00F61AA3" w:rsidRDefault="00F61AA3"/>
    <w:p w:rsidR="00B147DC" w:rsidRDefault="00B147DC" w:rsidP="00F61AA3"/>
    <w:p w:rsidR="00F61AA3" w:rsidRDefault="00F61AA3" w:rsidP="00F61AA3">
      <w:pPr>
        <w:pStyle w:val="Heading1"/>
      </w:pPr>
      <w:r>
        <w:t>Purpose of the Work Order Comments</w:t>
      </w:r>
    </w:p>
    <w:p w:rsidR="00F61AA3" w:rsidRDefault="00F61AA3" w:rsidP="00613DC0"/>
    <w:p w:rsidR="00F61AA3" w:rsidRDefault="00F61AA3" w:rsidP="00613DC0">
      <w:r>
        <w:t xml:space="preserve">The purpose of the work order comments is to provide </w:t>
      </w:r>
      <w:r w:rsidR="001E00CB">
        <w:t>enough</w:t>
      </w:r>
      <w:r>
        <w:t xml:space="preserve"> information to the next person such that they could locate the original ‘search’ or ‘order’.</w:t>
      </w:r>
    </w:p>
    <w:p w:rsidR="00F61AA3" w:rsidRDefault="00F61AA3" w:rsidP="00613DC0"/>
    <w:p w:rsidR="00B147DC" w:rsidRDefault="00613DC0" w:rsidP="00613DC0">
      <w:r>
        <w:rPr>
          <w:noProof/>
        </w:rPr>
        <w:drawing>
          <wp:anchor distT="0" distB="0" distL="114300" distR="114300" simplePos="0" relativeHeight="251659776" behindDoc="1" locked="0" layoutInCell="1" allowOverlap="1">
            <wp:simplePos x="0" y="0"/>
            <wp:positionH relativeFrom="column">
              <wp:posOffset>190500</wp:posOffset>
            </wp:positionH>
            <wp:positionV relativeFrom="paragraph">
              <wp:posOffset>802005</wp:posOffset>
            </wp:positionV>
            <wp:extent cx="5943600" cy="2628900"/>
            <wp:effectExtent l="0" t="0" r="0" b="0"/>
            <wp:wrapTight wrapText="bothSides">
              <wp:wrapPolygon edited="0">
                <wp:start x="0" y="0"/>
                <wp:lineTo x="0" y="21443"/>
                <wp:lineTo x="21531" y="21443"/>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628900"/>
                    </a:xfrm>
                    <a:prstGeom prst="rect">
                      <a:avLst/>
                    </a:prstGeom>
                  </pic:spPr>
                </pic:pic>
              </a:graphicData>
            </a:graphic>
          </wp:anchor>
        </w:drawing>
      </w:r>
      <w:r w:rsidR="00B147DC">
        <w:t>Thus,</w:t>
      </w:r>
      <w:r w:rsidR="00F61AA3">
        <w:t xml:space="preserve"> for consumer lists,</w:t>
      </w:r>
      <w:r w:rsidR="00B147DC">
        <w:t xml:space="preserve"> THE ONLY TRUE DESCRIPTION OF THE LIST YOU ORDERED IS THE COUNT REPORT YOU USED TO ORDER THE LIST. The safest way to access that count report, making sure you have the right one, is to access the order screen via, for example</w:t>
      </w:r>
      <w:r>
        <w:t xml:space="preserve"> from</w:t>
      </w:r>
      <w:r w:rsidR="00B147DC">
        <w:t xml:space="preserve"> My Lists</w:t>
      </w:r>
      <w:r>
        <w:t xml:space="preserve">, as shown below, Click Here4 to </w:t>
      </w:r>
      <w:proofErr w:type="spellStart"/>
      <w:r>
        <w:t>Downlad</w:t>
      </w:r>
      <w:proofErr w:type="spellEnd"/>
      <w:r>
        <w:t xml:space="preserve"> Other Lists Not Listed Here, (as shown)</w:t>
      </w:r>
    </w:p>
    <w:p w:rsidR="00613DC0" w:rsidRDefault="00613DC0" w:rsidP="00B147DC">
      <w:proofErr w:type="gramStart"/>
      <w:r>
        <w:t>Then ,referencing</w:t>
      </w:r>
      <w:proofErr w:type="gramEnd"/>
      <w:r>
        <w:t xml:space="preserve"> the order number or PO (Five Maples Job Number), click on the Order Number</w:t>
      </w:r>
    </w:p>
    <w:p w:rsidR="00613DC0" w:rsidRDefault="00613DC0" w:rsidP="00B147DC">
      <w:r w:rsidRPr="00613DC0">
        <w:rPr>
          <w:noProof/>
        </w:rPr>
        <w:drawing>
          <wp:inline distT="0" distB="0" distL="0" distR="0">
            <wp:extent cx="5943600" cy="70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43600" cy="706755"/>
                    </a:xfrm>
                    <a:prstGeom prst="rect">
                      <a:avLst/>
                    </a:prstGeom>
                  </pic:spPr>
                </pic:pic>
              </a:graphicData>
            </a:graphic>
          </wp:inline>
        </w:drawing>
      </w:r>
    </w:p>
    <w:p w:rsidR="00613DC0" w:rsidRDefault="00A13679" w:rsidP="00B147DC">
      <w:r>
        <w:rPr>
          <w:noProof/>
        </w:rPr>
        <w:drawing>
          <wp:anchor distT="0" distB="0" distL="114300" distR="114300" simplePos="0" relativeHeight="251664384" behindDoc="1" locked="0" layoutInCell="1" allowOverlap="1">
            <wp:simplePos x="0" y="0"/>
            <wp:positionH relativeFrom="column">
              <wp:posOffset>1285875</wp:posOffset>
            </wp:positionH>
            <wp:positionV relativeFrom="paragraph">
              <wp:posOffset>147320</wp:posOffset>
            </wp:positionV>
            <wp:extent cx="4755515" cy="3400425"/>
            <wp:effectExtent l="19050" t="0" r="6985" b="0"/>
            <wp:wrapTight wrapText="bothSides">
              <wp:wrapPolygon edited="0">
                <wp:start x="-87" y="0"/>
                <wp:lineTo x="-87" y="21539"/>
                <wp:lineTo x="21632" y="21539"/>
                <wp:lineTo x="21632" y="0"/>
                <wp:lineTo x="-8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55515" cy="3400425"/>
                    </a:xfrm>
                    <a:prstGeom prst="rect">
                      <a:avLst/>
                    </a:prstGeom>
                  </pic:spPr>
                </pic:pic>
              </a:graphicData>
            </a:graphic>
          </wp:anchor>
        </w:drawing>
      </w:r>
      <w:r w:rsidR="00613DC0">
        <w:t>And it will take you to the order screen</w:t>
      </w:r>
      <w:r w:rsidR="00604FD3">
        <w:t xml:space="preserve"> where you can see and click on the Search#, which in the example shown is 1021.</w:t>
      </w:r>
    </w:p>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r>
        <w:t>How to navigate the Mailers Haven Web Site</w:t>
      </w:r>
    </w:p>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A13679" w:rsidRDefault="00A13679" w:rsidP="00B147DC"/>
    <w:p w:rsidR="00613DC0" w:rsidRDefault="00613DC0" w:rsidP="00B147DC"/>
    <w:sectPr w:rsidR="00613DC0" w:rsidSect="00020B5F">
      <w:footerReference w:type="default" r:id="rId22"/>
      <w:pgSz w:w="12240" w:h="15840"/>
      <w:pgMar w:top="720" w:right="1440" w:bottom="1170" w:left="1440" w:header="720" w:footer="345"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7D26" w:rsidRDefault="00F97D26" w:rsidP="00015929">
      <w:pPr>
        <w:spacing w:after="0" w:line="240" w:lineRule="auto"/>
      </w:pPr>
      <w:r>
        <w:separator/>
      </w:r>
    </w:p>
  </w:endnote>
  <w:endnote w:type="continuationSeparator" w:id="0">
    <w:p w:rsidR="00F97D26" w:rsidRDefault="00F97D26" w:rsidP="000159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D26" w:rsidRDefault="00F97D26">
    <w:pPr>
      <w:pStyle w:val="Footer"/>
    </w:pPr>
    <w:fldSimple w:instr=" FILENAME  \p  \* MERGEFORMAT ">
      <w:r>
        <w:rPr>
          <w:noProof/>
        </w:rPr>
        <w:t>L:\FIVEMAPLES\Procedures and Training\Mailer's Haven Instructions\How to record list rental details in work order comments.docx</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7D26" w:rsidRDefault="00F97D26" w:rsidP="00015929">
      <w:pPr>
        <w:spacing w:after="0" w:line="240" w:lineRule="auto"/>
      </w:pPr>
      <w:r>
        <w:separator/>
      </w:r>
    </w:p>
  </w:footnote>
  <w:footnote w:type="continuationSeparator" w:id="0">
    <w:p w:rsidR="00F97D26" w:rsidRDefault="00F97D26" w:rsidP="000159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E11A4"/>
    <w:multiLevelType w:val="hybridMultilevel"/>
    <w:tmpl w:val="4CF6F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F85222"/>
    <w:multiLevelType w:val="hybridMultilevel"/>
    <w:tmpl w:val="5C860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8416DC"/>
    <w:multiLevelType w:val="hybridMultilevel"/>
    <w:tmpl w:val="0C2C67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365AD8"/>
    <w:multiLevelType w:val="hybridMultilevel"/>
    <w:tmpl w:val="10BC6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6629E7"/>
    <w:multiLevelType w:val="hybridMultilevel"/>
    <w:tmpl w:val="D422B1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A11FDA"/>
    <w:multiLevelType w:val="hybridMultilevel"/>
    <w:tmpl w:val="C2223C98"/>
    <w:lvl w:ilvl="0" w:tplc="823CD6F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1"/>
  </w:num>
  <w:num w:numId="4">
    <w:abstractNumId w:val="5"/>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21BDD"/>
    <w:rsid w:val="00007723"/>
    <w:rsid w:val="00010CC7"/>
    <w:rsid w:val="000136F7"/>
    <w:rsid w:val="00015929"/>
    <w:rsid w:val="00020B5F"/>
    <w:rsid w:val="00030A19"/>
    <w:rsid w:val="000359DC"/>
    <w:rsid w:val="00050ED2"/>
    <w:rsid w:val="000719E3"/>
    <w:rsid w:val="00071F5F"/>
    <w:rsid w:val="000A119E"/>
    <w:rsid w:val="000A1F3F"/>
    <w:rsid w:val="000C7854"/>
    <w:rsid w:val="000E3713"/>
    <w:rsid w:val="000F1013"/>
    <w:rsid w:val="000F5520"/>
    <w:rsid w:val="00105D86"/>
    <w:rsid w:val="001114EF"/>
    <w:rsid w:val="00117438"/>
    <w:rsid w:val="001257A3"/>
    <w:rsid w:val="00131BBE"/>
    <w:rsid w:val="00132ED0"/>
    <w:rsid w:val="001470AD"/>
    <w:rsid w:val="001539FD"/>
    <w:rsid w:val="00154CE3"/>
    <w:rsid w:val="0017454B"/>
    <w:rsid w:val="00185480"/>
    <w:rsid w:val="001935D4"/>
    <w:rsid w:val="001B37C0"/>
    <w:rsid w:val="001C778D"/>
    <w:rsid w:val="001D19E9"/>
    <w:rsid w:val="001E00CB"/>
    <w:rsid w:val="001F447F"/>
    <w:rsid w:val="001F671D"/>
    <w:rsid w:val="00201521"/>
    <w:rsid w:val="002166C4"/>
    <w:rsid w:val="0023586C"/>
    <w:rsid w:val="002362E2"/>
    <w:rsid w:val="00250E18"/>
    <w:rsid w:val="002622C9"/>
    <w:rsid w:val="002B1FE5"/>
    <w:rsid w:val="002B5C6E"/>
    <w:rsid w:val="002C2C8D"/>
    <w:rsid w:val="002C4572"/>
    <w:rsid w:val="002D7D16"/>
    <w:rsid w:val="002E3B57"/>
    <w:rsid w:val="002F063C"/>
    <w:rsid w:val="002F39E7"/>
    <w:rsid w:val="002F4802"/>
    <w:rsid w:val="002F597A"/>
    <w:rsid w:val="002F5AF2"/>
    <w:rsid w:val="003101EC"/>
    <w:rsid w:val="003116BE"/>
    <w:rsid w:val="00316075"/>
    <w:rsid w:val="00317242"/>
    <w:rsid w:val="00323D91"/>
    <w:rsid w:val="00324AE8"/>
    <w:rsid w:val="00330D3A"/>
    <w:rsid w:val="00342247"/>
    <w:rsid w:val="00346807"/>
    <w:rsid w:val="003547DF"/>
    <w:rsid w:val="00367543"/>
    <w:rsid w:val="00374D6F"/>
    <w:rsid w:val="003773AD"/>
    <w:rsid w:val="0038166E"/>
    <w:rsid w:val="00383523"/>
    <w:rsid w:val="00390BE6"/>
    <w:rsid w:val="00397681"/>
    <w:rsid w:val="003A50A3"/>
    <w:rsid w:val="003A5188"/>
    <w:rsid w:val="003D4E5F"/>
    <w:rsid w:val="003E159C"/>
    <w:rsid w:val="003E19C0"/>
    <w:rsid w:val="0040429F"/>
    <w:rsid w:val="004110BB"/>
    <w:rsid w:val="0042276E"/>
    <w:rsid w:val="004329A2"/>
    <w:rsid w:val="00447C07"/>
    <w:rsid w:val="00450F83"/>
    <w:rsid w:val="00452221"/>
    <w:rsid w:val="00470C10"/>
    <w:rsid w:val="00470F4F"/>
    <w:rsid w:val="004759AF"/>
    <w:rsid w:val="00480C30"/>
    <w:rsid w:val="00491AE6"/>
    <w:rsid w:val="004A04DD"/>
    <w:rsid w:val="004A2242"/>
    <w:rsid w:val="004A3895"/>
    <w:rsid w:val="004A6497"/>
    <w:rsid w:val="004B40DC"/>
    <w:rsid w:val="004E1E97"/>
    <w:rsid w:val="004E63F5"/>
    <w:rsid w:val="004F1250"/>
    <w:rsid w:val="004F3364"/>
    <w:rsid w:val="004F3E79"/>
    <w:rsid w:val="0050138C"/>
    <w:rsid w:val="00506D66"/>
    <w:rsid w:val="00506FE8"/>
    <w:rsid w:val="00512D85"/>
    <w:rsid w:val="0053398B"/>
    <w:rsid w:val="005350B6"/>
    <w:rsid w:val="005425D2"/>
    <w:rsid w:val="00554076"/>
    <w:rsid w:val="00563106"/>
    <w:rsid w:val="0057446C"/>
    <w:rsid w:val="005836C4"/>
    <w:rsid w:val="005900D8"/>
    <w:rsid w:val="00590AFC"/>
    <w:rsid w:val="0059619F"/>
    <w:rsid w:val="005B0354"/>
    <w:rsid w:val="005B4F87"/>
    <w:rsid w:val="005C025B"/>
    <w:rsid w:val="005C3A21"/>
    <w:rsid w:val="005C4EDE"/>
    <w:rsid w:val="00604B89"/>
    <w:rsid w:val="00604FD3"/>
    <w:rsid w:val="0060565D"/>
    <w:rsid w:val="00605C0C"/>
    <w:rsid w:val="00606F6A"/>
    <w:rsid w:val="00610A25"/>
    <w:rsid w:val="00610F01"/>
    <w:rsid w:val="00613BCB"/>
    <w:rsid w:val="00613DC0"/>
    <w:rsid w:val="00621BDD"/>
    <w:rsid w:val="00623F5E"/>
    <w:rsid w:val="00644F1B"/>
    <w:rsid w:val="00665CDB"/>
    <w:rsid w:val="006700DD"/>
    <w:rsid w:val="00673EF2"/>
    <w:rsid w:val="006869A5"/>
    <w:rsid w:val="0069476B"/>
    <w:rsid w:val="0069703F"/>
    <w:rsid w:val="006A5E51"/>
    <w:rsid w:val="006B093A"/>
    <w:rsid w:val="006B200D"/>
    <w:rsid w:val="006B5CA7"/>
    <w:rsid w:val="006C5408"/>
    <w:rsid w:val="006C7257"/>
    <w:rsid w:val="006D71F0"/>
    <w:rsid w:val="006E4D32"/>
    <w:rsid w:val="006F03AC"/>
    <w:rsid w:val="006F2313"/>
    <w:rsid w:val="006F4F83"/>
    <w:rsid w:val="006F5A67"/>
    <w:rsid w:val="006F697E"/>
    <w:rsid w:val="00703CB1"/>
    <w:rsid w:val="00706537"/>
    <w:rsid w:val="0071287E"/>
    <w:rsid w:val="00714DD8"/>
    <w:rsid w:val="00721F54"/>
    <w:rsid w:val="007240AD"/>
    <w:rsid w:val="00727B7B"/>
    <w:rsid w:val="00740DE6"/>
    <w:rsid w:val="00741530"/>
    <w:rsid w:val="00741D51"/>
    <w:rsid w:val="00744291"/>
    <w:rsid w:val="00751589"/>
    <w:rsid w:val="00756D52"/>
    <w:rsid w:val="00767388"/>
    <w:rsid w:val="00781DD7"/>
    <w:rsid w:val="00791F6B"/>
    <w:rsid w:val="00794993"/>
    <w:rsid w:val="00796649"/>
    <w:rsid w:val="007A0F9B"/>
    <w:rsid w:val="007A55E8"/>
    <w:rsid w:val="007B3D50"/>
    <w:rsid w:val="007D5391"/>
    <w:rsid w:val="007E059B"/>
    <w:rsid w:val="007E1D0C"/>
    <w:rsid w:val="00801BEE"/>
    <w:rsid w:val="00805416"/>
    <w:rsid w:val="00807A6D"/>
    <w:rsid w:val="0081532D"/>
    <w:rsid w:val="0082307E"/>
    <w:rsid w:val="008371F9"/>
    <w:rsid w:val="008373FB"/>
    <w:rsid w:val="00847343"/>
    <w:rsid w:val="00861DD5"/>
    <w:rsid w:val="008924FA"/>
    <w:rsid w:val="008A1B4B"/>
    <w:rsid w:val="008A7011"/>
    <w:rsid w:val="008D1386"/>
    <w:rsid w:val="008D2AF2"/>
    <w:rsid w:val="008D2D11"/>
    <w:rsid w:val="008F5AA4"/>
    <w:rsid w:val="00902983"/>
    <w:rsid w:val="009055F4"/>
    <w:rsid w:val="009104FD"/>
    <w:rsid w:val="00923D31"/>
    <w:rsid w:val="00937527"/>
    <w:rsid w:val="00942F52"/>
    <w:rsid w:val="0094393D"/>
    <w:rsid w:val="00951C9E"/>
    <w:rsid w:val="0096663E"/>
    <w:rsid w:val="00987F73"/>
    <w:rsid w:val="009904C5"/>
    <w:rsid w:val="009A28FA"/>
    <w:rsid w:val="009A68E4"/>
    <w:rsid w:val="009B32C3"/>
    <w:rsid w:val="009C4569"/>
    <w:rsid w:val="009D3234"/>
    <w:rsid w:val="009D4324"/>
    <w:rsid w:val="00A01EC6"/>
    <w:rsid w:val="00A04AF6"/>
    <w:rsid w:val="00A10F49"/>
    <w:rsid w:val="00A1196A"/>
    <w:rsid w:val="00A13679"/>
    <w:rsid w:val="00A17991"/>
    <w:rsid w:val="00A232BA"/>
    <w:rsid w:val="00A23968"/>
    <w:rsid w:val="00A31B9C"/>
    <w:rsid w:val="00A33537"/>
    <w:rsid w:val="00A33C9B"/>
    <w:rsid w:val="00A365AC"/>
    <w:rsid w:val="00A672AF"/>
    <w:rsid w:val="00A734C1"/>
    <w:rsid w:val="00A752E0"/>
    <w:rsid w:val="00A832D7"/>
    <w:rsid w:val="00A91023"/>
    <w:rsid w:val="00AB4037"/>
    <w:rsid w:val="00AD6C49"/>
    <w:rsid w:val="00AE0B42"/>
    <w:rsid w:val="00AE409B"/>
    <w:rsid w:val="00AF2769"/>
    <w:rsid w:val="00AF4642"/>
    <w:rsid w:val="00B147DC"/>
    <w:rsid w:val="00B15582"/>
    <w:rsid w:val="00B15E51"/>
    <w:rsid w:val="00B23553"/>
    <w:rsid w:val="00B23BFE"/>
    <w:rsid w:val="00B27694"/>
    <w:rsid w:val="00B41339"/>
    <w:rsid w:val="00B57B77"/>
    <w:rsid w:val="00B6128E"/>
    <w:rsid w:val="00B6257D"/>
    <w:rsid w:val="00B74D0B"/>
    <w:rsid w:val="00B775B0"/>
    <w:rsid w:val="00B861AC"/>
    <w:rsid w:val="00BA5C64"/>
    <w:rsid w:val="00BB34E9"/>
    <w:rsid w:val="00BC7F00"/>
    <w:rsid w:val="00BF2B00"/>
    <w:rsid w:val="00C00D1F"/>
    <w:rsid w:val="00C1597D"/>
    <w:rsid w:val="00C20A0F"/>
    <w:rsid w:val="00C245E4"/>
    <w:rsid w:val="00C330F0"/>
    <w:rsid w:val="00C331AC"/>
    <w:rsid w:val="00C351DD"/>
    <w:rsid w:val="00C37990"/>
    <w:rsid w:val="00C43B6A"/>
    <w:rsid w:val="00C43DF6"/>
    <w:rsid w:val="00C440B9"/>
    <w:rsid w:val="00C46EB3"/>
    <w:rsid w:val="00C53E4E"/>
    <w:rsid w:val="00C5551E"/>
    <w:rsid w:val="00C77229"/>
    <w:rsid w:val="00CA1361"/>
    <w:rsid w:val="00CB74F8"/>
    <w:rsid w:val="00CC0709"/>
    <w:rsid w:val="00CC421B"/>
    <w:rsid w:val="00CE2284"/>
    <w:rsid w:val="00CF0801"/>
    <w:rsid w:val="00CF6303"/>
    <w:rsid w:val="00D027BC"/>
    <w:rsid w:val="00D05066"/>
    <w:rsid w:val="00D07AA5"/>
    <w:rsid w:val="00D116FA"/>
    <w:rsid w:val="00D33C11"/>
    <w:rsid w:val="00D33C22"/>
    <w:rsid w:val="00D519EF"/>
    <w:rsid w:val="00D72C9E"/>
    <w:rsid w:val="00D87874"/>
    <w:rsid w:val="00D94D4F"/>
    <w:rsid w:val="00DA49D2"/>
    <w:rsid w:val="00DA4AC5"/>
    <w:rsid w:val="00DB7B83"/>
    <w:rsid w:val="00DC21BE"/>
    <w:rsid w:val="00DC4B06"/>
    <w:rsid w:val="00DD0506"/>
    <w:rsid w:val="00DE1670"/>
    <w:rsid w:val="00DE3840"/>
    <w:rsid w:val="00DF104C"/>
    <w:rsid w:val="00DF4696"/>
    <w:rsid w:val="00DF6F94"/>
    <w:rsid w:val="00E01BED"/>
    <w:rsid w:val="00E05FEA"/>
    <w:rsid w:val="00E11BB0"/>
    <w:rsid w:val="00E17597"/>
    <w:rsid w:val="00E17C39"/>
    <w:rsid w:val="00E3547A"/>
    <w:rsid w:val="00E532DC"/>
    <w:rsid w:val="00E63FDB"/>
    <w:rsid w:val="00E80FBD"/>
    <w:rsid w:val="00E9009A"/>
    <w:rsid w:val="00E93C9A"/>
    <w:rsid w:val="00EA25BD"/>
    <w:rsid w:val="00EB152C"/>
    <w:rsid w:val="00ED50E0"/>
    <w:rsid w:val="00F02CD1"/>
    <w:rsid w:val="00F128A6"/>
    <w:rsid w:val="00F13878"/>
    <w:rsid w:val="00F13BD0"/>
    <w:rsid w:val="00F20B36"/>
    <w:rsid w:val="00F32941"/>
    <w:rsid w:val="00F33B85"/>
    <w:rsid w:val="00F40A06"/>
    <w:rsid w:val="00F56D93"/>
    <w:rsid w:val="00F61AA3"/>
    <w:rsid w:val="00F64724"/>
    <w:rsid w:val="00F649A5"/>
    <w:rsid w:val="00F731EA"/>
    <w:rsid w:val="00F86351"/>
    <w:rsid w:val="00F912B7"/>
    <w:rsid w:val="00F94C2A"/>
    <w:rsid w:val="00F957CA"/>
    <w:rsid w:val="00F97D26"/>
    <w:rsid w:val="00FB444D"/>
    <w:rsid w:val="00FB7A00"/>
    <w:rsid w:val="00FC2636"/>
    <w:rsid w:val="00FC7139"/>
    <w:rsid w:val="00FD6D84"/>
    <w:rsid w:val="00FE09B3"/>
    <w:rsid w:val="00FE28DC"/>
    <w:rsid w:val="00FE3513"/>
    <w:rsid w:val="00FE6882"/>
    <w:rsid w:val="00FF35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after="12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2B7"/>
    <w:pPr>
      <w:spacing w:after="160"/>
      <w:contextualSpacing/>
    </w:pPr>
    <w:rPr>
      <w:rFonts w:cstheme="minorBidi"/>
      <w:szCs w:val="22"/>
    </w:rPr>
  </w:style>
  <w:style w:type="paragraph" w:styleId="Heading1">
    <w:name w:val="heading 1"/>
    <w:basedOn w:val="Normal"/>
    <w:next w:val="Normal"/>
    <w:link w:val="Heading1Char"/>
    <w:uiPriority w:val="9"/>
    <w:qFormat/>
    <w:rsid w:val="00432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912B7"/>
    <w:pPr>
      <w:spacing w:after="0" w:line="240" w:lineRule="auto"/>
    </w:pPr>
    <w:rPr>
      <w:rFonts w:cstheme="minorBidi"/>
      <w:szCs w:val="22"/>
    </w:rPr>
  </w:style>
  <w:style w:type="paragraph" w:styleId="BalloonText">
    <w:name w:val="Balloon Text"/>
    <w:basedOn w:val="Normal"/>
    <w:link w:val="BalloonTextChar"/>
    <w:uiPriority w:val="99"/>
    <w:semiHidden/>
    <w:unhideWhenUsed/>
    <w:rsid w:val="00621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BDD"/>
    <w:rPr>
      <w:rFonts w:ascii="Tahoma" w:hAnsi="Tahoma" w:cs="Tahoma"/>
      <w:sz w:val="16"/>
      <w:szCs w:val="16"/>
    </w:rPr>
  </w:style>
  <w:style w:type="character" w:customStyle="1" w:styleId="Heading1Char">
    <w:name w:val="Heading 1 Char"/>
    <w:basedOn w:val="DefaultParagraphFont"/>
    <w:link w:val="Heading1"/>
    <w:uiPriority w:val="9"/>
    <w:rsid w:val="004329A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329A2"/>
    <w:pPr>
      <w:ind w:left="720"/>
    </w:pPr>
  </w:style>
  <w:style w:type="paragraph" w:styleId="Header">
    <w:name w:val="header"/>
    <w:basedOn w:val="Normal"/>
    <w:link w:val="HeaderChar"/>
    <w:uiPriority w:val="99"/>
    <w:semiHidden/>
    <w:unhideWhenUsed/>
    <w:rsid w:val="000159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5929"/>
    <w:rPr>
      <w:rFonts w:cstheme="minorBidi"/>
      <w:szCs w:val="22"/>
    </w:rPr>
  </w:style>
  <w:style w:type="paragraph" w:styleId="Footer">
    <w:name w:val="footer"/>
    <w:basedOn w:val="Normal"/>
    <w:link w:val="FooterChar"/>
    <w:uiPriority w:val="99"/>
    <w:semiHidden/>
    <w:unhideWhenUsed/>
    <w:rsid w:val="0001592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15929"/>
    <w:rPr>
      <w:rFonts w:cstheme="minorBidi"/>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1925</TotalTime>
  <Pages>9</Pages>
  <Words>1130</Words>
  <Characters>6442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Henricksen</dc:creator>
  <cp:keywords/>
  <dc:description/>
  <cp:lastModifiedBy>Carol L. Martin</cp:lastModifiedBy>
  <cp:revision>23</cp:revision>
  <cp:lastPrinted>2017-09-12T13:31:00Z</cp:lastPrinted>
  <dcterms:created xsi:type="dcterms:W3CDTF">2017-07-20T12:52:00Z</dcterms:created>
  <dcterms:modified xsi:type="dcterms:W3CDTF">2017-09-12T18:05:00Z</dcterms:modified>
</cp:coreProperties>
</file>