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3C4" w:rsidRDefault="00FE1DB3" w:rsidP="000803C4">
      <w:pPr>
        <w:shd w:val="clear" w:color="auto" w:fill="FFFFFF"/>
        <w:spacing w:before="100" w:beforeAutospacing="1" w:after="100" w:afterAutospacing="1" w:line="240" w:lineRule="auto"/>
        <w:ind w:left="-38"/>
        <w:jc w:val="right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23</w:t>
      </w:r>
      <w:r w:rsidR="000803C4">
        <w:rPr>
          <w:rFonts w:eastAsia="Times New Roman" w:cs="Arial"/>
          <w:color w:val="3F3F3F"/>
        </w:rPr>
        <w:t>-04-2011</w:t>
      </w:r>
    </w:p>
    <w:p w:rsidR="000803C4" w:rsidRPr="00802442" w:rsidRDefault="00892D1C" w:rsidP="000803C4">
      <w:pPr>
        <w:shd w:val="clear" w:color="auto" w:fill="FFFFFF"/>
        <w:spacing w:before="100" w:beforeAutospacing="1" w:after="100" w:afterAutospacing="1" w:line="240" w:lineRule="auto"/>
        <w:ind w:left="-38"/>
        <w:jc w:val="center"/>
        <w:rPr>
          <w:rFonts w:eastAsia="Times New Roman" w:cs="Arial"/>
          <w:b/>
          <w:color w:val="3F3F3F"/>
          <w:sz w:val="32"/>
          <w:szCs w:val="32"/>
          <w:u w:val="single"/>
        </w:rPr>
      </w:pPr>
      <w:r>
        <w:rPr>
          <w:rFonts w:eastAsia="Times New Roman" w:cs="Arial"/>
          <w:b/>
          <w:color w:val="3F3F3F"/>
          <w:sz w:val="32"/>
          <w:szCs w:val="32"/>
          <w:u w:val="single"/>
        </w:rPr>
        <w:t>Pages</w:t>
      </w:r>
      <w:r w:rsidR="000803C4">
        <w:rPr>
          <w:rFonts w:eastAsia="Times New Roman" w:cs="Arial"/>
          <w:b/>
          <w:color w:val="3F3F3F"/>
          <w:sz w:val="32"/>
          <w:szCs w:val="32"/>
          <w:u w:val="single"/>
        </w:rPr>
        <w:t xml:space="preserve"> Update on the WEBSITE</w:t>
      </w: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 xml:space="preserve">Name of the Function: </w:t>
      </w:r>
      <w:r>
        <w:rPr>
          <w:rFonts w:eastAsia="Times New Roman" w:cs="Arial"/>
          <w:color w:val="3F3F3F"/>
        </w:rPr>
        <w:tab/>
        <w:t xml:space="preserve"> </w:t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  <w:t>Communication</w:t>
      </w: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SOP #:</w:t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  <w:t>COM-00</w:t>
      </w:r>
      <w:r w:rsidR="00A0389F">
        <w:rPr>
          <w:rFonts w:eastAsia="Times New Roman" w:cs="Arial"/>
          <w:color w:val="3F3F3F"/>
        </w:rPr>
        <w:t>3</w:t>
      </w:r>
    </w:p>
    <w:p w:rsidR="00A0389F" w:rsidRDefault="000803C4" w:rsidP="00A0389F">
      <w:pPr>
        <w:shd w:val="clear" w:color="auto" w:fill="FFFFFF"/>
        <w:spacing w:before="100" w:beforeAutospacing="1" w:after="100" w:afterAutospacing="1" w:line="240" w:lineRule="auto"/>
        <w:ind w:left="5040" w:hanging="507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 xml:space="preserve">The title of the SOP: </w:t>
      </w:r>
      <w:r>
        <w:rPr>
          <w:rFonts w:eastAsia="Times New Roman" w:cs="Arial"/>
          <w:color w:val="3F3F3F"/>
        </w:rPr>
        <w:tab/>
      </w:r>
      <w:r w:rsidR="00A0389F">
        <w:rPr>
          <w:rFonts w:eastAsia="Times New Roman" w:cs="Arial"/>
          <w:color w:val="3F3F3F"/>
        </w:rPr>
        <w:t>Add/Change</w:t>
      </w:r>
      <w:r w:rsidR="00892D1C">
        <w:rPr>
          <w:rFonts w:eastAsia="Times New Roman" w:cs="Arial"/>
          <w:color w:val="3F3F3F"/>
        </w:rPr>
        <w:t>/</w:t>
      </w:r>
      <w:r w:rsidR="00892D1C" w:rsidRPr="00892D1C">
        <w:rPr>
          <w:rFonts w:eastAsia="Times New Roman" w:cs="Arial"/>
          <w:color w:val="3F3F3F"/>
        </w:rPr>
        <w:t xml:space="preserve"> </w:t>
      </w:r>
      <w:r w:rsidR="00892D1C">
        <w:rPr>
          <w:rFonts w:eastAsia="Times New Roman" w:cs="Arial"/>
          <w:color w:val="3F3F3F"/>
        </w:rPr>
        <w:t xml:space="preserve">Remove </w:t>
      </w:r>
      <w:r w:rsidR="00A0389F">
        <w:rPr>
          <w:rFonts w:eastAsia="Times New Roman" w:cs="Arial"/>
          <w:color w:val="3F3F3F"/>
        </w:rPr>
        <w:t xml:space="preserve">Pages </w:t>
      </w:r>
      <w:r w:rsidR="00892D1C">
        <w:rPr>
          <w:rFonts w:eastAsia="Times New Roman" w:cs="Arial"/>
          <w:color w:val="3F3F3F"/>
        </w:rPr>
        <w:t>on</w:t>
      </w:r>
      <w:r w:rsidR="00A0389F">
        <w:rPr>
          <w:rFonts w:eastAsia="Times New Roman" w:cs="Arial"/>
          <w:color w:val="3F3F3F"/>
        </w:rPr>
        <w:t xml:space="preserve"> the PMI</w:t>
      </w:r>
      <w:r w:rsidR="00B35FB1">
        <w:rPr>
          <w:rFonts w:eastAsia="Times New Roman" w:cs="Arial"/>
          <w:color w:val="3F3F3F"/>
        </w:rPr>
        <w:t xml:space="preserve"> </w:t>
      </w:r>
      <w:r w:rsidR="00A0389F">
        <w:rPr>
          <w:rFonts w:eastAsia="Times New Roman" w:cs="Arial"/>
          <w:color w:val="3F3F3F"/>
        </w:rPr>
        <w:t>KPC Website</w:t>
      </w:r>
      <w:r w:rsidR="00B35FB1">
        <w:rPr>
          <w:rFonts w:eastAsia="Times New Roman" w:cs="Arial"/>
          <w:color w:val="3F3F3F"/>
        </w:rPr>
        <w:t>.</w:t>
      </w: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Revision History:</w:t>
      </w:r>
    </w:p>
    <w:tbl>
      <w:tblPr>
        <w:tblStyle w:val="TableGrid"/>
        <w:tblW w:w="0" w:type="auto"/>
        <w:tblInd w:w="-38" w:type="dxa"/>
        <w:tblLook w:val="04A0"/>
      </w:tblPr>
      <w:tblGrid>
        <w:gridCol w:w="776"/>
        <w:gridCol w:w="1530"/>
        <w:gridCol w:w="1993"/>
        <w:gridCol w:w="2510"/>
        <w:gridCol w:w="1798"/>
        <w:gridCol w:w="1007"/>
      </w:tblGrid>
      <w:tr w:rsidR="000803C4" w:rsidTr="00403BBF">
        <w:tc>
          <w:tcPr>
            <w:tcW w:w="776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S#</w:t>
            </w:r>
          </w:p>
        </w:tc>
        <w:tc>
          <w:tcPr>
            <w:tcW w:w="1530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Date:</w:t>
            </w:r>
          </w:p>
        </w:tc>
        <w:tc>
          <w:tcPr>
            <w:tcW w:w="1993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Proposed by:</w:t>
            </w:r>
          </w:p>
        </w:tc>
        <w:tc>
          <w:tcPr>
            <w:tcW w:w="2510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Approved by:</w:t>
            </w:r>
          </w:p>
        </w:tc>
        <w:tc>
          <w:tcPr>
            <w:tcW w:w="1798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Date Approved:</w:t>
            </w:r>
          </w:p>
        </w:tc>
        <w:tc>
          <w:tcPr>
            <w:tcW w:w="1007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Version#</w:t>
            </w:r>
          </w:p>
        </w:tc>
      </w:tr>
      <w:tr w:rsidR="000803C4" w:rsidTr="00403BBF">
        <w:tc>
          <w:tcPr>
            <w:tcW w:w="776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1</w:t>
            </w:r>
          </w:p>
        </w:tc>
        <w:tc>
          <w:tcPr>
            <w:tcW w:w="1530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23-April-2011</w:t>
            </w:r>
          </w:p>
        </w:tc>
        <w:tc>
          <w:tcPr>
            <w:tcW w:w="1993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Shuja Khan (VP)</w:t>
            </w:r>
          </w:p>
        </w:tc>
        <w:tc>
          <w:tcPr>
            <w:tcW w:w="2510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S. M. Mumtaz (President)</w:t>
            </w:r>
          </w:p>
        </w:tc>
        <w:tc>
          <w:tcPr>
            <w:tcW w:w="1798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23-April-2011</w:t>
            </w:r>
          </w:p>
        </w:tc>
        <w:tc>
          <w:tcPr>
            <w:tcW w:w="1007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  <w:r>
              <w:rPr>
                <w:rFonts w:eastAsia="Times New Roman" w:cs="Arial"/>
                <w:color w:val="3F3F3F"/>
              </w:rPr>
              <w:t>1.0</w:t>
            </w:r>
          </w:p>
        </w:tc>
      </w:tr>
      <w:tr w:rsidR="000803C4" w:rsidTr="00403BBF">
        <w:tc>
          <w:tcPr>
            <w:tcW w:w="776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</w:p>
        </w:tc>
        <w:tc>
          <w:tcPr>
            <w:tcW w:w="1530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1993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2510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1798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1007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</w:p>
        </w:tc>
      </w:tr>
      <w:tr w:rsidR="000803C4" w:rsidTr="00403BBF">
        <w:tc>
          <w:tcPr>
            <w:tcW w:w="776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</w:p>
        </w:tc>
        <w:tc>
          <w:tcPr>
            <w:tcW w:w="1530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1993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2510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1798" w:type="dxa"/>
          </w:tcPr>
          <w:p w:rsidR="000803C4" w:rsidRDefault="000803C4" w:rsidP="00403BBF">
            <w:pPr>
              <w:spacing w:before="100" w:beforeAutospacing="1" w:after="100" w:afterAutospacing="1"/>
              <w:rPr>
                <w:rFonts w:eastAsia="Times New Roman" w:cs="Arial"/>
                <w:color w:val="3F3F3F"/>
              </w:rPr>
            </w:pPr>
          </w:p>
        </w:tc>
        <w:tc>
          <w:tcPr>
            <w:tcW w:w="1007" w:type="dxa"/>
          </w:tcPr>
          <w:p w:rsidR="000803C4" w:rsidRDefault="000803C4" w:rsidP="00403BBF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3F3F3F"/>
              </w:rPr>
            </w:pPr>
          </w:p>
        </w:tc>
      </w:tr>
    </w:tbl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5040" w:hanging="507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The purpose of the SOP:</w:t>
      </w:r>
      <w:r>
        <w:rPr>
          <w:rFonts w:eastAsia="Times New Roman" w:cs="Arial"/>
          <w:color w:val="3F3F3F"/>
        </w:rPr>
        <w:tab/>
        <w:t xml:space="preserve">To </w:t>
      </w:r>
      <w:r w:rsidR="00A0389F">
        <w:rPr>
          <w:rFonts w:eastAsia="Times New Roman" w:cs="Arial"/>
          <w:color w:val="3F3F3F"/>
        </w:rPr>
        <w:t>define the protocol to ADD / REMOVE / CHANGE new pages on the website</w:t>
      </w:r>
      <w:r w:rsidR="00FE1DB3">
        <w:rPr>
          <w:rFonts w:eastAsia="Times New Roman" w:cs="Arial"/>
          <w:color w:val="3F3F3F"/>
        </w:rPr>
        <w:t>.</w:t>
      </w:r>
      <w:r>
        <w:rPr>
          <w:rFonts w:eastAsia="Times New Roman" w:cs="Arial"/>
          <w:color w:val="3F3F3F"/>
        </w:rPr>
        <w:t xml:space="preserve"> </w:t>
      </w: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5040" w:hanging="507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References:</w:t>
      </w:r>
      <w:r>
        <w:rPr>
          <w:rFonts w:eastAsia="Times New Roman" w:cs="Arial"/>
          <w:color w:val="3F3F3F"/>
        </w:rPr>
        <w:tab/>
        <w:t xml:space="preserve">None. </w:t>
      </w: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Authorized personnel to change:</w:t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  <w:t>VP Communication, President</w:t>
      </w: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A link to the process referenced (if applicable):</w:t>
      </w:r>
      <w:r>
        <w:rPr>
          <w:rFonts w:eastAsia="Times New Roman" w:cs="Arial"/>
          <w:color w:val="3F3F3F"/>
        </w:rPr>
        <w:tab/>
      </w:r>
      <w:r>
        <w:rPr>
          <w:rFonts w:eastAsia="Times New Roman" w:cs="Arial"/>
          <w:color w:val="3F3F3F"/>
        </w:rPr>
        <w:tab/>
      </w:r>
      <w:hyperlink r:id="rId7" w:history="1">
        <w:r w:rsidRPr="009D35C0">
          <w:rPr>
            <w:rStyle w:val="Hyperlink"/>
            <w:rFonts w:eastAsia="Times New Roman" w:cs="Arial"/>
          </w:rPr>
          <w:t>None</w:t>
        </w:r>
      </w:hyperlink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  <w:u w:val="single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  <w:u w:val="single"/>
        </w:rPr>
      </w:pPr>
      <w:r w:rsidRPr="009D35C0">
        <w:rPr>
          <w:rFonts w:eastAsia="Times New Roman" w:cs="Arial"/>
          <w:color w:val="3F3F3F"/>
          <w:u w:val="single"/>
        </w:rPr>
        <w:t>SOP Description / Steps:</w:t>
      </w:r>
    </w:p>
    <w:p w:rsidR="00D41895" w:rsidRPr="000D2C0D" w:rsidRDefault="00D41895" w:rsidP="00D418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  <w:u w:val="single"/>
        </w:rPr>
      </w:pPr>
      <w:r w:rsidRPr="00D41895">
        <w:rPr>
          <w:rFonts w:eastAsia="Times New Roman" w:cs="Arial"/>
          <w:color w:val="3F3F3F"/>
        </w:rPr>
        <w:t>ADDING Pages</w:t>
      </w:r>
      <w:r>
        <w:rPr>
          <w:rFonts w:eastAsia="Times New Roman" w:cs="Arial"/>
          <w:color w:val="3F3F3F"/>
        </w:rPr>
        <w:t xml:space="preserve"> to the Website</w:t>
      </w:r>
      <w:r w:rsidRPr="00D41895">
        <w:rPr>
          <w:rFonts w:eastAsia="Times New Roman" w:cs="Arial"/>
          <w:color w:val="3F3F3F"/>
        </w:rPr>
        <w:t>:</w:t>
      </w:r>
    </w:p>
    <w:p w:rsidR="000D2C0D" w:rsidRDefault="000D2C0D" w:rsidP="000D2C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Pages are added frequently on the website. This happens whenever some new event occurs.</w:t>
      </w:r>
    </w:p>
    <w:p w:rsidR="000D2C0D" w:rsidRDefault="000D2C0D" w:rsidP="000D2C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VPDC is authorized to add the pages as per the PMI KPC needs.</w:t>
      </w:r>
    </w:p>
    <w:p w:rsidR="000D2C0D" w:rsidRDefault="000D2C0D" w:rsidP="000D2C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VPD of other functions can advise on addition of the pages on the website with respect to their functions only.</w:t>
      </w:r>
    </w:p>
    <w:p w:rsidR="000D2C0D" w:rsidRDefault="000D2C0D" w:rsidP="000D2C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In case of a conflict between VPDC and VPD of other functions, the president PMI KPC should intervene and resolve the conflict.</w:t>
      </w:r>
    </w:p>
    <w:p w:rsidR="000D2C0D" w:rsidRDefault="006701E8" w:rsidP="000D2C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VPDC should take care that the THEME of the website is NOT compromised while adding any new pages.</w:t>
      </w:r>
    </w:p>
    <w:p w:rsidR="006701E8" w:rsidRDefault="00892D1C" w:rsidP="000D2C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Secured pages (Members area, BOD area, Paid services area) must be developed so that they are not accessed if someone copies the URL &amp; paste it in another browser window.</w:t>
      </w:r>
    </w:p>
    <w:p w:rsidR="00D31504" w:rsidRDefault="00D31504" w:rsidP="00D31504">
      <w:pPr>
        <w:pStyle w:val="ListParagraph"/>
        <w:shd w:val="clear" w:color="auto" w:fill="FFFFFF"/>
        <w:spacing w:before="100" w:beforeAutospacing="1" w:after="100" w:afterAutospacing="1" w:line="240" w:lineRule="auto"/>
        <w:ind w:left="682"/>
        <w:rPr>
          <w:rFonts w:eastAsia="Times New Roman" w:cs="Arial"/>
          <w:color w:val="3F3F3F"/>
        </w:rPr>
      </w:pPr>
    </w:p>
    <w:p w:rsidR="000D2C0D" w:rsidRPr="006701E8" w:rsidRDefault="00D31504" w:rsidP="00D418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  <w:u w:val="single"/>
        </w:rPr>
      </w:pPr>
      <w:r>
        <w:rPr>
          <w:rFonts w:eastAsia="Times New Roman" w:cs="Arial"/>
          <w:color w:val="3F3F3F"/>
        </w:rPr>
        <w:t>E</w:t>
      </w:r>
      <w:r w:rsidR="000D2C0D">
        <w:rPr>
          <w:rFonts w:eastAsia="Times New Roman" w:cs="Arial"/>
          <w:color w:val="3F3F3F"/>
        </w:rPr>
        <w:t>diting Pages on the Website:</w:t>
      </w:r>
    </w:p>
    <w:p w:rsidR="00C06CE3" w:rsidRDefault="00D31504" w:rsidP="00D3150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 w:rsidRPr="00D31504">
        <w:rPr>
          <w:rFonts w:eastAsia="Times New Roman" w:cs="Arial"/>
          <w:color w:val="3F3F3F"/>
        </w:rPr>
        <w:t xml:space="preserve">If </w:t>
      </w:r>
      <w:r>
        <w:rPr>
          <w:rFonts w:eastAsia="Times New Roman" w:cs="Arial"/>
          <w:color w:val="3F3F3F"/>
        </w:rPr>
        <w:t xml:space="preserve">some </w:t>
      </w:r>
      <w:r w:rsidR="00D65CE2">
        <w:rPr>
          <w:rFonts w:eastAsia="Times New Roman" w:cs="Arial"/>
          <w:color w:val="3F3F3F"/>
        </w:rPr>
        <w:t>pages need changes (Ex:</w:t>
      </w:r>
      <w:r w:rsidR="00C06CE3">
        <w:rPr>
          <w:rFonts w:eastAsia="Times New Roman" w:cs="Arial"/>
          <w:color w:val="3F3F3F"/>
        </w:rPr>
        <w:t xml:space="preserve"> HOME page will need updation in the events area), VPDC are authorized to do so after consultation with the VPD of respective function.</w:t>
      </w:r>
    </w:p>
    <w:p w:rsidR="00C06CE3" w:rsidRDefault="00C06CE3" w:rsidP="00D3150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If some member or volunteer sees the errors/mistakes in the pages and advises the VPDC then the required changes are reviewed by the VPDC. A thank you email should be sent by the VPDC to the person who has advised the change.</w:t>
      </w:r>
    </w:p>
    <w:p w:rsidR="00C06CE3" w:rsidRDefault="00C06CE3" w:rsidP="00C06C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</w:p>
    <w:p w:rsidR="000D2C0D" w:rsidRPr="00D41895" w:rsidRDefault="000D2C0D" w:rsidP="00D418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  <w:u w:val="single"/>
        </w:rPr>
      </w:pPr>
      <w:r>
        <w:rPr>
          <w:rFonts w:eastAsia="Times New Roman" w:cs="Arial"/>
          <w:color w:val="3F3F3F"/>
        </w:rPr>
        <w:t>Removing Pages from the Website:</w:t>
      </w:r>
    </w:p>
    <w:p w:rsidR="001C369E" w:rsidRDefault="001C369E" w:rsidP="000803C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Website is reviewed by the VPDC or one of the volunteers of the communications function every week and obsolete pages are removed.</w:t>
      </w:r>
    </w:p>
    <w:p w:rsidR="001C369E" w:rsidRDefault="001C369E" w:rsidP="000803C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Other functional VPDs should visit the website every month &amp; advise the VPDC for removing the stale pages in their respective areas.</w:t>
      </w:r>
    </w:p>
    <w:p w:rsidR="003E2D34" w:rsidRDefault="00505393" w:rsidP="000803C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Pages like Seminars, PMP workshops etc which are updated regularly should be removed within 2 business days after the event has occurred.</w:t>
      </w:r>
    </w:p>
    <w:p w:rsidR="003E2D34" w:rsidRPr="003E2D34" w:rsidRDefault="003E2D34" w:rsidP="003E2D34">
      <w:pPr>
        <w:shd w:val="clear" w:color="auto" w:fill="FFFFFF"/>
        <w:spacing w:before="100" w:beforeAutospacing="1" w:after="100" w:afterAutospacing="1" w:line="240" w:lineRule="auto"/>
        <w:ind w:left="322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</w:rPr>
      </w:pPr>
    </w:p>
    <w:p w:rsidR="000803C4" w:rsidRDefault="000803C4" w:rsidP="000803C4"/>
    <w:p w:rsidR="00D37EBB" w:rsidRDefault="00D37EBB"/>
    <w:sectPr w:rsidR="00D37EBB" w:rsidSect="00D37E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9F6" w:rsidRDefault="001969F6" w:rsidP="00FE1DB3">
      <w:pPr>
        <w:spacing w:after="0" w:line="240" w:lineRule="auto"/>
      </w:pPr>
      <w:r>
        <w:separator/>
      </w:r>
    </w:p>
  </w:endnote>
  <w:endnote w:type="continuationSeparator" w:id="1">
    <w:p w:rsidR="001969F6" w:rsidRDefault="001969F6" w:rsidP="00FE1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802442">
      <w:tc>
        <w:tcPr>
          <w:tcW w:w="4500" w:type="pct"/>
          <w:tcBorders>
            <w:top w:val="single" w:sz="4" w:space="0" w:color="000000" w:themeColor="text1"/>
          </w:tcBorders>
        </w:tcPr>
        <w:p w:rsidR="00802442" w:rsidRPr="00802442" w:rsidRDefault="006134B7" w:rsidP="00FE1DB3">
          <w:pPr>
            <w:shd w:val="clear" w:color="auto" w:fill="FFFFFF"/>
            <w:spacing w:before="100" w:beforeAutospacing="1" w:after="100" w:afterAutospacing="1" w:line="240" w:lineRule="auto"/>
            <w:ind w:left="-38"/>
            <w:rPr>
              <w:rFonts w:eastAsia="Times New Roman" w:cs="Arial"/>
              <w:color w:val="3F3F3F"/>
            </w:rPr>
          </w:pPr>
          <w:r>
            <w:rPr>
              <w:rFonts w:eastAsia="Times New Roman" w:cs="Arial"/>
              <w:color w:val="3F3F3F"/>
            </w:rPr>
            <w:t xml:space="preserve">Effective date: </w:t>
          </w:r>
          <w:r w:rsidR="00FE1DB3">
            <w:rPr>
              <w:rFonts w:eastAsia="Times New Roman" w:cs="Arial"/>
              <w:color w:val="3F3F3F"/>
            </w:rPr>
            <w:t>23</w:t>
          </w:r>
          <w:r>
            <w:rPr>
              <w:rFonts w:eastAsia="Times New Roman" w:cs="Arial"/>
              <w:color w:val="3F3F3F"/>
            </w:rPr>
            <w:t xml:space="preserve"> April 2011                             SOP#: COM-00</w:t>
          </w:r>
          <w:r w:rsidR="00FE1DB3">
            <w:rPr>
              <w:rFonts w:eastAsia="Times New Roman" w:cs="Arial"/>
              <w:color w:val="3F3F3F"/>
            </w:rPr>
            <w:t>2</w:t>
          </w:r>
          <w:r>
            <w:rPr>
              <w:rFonts w:eastAsia="Times New Roman" w:cs="Arial"/>
              <w:color w:val="3F3F3F"/>
            </w:rPr>
            <w:t xml:space="preserve">                            Version #: 1.0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02442" w:rsidRDefault="008D1260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6134B7">
            <w:instrText xml:space="preserve"> PAGE   \* MERGEFORMAT </w:instrText>
          </w:r>
          <w:r>
            <w:fldChar w:fldCharType="separate"/>
          </w:r>
          <w:r w:rsidR="00505393" w:rsidRPr="00505393">
            <w:rPr>
              <w:noProof/>
              <w:color w:val="FFFFFF" w:themeColor="background1"/>
            </w:rPr>
            <w:t>2</w:t>
          </w:r>
          <w:r>
            <w:fldChar w:fldCharType="end"/>
          </w:r>
        </w:p>
      </w:tc>
    </w:tr>
  </w:tbl>
  <w:p w:rsidR="00802442" w:rsidRDefault="001969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9F6" w:rsidRDefault="001969F6" w:rsidP="00FE1DB3">
      <w:pPr>
        <w:spacing w:after="0" w:line="240" w:lineRule="auto"/>
      </w:pPr>
      <w:r>
        <w:separator/>
      </w:r>
    </w:p>
  </w:footnote>
  <w:footnote w:type="continuationSeparator" w:id="1">
    <w:p w:rsidR="001969F6" w:rsidRDefault="001969F6" w:rsidP="00FE1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5C0" w:rsidRDefault="006134B7" w:rsidP="009D35C0">
    <w:pPr>
      <w:pStyle w:val="Header"/>
      <w:jc w:val="center"/>
      <w:rPr>
        <w:sz w:val="28"/>
        <w:szCs w:val="28"/>
      </w:rPr>
    </w:pPr>
    <w:r>
      <w:rPr>
        <w:noProof/>
        <w:sz w:val="28"/>
        <w:szCs w:val="28"/>
      </w:rPr>
      <w:drawing>
        <wp:inline distT="0" distB="0" distL="0" distR="0">
          <wp:extent cx="1143000" cy="369651"/>
          <wp:effectExtent l="19050" t="0" r="0" b="0"/>
          <wp:docPr id="4" name="Picture 1" descr="PMIKPC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MIKPC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696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D35C0" w:rsidRPr="009D35C0" w:rsidRDefault="006134B7" w:rsidP="009D35C0">
    <w:pPr>
      <w:pStyle w:val="Header"/>
      <w:jc w:val="center"/>
    </w:pPr>
    <w:r w:rsidRPr="009D35C0">
      <w:t>PMI Karachi Chapter</w:t>
    </w:r>
  </w:p>
  <w:p w:rsidR="009D35C0" w:rsidRPr="009D35C0" w:rsidRDefault="006134B7" w:rsidP="009D35C0">
    <w:pPr>
      <w:pStyle w:val="Header"/>
      <w:jc w:val="center"/>
      <w:rPr>
        <w:sz w:val="28"/>
        <w:szCs w:val="28"/>
        <w:u w:val="single"/>
      </w:rPr>
    </w:pPr>
    <w:r w:rsidRPr="009D35C0">
      <w:rPr>
        <w:sz w:val="28"/>
        <w:szCs w:val="28"/>
        <w:u w:val="single"/>
      </w:rPr>
      <w:t>COMMUNICATIONS SOPs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5791A"/>
    <w:multiLevelType w:val="hybridMultilevel"/>
    <w:tmpl w:val="97D69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731CC"/>
    <w:multiLevelType w:val="hybridMultilevel"/>
    <w:tmpl w:val="2ADCAA42"/>
    <w:lvl w:ilvl="0" w:tplc="0409000F">
      <w:start w:val="1"/>
      <w:numFmt w:val="decimal"/>
      <w:lvlText w:val="%1."/>
      <w:lvlJc w:val="left"/>
      <w:pPr>
        <w:ind w:left="682" w:hanging="360"/>
      </w:p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>
    <w:nsid w:val="20965EC4"/>
    <w:multiLevelType w:val="hybridMultilevel"/>
    <w:tmpl w:val="8120453C"/>
    <w:lvl w:ilvl="0" w:tplc="A5843DC0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3">
    <w:nsid w:val="37E755C5"/>
    <w:multiLevelType w:val="hybridMultilevel"/>
    <w:tmpl w:val="3CD6379A"/>
    <w:lvl w:ilvl="0" w:tplc="6A3CD9C0">
      <w:start w:val="1"/>
      <w:numFmt w:val="lowerLetter"/>
      <w:lvlText w:val="%1)"/>
      <w:lvlJc w:val="left"/>
      <w:pPr>
        <w:ind w:left="322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42" w:hanging="360"/>
      </w:pPr>
    </w:lvl>
    <w:lvl w:ilvl="2" w:tplc="0409001B" w:tentative="1">
      <w:start w:val="1"/>
      <w:numFmt w:val="lowerRoman"/>
      <w:lvlText w:val="%3."/>
      <w:lvlJc w:val="right"/>
      <w:pPr>
        <w:ind w:left="1762" w:hanging="180"/>
      </w:pPr>
    </w:lvl>
    <w:lvl w:ilvl="3" w:tplc="0409000F" w:tentative="1">
      <w:start w:val="1"/>
      <w:numFmt w:val="decimal"/>
      <w:lvlText w:val="%4."/>
      <w:lvlJc w:val="left"/>
      <w:pPr>
        <w:ind w:left="2482" w:hanging="360"/>
      </w:pPr>
    </w:lvl>
    <w:lvl w:ilvl="4" w:tplc="04090019" w:tentative="1">
      <w:start w:val="1"/>
      <w:numFmt w:val="lowerLetter"/>
      <w:lvlText w:val="%5."/>
      <w:lvlJc w:val="left"/>
      <w:pPr>
        <w:ind w:left="3202" w:hanging="360"/>
      </w:pPr>
    </w:lvl>
    <w:lvl w:ilvl="5" w:tplc="0409001B" w:tentative="1">
      <w:start w:val="1"/>
      <w:numFmt w:val="lowerRoman"/>
      <w:lvlText w:val="%6."/>
      <w:lvlJc w:val="right"/>
      <w:pPr>
        <w:ind w:left="3922" w:hanging="180"/>
      </w:pPr>
    </w:lvl>
    <w:lvl w:ilvl="6" w:tplc="0409000F" w:tentative="1">
      <w:start w:val="1"/>
      <w:numFmt w:val="decimal"/>
      <w:lvlText w:val="%7."/>
      <w:lvlJc w:val="left"/>
      <w:pPr>
        <w:ind w:left="4642" w:hanging="360"/>
      </w:pPr>
    </w:lvl>
    <w:lvl w:ilvl="7" w:tplc="04090019" w:tentative="1">
      <w:start w:val="1"/>
      <w:numFmt w:val="lowerLetter"/>
      <w:lvlText w:val="%8."/>
      <w:lvlJc w:val="left"/>
      <w:pPr>
        <w:ind w:left="5362" w:hanging="360"/>
      </w:pPr>
    </w:lvl>
    <w:lvl w:ilvl="8" w:tplc="0409001B" w:tentative="1">
      <w:start w:val="1"/>
      <w:numFmt w:val="lowerRoman"/>
      <w:lvlText w:val="%9."/>
      <w:lvlJc w:val="right"/>
      <w:pPr>
        <w:ind w:left="6082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03C4"/>
    <w:rsid w:val="00025DB6"/>
    <w:rsid w:val="00047844"/>
    <w:rsid w:val="00047F74"/>
    <w:rsid w:val="00062A5C"/>
    <w:rsid w:val="00076183"/>
    <w:rsid w:val="000803C4"/>
    <w:rsid w:val="000954FA"/>
    <w:rsid w:val="000A5720"/>
    <w:rsid w:val="000D049D"/>
    <w:rsid w:val="000D2C0D"/>
    <w:rsid w:val="000E016D"/>
    <w:rsid w:val="00105BD9"/>
    <w:rsid w:val="0011051F"/>
    <w:rsid w:val="001107A4"/>
    <w:rsid w:val="0011157D"/>
    <w:rsid w:val="00150425"/>
    <w:rsid w:val="00150C67"/>
    <w:rsid w:val="00155692"/>
    <w:rsid w:val="00161E10"/>
    <w:rsid w:val="00187C41"/>
    <w:rsid w:val="00190BFA"/>
    <w:rsid w:val="00191947"/>
    <w:rsid w:val="001969F6"/>
    <w:rsid w:val="001B6933"/>
    <w:rsid w:val="001C2E9C"/>
    <w:rsid w:val="001C369E"/>
    <w:rsid w:val="001F3CBC"/>
    <w:rsid w:val="00205403"/>
    <w:rsid w:val="00227758"/>
    <w:rsid w:val="00235CFD"/>
    <w:rsid w:val="00244369"/>
    <w:rsid w:val="00246BB0"/>
    <w:rsid w:val="00261B11"/>
    <w:rsid w:val="0027204F"/>
    <w:rsid w:val="0027775D"/>
    <w:rsid w:val="00287BF5"/>
    <w:rsid w:val="00287EBB"/>
    <w:rsid w:val="00290DA0"/>
    <w:rsid w:val="002B3F78"/>
    <w:rsid w:val="002E1760"/>
    <w:rsid w:val="002E570E"/>
    <w:rsid w:val="002F3F3A"/>
    <w:rsid w:val="00301F88"/>
    <w:rsid w:val="003044D9"/>
    <w:rsid w:val="00315390"/>
    <w:rsid w:val="00324A5A"/>
    <w:rsid w:val="00326DFB"/>
    <w:rsid w:val="0034104C"/>
    <w:rsid w:val="00353F21"/>
    <w:rsid w:val="003560CB"/>
    <w:rsid w:val="00376BB4"/>
    <w:rsid w:val="00380BCA"/>
    <w:rsid w:val="0038530E"/>
    <w:rsid w:val="003872CA"/>
    <w:rsid w:val="003973E0"/>
    <w:rsid w:val="003A72CD"/>
    <w:rsid w:val="003B090C"/>
    <w:rsid w:val="003B3574"/>
    <w:rsid w:val="003C01AC"/>
    <w:rsid w:val="003C14B2"/>
    <w:rsid w:val="003E2D34"/>
    <w:rsid w:val="003E6339"/>
    <w:rsid w:val="003F0456"/>
    <w:rsid w:val="003F3CE2"/>
    <w:rsid w:val="0040582B"/>
    <w:rsid w:val="00405C75"/>
    <w:rsid w:val="0041106D"/>
    <w:rsid w:val="00432050"/>
    <w:rsid w:val="00432DCC"/>
    <w:rsid w:val="00456771"/>
    <w:rsid w:val="00461505"/>
    <w:rsid w:val="0047130F"/>
    <w:rsid w:val="004854EA"/>
    <w:rsid w:val="004A4125"/>
    <w:rsid w:val="004A72DE"/>
    <w:rsid w:val="004B79EE"/>
    <w:rsid w:val="004D56F4"/>
    <w:rsid w:val="004D7220"/>
    <w:rsid w:val="004E1C93"/>
    <w:rsid w:val="004E3DFB"/>
    <w:rsid w:val="004F390B"/>
    <w:rsid w:val="00505393"/>
    <w:rsid w:val="005079BD"/>
    <w:rsid w:val="00516BC4"/>
    <w:rsid w:val="00525B96"/>
    <w:rsid w:val="005301F7"/>
    <w:rsid w:val="00532383"/>
    <w:rsid w:val="00541C75"/>
    <w:rsid w:val="00550CB4"/>
    <w:rsid w:val="00552889"/>
    <w:rsid w:val="00553A22"/>
    <w:rsid w:val="00555143"/>
    <w:rsid w:val="00571098"/>
    <w:rsid w:val="005749B4"/>
    <w:rsid w:val="00576FD4"/>
    <w:rsid w:val="00587827"/>
    <w:rsid w:val="0058797F"/>
    <w:rsid w:val="00594ADE"/>
    <w:rsid w:val="00595E97"/>
    <w:rsid w:val="00596DE9"/>
    <w:rsid w:val="005A09CB"/>
    <w:rsid w:val="005A6A29"/>
    <w:rsid w:val="005B0AC7"/>
    <w:rsid w:val="005B1E1B"/>
    <w:rsid w:val="005B2C98"/>
    <w:rsid w:val="005B6034"/>
    <w:rsid w:val="005B628F"/>
    <w:rsid w:val="005C12F1"/>
    <w:rsid w:val="005D557C"/>
    <w:rsid w:val="005D57F0"/>
    <w:rsid w:val="005D7C66"/>
    <w:rsid w:val="005E0C86"/>
    <w:rsid w:val="005E0EA5"/>
    <w:rsid w:val="005E58C1"/>
    <w:rsid w:val="005E6034"/>
    <w:rsid w:val="005F0A1B"/>
    <w:rsid w:val="005F0C0E"/>
    <w:rsid w:val="005F37AF"/>
    <w:rsid w:val="005F6B0D"/>
    <w:rsid w:val="00602EE0"/>
    <w:rsid w:val="006134B7"/>
    <w:rsid w:val="00616842"/>
    <w:rsid w:val="00622F02"/>
    <w:rsid w:val="0062503C"/>
    <w:rsid w:val="006273D8"/>
    <w:rsid w:val="00636739"/>
    <w:rsid w:val="00651B90"/>
    <w:rsid w:val="006701E8"/>
    <w:rsid w:val="006958AD"/>
    <w:rsid w:val="006A1EEE"/>
    <w:rsid w:val="006A7E1C"/>
    <w:rsid w:val="006D1B96"/>
    <w:rsid w:val="006D270D"/>
    <w:rsid w:val="006D6C86"/>
    <w:rsid w:val="00721ABC"/>
    <w:rsid w:val="007337EB"/>
    <w:rsid w:val="00740278"/>
    <w:rsid w:val="0074145C"/>
    <w:rsid w:val="00746643"/>
    <w:rsid w:val="00752ED6"/>
    <w:rsid w:val="007634FE"/>
    <w:rsid w:val="00763755"/>
    <w:rsid w:val="00777582"/>
    <w:rsid w:val="00777C27"/>
    <w:rsid w:val="0078625F"/>
    <w:rsid w:val="007A1969"/>
    <w:rsid w:val="007A5B99"/>
    <w:rsid w:val="007B612F"/>
    <w:rsid w:val="007C350F"/>
    <w:rsid w:val="007D6319"/>
    <w:rsid w:val="007D69D6"/>
    <w:rsid w:val="007F27EE"/>
    <w:rsid w:val="008015B4"/>
    <w:rsid w:val="00814345"/>
    <w:rsid w:val="008224EC"/>
    <w:rsid w:val="0086337B"/>
    <w:rsid w:val="008674D2"/>
    <w:rsid w:val="00892D1C"/>
    <w:rsid w:val="00896BA8"/>
    <w:rsid w:val="008D1260"/>
    <w:rsid w:val="00925D98"/>
    <w:rsid w:val="0093278C"/>
    <w:rsid w:val="00952831"/>
    <w:rsid w:val="009716CB"/>
    <w:rsid w:val="009A222A"/>
    <w:rsid w:val="009A281C"/>
    <w:rsid w:val="009A60CD"/>
    <w:rsid w:val="009E6C05"/>
    <w:rsid w:val="009F62A5"/>
    <w:rsid w:val="00A0389F"/>
    <w:rsid w:val="00A103FF"/>
    <w:rsid w:val="00A10816"/>
    <w:rsid w:val="00A12187"/>
    <w:rsid w:val="00A1257A"/>
    <w:rsid w:val="00A17D60"/>
    <w:rsid w:val="00A324CB"/>
    <w:rsid w:val="00A33140"/>
    <w:rsid w:val="00A35DD7"/>
    <w:rsid w:val="00A40486"/>
    <w:rsid w:val="00A411E3"/>
    <w:rsid w:val="00A439EC"/>
    <w:rsid w:val="00A53455"/>
    <w:rsid w:val="00A57B22"/>
    <w:rsid w:val="00A63A12"/>
    <w:rsid w:val="00A6637C"/>
    <w:rsid w:val="00A73E49"/>
    <w:rsid w:val="00A83009"/>
    <w:rsid w:val="00A84C28"/>
    <w:rsid w:val="00AA321C"/>
    <w:rsid w:val="00AA39CC"/>
    <w:rsid w:val="00AB145F"/>
    <w:rsid w:val="00AB7D20"/>
    <w:rsid w:val="00AC0EC1"/>
    <w:rsid w:val="00AC18D4"/>
    <w:rsid w:val="00AD0120"/>
    <w:rsid w:val="00AD1293"/>
    <w:rsid w:val="00AD161B"/>
    <w:rsid w:val="00AD2417"/>
    <w:rsid w:val="00AE20E3"/>
    <w:rsid w:val="00AF3853"/>
    <w:rsid w:val="00B1625D"/>
    <w:rsid w:val="00B25997"/>
    <w:rsid w:val="00B263D2"/>
    <w:rsid w:val="00B35FB1"/>
    <w:rsid w:val="00B5322E"/>
    <w:rsid w:val="00B63C86"/>
    <w:rsid w:val="00B718E5"/>
    <w:rsid w:val="00BA7623"/>
    <w:rsid w:val="00BB0F64"/>
    <w:rsid w:val="00BC108D"/>
    <w:rsid w:val="00BC292A"/>
    <w:rsid w:val="00BD02A3"/>
    <w:rsid w:val="00BD0650"/>
    <w:rsid w:val="00C06CE3"/>
    <w:rsid w:val="00C07037"/>
    <w:rsid w:val="00C17564"/>
    <w:rsid w:val="00C20F5B"/>
    <w:rsid w:val="00C22BD8"/>
    <w:rsid w:val="00C57BC0"/>
    <w:rsid w:val="00C611B9"/>
    <w:rsid w:val="00C6344B"/>
    <w:rsid w:val="00C702A2"/>
    <w:rsid w:val="00C80DEF"/>
    <w:rsid w:val="00CA5B38"/>
    <w:rsid w:val="00CB3804"/>
    <w:rsid w:val="00CC3EFA"/>
    <w:rsid w:val="00CC5B62"/>
    <w:rsid w:val="00CF4F5B"/>
    <w:rsid w:val="00D00749"/>
    <w:rsid w:val="00D04563"/>
    <w:rsid w:val="00D048DF"/>
    <w:rsid w:val="00D31504"/>
    <w:rsid w:val="00D32E1E"/>
    <w:rsid w:val="00D33A42"/>
    <w:rsid w:val="00D37EBB"/>
    <w:rsid w:val="00D41895"/>
    <w:rsid w:val="00D529FA"/>
    <w:rsid w:val="00D53705"/>
    <w:rsid w:val="00D65CE2"/>
    <w:rsid w:val="00D82975"/>
    <w:rsid w:val="00D831A5"/>
    <w:rsid w:val="00DB3407"/>
    <w:rsid w:val="00DC2DE1"/>
    <w:rsid w:val="00DC5C73"/>
    <w:rsid w:val="00DC7E39"/>
    <w:rsid w:val="00DD2013"/>
    <w:rsid w:val="00DE1249"/>
    <w:rsid w:val="00DE390E"/>
    <w:rsid w:val="00E12CAC"/>
    <w:rsid w:val="00E250EA"/>
    <w:rsid w:val="00E26021"/>
    <w:rsid w:val="00E26085"/>
    <w:rsid w:val="00E47155"/>
    <w:rsid w:val="00E5231A"/>
    <w:rsid w:val="00E54223"/>
    <w:rsid w:val="00E82182"/>
    <w:rsid w:val="00E9037E"/>
    <w:rsid w:val="00EA2431"/>
    <w:rsid w:val="00EA30A0"/>
    <w:rsid w:val="00EA7180"/>
    <w:rsid w:val="00EA7646"/>
    <w:rsid w:val="00EB0C12"/>
    <w:rsid w:val="00EB46DF"/>
    <w:rsid w:val="00ED20F2"/>
    <w:rsid w:val="00F03C2C"/>
    <w:rsid w:val="00F86F68"/>
    <w:rsid w:val="00F90E2B"/>
    <w:rsid w:val="00FC03C2"/>
    <w:rsid w:val="00FC2615"/>
    <w:rsid w:val="00FC5B3A"/>
    <w:rsid w:val="00FE14FC"/>
    <w:rsid w:val="00FE1DB3"/>
    <w:rsid w:val="00FE4516"/>
    <w:rsid w:val="00FF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C4"/>
  </w:style>
  <w:style w:type="paragraph" w:styleId="Footer">
    <w:name w:val="footer"/>
    <w:basedOn w:val="Normal"/>
    <w:link w:val="FooterChar"/>
    <w:uiPriority w:val="99"/>
    <w:unhideWhenUsed/>
    <w:rsid w:val="0008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C4"/>
  </w:style>
  <w:style w:type="character" w:styleId="Hyperlink">
    <w:name w:val="Hyperlink"/>
    <w:basedOn w:val="DefaultParagraphFont"/>
    <w:uiPriority w:val="99"/>
    <w:unhideWhenUsed/>
    <w:rsid w:val="000803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03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0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3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mi.org/sop/finance_dept/payment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HPL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shujakhan</dc:creator>
  <cp:keywords/>
  <dc:description/>
  <cp:lastModifiedBy>Hilton123</cp:lastModifiedBy>
  <cp:revision>11</cp:revision>
  <dcterms:created xsi:type="dcterms:W3CDTF">2011-04-23T09:44:00Z</dcterms:created>
  <dcterms:modified xsi:type="dcterms:W3CDTF">2011-04-23T18:27:00Z</dcterms:modified>
</cp:coreProperties>
</file>