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7CFC">
      <w:proofErr w:type="gramStart"/>
      <w:r>
        <w:t>Business Case for ISRA University visits / Sessions.</w:t>
      </w:r>
      <w:proofErr w:type="gramEnd"/>
    </w:p>
    <w:p w:rsidR="00877CFC" w:rsidRDefault="00877CFC" w:rsidP="00877CFC">
      <w:pPr>
        <w:pStyle w:val="ListParagraph"/>
        <w:numPr>
          <w:ilvl w:val="0"/>
          <w:numId w:val="1"/>
        </w:numPr>
      </w:pPr>
      <w:r>
        <w:t xml:space="preserve">Choose topics which some of the BOD could deliver. The reason being, other speakers may not go to </w:t>
      </w:r>
      <w:proofErr w:type="spellStart"/>
      <w:r>
        <w:t>hyd</w:t>
      </w:r>
      <w:proofErr w:type="spellEnd"/>
      <w:r>
        <w:t xml:space="preserve"> to give lectures.</w:t>
      </w:r>
    </w:p>
    <w:p w:rsidR="00877CFC" w:rsidRDefault="00877CFC" w:rsidP="00877CFC">
      <w:pPr>
        <w:pStyle w:val="ListParagraph"/>
        <w:numPr>
          <w:ilvl w:val="0"/>
          <w:numId w:val="1"/>
        </w:numPr>
      </w:pPr>
      <w:r>
        <w:t xml:space="preserve">Get a promise from ISRA TO ARRANGE  </w:t>
      </w:r>
    </w:p>
    <w:sectPr w:rsidR="0087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5C0D"/>
    <w:multiLevelType w:val="hybridMultilevel"/>
    <w:tmpl w:val="AB08F8CE"/>
    <w:lvl w:ilvl="0" w:tplc="E7426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77CFC"/>
    <w:rsid w:val="0087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Hilton123</dc:creator>
  <cp:keywords/>
  <dc:description/>
  <cp:lastModifiedBy>Hilton123</cp:lastModifiedBy>
  <cp:revision>2</cp:revision>
  <dcterms:created xsi:type="dcterms:W3CDTF">2011-04-26T18:53:00Z</dcterms:created>
  <dcterms:modified xsi:type="dcterms:W3CDTF">2011-04-26T18:59:00Z</dcterms:modified>
</cp:coreProperties>
</file>