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101F" w:rsidRPr="0066101F" w:rsidRDefault="0066101F" w:rsidP="0066101F">
      <w:pPr>
        <w:rPr>
          <w:b/>
          <w:color w:val="434343"/>
          <w:sz w:val="32"/>
          <w:szCs w:val="32"/>
          <w:u w:val="single"/>
          <w:lang w:val="en-IN" w:eastAsia="en-IN"/>
        </w:rPr>
      </w:pPr>
      <w:r w:rsidRPr="0066101F"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  <w:t xml:space="preserve">                                      </w:t>
      </w:r>
      <w:r w:rsidRPr="0066101F">
        <w:rPr>
          <w:b/>
          <w:color w:val="434343"/>
          <w:sz w:val="32"/>
          <w:szCs w:val="32"/>
          <w:u w:val="single"/>
          <w:lang w:val="en-IN" w:eastAsia="en-IN"/>
        </w:rPr>
        <w:t>Project Summary</w:t>
      </w:r>
    </w:p>
    <w:p w:rsidR="0066101F" w:rsidRPr="0066101F" w:rsidRDefault="0066101F" w:rsidP="0066101F">
      <w:pPr>
        <w:rPr>
          <w:b/>
          <w:color w:val="434343"/>
          <w:sz w:val="28"/>
          <w:szCs w:val="28"/>
          <w:lang w:val="en-IN" w:eastAsia="en-IN"/>
        </w:rPr>
      </w:pPr>
      <w:r w:rsidRPr="0066101F">
        <w:rPr>
          <w:b/>
          <w:color w:val="434343"/>
          <w:sz w:val="28"/>
          <w:szCs w:val="28"/>
          <w:lang w:val="en-IN" w:eastAsia="en-IN"/>
        </w:rPr>
        <w:t>Problem Statement-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 xml:space="preserve">Identify a Developer’s profile on GitHub, when following attributes are provided: 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 xml:space="preserve">1. First Name 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 xml:space="preserve">2. Last Name 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3. Location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 xml:space="preserve"> Once the profile has been identified, extract following attributes from the profile: 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 xml:space="preserve"> 1. Public profile details 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 xml:space="preserve"> 2. Name of repositories where they are contributing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  <w:r w:rsidRPr="0066101F">
        <w:rPr>
          <w:color w:val="434343"/>
          <w:lang w:val="en-IN" w:eastAsia="en-IN"/>
        </w:rPr>
        <w:t xml:space="preserve"> 3. No. of commits made by that developer on those repositories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b/>
          <w:color w:val="434343"/>
          <w:sz w:val="28"/>
          <w:szCs w:val="28"/>
          <w:lang w:val="en-IN" w:eastAsia="en-IN"/>
        </w:rPr>
      </w:pPr>
      <w:r w:rsidRPr="0066101F">
        <w:rPr>
          <w:b/>
          <w:color w:val="434343"/>
          <w:sz w:val="28"/>
          <w:szCs w:val="28"/>
          <w:lang w:val="en-IN" w:eastAsia="en-IN"/>
        </w:rPr>
        <w:t>Approach-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Python was selected as the coding language.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The GitHub REST and GitHub GraphQL API’s were used to fetch the user data.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Multithreading was used to improve the time performance.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Input and output of the program were in the form of a CSV file.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b/>
          <w:color w:val="434343"/>
          <w:sz w:val="28"/>
          <w:szCs w:val="28"/>
          <w:lang w:val="en-IN" w:eastAsia="en-IN"/>
        </w:rPr>
      </w:pPr>
      <w:r w:rsidRPr="0066101F">
        <w:rPr>
          <w:b/>
          <w:color w:val="434343"/>
          <w:sz w:val="28"/>
          <w:szCs w:val="28"/>
          <w:lang w:val="en-IN" w:eastAsia="en-IN"/>
        </w:rPr>
        <w:t>Understanding the Rate Limit-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GitHub limits unauthenticated users to 60 requests per hour and authenticated users to 5000 requests per hour.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By default, the GitHub REST API returns 30 results per page.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GitHub’s GraphQL API allows us to return the specified number of results in the range of 1 to 100 per page.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GitHub REST API limits to only first 1000 results per API search request.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When the quota of request limit is crossed for the authenticated/unauthenticated users, GitHub stops sending data for that session hour.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Quota gets renewed only after the next hour session begins.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b/>
          <w:color w:val="434343"/>
          <w:sz w:val="28"/>
          <w:szCs w:val="28"/>
          <w:lang w:val="en-IN" w:eastAsia="en-IN"/>
        </w:rPr>
      </w:pPr>
      <w:r w:rsidRPr="0066101F">
        <w:rPr>
          <w:b/>
          <w:color w:val="434343"/>
          <w:sz w:val="28"/>
          <w:szCs w:val="28"/>
          <w:lang w:val="en-IN" w:eastAsia="en-IN"/>
        </w:rPr>
        <w:t>Managing the Rate Limit-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  <w:t xml:space="preserve">•    </w:t>
      </w:r>
      <w:r w:rsidRPr="0066101F">
        <w:rPr>
          <w:color w:val="434343"/>
          <w:lang w:val="en-IN" w:eastAsia="en-IN"/>
        </w:rPr>
        <w:t>To get the full quota of 5000 requests per hour, we generated a user token and sent it with the API request.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The per-page limit was increased to 100 to get 100 results per page instead of 30 results per page.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In GraphQL with the help of cursors, we managed to traverse to the next pages to get more than 100 results.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When search results exceeded 100, pagination was used to get the results from the remaining pages.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  <w:t xml:space="preserve">•    </w:t>
      </w:r>
      <w:r w:rsidRPr="0066101F">
        <w:rPr>
          <w:color w:val="434343"/>
          <w:lang w:val="en-IN" w:eastAsia="en-IN"/>
        </w:rPr>
        <w:t>We managed to obtain the results of more than 1000 users in a single program execution without breaking the rate limits.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b/>
          <w:color w:val="434343"/>
          <w:sz w:val="28"/>
          <w:szCs w:val="28"/>
          <w:lang w:val="en-IN" w:eastAsia="en-IN"/>
        </w:rPr>
      </w:pPr>
      <w:r w:rsidRPr="0066101F">
        <w:rPr>
          <w:b/>
          <w:color w:val="434343"/>
          <w:sz w:val="28"/>
          <w:szCs w:val="28"/>
          <w:lang w:val="en-IN" w:eastAsia="en-IN"/>
        </w:rPr>
        <w:t>Input/Output Summary-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>
        <w:rPr>
          <w:color w:val="434343"/>
          <w:lang w:val="en-IN" w:eastAsia="en-IN"/>
        </w:rPr>
        <w:t>•    Input format-‘CSV</w:t>
      </w:r>
      <w:r w:rsidRPr="0066101F">
        <w:rPr>
          <w:color w:val="434343"/>
          <w:lang w:val="en-IN" w:eastAsia="en-IN"/>
        </w:rPr>
        <w:t xml:space="preserve"> file’.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>
        <w:rPr>
          <w:color w:val="434343"/>
          <w:lang w:val="en-IN" w:eastAsia="en-IN"/>
        </w:rPr>
        <w:t>•    Output format-‘CSV</w:t>
      </w:r>
      <w:r w:rsidRPr="0066101F">
        <w:rPr>
          <w:color w:val="434343"/>
          <w:lang w:val="en-IN" w:eastAsia="en-IN"/>
        </w:rPr>
        <w:t xml:space="preserve"> file’.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API responses were in the form of a JSON object which was parsed into the dictionary, and the data in the dictionary were dumped into the output file.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The output file was sorted alphabetically to make result search easier.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b/>
          <w:color w:val="434343"/>
          <w:sz w:val="28"/>
          <w:szCs w:val="28"/>
          <w:lang w:val="en-IN" w:eastAsia="en-IN"/>
        </w:rPr>
      </w:pPr>
      <w:r w:rsidRPr="0066101F">
        <w:rPr>
          <w:b/>
          <w:color w:val="434343"/>
          <w:sz w:val="28"/>
          <w:szCs w:val="28"/>
          <w:lang w:val="en-IN" w:eastAsia="en-IN"/>
        </w:rPr>
        <w:t>Assumptions-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Maximum 200 returns were permitted for a particular First Name, Last name, and Location.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This limit was set to fetch records of maximum users present in the input file.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b/>
          <w:color w:val="434343"/>
          <w:sz w:val="28"/>
          <w:szCs w:val="28"/>
          <w:lang w:val="en-IN" w:eastAsia="en-IN"/>
        </w:rPr>
      </w:pPr>
      <w:r w:rsidRPr="0066101F">
        <w:rPr>
          <w:b/>
          <w:color w:val="434343"/>
          <w:sz w:val="28"/>
          <w:szCs w:val="28"/>
          <w:lang w:val="en-IN" w:eastAsia="en-IN"/>
        </w:rPr>
        <w:t>Additional Parameters-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We can add additional</w:t>
      </w:r>
      <w:r w:rsidR="006A28C1">
        <w:rPr>
          <w:color w:val="434343"/>
          <w:lang w:val="en-IN" w:eastAsia="en-IN"/>
        </w:rPr>
        <w:t xml:space="preserve"> parameters such as ‘Hirable’ if</w:t>
      </w:r>
      <w:r w:rsidRPr="0066101F">
        <w:rPr>
          <w:color w:val="434343"/>
          <w:lang w:val="en-IN" w:eastAsia="en-IN"/>
        </w:rPr>
        <w:t xml:space="preserve"> the search is for hirable </w:t>
      </w:r>
      <w:r w:rsidR="006A28C1">
        <w:rPr>
          <w:color w:val="434343"/>
          <w:lang w:val="en-IN" w:eastAsia="en-IN"/>
        </w:rPr>
        <w:t>users to      increase the accuracy</w:t>
      </w:r>
      <w:r w:rsidRPr="0066101F">
        <w:rPr>
          <w:color w:val="434343"/>
          <w:lang w:val="en-IN" w:eastAsia="en-IN"/>
        </w:rPr>
        <w:t>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To search for active users/contributors, we can specify the repository count.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b/>
          <w:color w:val="434343"/>
          <w:sz w:val="28"/>
          <w:szCs w:val="28"/>
          <w:lang w:val="en-IN" w:eastAsia="en-IN"/>
        </w:rPr>
      </w:pPr>
      <w:r w:rsidRPr="0066101F">
        <w:rPr>
          <w:b/>
          <w:color w:val="434343"/>
          <w:sz w:val="28"/>
          <w:szCs w:val="28"/>
          <w:lang w:val="en-IN" w:eastAsia="en-IN"/>
        </w:rPr>
        <w:t>Future Implementations-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 xml:space="preserve">•    </w:t>
      </w:r>
      <w:r w:rsidR="006A28C1">
        <w:rPr>
          <w:color w:val="434343"/>
          <w:lang w:val="en-IN" w:eastAsia="en-IN"/>
        </w:rPr>
        <w:t>We can create a database to store the results of the requests and c</w:t>
      </w:r>
      <w:r w:rsidRPr="0066101F">
        <w:rPr>
          <w:color w:val="434343"/>
          <w:lang w:val="en-IN" w:eastAsia="en-IN"/>
        </w:rPr>
        <w:t>aching can be used to reduce</w:t>
      </w:r>
      <w:r w:rsidR="006A28C1">
        <w:rPr>
          <w:color w:val="434343"/>
          <w:lang w:val="en-IN" w:eastAsia="en-IN"/>
        </w:rPr>
        <w:t xml:space="preserve"> the API calls of those search</w:t>
      </w:r>
      <w:r w:rsidRPr="0066101F">
        <w:rPr>
          <w:color w:val="434343"/>
          <w:lang w:val="en-IN" w:eastAsia="en-IN"/>
        </w:rPr>
        <w:t xml:space="preserve"> whose results </w:t>
      </w:r>
      <w:r w:rsidR="006A28C1">
        <w:rPr>
          <w:color w:val="434343"/>
          <w:lang w:val="en-IN" w:eastAsia="en-IN"/>
        </w:rPr>
        <w:t>are already present within the d</w:t>
      </w:r>
      <w:r w:rsidRPr="0066101F">
        <w:rPr>
          <w:color w:val="434343"/>
          <w:lang w:val="en-IN" w:eastAsia="en-IN"/>
        </w:rPr>
        <w:t>atabase.</w:t>
      </w:r>
    </w:p>
    <w:p w:rsidR="0066101F" w:rsidRPr="0066101F" w:rsidRDefault="0066101F" w:rsidP="0066101F">
      <w:pPr>
        <w:rPr>
          <w:color w:val="434343"/>
          <w:lang w:val="en-IN" w:eastAsia="en-IN"/>
        </w:rPr>
      </w:pPr>
      <w:r w:rsidRPr="0066101F">
        <w:rPr>
          <w:color w:val="434343"/>
          <w:lang w:val="en-IN" w:eastAsia="en-IN"/>
        </w:rPr>
        <w:t>•    Multithreading can be implemented in the GraphQL requests for the repository to increase the time efficiency of the program further.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  <w:r w:rsidRPr="0066101F"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  <w:t xml:space="preserve">        </w:t>
      </w: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6101F" w:rsidRPr="0066101F" w:rsidRDefault="0066101F" w:rsidP="0066101F">
      <w:pPr>
        <w:rPr>
          <w:rFonts w:ascii="Baskerville" w:hAnsi="Baskerville" w:cs="Arial Unicode MS"/>
          <w:color w:val="434343"/>
          <w:sz w:val="32"/>
          <w:szCs w:val="32"/>
          <w:lang w:val="en-IN" w:eastAsia="en-IN"/>
        </w:rPr>
      </w:pPr>
    </w:p>
    <w:p w:rsidR="006245EB" w:rsidRPr="0066101F" w:rsidRDefault="006245EB" w:rsidP="0066101F">
      <w:pPr>
        <w:rPr>
          <w:szCs w:val="32"/>
        </w:rPr>
      </w:pPr>
    </w:p>
    <w:sectPr w:rsidR="006245EB" w:rsidRPr="0066101F" w:rsidSect="00EE0BC0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989" w:rsidRDefault="002E4989" w:rsidP="00EE0BC0">
      <w:r>
        <w:separator/>
      </w:r>
    </w:p>
  </w:endnote>
  <w:endnote w:type="continuationSeparator" w:id="1">
    <w:p w:rsidR="002E4989" w:rsidRDefault="002E4989" w:rsidP="00EE0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C0" w:rsidRDefault="00901F37">
    <w:pPr>
      <w:pStyle w:val="HeaderFooter"/>
      <w:tabs>
        <w:tab w:val="center" w:pos="4510"/>
      </w:tabs>
    </w:pPr>
    <w:r>
      <w:tab/>
    </w:r>
    <w:r>
      <w:tab/>
    </w:r>
    <w:r w:rsidR="00D758C9">
      <w:fldChar w:fldCharType="begin"/>
    </w:r>
    <w:r>
      <w:instrText xml:space="preserve"> PAGE </w:instrText>
    </w:r>
    <w:r w:rsidR="00D758C9">
      <w:fldChar w:fldCharType="separate"/>
    </w:r>
    <w:r w:rsidR="006A28C1">
      <w:rPr>
        <w:noProof/>
      </w:rPr>
      <w:t>1</w:t>
    </w:r>
    <w:r w:rsidR="00D758C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989" w:rsidRDefault="002E4989" w:rsidP="00EE0BC0">
      <w:r>
        <w:separator/>
      </w:r>
    </w:p>
  </w:footnote>
  <w:footnote w:type="continuationSeparator" w:id="1">
    <w:p w:rsidR="002E4989" w:rsidRDefault="002E4989" w:rsidP="00EE0B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C0" w:rsidRDefault="00EE0BC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0FB1"/>
    <w:multiLevelType w:val="hybridMultilevel"/>
    <w:tmpl w:val="B4E66B3E"/>
    <w:numStyleLink w:val="Numbered"/>
  </w:abstractNum>
  <w:abstractNum w:abstractNumId="1">
    <w:nsid w:val="16DE01CD"/>
    <w:multiLevelType w:val="hybridMultilevel"/>
    <w:tmpl w:val="B4E66B3E"/>
    <w:styleLink w:val="Numbered"/>
    <w:lvl w:ilvl="0" w:tplc="AA806EBA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8C51E0">
      <w:numFmt w:val="none"/>
      <w:lvlText w:val=""/>
      <w:lvlJc w:val="left"/>
      <w:pPr>
        <w:tabs>
          <w:tab w:val="num" w:pos="360"/>
        </w:tabs>
      </w:pPr>
    </w:lvl>
    <w:lvl w:ilvl="2" w:tplc="8020C6A0">
      <w:numFmt w:val="none"/>
      <w:lvlText w:val=""/>
      <w:lvlJc w:val="left"/>
      <w:pPr>
        <w:tabs>
          <w:tab w:val="num" w:pos="360"/>
        </w:tabs>
      </w:pPr>
    </w:lvl>
    <w:lvl w:ilvl="3" w:tplc="87BA688A">
      <w:numFmt w:val="none"/>
      <w:lvlText w:val=""/>
      <w:lvlJc w:val="left"/>
      <w:pPr>
        <w:tabs>
          <w:tab w:val="num" w:pos="360"/>
        </w:tabs>
      </w:pPr>
    </w:lvl>
    <w:lvl w:ilvl="4" w:tplc="FB464E3A">
      <w:numFmt w:val="none"/>
      <w:lvlText w:val=""/>
      <w:lvlJc w:val="left"/>
      <w:pPr>
        <w:tabs>
          <w:tab w:val="num" w:pos="360"/>
        </w:tabs>
      </w:pPr>
    </w:lvl>
    <w:lvl w:ilvl="5" w:tplc="83CA59C2">
      <w:numFmt w:val="none"/>
      <w:lvlText w:val=""/>
      <w:lvlJc w:val="left"/>
      <w:pPr>
        <w:tabs>
          <w:tab w:val="num" w:pos="360"/>
        </w:tabs>
      </w:pPr>
    </w:lvl>
    <w:lvl w:ilvl="6" w:tplc="E95ACD02">
      <w:numFmt w:val="none"/>
      <w:lvlText w:val=""/>
      <w:lvlJc w:val="left"/>
      <w:pPr>
        <w:tabs>
          <w:tab w:val="num" w:pos="360"/>
        </w:tabs>
      </w:pPr>
    </w:lvl>
    <w:lvl w:ilvl="7" w:tplc="728CBE40">
      <w:numFmt w:val="none"/>
      <w:lvlText w:val=""/>
      <w:lvlJc w:val="left"/>
      <w:pPr>
        <w:tabs>
          <w:tab w:val="num" w:pos="360"/>
        </w:tabs>
      </w:pPr>
    </w:lvl>
    <w:lvl w:ilvl="8" w:tplc="274AA08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7F53F34"/>
    <w:multiLevelType w:val="hybridMultilevel"/>
    <w:tmpl w:val="FCC02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06B8A"/>
    <w:multiLevelType w:val="hybridMultilevel"/>
    <w:tmpl w:val="93A22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66B9C"/>
    <w:multiLevelType w:val="hybridMultilevel"/>
    <w:tmpl w:val="1610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50E1"/>
    <w:multiLevelType w:val="hybridMultilevel"/>
    <w:tmpl w:val="2532763C"/>
    <w:styleLink w:val="Bullet"/>
    <w:lvl w:ilvl="0" w:tplc="81E0FB08">
      <w:start w:val="1"/>
      <w:numFmt w:val="bullet"/>
      <w:lvlText w:val="•"/>
      <w:lvlJc w:val="left"/>
      <w:pPr>
        <w:ind w:left="2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EA0DEA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5EA936">
      <w:start w:val="1"/>
      <w:numFmt w:val="bullet"/>
      <w:lvlText w:val="•"/>
      <w:lvlJc w:val="left"/>
      <w:pPr>
        <w:ind w:left="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9A827A">
      <w:start w:val="1"/>
      <w:numFmt w:val="bullet"/>
      <w:lvlText w:val="•"/>
      <w:lvlJc w:val="left"/>
      <w:pPr>
        <w:ind w:left="7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41C5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5CE7FC">
      <w:start w:val="1"/>
      <w:numFmt w:val="bullet"/>
      <w:lvlText w:val="•"/>
      <w:lvlJc w:val="left"/>
      <w:pPr>
        <w:ind w:left="11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F69092">
      <w:start w:val="1"/>
      <w:numFmt w:val="bullet"/>
      <w:lvlText w:val="•"/>
      <w:lvlJc w:val="left"/>
      <w:pPr>
        <w:ind w:left="13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5CE14A">
      <w:start w:val="1"/>
      <w:numFmt w:val="bullet"/>
      <w:lvlText w:val="•"/>
      <w:lvlJc w:val="left"/>
      <w:pPr>
        <w:ind w:left="15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12D692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A0F4D41"/>
    <w:multiLevelType w:val="hybridMultilevel"/>
    <w:tmpl w:val="DA3E1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24A30"/>
    <w:multiLevelType w:val="hybridMultilevel"/>
    <w:tmpl w:val="C7A0F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96C32"/>
    <w:multiLevelType w:val="hybridMultilevel"/>
    <w:tmpl w:val="32322E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5157AE"/>
    <w:multiLevelType w:val="hybridMultilevel"/>
    <w:tmpl w:val="D786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61568"/>
    <w:multiLevelType w:val="hybridMultilevel"/>
    <w:tmpl w:val="E028F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42D4B"/>
    <w:multiLevelType w:val="hybridMultilevel"/>
    <w:tmpl w:val="2532763C"/>
    <w:numStyleLink w:val="Bullet"/>
  </w:abstractNum>
  <w:abstractNum w:abstractNumId="12">
    <w:nsid w:val="6E702029"/>
    <w:multiLevelType w:val="hybridMultilevel"/>
    <w:tmpl w:val="1B6AF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378FE"/>
    <w:multiLevelType w:val="hybridMultilevel"/>
    <w:tmpl w:val="0BEE2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F56793"/>
    <w:multiLevelType w:val="hybridMultilevel"/>
    <w:tmpl w:val="6B32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1"/>
    <w:lvlOverride w:ilvl="0">
      <w:lvl w:ilvl="0" w:tplc="8922885C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0E4922">
        <w:start w:val="1"/>
        <w:numFmt w:val="bullet"/>
        <w:lvlText w:val="•"/>
        <w:lvlJc w:val="left"/>
        <w:pPr>
          <w:ind w:left="4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6900446">
        <w:start w:val="1"/>
        <w:numFmt w:val="bullet"/>
        <w:lvlText w:val="•"/>
        <w:lvlJc w:val="left"/>
        <w:pPr>
          <w:ind w:left="6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B52DA3E">
        <w:start w:val="1"/>
        <w:numFmt w:val="bullet"/>
        <w:lvlText w:val="•"/>
        <w:lvlJc w:val="left"/>
        <w:pPr>
          <w:ind w:left="7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2DCA25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063BBA">
        <w:start w:val="1"/>
        <w:numFmt w:val="bullet"/>
        <w:lvlText w:val="•"/>
        <w:lvlJc w:val="left"/>
        <w:pPr>
          <w:ind w:left="11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460C66">
        <w:start w:val="1"/>
        <w:numFmt w:val="bullet"/>
        <w:lvlText w:val="•"/>
        <w:lvlJc w:val="left"/>
        <w:pPr>
          <w:ind w:left="13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6C5CBE">
        <w:start w:val="1"/>
        <w:numFmt w:val="bullet"/>
        <w:lvlText w:val="•"/>
        <w:lvlJc w:val="left"/>
        <w:pPr>
          <w:ind w:left="15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54F320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12"/>
  </w:num>
  <w:num w:numId="9">
    <w:abstractNumId w:val="9"/>
  </w:num>
  <w:num w:numId="10">
    <w:abstractNumId w:val="2"/>
  </w:num>
  <w:num w:numId="11">
    <w:abstractNumId w:val="13"/>
  </w:num>
  <w:num w:numId="12">
    <w:abstractNumId w:val="8"/>
  </w:num>
  <w:num w:numId="13">
    <w:abstractNumId w:val="14"/>
  </w:num>
  <w:num w:numId="14">
    <w:abstractNumId w:val="6"/>
  </w:num>
  <w:num w:numId="15">
    <w:abstractNumId w:val="10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BC0"/>
    <w:rsid w:val="002E4989"/>
    <w:rsid w:val="003C455D"/>
    <w:rsid w:val="005631CB"/>
    <w:rsid w:val="00574245"/>
    <w:rsid w:val="006245EB"/>
    <w:rsid w:val="00635546"/>
    <w:rsid w:val="0066101F"/>
    <w:rsid w:val="006819AB"/>
    <w:rsid w:val="006A28C1"/>
    <w:rsid w:val="00764891"/>
    <w:rsid w:val="007F18E4"/>
    <w:rsid w:val="008853AA"/>
    <w:rsid w:val="00901F37"/>
    <w:rsid w:val="00A44070"/>
    <w:rsid w:val="00AB421A"/>
    <w:rsid w:val="00B609B4"/>
    <w:rsid w:val="00C27E08"/>
    <w:rsid w:val="00D758C9"/>
    <w:rsid w:val="00EE0BC0"/>
    <w:rsid w:val="00F5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0BC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0BC0"/>
    <w:rPr>
      <w:u w:val="single"/>
    </w:rPr>
  </w:style>
  <w:style w:type="paragraph" w:customStyle="1" w:styleId="HeaderFooter">
    <w:name w:val="Header &amp; Footer"/>
    <w:rsid w:val="00EE0BC0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Heading">
    <w:name w:val="Heading"/>
    <w:next w:val="Body2"/>
    <w:rsid w:val="00EE0BC0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:lang w:val="en-US"/>
    </w:rPr>
  </w:style>
  <w:style w:type="paragraph" w:customStyle="1" w:styleId="Body2">
    <w:name w:val="Body 2"/>
    <w:rsid w:val="00EE0BC0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en-US"/>
    </w:rPr>
  </w:style>
  <w:style w:type="numbering" w:customStyle="1" w:styleId="Bullet">
    <w:name w:val="Bullet"/>
    <w:rsid w:val="00EE0BC0"/>
    <w:pPr>
      <w:numPr>
        <w:numId w:val="1"/>
      </w:numPr>
    </w:pPr>
  </w:style>
  <w:style w:type="numbering" w:customStyle="1" w:styleId="Numbered">
    <w:name w:val="Numbered"/>
    <w:rsid w:val="00EE0BC0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45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6245EB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3</cp:revision>
  <dcterms:created xsi:type="dcterms:W3CDTF">2018-10-06T07:46:00Z</dcterms:created>
  <dcterms:modified xsi:type="dcterms:W3CDTF">2018-10-06T07:53:00Z</dcterms:modified>
</cp:coreProperties>
</file>