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1200"/>
        <w:jc w:val="center"/>
      </w:pPr>
      <w:r>
        <w:t xml:space="preserve">Catálogo de Erros</w:t>
      </w:r>
    </w:p>
    <w:p>
      <w:pPr>
        <w:spacing w:after="600"/>
        <w:jc w:val="center"/>
      </w:pPr>
      <w:r>
        <w:rPr>
          <w:sz w:val="28"/>
          <w:szCs w:val="28"/>
        </w:rPr>
        <w:t xml:space="preserve">Vibe Coding — Dashboard MAZ 2026</w:t>
      </w:r>
    </w:p>
    <w:p>
      <w:pPr>
        <w:spacing w:after="100"/>
        <w:jc w:val="center"/>
      </w:pPr>
      <w:r>
        <w:rPr>
          <w:i/>
          <w:iCs/>
        </w:rPr>
        <w:t xml:space="preserve">Versão 4 — Julho 2026</w:t>
      </w:r>
    </w:p>
    <w:p>
      <w:pPr>
        <w:spacing w:after="100"/>
        <w:jc w:val="center"/>
      </w:pPr>
      <w:r>
        <w:rPr>
          <w:i/>
          <w:iCs/>
          <w:sz w:val="20"/>
          <w:szCs w:val="20"/>
        </w:rPr>
        <w:t xml:space="preserve">Catálogo unificado de anti-padrões: Parte A (execução técnica) + Parte B (sessão estratégica)</w:t>
      </w:r>
    </w:p>
    <w:p>
      <w:pPr>
        <w:spacing w:after="1200"/>
        <w:jc w:val="center"/>
      </w:pPr>
      <w:r>
        <w:rPr>
          <w:i/>
          <w:iCs/>
          <w:color w:val="666666"/>
          <w:sz w:val="18"/>
          <w:szCs w:val="18"/>
        </w:rPr>
        <w:t xml:space="preserve">Documento mantido pela skill doc-sync — atualizado a cada novo erro identificado em sessão</w:t>
      </w:r>
    </w:p>
    <w:p>
      <w:r>
        <w:br w:type="page"/>
      </w:r>
    </w:p>
    <w:p>
      <w:pPr>
        <w:pStyle w:val="Heading1"/>
      </w:pPr>
      <w:r>
        <w:t xml:space="preserve">Parte A — Erros de execução técnica (Cowork / código)</w:t>
      </w:r>
    </w:p>
    <w:p>
      <w:pPr>
        <w:spacing w:after="120"/>
      </w:pPr>
      <w:r>
        <w:t xml:space="preserve">Verificados em transcrição real de sessão.</w:t>
      </w:r>
    </w:p>
    <w:p>
      <w:pPr>
        <w:pStyle w:val="Heading2"/>
        <w:spacing w:before="300"/>
      </w:pPr>
      <w:r>
        <w:t xml:space="preserve">Críticos — perda de dado irreversível</w:t>
      </w:r>
    </w:p>
    <w:p>
      <w:pPr>
        <w:pStyle w:val="Heading3"/>
        <w:spacing w:after="80" w:before="300"/>
      </w:pPr>
      <w:r>
        <w:rPr>
          <w:b/>
          <w:bCs/>
        </w:rPr>
        <w:t xml:space="preserve">Erro 1 — Editar arquivo grande com a ferramenta de edição de texto padrão</w:t>
      </w:r>
      <w:r>
        <w:rPr>
          <w:b/>
          <w:bCs/>
          <w:color w:val="C0392B"/>
          <w:sz w:val="20"/>
          <w:szCs w:val="20"/>
        </w:rPr>
        <w:t xml:space="preserve">   [CRÍTICO]</w:t>
      </w:r>
    </w:p>
    <w:p>
      <w:pPr>
        <w:spacing w:after="100"/>
      </w:pPr>
      <w:r>
        <w:rPr>
          <w:b/>
          <w:bCs/>
        </w:rPr>
        <w:t xml:space="preserve">O que aconteceu: </w:t>
      </w:r>
      <w:r>
        <w:t xml:space="preserve">Ferramentas de edição de texto ("Edit") truncam ou corrompem arquivos grandes (acima de ~50KB) sem avisar. O index.html tem mais de 210KB — a ferramenta cortava o final dele silenciosamente.</w:t>
      </w:r>
    </w:p>
    <w:p>
      <w:pPr>
        <w:spacing w:after="100"/>
      </w:pPr>
      <w:r>
        <w:rPr>
          <w:b/>
          <w:bCs/>
        </w:rPr>
        <w:t xml:space="preserve">Como evitar: </w:t>
      </w:r>
      <w:r>
        <w:t xml:space="preserve">Para qualquer arquivo grande, editar via script (Python/bash) que lê e escreve em modo binário, trocando só o trecho necessário — nunca reescrever o arquivo inteiro com ferramenta de texto genérica.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with open('arquivo.html', 'rb') as f: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conteudo = f.read()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conteudo = conteudo.replace(b'TRECHO_ANTIGO', b'TRECHO_NOVO', 1)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with open('arquivo.html', 'wb') as f: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f.write(conteudo)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Confira o tamanho antes e depois — nunca pode diminuir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wc -c arquivo.html</w:t>
      </w:r>
    </w:p>
    <w:p>
      <w:pPr>
        <w:spacing w:after="100"/>
      </w:pPr>
      <w:r>
        <w:rPr>
          <w:b/>
          <w:bCs/>
        </w:rPr>
        <w:t xml:space="preserve">Caso real: </w:t>
      </w:r>
      <w:r>
        <w:t xml:space="preserve">Sessões da feature "Aba Áreas" — o dashboard.html (210KB+) foi corrompido mais de uma vez por edição direta.</w:t>
      </w:r>
    </w:p>
    <w:p>
      <w:pPr>
        <w:pStyle w:val="Heading3"/>
        <w:spacing w:after="80" w:before="300"/>
      </w:pPr>
      <w:r>
        <w:rPr>
          <w:b/>
          <w:bCs/>
        </w:rPr>
        <w:t xml:space="preserve">Erro 2 — Abrir e salvar arquivo em modo texto quando ele tem BOM/UTF-8</w:t>
      </w:r>
      <w:r>
        <w:rPr>
          <w:b/>
          <w:bCs/>
          <w:color w:val="C0392B"/>
          <w:sz w:val="20"/>
          <w:szCs w:val="20"/>
        </w:rPr>
        <w:t xml:space="preserve">   [CRÍTICO]</w:t>
      </w:r>
    </w:p>
    <w:p>
      <w:pPr>
        <w:spacing w:after="100"/>
      </w:pPr>
      <w:r>
        <w:rPr>
          <w:b/>
          <w:bCs/>
        </w:rPr>
        <w:t xml:space="preserve">O que aconteceu: </w:t>
      </w:r>
      <w:r>
        <w:t xml:space="preserve">Arquivos HTML/JS/CSS costumam ter uma marca invisível no início (BOM) que identifica a codificação. Abrir e salvar em "modo texto" apaga essa marca sem erro no terminal — o problema só aparece depois, quebrado, no navegador.</w:t>
      </w:r>
    </w:p>
    <w:p>
      <w:pPr>
        <w:spacing w:after="100"/>
      </w:pPr>
      <w:r>
        <w:rPr>
          <w:b/>
          <w:bCs/>
        </w:rPr>
        <w:t xml:space="preserve">Como evitar: </w:t>
      </w:r>
      <w:r>
        <w:t xml:space="preserve">Sempre abrir e salvar arquivos de código em modo binário (rb/wb), nunca em modo texto (r/w). Vale mesmo para edições pequenas.</w:t>
      </w:r>
    </w:p>
    <w:p>
      <w:pPr>
        <w:spacing w:after="100"/>
      </w:pPr>
      <w:r>
        <w:rPr>
          <w:b/>
          <w:bCs/>
        </w:rPr>
        <w:t xml:space="preserve">Caso real: </w:t>
      </w:r>
      <w:r>
        <w:t xml:space="preserve">Regra de trabalho fixada no projeto MAZ Dashboard depois de mais de uma corrupção silenciosa de arquivo.</w:t>
      </w:r>
    </w:p>
    <w:p>
      <w:pPr>
        <w:pStyle w:val="Heading3"/>
        <w:spacing w:after="80" w:before="300"/>
      </w:pPr>
      <w:r>
        <w:rPr>
          <w:b/>
          <w:bCs/>
        </w:rPr>
        <w:t xml:space="preserve">Erro 3 — Começar uma funcionalidade nova sem commitar o que já estava pronto</w:t>
      </w:r>
      <w:r>
        <w:rPr>
          <w:b/>
          <w:bCs/>
          <w:color w:val="C0392B"/>
          <w:sz w:val="20"/>
          <w:szCs w:val="20"/>
        </w:rPr>
        <w:t xml:space="preserve">   [CRÍTICO]</w:t>
      </w:r>
    </w:p>
    <w:p>
      <w:pPr>
        <w:spacing w:after="100"/>
      </w:pPr>
      <w:r>
        <w:rPr>
          <w:b/>
          <w:bCs/>
        </w:rPr>
        <w:t xml:space="preserve">O que aconteceu: </w:t>
      </w:r>
      <w:r>
        <w:t xml:space="preserve">Sem um commit do Git como "ponto de restauração", uma nova implementação pode sobrescrever ou apagar trabalho ainda não salvo. Foi assim que a funcionalidade "Pauta N2" foi perdida — não por bug de código, mas por falta de checkpoint.</w:t>
      </w:r>
    </w:p>
    <w:p>
      <w:pPr>
        <w:spacing w:after="100"/>
      </w:pPr>
      <w:r>
        <w:rPr>
          <w:b/>
          <w:bCs/>
        </w:rPr>
        <w:t xml:space="preserve">Como evitar: </w:t>
      </w:r>
      <w:r>
        <w:t xml:space="preserve">Antes de começar qualquer implementação nova, verificar se há mudanças não salvas. Se houver, salvar (commit) ou perguntar antes de prosseguir.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git status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git diff --stat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Se a árvore de trabalho estiver "suja" (mudanças não commitadas),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perguntar antes de continuar</w:t>
      </w:r>
    </w:p>
    <w:p>
      <w:pPr>
        <w:spacing w:after="100"/>
      </w:pPr>
      <w:r>
        <w:rPr>
          <w:b/>
          <w:bCs/>
        </w:rPr>
        <w:t xml:space="preserve">Caso real: </w:t>
      </w:r>
      <w:r>
        <w:t xml:space="preserve">Funcionalidade "Pauta N2" — perdida integralmente por ausência de commit anterior.</w:t>
      </w:r>
    </w:p>
    <w:p>
      <w:pPr>
        <w:pStyle w:val="Heading3"/>
        <w:spacing w:after="80" w:before="300"/>
      </w:pPr>
      <w:r>
        <w:rPr>
          <w:b/>
          <w:bCs/>
        </w:rPr>
        <w:t xml:space="preserve">Erro 4 — Usar comando do Git para "recuperar" um arquivo sem fazer backup antes</w:t>
      </w:r>
      <w:r>
        <w:rPr>
          <w:b/>
          <w:bCs/>
          <w:color w:val="C0392B"/>
          <w:sz w:val="20"/>
          <w:szCs w:val="20"/>
        </w:rPr>
        <w:t xml:space="preserve">   [CRÍTICO]</w:t>
      </w:r>
    </w:p>
    <w:p>
      <w:pPr>
        <w:spacing w:after="100"/>
      </w:pPr>
      <w:r>
        <w:rPr>
          <w:b/>
          <w:bCs/>
        </w:rPr>
        <w:t xml:space="preserve">O que aconteceu: </w:t>
      </w:r>
      <w:r>
        <w:t xml:space="preserve">Comandos que trazem a versão de um arquivo do último commit sobrescrevem qualquer mudança feita depois — mesmo que essa mudança seja exatamente o que se está tentando recuperar. O efeito é o oposto do pretendido.</w:t>
      </w:r>
    </w:p>
    <w:p>
      <w:pPr>
        <w:spacing w:after="100"/>
      </w:pPr>
      <w:r>
        <w:rPr>
          <w:b/>
          <w:bCs/>
        </w:rPr>
        <w:t xml:space="preserve">Como evitar: </w:t>
      </w:r>
      <w:r>
        <w:t xml:space="preserve">Nunca usar esse tipo de comando sem antes copiar o arquivo atual para um local seguro.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cp arquivo.html /tmp/arquivo_backup.html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só depois disso mexer com comandos de git que tocam o arquivo</w:t>
      </w:r>
    </w:p>
    <w:p>
      <w:pPr>
        <w:pStyle w:val="Heading2"/>
        <w:spacing w:before="300"/>
      </w:pPr>
      <w:r>
        <w:t xml:space="preserve">Altos — retrabalho e perda de contexto</w:t>
      </w:r>
    </w:p>
    <w:p>
      <w:pPr>
        <w:pStyle w:val="Heading3"/>
        <w:spacing w:after="80" w:before="300"/>
      </w:pPr>
      <w:r>
        <w:rPr>
          <w:b/>
          <w:bCs/>
        </w:rPr>
        <w:t xml:space="preserve">Erro 5 — Deixar o contexto da conversa ficar grande demais ("estourar" 1 milhão de tokens)</w:t>
      </w:r>
      <w:r>
        <w:rPr>
          <w:b/>
          <w:bCs/>
          <w:color w:val="D68910"/>
          <w:sz w:val="20"/>
          <w:szCs w:val="20"/>
        </w:rPr>
        <w:t xml:space="preserve">   [ALTO]</w:t>
      </w:r>
    </w:p>
    <w:p>
      <w:pPr>
        <w:spacing w:after="100"/>
      </w:pPr>
      <w:r>
        <w:rPr>
          <w:b/>
          <w:bCs/>
        </w:rPr>
        <w:t xml:space="preserve">O que aconteceu: </w:t>
      </w:r>
      <w:r>
        <w:t xml:space="preserve">Sessões muito longas — cheias de prints de tela, leituras de arquivos grandes inteiros, ou comandos com saída extensa — consomem o limite de contexto rápido. Ao atingir o limite, a sessão trava e todo o progresso não salvo é perdido.</w:t>
      </w:r>
    </w:p>
    <w:p>
      <w:pPr>
        <w:spacing w:after="100"/>
      </w:pPr>
      <w:r>
        <w:rPr>
          <w:b/>
          <w:bCs/>
        </w:rPr>
        <w:t xml:space="preserve">Como evitar: </w:t>
      </w:r>
      <w:r>
        <w:t xml:space="preserve">Evitar ler um arquivo inteiro quando só uma parte interessa; evitar print depois de cada ação; evitar comandos que imprimem muita informação. Quando o histórico já estiver pesado, avisar e sugerir salvar o progresso e abrir uma conversa nova.</w:t>
      </w:r>
    </w:p>
    <w:p>
      <w:pPr>
        <w:spacing w:after="100"/>
      </w:pPr>
      <w:r>
        <w:rPr>
          <w:b/>
          <w:bCs/>
        </w:rPr>
        <w:t xml:space="preserve">Caso real: </w:t>
      </w:r>
      <w:r>
        <w:t xml:space="preserve">Sessão "MAZ Aba Áreas - v1" atingiu 1 milhão de tokens e foi interrompida, perdendo progresso. A v2 repetiu o mesmo erro antes do padrão ser identificado.</w:t>
      </w:r>
    </w:p>
    <w:p>
      <w:pPr>
        <w:pStyle w:val="Heading3"/>
        <w:spacing w:after="80" w:before="300"/>
      </w:pPr>
      <w:r>
        <w:rPr>
          <w:b/>
          <w:bCs/>
        </w:rPr>
        <w:t xml:space="preserve">Erro 6 — A IA escrever no lugar errado sem perceber</w:t>
      </w:r>
      <w:r>
        <w:rPr>
          <w:b/>
          <w:bCs/>
          <w:color w:val="D68910"/>
          <w:sz w:val="20"/>
          <w:szCs w:val="20"/>
        </w:rPr>
        <w:t xml:space="preserve">   [ALTO]</w:t>
      </w:r>
    </w:p>
    <w:p>
      <w:pPr>
        <w:spacing w:after="100"/>
      </w:pPr>
      <w:r>
        <w:rPr>
          <w:b/>
          <w:bCs/>
        </w:rPr>
        <w:t xml:space="preserve">O que aconteceu: </w:t>
      </w:r>
      <w:r>
        <w:t xml:space="preserve">Mudanças foram parar em uma pasta sincronizada errada (ex: OneDrive) enquanto a pasta real do projeto ficava intacta. Ninguém percebeu até as mudanças "sumirem" da visão do usuário.</w:t>
      </w:r>
    </w:p>
    <w:p>
      <w:pPr>
        <w:spacing w:after="100"/>
      </w:pPr>
      <w:r>
        <w:rPr>
          <w:b/>
          <w:bCs/>
        </w:rPr>
        <w:t xml:space="preserve">Como evitar: </w:t>
      </w:r>
      <w:r>
        <w:t xml:space="preserve">No início de qualquer sessão, confirmar em qual pasta exatamente o trabalho está acontecendo antes de qualquer escrita.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pwd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ls -la | head -10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Se aparecer "OneDrive", "Documents" ou qualquer pasta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que não seja a esperada do projeto, alertar antes de escrever</w:t>
      </w:r>
    </w:p>
    <w:p>
      <w:pPr>
        <w:pStyle w:val="Heading3"/>
        <w:spacing w:after="80" w:before="300"/>
      </w:pPr>
      <w:r>
        <w:rPr>
          <w:b/>
          <w:bCs/>
        </w:rPr>
        <w:t xml:space="preserve">Erro 7 — Começar a trabalhar sem ler as instruções do projeto</w:t>
      </w:r>
      <w:r>
        <w:rPr>
          <w:b/>
          <w:bCs/>
          <w:color w:val="D68910"/>
          <w:sz w:val="20"/>
          <w:szCs w:val="20"/>
        </w:rPr>
        <w:t xml:space="preserve">   [ALTO]</w:t>
      </w:r>
    </w:p>
    <w:p>
      <w:pPr>
        <w:spacing w:after="100"/>
      </w:pPr>
      <w:r>
        <w:rPr>
          <w:b/>
          <w:bCs/>
        </w:rPr>
        <w:t xml:space="preserve">O que aconteceu: </w:t>
      </w:r>
      <w:r>
        <w:t xml:space="preserve">Cada projeto tem regras e armadilhas conhecidas, documentadas em arquivos de instrução. Pular essa leitura significa repetir erros já resolvidos — causou um bug real registrado em 30/05/2026.</w:t>
      </w:r>
    </w:p>
    <w:p>
      <w:pPr>
        <w:spacing w:after="100"/>
      </w:pPr>
      <w:r>
        <w:rPr>
          <w:b/>
          <w:bCs/>
        </w:rPr>
        <w:t xml:space="preserve">Como evitar: </w:t>
      </w:r>
      <w:r>
        <w:t xml:space="preserve">A primeira ação em qualquer sessão técnica deve ser ler o arquivo de instruções do projeto (CLAUDE.md ou equivalente). Só depois disso, qualquer edição ou comando.</w:t>
      </w:r>
    </w:p>
    <w:p>
      <w:pPr>
        <w:spacing w:after="100"/>
      </w:pPr>
      <w:r>
        <w:rPr>
          <w:b/>
          <w:bCs/>
        </w:rPr>
        <w:t xml:space="preserve">Caso real: </w:t>
      </w:r>
      <w:r>
        <w:t xml:space="preserve">Bug real em 30/05/2026, causado por instruções de projeto não lidas antes de editar.</w:t>
      </w:r>
    </w:p>
    <w:p>
      <w:pPr>
        <w:pStyle w:val="Heading3"/>
        <w:spacing w:after="80" w:before="300"/>
      </w:pPr>
      <w:r>
        <w:rPr>
          <w:b/>
          <w:bCs/>
        </w:rPr>
        <w:t xml:space="preserve">Erro 8 — Gerar documentação sem checar se ela bate com a realidade</w:t>
      </w:r>
      <w:r>
        <w:rPr>
          <w:b/>
          <w:bCs/>
          <w:color w:val="D68910"/>
          <w:sz w:val="20"/>
          <w:szCs w:val="20"/>
        </w:rPr>
        <w:t xml:space="preserve">   [ALTO]</w:t>
      </w:r>
    </w:p>
    <w:p>
      <w:pPr>
        <w:spacing w:after="100"/>
      </w:pPr>
      <w:r>
        <w:rPr>
          <w:b/>
          <w:bCs/>
        </w:rPr>
        <w:t xml:space="preserve">O que aconteceu: </w:t>
      </w:r>
      <w:r>
        <w:t xml:space="preserve">Documentos técnicos gerados com caminhos de arquivo errados, descrições de automações inexistentes e informações inventadas por inferência, não por verificação. Alguns chegaram a ser usados antes do erro ser corrigido.</w:t>
      </w:r>
    </w:p>
    <w:p>
      <w:pPr>
        <w:spacing w:after="100"/>
      </w:pPr>
      <w:r>
        <w:rPr>
          <w:b/>
          <w:bCs/>
        </w:rPr>
        <w:t xml:space="preserve">Como evitar: </w:t>
      </w:r>
      <w:r>
        <w:t xml:space="preserve">Antes de gerar ou atualizar qualquer documento técnico: ler o arquivo real documentado, conferir cada caminho citado, verificar cada afirmação de comportamento testando ou checando o código — nunca assumir.</w:t>
      </w:r>
    </w:p>
    <w:p>
      <w:pPr>
        <w:spacing w:after="100"/>
      </w:pPr>
      <w:r>
        <w:rPr>
          <w:b/>
          <w:bCs/>
        </w:rPr>
        <w:t xml:space="preserve">Caso real: </w:t>
      </w:r>
      <w:r>
        <w:t xml:space="preserve">Versões anteriores da rotina doc-sync continham erros desse tipo, corrigidos só na v4.</w:t>
      </w:r>
    </w:p>
    <w:p>
      <w:pPr>
        <w:pStyle w:val="Heading3"/>
        <w:spacing w:after="80" w:before="300"/>
      </w:pPr>
      <w:r>
        <w:rPr>
          <w:b/>
          <w:bCs/>
        </w:rPr>
        <w:t xml:space="preserve">Erro 9 — Uma substituição de texto acertar dois lugares em vez de um</w:t>
      </w:r>
      <w:r>
        <w:rPr>
          <w:b/>
          <w:bCs/>
          <w:color w:val="D68910"/>
          <w:sz w:val="20"/>
          <w:szCs w:val="20"/>
        </w:rPr>
        <w:t xml:space="preserve">   [ALTO]</w:t>
      </w:r>
    </w:p>
    <w:p>
      <w:pPr>
        <w:spacing w:after="100"/>
      </w:pPr>
      <w:r>
        <w:rPr>
          <w:b/>
          <w:bCs/>
        </w:rPr>
        <w:t xml:space="preserve">O que aconteceu: </w:t>
      </w:r>
      <w:r>
        <w:t xml:space="preserve">Ao trocar um trecho de texto, se o mesmo trecho aparecer em mais de um lugar, a troca pode acontecer nos dois — silenciosamente. Resultado: funcionalidade quebrada sem mensagem de erro.</w:t>
      </w:r>
    </w:p>
    <w:p>
      <w:pPr>
        <w:spacing w:after="100"/>
      </w:pPr>
      <w:r>
        <w:rPr>
          <w:b/>
          <w:bCs/>
        </w:rPr>
        <w:t xml:space="preserve">Como evitar: </w:t>
      </w:r>
      <w:r>
        <w:t xml:space="preserve">Sempre limitar a substituição a uma única ocorrência e verificar antes quantas vezes o trecho aparece no arquivo.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# Verificar antes: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grep -c "TRECHO_ANTIGO" arquivo.html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Se aparecer mais de 1, o trecho é ambíguo — revisar antes de trocar</w:t>
      </w:r>
    </w:p>
    <w:p>
      <w:pPr>
        <w:pStyle w:val="Heading3"/>
        <w:spacing w:after="80" w:before="300"/>
      </w:pPr>
      <w:r>
        <w:rPr>
          <w:b/>
          <w:bCs/>
        </w:rPr>
        <w:t xml:space="preserve">Erro 10 — Conferir só um pedacinho do arquivo e assumir que está tudo certo</w:t>
      </w:r>
      <w:r>
        <w:rPr>
          <w:b/>
          <w:bCs/>
          <w:color w:val="D68910"/>
          <w:sz w:val="20"/>
          <w:szCs w:val="20"/>
        </w:rPr>
        <w:t xml:space="preserve">   [ALTO]</w:t>
      </w:r>
    </w:p>
    <w:p>
      <w:pPr>
        <w:spacing w:after="100"/>
      </w:pPr>
      <w:r>
        <w:rPr>
          <w:b/>
          <w:bCs/>
        </w:rPr>
        <w:t xml:space="preserve">O que aconteceu: </w:t>
      </w:r>
      <w:r>
        <w:t xml:space="preserve">Checagem rápida de poucas linhas não capturou um elemento fora dessa janela pequena. A funcionalidade parecia correta na checagem, mas estava errada.</w:t>
      </w:r>
    </w:p>
    <w:p>
      <w:pPr>
        <w:spacing w:after="100"/>
      </w:pPr>
      <w:r>
        <w:rPr>
          <w:b/>
          <w:bCs/>
        </w:rPr>
        <w:t xml:space="preserve">Como evitar: </w:t>
      </w:r>
      <w:r>
        <w:t xml:space="preserve">Para confirmar que uma alteração em arquivo grande deu certo, buscar o termo exato no arquivo inteiro — nunca confiar em prévia de poucas linhas.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grep -n "TERMO_A_VERIFICAR" arquivo.html</w:t>
      </w:r>
    </w:p>
    <w:p>
      <w:pPr>
        <w:pStyle w:val="Heading2"/>
        <w:spacing w:before="300"/>
      </w:pPr>
      <w:r>
        <w:t xml:space="preserve">Médios — fricção e ineficiência</w:t>
      </w:r>
    </w:p>
    <w:p>
      <w:pPr>
        <w:pStyle w:val="Heading3"/>
        <w:spacing w:after="80" w:before="300"/>
      </w:pPr>
      <w:r>
        <w:rPr>
          <w:b/>
          <w:bCs/>
        </w:rPr>
        <w:t xml:space="preserve">Erro 11 — Ajustar visual "no cego", em pequenos incrementos repetidos</w:t>
      </w:r>
      <w:r>
        <w:rPr>
          <w:b/>
          <w:bCs/>
          <w:color w:val="B7950B"/>
          <w:sz w:val="20"/>
          <w:szCs w:val="20"/>
        </w:rPr>
        <w:t xml:space="preserve">   [MÉDIO]</w:t>
      </w:r>
    </w:p>
    <w:p>
      <w:pPr>
        <w:spacing w:after="100"/>
      </w:pPr>
      <w:r>
        <w:rPr>
          <w:b/>
          <w:bCs/>
        </w:rPr>
        <w:t xml:space="preserve">O que aconteceu: </w:t>
      </w:r>
      <w:r>
        <w:t xml:space="preserve">Pedidos do tipo "aumenta mais um pouco" repetidos cinco ou mais vezes seguidas, sem nunca perguntar qual é o valor final desejado.</w:t>
      </w:r>
    </w:p>
    <w:p>
      <w:pPr>
        <w:spacing w:after="100"/>
      </w:pPr>
      <w:r>
        <w:rPr>
          <w:b/>
          <w:bCs/>
        </w:rPr>
        <w:t xml:space="preserve">Como evitar: </w:t>
      </w:r>
      <w:r>
        <w:t xml:space="preserve">Depois de dois ajustes seguidos na mesma direção, perguntar qual é o valor final desejado, em vez de continuar ajustando aos poucos.</w:t>
      </w:r>
    </w:p>
    <w:p>
      <w:pPr>
        <w:spacing w:after="100"/>
      </w:pPr>
      <w:r>
        <w:rPr>
          <w:b/>
          <w:bCs/>
        </w:rPr>
        <w:t xml:space="preserve">Caso real: </w:t>
      </w:r>
      <w:r>
        <w:t xml:space="preserve">Cinco pedidos consecutivos de "aumenta 20%" no mesmo elemento, sem nunca perguntar o tamanho-alvo.</w:t>
      </w:r>
    </w:p>
    <w:p>
      <w:pPr>
        <w:pStyle w:val="Heading3"/>
        <w:spacing w:after="80" w:before="300"/>
      </w:pPr>
      <w:r>
        <w:rPr>
          <w:b/>
          <w:bCs/>
        </w:rPr>
        <w:t xml:space="preserve">Erro 12 — Assumir o formato de uma ferramenta conectada sem testar antes</w:t>
      </w:r>
      <w:r>
        <w:rPr>
          <w:b/>
          <w:bCs/>
          <w:color w:val="B7950B"/>
          <w:sz w:val="20"/>
          <w:szCs w:val="20"/>
        </w:rPr>
        <w:t xml:space="preserve">   [MÉDIO]</w:t>
      </w:r>
    </w:p>
    <w:p>
      <w:pPr>
        <w:spacing w:after="100"/>
      </w:pPr>
      <w:r>
        <w:rPr>
          <w:b/>
          <w:bCs/>
        </w:rPr>
        <w:t xml:space="preserve">O que aconteceu: </w:t>
      </w:r>
      <w:r>
        <w:t xml:space="preserve">Ferramentas conectadas (integrações/MCPs) muitas vezes usam nomes de parâmetros diferentes da API original. Assumir o formato errado causa erro de entrada que pode passar despercebido.</w:t>
      </w:r>
    </w:p>
    <w:p>
      <w:pPr>
        <w:spacing w:after="100"/>
      </w:pPr>
      <w:r>
        <w:rPr>
          <w:b/>
          <w:bCs/>
        </w:rPr>
        <w:t xml:space="preserve">Como evitar: </w:t>
      </w:r>
      <w:r>
        <w:t xml:space="preserve">Antes de montar lógica em cima do retorno de uma ferramenta conectada, chamá-la uma vez isoladamente e conferir o formato real da resposta.</w:t>
      </w:r>
    </w:p>
    <w:p>
      <w:pPr>
        <w:pStyle w:val="Heading3"/>
        <w:spacing w:after="80" w:before="300"/>
      </w:pPr>
      <w:r>
        <w:rPr>
          <w:b/>
          <w:bCs/>
        </w:rPr>
        <w:t xml:space="preserve">Erro 13 — Salvar arquivo de memória/histórico no lugar errado</w:t>
      </w:r>
      <w:r>
        <w:rPr>
          <w:b/>
          <w:bCs/>
          <w:color w:val="B7950B"/>
          <w:sz w:val="20"/>
          <w:szCs w:val="20"/>
        </w:rPr>
        <w:t xml:space="preserve">   [MÉDIO]</w:t>
      </w:r>
    </w:p>
    <w:p>
      <w:pPr>
        <w:spacing w:after="100"/>
      </w:pPr>
      <w:r>
        <w:rPr>
          <w:b/>
          <w:bCs/>
        </w:rPr>
        <w:t xml:space="preserve">O que aconteceu: </w:t>
      </w:r>
      <w:r>
        <w:t xml:space="preserve">Arquivos que deveriam guardar histórico e contexto do projeto foram salvos dentro da própria pasta do projeto, em vez do local que o sistema realmente lê. Resultado: a IA nunca teve acesso a essas anotações nas sessões seguintes.</w:t>
      </w:r>
    </w:p>
    <w:p>
      <w:pPr>
        <w:spacing w:after="100"/>
      </w:pPr>
      <w:r>
        <w:rPr>
          <w:b/>
          <w:bCs/>
        </w:rPr>
        <w:t xml:space="preserve">Como evitar: </w:t>
      </w:r>
      <w:r>
        <w:t xml:space="preserve">Toda vez que um arquivo de memória for salvo fora da pasta de saída padrão, conferir se ele foi parar exatamente onde deveria antes de seguir em frente.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ls -la [arquivo_salvo]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Se o caminho não bater com o esperado, avisar antes de continuar</w:t>
      </w:r>
    </w:p>
    <w:p>
      <w:pPr>
        <w:pStyle w:val="Heading3"/>
        <w:spacing w:after="80" w:before="300"/>
      </w:pPr>
      <w:r>
        <w:rPr>
          <w:b/>
          <w:bCs/>
        </w:rPr>
        <w:t xml:space="preserve">Erro 14 — Implementar sem alinhar o requisito visual/funcional antes</w:t>
      </w:r>
      <w:r>
        <w:rPr>
          <w:b/>
          <w:bCs/>
          <w:color w:val="B7950B"/>
          <w:sz w:val="20"/>
          <w:szCs w:val="20"/>
        </w:rPr>
        <w:t xml:space="preserve">   [MÉDIO]</w:t>
      </w:r>
    </w:p>
    <w:p>
      <w:pPr>
        <w:spacing w:after="100"/>
      </w:pPr>
      <w:r>
        <w:rPr>
          <w:b/>
          <w:bCs/>
        </w:rPr>
        <w:t xml:space="preserve">O que aconteceu: </w:t>
      </w:r>
      <w:r>
        <w:t xml:space="preserve">A funcionalidade "Aba Áreas" precisou ser refeita quatro vezes, em parte porque o resultado visual esperado não tinha sido discutido antes de implementar.</w:t>
      </w:r>
    </w:p>
    <w:p>
      <w:pPr>
        <w:spacing w:after="100"/>
      </w:pPr>
      <w:r>
        <w:rPr>
          <w:b/>
          <w:bCs/>
        </w:rPr>
        <w:t xml:space="preserve">Como evitar: </w:t>
      </w:r>
      <w:r>
        <w:t xml:space="preserve">Antes de qualquer implementação maior que algumas dezenas de linhas, confirmar: comportamento exato esperado, existência de referência visual, restrições de espaço/cor/estilo.</w:t>
      </w:r>
    </w:p>
    <w:p>
      <w:pPr>
        <w:spacing w:after="100"/>
      </w:pPr>
      <w:r>
        <w:rPr>
          <w:b/>
          <w:bCs/>
        </w:rPr>
        <w:t xml:space="preserve">Caso real: </w:t>
      </w:r>
      <w:r>
        <w:t xml:space="preserve">Funcionalidade "Aba Áreas" — refeita da v1 à v4 pelo mesmo motivo raiz em pelo menos dois dos ciclos.</w:t>
      </w:r>
    </w:p>
    <w:p>
      <w:r>
        <w:br w:type="page"/>
      </w:r>
    </w:p>
    <w:p>
      <w:pPr>
        <w:pStyle w:val="Heading1"/>
      </w:pPr>
      <w:r>
        <w:t xml:space="preserve">Parte B — Erros de sessão estratégica (chat)</w:t>
      </w:r>
    </w:p>
    <w:p>
      <w:pPr>
        <w:spacing w:after="120"/>
      </w:pPr>
      <w:r>
        <w:t xml:space="preserve">Fonte: export do chat original onde o usuário cruzou seu histórico de sessões com padrões conhecidos de falha de LLM em vibe coding.</w:t>
      </w:r>
    </w:p>
    <w:p>
      <w:pPr>
        <w:shd w:fill="FFF9E6" w:val="clear"/>
        <w:spacing w:after="200"/>
      </w:pPr>
      <w:r>
        <w:rPr>
          <w:i/>
          <w:iCs/>
          <w:sz w:val="20"/>
          <w:szCs w:val="20"/>
        </w:rPr>
        <w:t xml:space="preserve">Sobreposição conhecida: E01–E08 cobrem terreno parecido com as skills genéricas chat-vibing-guard e code-vibing-guard. Mesmo assim, por decisão do usuário, ficam ativas aqui como checklist específico do projeto MAZ — usar em conjunto, não em substituição às guard skills.</w:t>
      </w:r>
    </w:p>
    <w:p>
      <w:pPr>
        <w:pStyle w:val="Heading3"/>
        <w:spacing w:after="80" w:before="300"/>
      </w:pPr>
      <w:r>
        <w:rPr>
          <w:b/>
          <w:bCs/>
        </w:rPr>
        <w:t xml:space="preserve">E01 — Over-Engineering Silencioso</w:t>
      </w:r>
    </w:p>
    <w:p>
      <w:pPr>
        <w:spacing w:after="100"/>
      </w:pPr>
      <w:r>
        <w:rPr>
          <w:b/>
          <w:bCs/>
        </w:rPr>
        <w:t xml:space="preserve">O que é: </w:t>
      </w:r>
      <w:r>
        <w:t xml:space="preserve">Entregar solução complexa quando o usuário pediu algo simples.</w:t>
      </w:r>
    </w:p>
    <w:p>
      <w:pPr>
        <w:spacing w:after="100"/>
      </w:pPr>
      <w:r>
        <w:rPr>
          <w:b/>
          <w:bCs/>
        </w:rPr>
        <w:t xml:space="preserve">Causa raiz: </w:t>
      </w:r>
      <w:r>
        <w:t xml:space="preserve">Modelos de linguagem são treinados para respostas completas e robustas por padrão — o viés otimiza para "solução exemplar", não para "menor solução que resolve o pedido".</w:t>
      </w:r>
    </w:p>
    <w:p>
      <w:pPr>
        <w:spacing w:after="100"/>
      </w:pPr>
      <w:r>
        <w:rPr>
          <w:b/>
          <w:bCs/>
        </w:rPr>
        <w:t xml:space="preserve">Evidência real: </w:t>
      </w:r>
      <w:r>
        <w:t xml:space="preserve">Sessão de testes — usuário queria personas clicando no dashboard; foi entregue um sistema de QA com 5 arquivos de documentação. Levou múltiplas correções para chegar no que foi pedido.</w:t>
      </w:r>
    </w:p>
    <w:p>
      <w:pPr>
        <w:spacing w:after="100"/>
      </w:pPr>
      <w:r>
        <w:rPr>
          <w:b/>
          <w:bCs/>
        </w:rPr>
        <w:t xml:space="preserve">Como evitar: </w:t>
      </w:r>
      <w:r>
        <w:t xml:space="preserve">Antes de implementar, declarar em uma frase o escopo mínimo que resolve o pedido e perguntar se algo além disso é necessário. Se a resposta ocupar mais de um arquivo/função para um pedido de uma frase, é sinal de alerta.</w:t>
      </w:r>
    </w:p>
    <w:p>
      <w:pPr>
        <w:spacing w:after="100"/>
      </w:pPr>
      <w:r>
        <w:rPr>
          <w:b/>
          <w:bCs/>
        </w:rPr>
        <w:t xml:space="preserve">Provocação: </w:t>
      </w:r>
      <w:r>
        <w:t xml:space="preserve">"Isso tá simples demais ou você tá over-engineerando?"</w:t>
      </w:r>
    </w:p>
    <w:p>
      <w:pPr>
        <w:pStyle w:val="Heading3"/>
        <w:spacing w:after="80" w:before="300"/>
      </w:pPr>
      <w:r>
        <w:rPr>
          <w:b/>
          <w:bCs/>
        </w:rPr>
        <w:t xml:space="preserve">E02 — Scope Creep Implícito</w:t>
      </w:r>
    </w:p>
    <w:p>
      <w:pPr>
        <w:spacing w:after="100"/>
      </w:pPr>
      <w:r>
        <w:rPr>
          <w:b/>
          <w:bCs/>
        </w:rPr>
        <w:t xml:space="preserve">O que é: </w:t>
      </w:r>
      <w:r>
        <w:t xml:space="preserve">Adicionar funcionalidades ou arquivos não pedidos, sem avisar.</w:t>
      </w:r>
    </w:p>
    <w:p>
      <w:pPr>
        <w:spacing w:after="100"/>
      </w:pPr>
      <w:r>
        <w:rPr>
          <w:b/>
          <w:bCs/>
        </w:rPr>
        <w:t xml:space="preserve">Causa raiz: </w:t>
      </w:r>
      <w:r>
        <w:t xml:space="preserve">Ao editar um arquivo, é fácil tratar "está na mesma área" como permissão implícita para mexer em algo adjacente — mesmo sem isso ter sido pedido.</w:t>
      </w:r>
    </w:p>
    <w:p>
      <w:pPr>
        <w:spacing w:after="100"/>
      </w:pPr>
      <w:r>
        <w:rPr>
          <w:b/>
          <w:bCs/>
        </w:rPr>
        <w:t xml:space="preserve">Evidência real: </w:t>
      </w:r>
      <w:r>
        <w:t xml:space="preserve">Usuário precisou dizer repetidamente "não mexa no mobile.html" — sinal de que já havia sido tocado ou estava prestes a ser tocado arquivo fora do escopo.</w:t>
      </w:r>
    </w:p>
    <w:p>
      <w:pPr>
        <w:spacing w:after="100"/>
      </w:pPr>
      <w:r>
        <w:rPr>
          <w:b/>
          <w:bCs/>
        </w:rPr>
        <w:t xml:space="preserve">Como evitar: </w:t>
      </w:r>
      <w:r>
        <w:t xml:space="preserve">Antes de tocar em qualquer arquivo fora do explicitamente citado no pedido, listar no início da resposta quais arquivos serão alterados e esperar confirmação se a lista crescer.</w:t>
      </w:r>
    </w:p>
    <w:p>
      <w:pPr>
        <w:spacing w:after="100"/>
      </w:pPr>
      <w:r>
        <w:rPr>
          <w:b/>
          <w:bCs/>
        </w:rPr>
        <w:t xml:space="preserve">Provocação: </w:t>
      </w:r>
      <w:r>
        <w:t xml:space="preserve">"Você vai mexer em algo além do que eu pedi?"</w:t>
      </w:r>
    </w:p>
    <w:p>
      <w:pPr>
        <w:pStyle w:val="Heading3"/>
        <w:spacing w:after="80" w:before="300"/>
      </w:pPr>
      <w:r>
        <w:rPr>
          <w:b/>
          <w:bCs/>
        </w:rPr>
        <w:t xml:space="preserve">E03 — Diagnóstico Tardio da Ferramenta Errada</w:t>
      </w:r>
    </w:p>
    <w:p>
      <w:pPr>
        <w:spacing w:after="100"/>
      </w:pPr>
      <w:r>
        <w:rPr>
          <w:b/>
          <w:bCs/>
        </w:rPr>
        <w:t xml:space="preserve">O que é: </w:t>
      </w:r>
      <w:r>
        <w:t xml:space="preserve">Começar a executar num contexto (chat, Cowork, Claude Code) e só perceber depois que era o errado.</w:t>
      </w:r>
    </w:p>
    <w:p>
      <w:pPr>
        <w:spacing w:after="100"/>
      </w:pPr>
      <w:r>
        <w:rPr>
          <w:b/>
          <w:bCs/>
        </w:rPr>
        <w:t xml:space="preserve">Causa raiz: </w:t>
      </w:r>
      <w:r>
        <w:t xml:space="preserve">Prioriza começar a executar assim que entende a tarefa, sem parar antes para avaliar se o ambiente atual é o mais adequado.</w:t>
      </w:r>
    </w:p>
    <w:p>
      <w:pPr>
        <w:spacing w:after="100"/>
      </w:pPr>
      <w:r>
        <w:rPr>
          <w:b/>
          <w:bCs/>
        </w:rPr>
        <w:t xml:space="preserve">Evidência real: </w:t>
      </w:r>
      <w:r>
        <w:t xml:space="preserve">Sessão de separação de arquivos — usuário teve que perguntar se não era melhor fazer via Cowork.</w:t>
      </w:r>
    </w:p>
    <w:p>
      <w:pPr>
        <w:spacing w:after="100"/>
      </w:pPr>
      <w:r>
        <w:rPr>
          <w:b/>
          <w:bCs/>
        </w:rPr>
        <w:t xml:space="preserve">Como evitar: </w:t>
      </w:r>
      <w:r>
        <w:t xml:space="preserve">No início de qualquer tarefa com arquivos ou execução, declarar qual ambiente parece correto e confirmar antes de agir.</w:t>
      </w:r>
    </w:p>
    <w:p>
      <w:pPr>
        <w:spacing w:after="100"/>
      </w:pPr>
      <w:r>
        <w:rPr>
          <w:b/>
          <w:bCs/>
        </w:rPr>
        <w:t xml:space="preserve">Provocação: </w:t>
      </w:r>
      <w:r>
        <w:t xml:space="preserve">"Isso aqui é pra eu fazer no chat, no Cowork ou no Claude Code?"</w:t>
      </w:r>
    </w:p>
    <w:p>
      <w:pPr>
        <w:pStyle w:val="Heading3"/>
        <w:spacing w:after="80" w:before="300"/>
      </w:pPr>
      <w:r>
        <w:rPr>
          <w:b/>
          <w:bCs/>
        </w:rPr>
        <w:t xml:space="preserve">E04 — Falsa Concordância / Sycophancy</w:t>
      </w:r>
    </w:p>
    <w:p>
      <w:pPr>
        <w:spacing w:after="100"/>
      </w:pPr>
      <w:r>
        <w:rPr>
          <w:b/>
          <w:bCs/>
        </w:rPr>
        <w:t xml:space="preserve">O que é: </w:t>
      </w:r>
      <w:r>
        <w:t xml:space="preserve">Concordar com a proposta do usuário mesmo quando ela tem furos, porque a energia/certeza do pedido contamina a avaliação.</w:t>
      </w:r>
    </w:p>
    <w:p>
      <w:pPr>
        <w:spacing w:after="100"/>
      </w:pPr>
      <w:r>
        <w:rPr>
          <w:b/>
          <w:bCs/>
        </w:rPr>
        <w:t xml:space="preserve">Causa raiz: </w:t>
      </w:r>
      <w:r>
        <w:t xml:space="preserve">Certeza e assertividade no tom funcionam como sinal (mesmo sem intenção) que o modelo usa como proxy de correção.</w:t>
      </w:r>
    </w:p>
    <w:p>
      <w:pPr>
        <w:spacing w:after="100"/>
      </w:pPr>
      <w:r>
        <w:rPr>
          <w:b/>
          <w:bCs/>
        </w:rPr>
        <w:t xml:space="preserve">Evidência real: </w:t>
      </w:r>
      <w:r>
        <w:t xml:space="preserve">Estrutura de branches — usuário corrigiu a arquitetura (sub-branches de dev, não de main) depois de uma versão errada ter sido aceita sem questionamento.</w:t>
      </w:r>
    </w:p>
    <w:p>
      <w:pPr>
        <w:spacing w:after="100"/>
      </w:pPr>
      <w:r>
        <w:rPr>
          <w:b/>
          <w:bCs/>
        </w:rPr>
        <w:t xml:space="preserve">Como evitar: </w:t>
      </w:r>
      <w:r>
        <w:t xml:space="preserve">Antes de aceitar proposta de arquitetura ou decisão, verbalizar pelo menos um risco ou alternativa — mesmo quando a proposta parecer certa.</w:t>
      </w:r>
    </w:p>
    <w:p>
      <w:pPr>
        <w:spacing w:after="100"/>
      </w:pPr>
      <w:r>
        <w:rPr>
          <w:b/>
          <w:bCs/>
        </w:rPr>
        <w:t xml:space="preserve">Provocação: </w:t>
      </w:r>
      <w:r>
        <w:t xml:space="preserve">"Discorde de mim se achar que estou errado."</w:t>
      </w:r>
    </w:p>
    <w:p>
      <w:pPr>
        <w:pStyle w:val="Heading3"/>
        <w:spacing w:after="80" w:before="300"/>
      </w:pPr>
      <w:r>
        <w:rPr>
          <w:b/>
          <w:bCs/>
        </w:rPr>
        <w:t xml:space="preserve">E05 — Consolidação Prematura</w:t>
      </w:r>
    </w:p>
    <w:p>
      <w:pPr>
        <w:spacing w:after="100"/>
      </w:pPr>
      <w:r>
        <w:rPr>
          <w:b/>
          <w:bCs/>
        </w:rPr>
        <w:t xml:space="preserve">O que é: </w:t>
      </w:r>
      <w:r>
        <w:t xml:space="preserve">Gerar o prompt final/entregável antes de confirmar todos os requisitos; o gap só aparece depois do usuário receber o artefato.</w:t>
      </w:r>
    </w:p>
    <w:p>
      <w:pPr>
        <w:spacing w:after="100"/>
      </w:pPr>
      <w:r>
        <w:rPr>
          <w:b/>
          <w:bCs/>
        </w:rPr>
        <w:t xml:space="preserve">Causa raiz: </w:t>
      </w:r>
      <w:r>
        <w:t xml:space="preserve">Gerar o entregável dá sensação de progresso — existe um viés de completude que empurra para fechar o pacote antes de bater todos os requisitos.</w:t>
      </w:r>
    </w:p>
    <w:p>
      <w:pPr>
        <w:spacing w:after="100"/>
      </w:pPr>
      <w:r>
        <w:rPr>
          <w:b/>
          <w:bCs/>
        </w:rPr>
        <w:t xml:space="preserve">Evidência real: </w:t>
      </w:r>
      <w:r>
        <w:t xml:space="preserve">Sessão do filtro Foco funcionou bem porque o usuário foi rigoroso com os 10 itens antes de pedir o output. Em outras sessões, a lista chegou incompleta.</w:t>
      </w:r>
    </w:p>
    <w:p>
      <w:pPr>
        <w:spacing w:after="100"/>
      </w:pPr>
      <w:r>
        <w:rPr>
          <w:b/>
          <w:bCs/>
        </w:rPr>
        <w:t xml:space="preserve">Como evitar: </w:t>
      </w:r>
      <w:r>
        <w:t xml:space="preserve">Antes de gerar qualquer prompt ou entregável final, listar explicitamente os requisitos entendidos e pedir confirmação — especialmente se o pedido tiver mais de 3 elementos.</w:t>
      </w:r>
    </w:p>
    <w:p>
      <w:pPr>
        <w:spacing w:after="100"/>
      </w:pPr>
      <w:r>
        <w:rPr>
          <w:b/>
          <w:bCs/>
        </w:rPr>
        <w:t xml:space="preserve">Provocação: </w:t>
      </w:r>
      <w:r>
        <w:t xml:space="preserve">"Antes de gerar o prompt, me lista o que você entendeu que eu quero."</w:t>
      </w:r>
    </w:p>
    <w:p>
      <w:pPr>
        <w:pStyle w:val="Heading3"/>
        <w:spacing w:after="80" w:before="300"/>
      </w:pPr>
      <w:r>
        <w:rPr>
          <w:b/>
          <w:bCs/>
        </w:rPr>
        <w:t xml:space="preserve">E06 — Explicação Longa Quando o Usuário Quer Ação</w:t>
      </w:r>
    </w:p>
    <w:p>
      <w:pPr>
        <w:spacing w:after="100"/>
      </w:pPr>
      <w:r>
        <w:rPr>
          <w:b/>
          <w:bCs/>
        </w:rPr>
        <w:t xml:space="preserve">O que é: </w:t>
      </w:r>
      <w:r>
        <w:t xml:space="preserve">Responder com contexto educativo quando o usuário já entendeu o conceito e só quer o próximo passo.</w:t>
      </w:r>
    </w:p>
    <w:p>
      <w:pPr>
        <w:spacing w:after="100"/>
      </w:pPr>
      <w:r>
        <w:rPr>
          <w:b/>
          <w:bCs/>
        </w:rPr>
        <w:t xml:space="preserve">Causa raiz: </w:t>
      </w:r>
      <w:r>
        <w:t xml:space="preserve">Treinado para ser didático por padrão — sem sinal explícito de domínio do usuário, tende a reexplicar conceitos já conhecidos.</w:t>
      </w:r>
    </w:p>
    <w:p>
      <w:pPr>
        <w:spacing w:after="100"/>
      </w:pPr>
      <w:r>
        <w:rPr>
          <w:b/>
          <w:bCs/>
        </w:rPr>
        <w:t xml:space="preserve">Evidência real: </w:t>
      </w:r>
      <w:r>
        <w:t xml:space="preserve">Várias sessões onde o usuário cortou a explicação com ALL-CAPS ("SIM GERE O PROMPT", "JÁ SEI DISSO").</w:t>
      </w:r>
    </w:p>
    <w:p>
      <w:pPr>
        <w:spacing w:after="100"/>
      </w:pPr>
      <w:r>
        <w:rPr>
          <w:b/>
          <w:bCs/>
        </w:rPr>
        <w:t xml:space="preserve">Como evitar: </w:t>
      </w:r>
      <w:r>
        <w:t xml:space="preserve">Calibrar o nível de explicação pelo histórico da conversa — se o usuário já demonstrou domínio do tópico, ir direto à ação e omitir contexto redundante.</w:t>
      </w:r>
    </w:p>
    <w:p>
      <w:pPr>
        <w:spacing w:after="100"/>
      </w:pPr>
      <w:r>
        <w:rPr>
          <w:b/>
          <w:bCs/>
        </w:rPr>
        <w:t xml:space="preserve">Provocação: </w:t>
      </w:r>
      <w:r>
        <w:t xml:space="preserve">"Para de explicar e me dá o que fazer."</w:t>
      </w:r>
    </w:p>
    <w:p>
      <w:pPr>
        <w:pStyle w:val="Heading3"/>
        <w:spacing w:after="80" w:before="300"/>
      </w:pPr>
      <w:r>
        <w:rPr>
          <w:b/>
          <w:bCs/>
        </w:rPr>
        <w:t xml:space="preserve">E07 — Perda de Constraint Crítica ao Longo da Sessão</w:t>
      </w:r>
    </w:p>
    <w:p>
      <w:pPr>
        <w:spacing w:after="100"/>
      </w:pPr>
      <w:r>
        <w:rPr>
          <w:b/>
          <w:bCs/>
        </w:rPr>
        <w:t xml:space="preserve">O que é: </w:t>
      </w:r>
      <w:r>
        <w:t xml:space="preserve">Uma restrição estabelecida no início da sessão (ex: "não commita") some da atenção conforme a sessão avança e o contexto fica pesado.</w:t>
      </w:r>
    </w:p>
    <w:p>
      <w:pPr>
        <w:spacing w:after="100"/>
      </w:pPr>
      <w:r>
        <w:rPr>
          <w:b/>
          <w:bCs/>
        </w:rPr>
        <w:t xml:space="preserve">Causa raiz: </w:t>
      </w:r>
      <w:r>
        <w:t xml:space="preserve">Conforme o contexto cresce, restrições do início competem por atenção com informação mais recente — tende a priorizar o que foi dito por último.</w:t>
      </w:r>
    </w:p>
    <w:p>
      <w:pPr>
        <w:spacing w:after="100"/>
      </w:pPr>
      <w:r>
        <w:rPr>
          <w:b/>
          <w:bCs/>
        </w:rPr>
        <w:t xml:space="preserve">Evidência real: </w:t>
      </w:r>
      <w:r>
        <w:t xml:space="preserve">A regra "nunca commitar sem instrução explícita" está no CLAUDE.md/ONBOARDING.md por um motivo — já foi violada ou quase violada.</w:t>
      </w:r>
    </w:p>
    <w:p>
      <w:pPr>
        <w:spacing w:after="100"/>
      </w:pPr>
      <w:r>
        <w:rPr>
          <w:b/>
          <w:bCs/>
        </w:rPr>
        <w:t xml:space="preserve">Como evitar: </w:t>
      </w:r>
      <w:r>
        <w:t xml:space="preserve">Revisitar periodicamente, a cada decisão importante, as restrições estabelecidas no início da sessão — nunca assumir que continuam ativas só porque não foram repetidas.</w:t>
      </w:r>
    </w:p>
    <w:p>
      <w:pPr>
        <w:spacing w:after="100"/>
      </w:pPr>
      <w:r>
        <w:rPr>
          <w:b/>
          <w:bCs/>
        </w:rPr>
        <w:t xml:space="preserve">Provocação: </w:t>
      </w:r>
      <w:r>
        <w:t xml:space="preserve">"Quais constraints você recebeu nessa sessão até agora?"</w:t>
      </w:r>
    </w:p>
    <w:p>
      <w:pPr>
        <w:pStyle w:val="Heading3"/>
        <w:spacing w:after="80" w:before="300"/>
      </w:pPr>
      <w:r>
        <w:rPr>
          <w:b/>
          <w:bCs/>
        </w:rPr>
        <w:t xml:space="preserve">E08 — Reformulação sem Confirmação</w:t>
      </w:r>
    </w:p>
    <w:p>
      <w:pPr>
        <w:spacing w:after="100"/>
      </w:pPr>
      <w:r>
        <w:rPr>
          <w:b/>
          <w:bCs/>
        </w:rPr>
        <w:t xml:space="preserve">O que é: </w:t>
      </w:r>
      <w:r>
        <w:t xml:space="preserve">Reinterpretar um pedido vago com uma versão mais elaborada sem perguntar se entendeu certo — às vezes errando a direção.</w:t>
      </w:r>
    </w:p>
    <w:p>
      <w:pPr>
        <w:spacing w:after="100"/>
      </w:pPr>
      <w:r>
        <w:rPr>
          <w:b/>
          <w:bCs/>
        </w:rPr>
        <w:t xml:space="preserve">Causa raiz: </w:t>
      </w:r>
      <w:r>
        <w:t xml:space="preserve">Pedidos vagos deixam espaço de interpretação, e o modelo prefere preencher esse espaço com uma versão mais elaborada em vez de admitir ambiguidade e perguntar.</w:t>
      </w:r>
    </w:p>
    <w:p>
      <w:pPr>
        <w:spacing w:after="100"/>
      </w:pPr>
      <w:r>
        <w:rPr>
          <w:b/>
          <w:bCs/>
        </w:rPr>
        <w:t xml:space="preserve">Evidência real: </w:t>
      </w:r>
      <w:r>
        <w:t xml:space="preserve">Sessão de testes: usuário disse "quero testar o dashboard"; foi assumida análise de código, quando era simulação de usuário.</w:t>
      </w:r>
    </w:p>
    <w:p>
      <w:pPr>
        <w:spacing w:after="100"/>
      </w:pPr>
      <w:r>
        <w:rPr>
          <w:b/>
          <w:bCs/>
        </w:rPr>
        <w:t xml:space="preserve">Como evitar: </w:t>
      </w:r>
      <w:r>
        <w:t xml:space="preserve">Quando o pedido tiver mais de uma interpretação razoável, declarar a interpretação escolhida antes de agir e dar chance de correção.</w:t>
      </w:r>
    </w:p>
    <w:p>
      <w:pPr>
        <w:spacing w:after="100"/>
      </w:pPr>
      <w:r>
        <w:rPr>
          <w:b/>
          <w:bCs/>
        </w:rPr>
        <w:t xml:space="preserve">Provocação: </w:t>
      </w:r>
      <w:r>
        <w:t xml:space="preserve">"Me repete o que você entendeu que eu quero antes de começar."</w:t>
      </w:r>
    </w:p>
    <w:p>
      <w:pPr>
        <w:pStyle w:val="Heading2"/>
        <w:spacing w:before="300"/>
      </w:pPr>
      <w:r>
        <w:t xml:space="preserve">Provocações por tipo de tarefa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shd w:fill="DDDDDD" w:val="clear"/>
          </w:tcPr>
          <w:p>
            <w:r>
              <w:rPr>
                <w:b/>
                <w:bCs/>
              </w:rPr>
              <w:t xml:space="preserve">Tipo de tarefa</w:t>
            </w:r>
          </w:p>
        </w:tc>
        <w:tc>
          <w:tcPr>
            <w:tcW w:type="dxa" w:w="5000"/>
            <w:shd w:fill="DDDDDD" w:val="clear"/>
          </w:tcPr>
          <w:p>
            <w:r>
              <w:rPr>
                <w:b/>
                <w:bCs/>
              </w:rPr>
              <w:t xml:space="preserve">Provocações recomendadas</w:t>
            </w:r>
          </w:p>
        </w:tc>
      </w:tr>
      <w:tr>
        <w:tc>
          <w:tcPr>
            <w:tcW w:type="dxa" w:w="4000"/>
          </w:tcPr>
          <w:p>
            <w:r>
              <w:t xml:space="preserve">Brainstorm / nova feature</w:t>
            </w:r>
          </w:p>
        </w:tc>
        <w:tc>
          <w:tcPr>
            <w:tcW w:type="dxa" w:w="5000"/>
          </w:tcPr>
          <w:p>
            <w:r>
              <w:t xml:space="preserve">E01, E05, E08</w:t>
            </w:r>
          </w:p>
        </w:tc>
      </w:tr>
      <w:tr>
        <w:tc>
          <w:tcPr>
            <w:tcW w:type="dxa" w:w="4000"/>
          </w:tcPr>
          <w:p>
            <w:r>
              <w:t xml:space="preserve">Execução / entregável</w:t>
            </w:r>
          </w:p>
        </w:tc>
        <w:tc>
          <w:tcPr>
            <w:tcW w:type="dxa" w:w="5000"/>
          </w:tcPr>
          <w:p>
            <w:r>
              <w:t xml:space="preserve">E02, E03, E07</w:t>
            </w:r>
          </w:p>
        </w:tc>
      </w:tr>
      <w:tr>
        <w:tc>
          <w:tcPr>
            <w:tcW w:type="dxa" w:w="4000"/>
          </w:tcPr>
          <w:p>
            <w:r>
              <w:t xml:space="preserve">Revisão de proposta</w:t>
            </w:r>
          </w:p>
        </w:tc>
        <w:tc>
          <w:tcPr>
            <w:tcW w:type="dxa" w:w="5000"/>
          </w:tcPr>
          <w:p>
            <w:r>
              <w:t xml:space="preserve">E04, E06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</w:pPr>
      <w:r>
        <w:t xml:space="preserve">Checklists de abertura de sessão</w:t>
      </w:r>
    </w:p>
    <w:p>
      <w:pPr>
        <w:pStyle w:val="Heading2"/>
      </w:pPr>
      <w:r>
        <w:t xml:space="preserve">Sessão técnica (Parte A)</w:t>
      </w:r>
    </w:p>
    <w:p>
      <w:pPr>
        <w:pStyle w:val="ListParagraph"/>
        <w:numPr>
          <w:ilvl w:val="0"/>
          <w:numId w:val="2"/>
        </w:numPr>
      </w:pPr>
      <w:r>
        <w:t xml:space="preserve">Li as instruções do projeto (CLAUDE.md ou equivalente)?</w:t>
      </w:r>
    </w:p>
    <w:p>
      <w:pPr>
        <w:pStyle w:val="ListParagraph"/>
        <w:numPr>
          <w:ilvl w:val="0"/>
          <w:numId w:val="2"/>
        </w:numPr>
      </w:pPr>
      <w:r>
        <w:t xml:space="preserve">Confirmei em qual pasta exatamente estou trabalhando?</w:t>
      </w:r>
    </w:p>
    <w:p>
      <w:pPr>
        <w:pStyle w:val="ListParagraph"/>
        <w:numPr>
          <w:ilvl w:val="0"/>
          <w:numId w:val="2"/>
        </w:numPr>
      </w:pPr>
      <w:r>
        <w:t xml:space="preserve">Chequei se há mudanças não salvas (git status limpo)?</w:t>
      </w:r>
    </w:p>
    <w:p>
      <w:pPr>
        <w:pStyle w:val="ListParagraph"/>
        <w:numPr>
          <w:ilvl w:val="0"/>
          <w:numId w:val="2"/>
        </w:numPr>
      </w:pPr>
      <w:r>
        <w:t xml:space="preserve">Sei o tamanho do arquivo principal antes de editar?</w:t>
      </w:r>
    </w:p>
    <w:p>
      <w:pPr>
        <w:pStyle w:val="ListParagraph"/>
        <w:numPr>
          <w:ilvl w:val="0"/>
          <w:numId w:val="2"/>
        </w:numPr>
      </w:pPr>
      <w:r>
        <w:t xml:space="preserve">Tenho requisitos claros — visual e funcional — do que vou implementar?</w:t>
      </w:r>
    </w:p>
    <w:p>
      <w:pPr>
        <w:pStyle w:val="Heading2"/>
        <w:spacing w:before="300"/>
      </w:pPr>
      <w:r>
        <w:t xml:space="preserve">Sessão de chat estratégico (Parte B)</w:t>
      </w:r>
    </w:p>
    <w:p>
      <w:pPr>
        <w:pStyle w:val="ListParagraph"/>
        <w:numPr>
          <w:ilvl w:val="0"/>
          <w:numId w:val="2"/>
        </w:numPr>
      </w:pPr>
      <w:r>
        <w:t xml:space="preserve">Cada erro tem evidência no histórico — não é lista genérica</w:t>
      </w:r>
    </w:p>
    <w:p>
      <w:pPr>
        <w:pStyle w:val="ListParagraph"/>
        <w:numPr>
          <w:ilvl w:val="0"/>
          <w:numId w:val="2"/>
        </w:numPr>
      </w:pPr>
      <w:r>
        <w:t xml:space="preserve">Provocações são frases curtas, coláveis direto no chat</w:t>
      </w:r>
    </w:p>
    <w:p>
      <w:pPr>
        <w:pStyle w:val="ListParagraph"/>
        <w:numPr>
          <w:ilvl w:val="0"/>
          <w:numId w:val="2"/>
        </w:numPr>
      </w:pPr>
      <w:r>
        <w:t xml:space="preserve">Separado por severidade (crítico → leve)</w:t>
      </w:r>
    </w:p>
    <w:p>
      <w:r>
        <w:br w:type="page"/>
      </w:r>
    </w:p>
    <w:p>
      <w:pPr>
        <w:pStyle w:val="Heading1"/>
      </w:pPr>
      <w:r>
        <w:t xml:space="preserve">Log de novas ocorrências</w:t>
      </w:r>
    </w:p>
    <w:p>
      <w:pPr>
        <w:spacing w:after="200"/>
      </w:pPr>
      <w:r>
        <w:rPr>
          <w:i/>
          <w:iCs/>
        </w:rPr>
        <w:t xml:space="preserve">Mantido pelo doc-sync. Toda vez que um erro (técnico ou estratégico) for identificado numa sessão de trabalho no projeto MAZ — repetição de um item já catalogado ou padrão novo — registrar aqui, com data e sessão/feature de origem.</w:t>
      </w:r>
    </w:p>
    <w:p>
      <w:r>
        <w:rPr>
          <w:i/>
          <w:iCs/>
          <w:color w:val="666666"/>
        </w:rPr>
        <w:t xml:space="preserve">(nenhuma ocorrência registrada ainda — próxima entrada começa em Erro 15 / E09, conforme a Parte afetada)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2026-07-16T04:26:36.682Z</dcterms:created>
  <dcterms:modified xsi:type="dcterms:W3CDTF">2026-07-16T04:26:36.683Z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