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718"/>
        <w:gridCol w:w="6480"/>
      </w:tblGrid>
      <w:tr w:rsidR="00B72D1B" w:rsidRPr="00B72D1B" w14:paraId="70C9468B" w14:textId="77777777" w:rsidTr="002A0A99">
        <w:tc>
          <w:tcPr>
            <w:tcW w:w="9198" w:type="dxa"/>
            <w:gridSpan w:val="2"/>
            <w:shd w:val="clear" w:color="auto" w:fill="D9D9D9" w:themeFill="background1" w:themeFillShade="D9"/>
          </w:tcPr>
          <w:p w14:paraId="5AA7C1F9" w14:textId="58D3427D" w:rsidR="00B72D1B" w:rsidRPr="00B72D1B" w:rsidRDefault="00866A4E" w:rsidP="00670F28">
            <w:pPr>
              <w:tabs>
                <w:tab w:val="left" w:pos="0"/>
              </w:tabs>
              <w:spacing w:line="240" w:lineRule="auto"/>
              <w:ind w:left="0"/>
              <w:jc w:val="center"/>
              <w:rPr>
                <w:rFonts w:ascii="Calibri" w:hAnsi="Calibri" w:cs="Calibri"/>
                <w:color w:val="auto"/>
                <w:sz w:val="32"/>
                <w:szCs w:val="56"/>
              </w:rPr>
            </w:pPr>
            <w:r w:rsidRPr="00B72D1B">
              <w:rPr>
                <w:rStyle w:val="TitleChar"/>
                <w:rFonts w:ascii="Calibri" w:hAnsi="Calibri" w:cs="Calibri"/>
                <w:caps w:val="0"/>
                <w:color w:val="auto"/>
                <w:sz w:val="32"/>
                <w:szCs w:val="56"/>
              </w:rPr>
              <w:t>Project Close</w:t>
            </w:r>
            <w:r>
              <w:rPr>
                <w:rStyle w:val="TitleChar"/>
                <w:rFonts w:ascii="Calibri" w:hAnsi="Calibri" w:cs="Calibri"/>
                <w:caps w:val="0"/>
                <w:color w:val="auto"/>
                <w:sz w:val="32"/>
                <w:szCs w:val="56"/>
              </w:rPr>
              <w:t>-O</w:t>
            </w:r>
            <w:r w:rsidRPr="00B72D1B">
              <w:rPr>
                <w:rStyle w:val="TitleChar"/>
                <w:rFonts w:ascii="Calibri" w:hAnsi="Calibri" w:cs="Calibri"/>
                <w:caps w:val="0"/>
                <w:color w:val="auto"/>
                <w:sz w:val="32"/>
                <w:szCs w:val="56"/>
              </w:rPr>
              <w:t>ut Report</w:t>
            </w:r>
          </w:p>
        </w:tc>
      </w:tr>
      <w:tr w:rsidR="00B72D1B" w:rsidRPr="00B72D1B" w14:paraId="5C7480A3" w14:textId="77777777" w:rsidTr="002A0A99">
        <w:tc>
          <w:tcPr>
            <w:tcW w:w="9198" w:type="dxa"/>
            <w:gridSpan w:val="2"/>
          </w:tcPr>
          <w:p w14:paraId="06419772" w14:textId="7A1DB939" w:rsidR="00B72D1B" w:rsidRPr="00673FA4" w:rsidRDefault="00B72D1B" w:rsidP="00670F28">
            <w:pPr>
              <w:tabs>
                <w:tab w:val="left" w:pos="0"/>
              </w:tabs>
              <w:spacing w:line="240" w:lineRule="auto"/>
              <w:ind w:left="0"/>
              <w:rPr>
                <w:rFonts w:ascii="Calibri" w:hAnsi="Calibri" w:cs="Calibri"/>
                <w:b/>
                <w:bCs/>
                <w:color w:val="auto"/>
                <w:sz w:val="24"/>
                <w:szCs w:val="24"/>
              </w:rPr>
            </w:pPr>
            <w:r w:rsidRPr="00673FA4">
              <w:rPr>
                <w:rFonts w:ascii="Calibri" w:hAnsi="Calibri" w:cs="Calibri"/>
                <w:b/>
                <w:bCs/>
                <w:color w:val="auto"/>
                <w:sz w:val="24"/>
                <w:szCs w:val="24"/>
              </w:rPr>
              <w:t xml:space="preserve">Report Date: </w:t>
            </w:r>
            <w:r w:rsidR="000B59B7">
              <w:rPr>
                <w:rFonts w:ascii="Calibri" w:hAnsi="Calibri" w:cs="Calibri"/>
                <w:b/>
                <w:bCs/>
                <w:color w:val="auto"/>
                <w:sz w:val="24"/>
                <w:szCs w:val="24"/>
              </w:rPr>
              <w:t>Nov 31,20XX</w:t>
            </w:r>
          </w:p>
          <w:p w14:paraId="74A44192" w14:textId="4CF7478A" w:rsidR="001E1DC7" w:rsidRPr="00B72D1B" w:rsidRDefault="001E1DC7" w:rsidP="00670F28">
            <w:pPr>
              <w:tabs>
                <w:tab w:val="left" w:pos="0"/>
              </w:tabs>
              <w:spacing w:line="240" w:lineRule="auto"/>
              <w:ind w:left="0"/>
              <w:rPr>
                <w:rFonts w:ascii="Calibri" w:hAnsi="Calibri" w:cs="Calibri"/>
                <w:color w:val="auto"/>
                <w:szCs w:val="22"/>
              </w:rPr>
            </w:pPr>
          </w:p>
        </w:tc>
      </w:tr>
      <w:tr w:rsidR="004E35B4" w14:paraId="30567118" w14:textId="77777777" w:rsidTr="00B72D1B">
        <w:trPr>
          <w:trHeight w:val="432"/>
        </w:trPr>
        <w:tc>
          <w:tcPr>
            <w:tcW w:w="9198" w:type="dxa"/>
            <w:gridSpan w:val="2"/>
            <w:shd w:val="clear" w:color="auto" w:fill="BFBFBF" w:themeFill="background1" w:themeFillShade="BF"/>
          </w:tcPr>
          <w:p w14:paraId="712EED67" w14:textId="1F460F1B" w:rsidR="004E35B4" w:rsidRPr="004E35B4" w:rsidRDefault="005C5CED" w:rsidP="003B78FB">
            <w:pPr>
              <w:tabs>
                <w:tab w:val="left" w:pos="0"/>
              </w:tabs>
              <w:spacing w:line="240" w:lineRule="auto"/>
              <w:ind w:left="0"/>
              <w:rPr>
                <w:rFonts w:ascii="Calibri" w:hAnsi="Calibri" w:cs="Calibri"/>
                <w:b/>
                <w:smallCaps/>
                <w:color w:val="auto"/>
                <w:sz w:val="28"/>
                <w:szCs w:val="22"/>
              </w:rPr>
            </w:pPr>
            <w:r>
              <w:rPr>
                <w:rFonts w:ascii="Calibri" w:hAnsi="Calibri" w:cs="Calibri"/>
                <w:b/>
                <w:smallCaps/>
                <w:color w:val="auto"/>
                <w:sz w:val="28"/>
                <w:szCs w:val="22"/>
              </w:rPr>
              <w:t>Key Information</w:t>
            </w:r>
          </w:p>
        </w:tc>
      </w:tr>
      <w:tr w:rsidR="004E35B4" w14:paraId="0D7A7A14" w14:textId="77777777" w:rsidTr="00B72D1B">
        <w:trPr>
          <w:trHeight w:val="432"/>
        </w:trPr>
        <w:tc>
          <w:tcPr>
            <w:tcW w:w="2718" w:type="dxa"/>
            <w:shd w:val="clear" w:color="auto" w:fill="F2F2F2" w:themeFill="background1" w:themeFillShade="F2"/>
          </w:tcPr>
          <w:p w14:paraId="4C9A44C6" w14:textId="13B29EC0"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Name</w:t>
            </w:r>
          </w:p>
        </w:tc>
        <w:tc>
          <w:tcPr>
            <w:tcW w:w="6480" w:type="dxa"/>
          </w:tcPr>
          <w:p w14:paraId="554D31C0" w14:textId="02E2F8D3" w:rsidR="004E35B4" w:rsidRDefault="001773FA" w:rsidP="003B78FB">
            <w:pPr>
              <w:tabs>
                <w:tab w:val="left" w:pos="0"/>
              </w:tabs>
              <w:spacing w:line="240" w:lineRule="auto"/>
              <w:ind w:left="0"/>
              <w:rPr>
                <w:rFonts w:ascii="Calibri" w:hAnsi="Calibri" w:cs="Calibri"/>
                <w:color w:val="auto"/>
                <w:sz w:val="28"/>
                <w:szCs w:val="22"/>
              </w:rPr>
            </w:pPr>
            <w:r w:rsidRPr="001773FA">
              <w:rPr>
                <w:rFonts w:ascii="Calibri" w:hAnsi="Calibri" w:cs="Calibri"/>
                <w:color w:val="auto"/>
                <w:sz w:val="28"/>
                <w:szCs w:val="22"/>
              </w:rPr>
              <w:t>AHI App Development</w:t>
            </w:r>
          </w:p>
        </w:tc>
      </w:tr>
      <w:tr w:rsidR="004E35B4" w14:paraId="2484B70D" w14:textId="77777777" w:rsidTr="00B72D1B">
        <w:trPr>
          <w:trHeight w:val="432"/>
        </w:trPr>
        <w:tc>
          <w:tcPr>
            <w:tcW w:w="2718" w:type="dxa"/>
            <w:shd w:val="clear" w:color="auto" w:fill="F2F2F2" w:themeFill="background1" w:themeFillShade="F2"/>
          </w:tcPr>
          <w:p w14:paraId="2EAA1740" w14:textId="4680E12C"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Division/Department</w:t>
            </w:r>
          </w:p>
        </w:tc>
        <w:tc>
          <w:tcPr>
            <w:tcW w:w="6480" w:type="dxa"/>
          </w:tcPr>
          <w:p w14:paraId="4E4ABEC0" w14:textId="4546B6E8" w:rsidR="004E35B4" w:rsidRDefault="001773FA" w:rsidP="003B78FB">
            <w:pPr>
              <w:tabs>
                <w:tab w:val="left" w:pos="0"/>
              </w:tabs>
              <w:spacing w:line="240" w:lineRule="auto"/>
              <w:ind w:left="0"/>
              <w:rPr>
                <w:rFonts w:ascii="Calibri" w:hAnsi="Calibri" w:cs="Calibri"/>
                <w:color w:val="auto"/>
                <w:sz w:val="28"/>
                <w:szCs w:val="22"/>
              </w:rPr>
            </w:pPr>
            <w:r w:rsidRPr="001773FA">
              <w:rPr>
                <w:rFonts w:ascii="Calibri" w:hAnsi="Calibri" w:cs="Calibri"/>
                <w:color w:val="auto"/>
                <w:sz w:val="28"/>
                <w:szCs w:val="22"/>
              </w:rPr>
              <w:t>IT/Marketing</w:t>
            </w:r>
          </w:p>
        </w:tc>
      </w:tr>
      <w:tr w:rsidR="004E35B4" w14:paraId="3E0C6ECB" w14:textId="77777777" w:rsidTr="00B72D1B">
        <w:trPr>
          <w:trHeight w:val="432"/>
        </w:trPr>
        <w:tc>
          <w:tcPr>
            <w:tcW w:w="2718" w:type="dxa"/>
            <w:shd w:val="clear" w:color="auto" w:fill="F2F2F2" w:themeFill="background1" w:themeFillShade="F2"/>
          </w:tcPr>
          <w:p w14:paraId="126F2566" w14:textId="594B4261"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Sponsor</w:t>
            </w:r>
          </w:p>
        </w:tc>
        <w:tc>
          <w:tcPr>
            <w:tcW w:w="6480" w:type="dxa"/>
          </w:tcPr>
          <w:p w14:paraId="4CFA6BF5" w14:textId="4F8CFD4F" w:rsidR="004E35B4" w:rsidRDefault="001773FA" w:rsidP="004E35B4">
            <w:pPr>
              <w:tabs>
                <w:tab w:val="left" w:pos="0"/>
              </w:tabs>
              <w:spacing w:line="240" w:lineRule="auto"/>
              <w:ind w:left="0" w:right="450"/>
              <w:rPr>
                <w:rFonts w:ascii="Calibri" w:hAnsi="Calibri" w:cs="Calibri"/>
                <w:color w:val="auto"/>
                <w:sz w:val="28"/>
                <w:szCs w:val="22"/>
              </w:rPr>
            </w:pPr>
            <w:r w:rsidRPr="001773FA">
              <w:rPr>
                <w:rFonts w:ascii="Calibri" w:hAnsi="Calibri" w:cs="Calibri"/>
                <w:color w:val="auto"/>
                <w:sz w:val="28"/>
                <w:szCs w:val="22"/>
              </w:rPr>
              <w:t>Mary Smithers</w:t>
            </w:r>
          </w:p>
        </w:tc>
      </w:tr>
      <w:tr w:rsidR="004E35B4" w14:paraId="64A7C80E" w14:textId="77777777" w:rsidTr="00B72D1B">
        <w:trPr>
          <w:trHeight w:val="432"/>
        </w:trPr>
        <w:tc>
          <w:tcPr>
            <w:tcW w:w="2718" w:type="dxa"/>
            <w:shd w:val="clear" w:color="auto" w:fill="F2F2F2" w:themeFill="background1" w:themeFillShade="F2"/>
          </w:tcPr>
          <w:p w14:paraId="7E0344F3" w14:textId="373E6492"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Manager</w:t>
            </w:r>
          </w:p>
        </w:tc>
        <w:tc>
          <w:tcPr>
            <w:tcW w:w="6480" w:type="dxa"/>
          </w:tcPr>
          <w:p w14:paraId="5E790AFF" w14:textId="25EBE1E6" w:rsidR="004E35B4" w:rsidRDefault="001773FA" w:rsidP="003B78FB">
            <w:pPr>
              <w:tabs>
                <w:tab w:val="left" w:pos="0"/>
              </w:tabs>
              <w:spacing w:line="240" w:lineRule="auto"/>
              <w:ind w:left="0"/>
              <w:rPr>
                <w:rFonts w:ascii="Calibri" w:hAnsi="Calibri" w:cs="Calibri"/>
                <w:color w:val="auto"/>
                <w:sz w:val="28"/>
                <w:szCs w:val="22"/>
              </w:rPr>
            </w:pPr>
            <w:r w:rsidRPr="001773FA">
              <w:rPr>
                <w:rFonts w:ascii="Calibri" w:hAnsi="Calibri" w:cs="Calibri"/>
                <w:color w:val="auto"/>
                <w:sz w:val="28"/>
                <w:szCs w:val="22"/>
              </w:rPr>
              <w:t>Cary Manning</w:t>
            </w:r>
          </w:p>
        </w:tc>
      </w:tr>
    </w:tbl>
    <w:p w14:paraId="1187E70C" w14:textId="77777777" w:rsidR="004E35B4"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135BAA9D" w14:textId="77777777" w:rsidTr="004E35B4">
        <w:trPr>
          <w:trHeight w:val="432"/>
        </w:trPr>
        <w:tc>
          <w:tcPr>
            <w:tcW w:w="9198" w:type="dxa"/>
            <w:shd w:val="clear" w:color="auto" w:fill="BFBFBF" w:themeFill="background1" w:themeFillShade="BF"/>
          </w:tcPr>
          <w:p w14:paraId="3D697FE1" w14:textId="58DE6961"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sidR="00145182">
              <w:rPr>
                <w:rFonts w:ascii="Calibri" w:hAnsi="Calibri" w:cs="Calibri"/>
                <w:b/>
                <w:smallCaps/>
                <w:color w:val="auto"/>
                <w:sz w:val="28"/>
                <w:szCs w:val="22"/>
              </w:rPr>
              <w:t>s</w:t>
            </w:r>
          </w:p>
        </w:tc>
      </w:tr>
      <w:tr w:rsidR="004E35B4" w14:paraId="67602E1E" w14:textId="77777777" w:rsidTr="004E35B4">
        <w:trPr>
          <w:trHeight w:val="432"/>
        </w:trPr>
        <w:tc>
          <w:tcPr>
            <w:tcW w:w="9198" w:type="dxa"/>
            <w:shd w:val="clear" w:color="auto" w:fill="F2F2F2" w:themeFill="background1" w:themeFillShade="F2"/>
          </w:tcPr>
          <w:p w14:paraId="30311E32" w14:textId="275640CC" w:rsidR="004E35B4" w:rsidRPr="004E35B4" w:rsidRDefault="003F5166"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Document</w:t>
            </w:r>
            <w:r w:rsidR="004E35B4">
              <w:rPr>
                <w:rFonts w:ascii="Calibri" w:hAnsi="Calibri" w:cs="Calibri"/>
                <w:color w:val="auto"/>
                <w:sz w:val="24"/>
                <w:szCs w:val="22"/>
              </w:rPr>
              <w:t xml:space="preserve"> the original goals from the project charter</w:t>
            </w:r>
            <w:r w:rsidR="005C5CED">
              <w:rPr>
                <w:rFonts w:ascii="Calibri" w:hAnsi="Calibri" w:cs="Calibri"/>
                <w:color w:val="auto"/>
                <w:sz w:val="24"/>
                <w:szCs w:val="22"/>
              </w:rPr>
              <w:t>.</w:t>
            </w:r>
          </w:p>
        </w:tc>
      </w:tr>
      <w:tr w:rsidR="004E35B4" w14:paraId="44B33AFA" w14:textId="77777777" w:rsidTr="004E35B4">
        <w:trPr>
          <w:trHeight w:val="432"/>
        </w:trPr>
        <w:tc>
          <w:tcPr>
            <w:tcW w:w="9198" w:type="dxa"/>
            <w:shd w:val="clear" w:color="auto" w:fill="FFFFFF" w:themeFill="background1"/>
          </w:tcPr>
          <w:p w14:paraId="7A19A3F1" w14:textId="3ED888B7" w:rsidR="004E35B4" w:rsidRPr="004E35B4" w:rsidRDefault="001773FA" w:rsidP="004E35B4">
            <w:pPr>
              <w:pStyle w:val="ListParagraph"/>
              <w:numPr>
                <w:ilvl w:val="0"/>
                <w:numId w:val="40"/>
              </w:numPr>
              <w:tabs>
                <w:tab w:val="left" w:pos="0"/>
              </w:tabs>
              <w:rPr>
                <w:rFonts w:ascii="Calibri" w:hAnsi="Calibri" w:cs="Calibri"/>
                <w:sz w:val="24"/>
                <w:szCs w:val="22"/>
              </w:rPr>
            </w:pPr>
            <w:r w:rsidRPr="001773FA">
              <w:rPr>
                <w:rFonts w:ascii="Calibri" w:hAnsi="Calibri" w:cs="Calibri"/>
                <w:sz w:val="24"/>
                <w:szCs w:val="22"/>
              </w:rPr>
              <w:t>Develop a real-time marketing analytics app for Acme Health Innovations (AHI).</w:t>
            </w:r>
          </w:p>
        </w:tc>
      </w:tr>
      <w:tr w:rsidR="004E35B4" w14:paraId="2EB24F83" w14:textId="77777777" w:rsidTr="004E35B4">
        <w:trPr>
          <w:trHeight w:val="432"/>
        </w:trPr>
        <w:tc>
          <w:tcPr>
            <w:tcW w:w="9198" w:type="dxa"/>
            <w:shd w:val="clear" w:color="auto" w:fill="FFFFFF" w:themeFill="background1"/>
          </w:tcPr>
          <w:p w14:paraId="7E982AE3" w14:textId="1D4D5A66" w:rsidR="004E35B4" w:rsidRPr="004E35B4" w:rsidRDefault="001773FA" w:rsidP="004E35B4">
            <w:pPr>
              <w:pStyle w:val="ListParagraph"/>
              <w:numPr>
                <w:ilvl w:val="0"/>
                <w:numId w:val="40"/>
              </w:numPr>
              <w:tabs>
                <w:tab w:val="left" w:pos="0"/>
              </w:tabs>
              <w:rPr>
                <w:rFonts w:ascii="Calibri" w:hAnsi="Calibri" w:cs="Calibri"/>
                <w:sz w:val="24"/>
                <w:szCs w:val="22"/>
              </w:rPr>
            </w:pPr>
            <w:r w:rsidRPr="001773FA">
              <w:rPr>
                <w:rFonts w:ascii="Calibri" w:hAnsi="Calibri" w:cs="Calibri"/>
                <w:sz w:val="24"/>
                <w:szCs w:val="22"/>
              </w:rPr>
              <w:t>Integrate key data feeds to enhance customer demographics and market trends analysis.</w:t>
            </w:r>
          </w:p>
        </w:tc>
      </w:tr>
      <w:tr w:rsidR="004E35B4" w14:paraId="3D4296C2" w14:textId="77777777" w:rsidTr="004E35B4">
        <w:trPr>
          <w:trHeight w:val="432"/>
        </w:trPr>
        <w:tc>
          <w:tcPr>
            <w:tcW w:w="9198" w:type="dxa"/>
            <w:shd w:val="clear" w:color="auto" w:fill="FFFFFF" w:themeFill="background1"/>
          </w:tcPr>
          <w:p w14:paraId="0306F71C" w14:textId="10186B2D" w:rsidR="004E35B4" w:rsidRPr="004E35B4" w:rsidRDefault="001773FA" w:rsidP="004E35B4">
            <w:pPr>
              <w:pStyle w:val="ListParagraph"/>
              <w:numPr>
                <w:ilvl w:val="0"/>
                <w:numId w:val="40"/>
              </w:numPr>
              <w:tabs>
                <w:tab w:val="left" w:pos="0"/>
              </w:tabs>
              <w:rPr>
                <w:rFonts w:ascii="Calibri" w:hAnsi="Calibri" w:cs="Calibri"/>
                <w:sz w:val="24"/>
                <w:szCs w:val="22"/>
              </w:rPr>
            </w:pPr>
            <w:r w:rsidRPr="001773FA">
              <w:rPr>
                <w:rFonts w:ascii="Calibri" w:hAnsi="Calibri" w:cs="Calibri"/>
                <w:sz w:val="24"/>
                <w:szCs w:val="22"/>
              </w:rPr>
              <w:t>Improve AHI's customer interaction processes, including secure invoicing and order processing.</w:t>
            </w:r>
          </w:p>
        </w:tc>
      </w:tr>
      <w:tr w:rsidR="001E1DC7" w14:paraId="0195F28B" w14:textId="77777777" w:rsidTr="004E35B4">
        <w:trPr>
          <w:trHeight w:val="432"/>
        </w:trPr>
        <w:tc>
          <w:tcPr>
            <w:tcW w:w="9198" w:type="dxa"/>
            <w:shd w:val="clear" w:color="auto" w:fill="FFFFFF" w:themeFill="background1"/>
          </w:tcPr>
          <w:p w14:paraId="204491B1" w14:textId="0B249391" w:rsidR="001E1DC7" w:rsidRPr="004E35B4" w:rsidRDefault="001773FA" w:rsidP="004E35B4">
            <w:pPr>
              <w:pStyle w:val="ListParagraph"/>
              <w:numPr>
                <w:ilvl w:val="0"/>
                <w:numId w:val="40"/>
              </w:numPr>
              <w:tabs>
                <w:tab w:val="left" w:pos="0"/>
              </w:tabs>
              <w:rPr>
                <w:rFonts w:ascii="Calibri" w:hAnsi="Calibri" w:cs="Calibri"/>
                <w:sz w:val="24"/>
                <w:szCs w:val="22"/>
              </w:rPr>
            </w:pPr>
            <w:r w:rsidRPr="001773FA">
              <w:rPr>
                <w:rFonts w:ascii="Calibri" w:hAnsi="Calibri" w:cs="Calibri"/>
                <w:sz w:val="24"/>
                <w:szCs w:val="22"/>
              </w:rPr>
              <w:t>Launch the app within the 90-day development window.</w:t>
            </w:r>
          </w:p>
        </w:tc>
      </w:tr>
      <w:tr w:rsidR="004E35B4" w14:paraId="16E72C60" w14:textId="77777777" w:rsidTr="004E35B4">
        <w:trPr>
          <w:trHeight w:val="432"/>
        </w:trPr>
        <w:tc>
          <w:tcPr>
            <w:tcW w:w="9198" w:type="dxa"/>
            <w:shd w:val="clear" w:color="auto" w:fill="FFFFFF" w:themeFill="background1"/>
          </w:tcPr>
          <w:p w14:paraId="5D4ABAA5" w14:textId="4CA50523" w:rsidR="004E35B4" w:rsidRPr="001773FA" w:rsidRDefault="001773FA" w:rsidP="001773FA">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lang w:val="en-CA" w:eastAsia="en-CA"/>
              </w:rPr>
            </w:pPr>
            <w:r w:rsidRPr="001773FA">
              <w:rPr>
                <w:rFonts w:ascii="Times New Roman" w:eastAsia="Times New Roman" w:hAnsi="Times New Roman" w:cs="Times New Roman"/>
                <w:color w:val="auto"/>
                <w:sz w:val="24"/>
                <w:szCs w:val="24"/>
                <w:lang w:val="en-CA" w:eastAsia="en-CA"/>
              </w:rPr>
              <w:t xml:space="preserve">Achieve a 20% ROI in the </w:t>
            </w:r>
            <w:r w:rsidR="00820997" w:rsidRPr="001773FA">
              <w:rPr>
                <w:rFonts w:ascii="Times New Roman" w:eastAsia="Times New Roman" w:hAnsi="Times New Roman" w:cs="Times New Roman"/>
                <w:color w:val="auto"/>
                <w:sz w:val="24"/>
                <w:szCs w:val="24"/>
                <w:lang w:val="en-CA" w:eastAsia="en-CA"/>
              </w:rPr>
              <w:t>first-year</w:t>
            </w:r>
            <w:r w:rsidRPr="001773FA">
              <w:rPr>
                <w:rFonts w:ascii="Times New Roman" w:eastAsia="Times New Roman" w:hAnsi="Times New Roman" w:cs="Times New Roman"/>
                <w:color w:val="auto"/>
                <w:sz w:val="24"/>
                <w:szCs w:val="24"/>
                <w:lang w:val="en-CA" w:eastAsia="en-CA"/>
              </w:rPr>
              <w:t xml:space="preserve"> post-launch.</w:t>
            </w:r>
          </w:p>
        </w:tc>
      </w:tr>
    </w:tbl>
    <w:p w14:paraId="1DD27317" w14:textId="77777777" w:rsidR="004E35B4" w:rsidRPr="005F6C82"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33B83589" w14:textId="77777777" w:rsidTr="4F9E4213">
        <w:trPr>
          <w:trHeight w:val="432"/>
        </w:trPr>
        <w:tc>
          <w:tcPr>
            <w:tcW w:w="9198" w:type="dxa"/>
            <w:shd w:val="clear" w:color="auto" w:fill="BFBFBF" w:themeFill="background1" w:themeFillShade="BF"/>
          </w:tcPr>
          <w:p w14:paraId="0BD98B0D" w14:textId="18FE7D99"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Pr>
                <w:rFonts w:ascii="Calibri" w:hAnsi="Calibri" w:cs="Calibri"/>
                <w:b/>
                <w:smallCaps/>
                <w:color w:val="auto"/>
                <w:sz w:val="28"/>
                <w:szCs w:val="22"/>
              </w:rPr>
              <w:t xml:space="preserve"> Success</w:t>
            </w:r>
            <w:r w:rsidR="00145182">
              <w:rPr>
                <w:rFonts w:ascii="Calibri" w:hAnsi="Calibri" w:cs="Calibri"/>
                <w:b/>
                <w:smallCaps/>
                <w:color w:val="auto"/>
                <w:sz w:val="28"/>
                <w:szCs w:val="22"/>
              </w:rPr>
              <w:t xml:space="preserve"> Analysis</w:t>
            </w:r>
          </w:p>
        </w:tc>
      </w:tr>
      <w:tr w:rsidR="004E35B4" w14:paraId="1055B168" w14:textId="77777777" w:rsidTr="4F9E4213">
        <w:trPr>
          <w:trHeight w:val="432"/>
        </w:trPr>
        <w:tc>
          <w:tcPr>
            <w:tcW w:w="9198" w:type="dxa"/>
            <w:shd w:val="clear" w:color="auto" w:fill="F2F2F2" w:themeFill="background1" w:themeFillShade="F2"/>
          </w:tcPr>
          <w:p w14:paraId="3CEAA200" w14:textId="05A14ADD"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Highlight the success or failure in meeting the project goals from the original plan and explain deviations. (Success, Partial Success, Not Accomplished)</w:t>
            </w:r>
          </w:p>
        </w:tc>
      </w:tr>
      <w:tr w:rsidR="004E35B4" w14:paraId="4F5E7A2C" w14:textId="77777777" w:rsidTr="4F9E4213">
        <w:trPr>
          <w:trHeight w:val="432"/>
        </w:trPr>
        <w:tc>
          <w:tcPr>
            <w:tcW w:w="9198" w:type="dxa"/>
            <w:shd w:val="clear" w:color="auto" w:fill="FFFFFF" w:themeFill="background1"/>
          </w:tcPr>
          <w:p w14:paraId="34560913" w14:textId="6597D942" w:rsidR="001773FA" w:rsidRPr="001773FA" w:rsidRDefault="001773FA" w:rsidP="001773FA">
            <w:pPr>
              <w:numPr>
                <w:ilvl w:val="0"/>
                <w:numId w:val="44"/>
              </w:numPr>
              <w:tabs>
                <w:tab w:val="left" w:pos="0"/>
              </w:tabs>
              <w:rPr>
                <w:rFonts w:ascii="Calibri" w:hAnsi="Calibri" w:cs="Calibri"/>
                <w:szCs w:val="22"/>
                <w:lang w:val="en-CA"/>
              </w:rPr>
            </w:pPr>
            <w:r w:rsidRPr="001773FA">
              <w:rPr>
                <w:rFonts w:ascii="Calibri" w:hAnsi="Calibri" w:cs="Calibri"/>
                <w:szCs w:val="22"/>
                <w:lang w:val="en-CA"/>
              </w:rPr>
              <w:t xml:space="preserve"> Develop a real-time marketing analytics app for AHI.</w:t>
            </w:r>
          </w:p>
          <w:p w14:paraId="63A6E049"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Status</w:t>
            </w:r>
            <w:r w:rsidRPr="001773FA">
              <w:rPr>
                <w:rFonts w:ascii="Calibri" w:hAnsi="Calibri" w:cs="Calibri"/>
                <w:sz w:val="24"/>
                <w:szCs w:val="22"/>
                <w:lang w:val="en-CA"/>
              </w:rPr>
              <w:t>: Success</w:t>
            </w:r>
          </w:p>
          <w:p w14:paraId="13F74E2D"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Analysis</w:t>
            </w:r>
            <w:r w:rsidRPr="001773FA">
              <w:rPr>
                <w:rFonts w:ascii="Calibri" w:hAnsi="Calibri" w:cs="Calibri"/>
                <w:sz w:val="24"/>
                <w:szCs w:val="22"/>
                <w:lang w:val="en-CA"/>
              </w:rPr>
              <w:t>: The app was developed successfully within the specified time frame, providing real-time analytics as intended.</w:t>
            </w:r>
          </w:p>
          <w:p w14:paraId="117EDF47" w14:textId="5AB1D079" w:rsidR="001773FA" w:rsidRPr="001773FA" w:rsidRDefault="001773FA" w:rsidP="001773FA">
            <w:pPr>
              <w:numPr>
                <w:ilvl w:val="0"/>
                <w:numId w:val="44"/>
              </w:numPr>
              <w:tabs>
                <w:tab w:val="left" w:pos="0"/>
              </w:tabs>
              <w:rPr>
                <w:rFonts w:ascii="Calibri" w:hAnsi="Calibri" w:cs="Calibri"/>
                <w:sz w:val="24"/>
                <w:szCs w:val="22"/>
                <w:lang w:val="en-CA"/>
              </w:rPr>
            </w:pPr>
            <w:r w:rsidRPr="001773FA">
              <w:rPr>
                <w:rFonts w:ascii="Calibri" w:hAnsi="Calibri" w:cs="Calibri"/>
                <w:sz w:val="24"/>
                <w:szCs w:val="22"/>
                <w:lang w:val="en-CA"/>
              </w:rPr>
              <w:t>Integrate key data feeds to enhance customer demographics and market trends analysis.</w:t>
            </w:r>
          </w:p>
          <w:p w14:paraId="4B4872D8"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Status</w:t>
            </w:r>
            <w:r w:rsidRPr="001773FA">
              <w:rPr>
                <w:rFonts w:ascii="Calibri" w:hAnsi="Calibri" w:cs="Calibri"/>
                <w:sz w:val="24"/>
                <w:szCs w:val="22"/>
                <w:lang w:val="en-CA"/>
              </w:rPr>
              <w:t>: Partial Success</w:t>
            </w:r>
          </w:p>
          <w:p w14:paraId="356AB052"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Analysis</w:t>
            </w:r>
            <w:r w:rsidRPr="001773FA">
              <w:rPr>
                <w:rFonts w:ascii="Calibri" w:hAnsi="Calibri" w:cs="Calibri"/>
                <w:sz w:val="24"/>
                <w:szCs w:val="22"/>
                <w:lang w:val="en-CA"/>
              </w:rPr>
              <w:t>: Two required data feeds were not included due to inadequate requirements gathering. These will be addressed in version 2.</w:t>
            </w:r>
          </w:p>
          <w:p w14:paraId="58FB0A30" w14:textId="557CA24D" w:rsidR="001773FA" w:rsidRPr="001773FA" w:rsidRDefault="001773FA" w:rsidP="001773FA">
            <w:pPr>
              <w:numPr>
                <w:ilvl w:val="0"/>
                <w:numId w:val="44"/>
              </w:numPr>
              <w:tabs>
                <w:tab w:val="left" w:pos="0"/>
              </w:tabs>
              <w:rPr>
                <w:rFonts w:ascii="Calibri" w:hAnsi="Calibri" w:cs="Calibri"/>
                <w:sz w:val="24"/>
                <w:szCs w:val="22"/>
                <w:lang w:val="en-CA"/>
              </w:rPr>
            </w:pPr>
            <w:r w:rsidRPr="001773FA">
              <w:rPr>
                <w:rFonts w:ascii="Calibri" w:hAnsi="Calibri" w:cs="Calibri"/>
                <w:sz w:val="24"/>
                <w:szCs w:val="22"/>
                <w:lang w:val="en-CA"/>
              </w:rPr>
              <w:lastRenderedPageBreak/>
              <w:t>Improve AHI's customer interaction processes, including secure invoicing and order processing.</w:t>
            </w:r>
          </w:p>
          <w:p w14:paraId="31C2A975"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Status</w:t>
            </w:r>
            <w:r w:rsidRPr="001773FA">
              <w:rPr>
                <w:rFonts w:ascii="Calibri" w:hAnsi="Calibri" w:cs="Calibri"/>
                <w:sz w:val="24"/>
                <w:szCs w:val="22"/>
                <w:lang w:val="en-CA"/>
              </w:rPr>
              <w:t>: Success</w:t>
            </w:r>
          </w:p>
          <w:p w14:paraId="13EBB510"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Analysis</w:t>
            </w:r>
            <w:r w:rsidRPr="001773FA">
              <w:rPr>
                <w:rFonts w:ascii="Calibri" w:hAnsi="Calibri" w:cs="Calibri"/>
                <w:sz w:val="24"/>
                <w:szCs w:val="22"/>
                <w:lang w:val="en-CA"/>
              </w:rPr>
              <w:t>: Feedback from the customer focus group confirmed that the app met their requirements for secure invoicing and order processing.</w:t>
            </w:r>
          </w:p>
          <w:p w14:paraId="548DEC32" w14:textId="240FD78D" w:rsidR="001773FA" w:rsidRPr="001773FA" w:rsidRDefault="001773FA" w:rsidP="001773FA">
            <w:pPr>
              <w:numPr>
                <w:ilvl w:val="0"/>
                <w:numId w:val="44"/>
              </w:numPr>
              <w:tabs>
                <w:tab w:val="left" w:pos="0"/>
              </w:tabs>
              <w:rPr>
                <w:rFonts w:ascii="Calibri" w:hAnsi="Calibri" w:cs="Calibri"/>
                <w:sz w:val="24"/>
                <w:szCs w:val="22"/>
                <w:lang w:val="en-CA"/>
              </w:rPr>
            </w:pPr>
            <w:r w:rsidRPr="001773FA">
              <w:rPr>
                <w:rFonts w:ascii="Calibri" w:hAnsi="Calibri" w:cs="Calibri"/>
                <w:sz w:val="24"/>
                <w:szCs w:val="22"/>
                <w:lang w:val="en-CA"/>
              </w:rPr>
              <w:t>Launch the app within the 90-day development window.</w:t>
            </w:r>
          </w:p>
          <w:p w14:paraId="63AB1BA5"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Status</w:t>
            </w:r>
            <w:r w:rsidRPr="001773FA">
              <w:rPr>
                <w:rFonts w:ascii="Calibri" w:hAnsi="Calibri" w:cs="Calibri"/>
                <w:sz w:val="24"/>
                <w:szCs w:val="22"/>
                <w:lang w:val="en-CA"/>
              </w:rPr>
              <w:t>: Success</w:t>
            </w:r>
          </w:p>
          <w:p w14:paraId="36506ED8"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Analysis</w:t>
            </w:r>
            <w:r w:rsidRPr="001773FA">
              <w:rPr>
                <w:rFonts w:ascii="Calibri" w:hAnsi="Calibri" w:cs="Calibri"/>
                <w:sz w:val="24"/>
                <w:szCs w:val="22"/>
                <w:lang w:val="en-CA"/>
              </w:rPr>
              <w:t>: Despite the addition of a third Sprint, the app was launched within the 90-day window.</w:t>
            </w:r>
          </w:p>
          <w:p w14:paraId="46B92F82" w14:textId="4834729C" w:rsidR="001773FA" w:rsidRPr="001773FA" w:rsidRDefault="001773FA" w:rsidP="001773FA">
            <w:pPr>
              <w:numPr>
                <w:ilvl w:val="0"/>
                <w:numId w:val="44"/>
              </w:numPr>
              <w:tabs>
                <w:tab w:val="left" w:pos="0"/>
              </w:tabs>
              <w:rPr>
                <w:rFonts w:ascii="Calibri" w:hAnsi="Calibri" w:cs="Calibri"/>
                <w:sz w:val="24"/>
                <w:szCs w:val="22"/>
                <w:lang w:val="en-CA"/>
              </w:rPr>
            </w:pPr>
            <w:r w:rsidRPr="001773FA">
              <w:rPr>
                <w:rFonts w:ascii="Calibri" w:hAnsi="Calibri" w:cs="Calibri"/>
                <w:sz w:val="24"/>
                <w:szCs w:val="22"/>
                <w:lang w:val="en-CA"/>
              </w:rPr>
              <w:t xml:space="preserve">Achieve a 20% ROI in the </w:t>
            </w:r>
            <w:r w:rsidR="00820997" w:rsidRPr="001773FA">
              <w:rPr>
                <w:rFonts w:ascii="Calibri" w:hAnsi="Calibri" w:cs="Calibri"/>
                <w:sz w:val="24"/>
                <w:szCs w:val="22"/>
                <w:lang w:val="en-CA"/>
              </w:rPr>
              <w:t>first-year</w:t>
            </w:r>
            <w:r w:rsidRPr="001773FA">
              <w:rPr>
                <w:rFonts w:ascii="Calibri" w:hAnsi="Calibri" w:cs="Calibri"/>
                <w:sz w:val="24"/>
                <w:szCs w:val="22"/>
                <w:lang w:val="en-CA"/>
              </w:rPr>
              <w:t xml:space="preserve"> post-launch.</w:t>
            </w:r>
          </w:p>
          <w:p w14:paraId="49605C4D" w14:textId="77777777" w:rsidR="001773FA"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Status</w:t>
            </w:r>
            <w:r w:rsidRPr="001773FA">
              <w:rPr>
                <w:rFonts w:ascii="Calibri" w:hAnsi="Calibri" w:cs="Calibri"/>
                <w:sz w:val="24"/>
                <w:szCs w:val="22"/>
                <w:lang w:val="en-CA"/>
              </w:rPr>
              <w:t>: Not Accomplished</w:t>
            </w:r>
          </w:p>
          <w:p w14:paraId="4283A505" w14:textId="0F1A7C4C" w:rsidR="004E35B4" w:rsidRPr="001773FA" w:rsidRDefault="001773FA" w:rsidP="001773FA">
            <w:pPr>
              <w:numPr>
                <w:ilvl w:val="1"/>
                <w:numId w:val="44"/>
              </w:numPr>
              <w:tabs>
                <w:tab w:val="left" w:pos="0"/>
              </w:tabs>
              <w:rPr>
                <w:rFonts w:ascii="Calibri" w:hAnsi="Calibri" w:cs="Calibri"/>
                <w:sz w:val="24"/>
                <w:szCs w:val="22"/>
                <w:lang w:val="en-CA"/>
              </w:rPr>
            </w:pPr>
            <w:r w:rsidRPr="001773FA">
              <w:rPr>
                <w:rFonts w:ascii="Calibri" w:hAnsi="Calibri" w:cs="Calibri"/>
                <w:b/>
                <w:bCs/>
                <w:sz w:val="24"/>
                <w:szCs w:val="22"/>
                <w:lang w:val="en-CA"/>
              </w:rPr>
              <w:t>Analysis</w:t>
            </w:r>
            <w:r w:rsidRPr="001773FA">
              <w:rPr>
                <w:rFonts w:ascii="Calibri" w:hAnsi="Calibri" w:cs="Calibri"/>
                <w:sz w:val="24"/>
                <w:szCs w:val="22"/>
                <w:lang w:val="en-CA"/>
              </w:rPr>
              <w:t>: Due to the omission of key features, the projected ROI may be delayed. ROI will be reassessed after the release of version 2.</w:t>
            </w:r>
          </w:p>
        </w:tc>
      </w:tr>
    </w:tbl>
    <w:tbl>
      <w:tblPr>
        <w:tblStyle w:val="TableGrid"/>
        <w:tblpPr w:leftFromText="180" w:rightFromText="180" w:vertAnchor="text" w:horzAnchor="margin" w:tblpY="655"/>
        <w:tblW w:w="0" w:type="auto"/>
        <w:tblLook w:val="04A0" w:firstRow="1" w:lastRow="0" w:firstColumn="1" w:lastColumn="0" w:noHBand="0" w:noVBand="1"/>
      </w:tblPr>
      <w:tblGrid>
        <w:gridCol w:w="9198"/>
      </w:tblGrid>
      <w:tr w:rsidR="001773FA" w14:paraId="3AEC57F1" w14:textId="77777777" w:rsidTr="001773FA">
        <w:trPr>
          <w:trHeight w:val="432"/>
        </w:trPr>
        <w:tc>
          <w:tcPr>
            <w:tcW w:w="9198" w:type="dxa"/>
            <w:shd w:val="clear" w:color="auto" w:fill="BFBFBF" w:themeFill="background1" w:themeFillShade="BF"/>
          </w:tcPr>
          <w:p w14:paraId="7FB76D62" w14:textId="77777777" w:rsidR="001773FA" w:rsidRPr="004E35B4" w:rsidRDefault="001773FA" w:rsidP="001773FA">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lastRenderedPageBreak/>
              <w:t>Scope Review</w:t>
            </w:r>
          </w:p>
        </w:tc>
      </w:tr>
      <w:tr w:rsidR="001773FA" w14:paraId="665E3A66" w14:textId="77777777" w:rsidTr="001773FA">
        <w:trPr>
          <w:trHeight w:val="432"/>
        </w:trPr>
        <w:tc>
          <w:tcPr>
            <w:tcW w:w="9198" w:type="dxa"/>
            <w:shd w:val="clear" w:color="auto" w:fill="F2F2F2" w:themeFill="background1" w:themeFillShade="F2"/>
          </w:tcPr>
          <w:p w14:paraId="17F67E76" w14:textId="77777777" w:rsidR="001773FA" w:rsidRPr="004E35B4" w:rsidRDefault="001773FA" w:rsidP="001773FA">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scope plan and briefly describe why they happened. Can these variances be prevented in future projects? If so, how?</w:t>
            </w:r>
          </w:p>
        </w:tc>
      </w:tr>
      <w:tr w:rsidR="001773FA" w14:paraId="49D96678" w14:textId="77777777" w:rsidTr="001773FA">
        <w:trPr>
          <w:trHeight w:val="432"/>
        </w:trPr>
        <w:tc>
          <w:tcPr>
            <w:tcW w:w="9198" w:type="dxa"/>
            <w:shd w:val="clear" w:color="auto" w:fill="FFFFFF" w:themeFill="background1"/>
          </w:tcPr>
          <w:p w14:paraId="47F34A79" w14:textId="77777777" w:rsidR="001773FA" w:rsidRPr="001773FA" w:rsidRDefault="001773FA" w:rsidP="001773FA">
            <w:pPr>
              <w:numPr>
                <w:ilvl w:val="0"/>
                <w:numId w:val="45"/>
              </w:numPr>
              <w:tabs>
                <w:tab w:val="left" w:pos="0"/>
              </w:tabs>
              <w:rPr>
                <w:rFonts w:ascii="Calibri" w:hAnsi="Calibri" w:cs="Calibri"/>
                <w:sz w:val="24"/>
                <w:szCs w:val="22"/>
                <w:lang w:val="en-CA"/>
              </w:rPr>
            </w:pPr>
            <w:r w:rsidRPr="001773FA">
              <w:rPr>
                <w:rFonts w:ascii="Calibri" w:hAnsi="Calibri" w:cs="Calibri"/>
                <w:b/>
                <w:bCs/>
                <w:sz w:val="24"/>
                <w:szCs w:val="22"/>
                <w:lang w:val="en-CA"/>
              </w:rPr>
              <w:t>Variances</w:t>
            </w:r>
            <w:r w:rsidRPr="001773FA">
              <w:rPr>
                <w:rFonts w:ascii="Calibri" w:hAnsi="Calibri" w:cs="Calibri"/>
                <w:sz w:val="24"/>
                <w:szCs w:val="22"/>
                <w:lang w:val="en-CA"/>
              </w:rPr>
              <w:t>: The project did not include all originally planned features, such as two data feeds and several reports.</w:t>
            </w:r>
          </w:p>
          <w:p w14:paraId="5B7CE19E" w14:textId="77777777" w:rsidR="001773FA" w:rsidRPr="001773FA" w:rsidRDefault="001773FA" w:rsidP="001773FA">
            <w:pPr>
              <w:numPr>
                <w:ilvl w:val="0"/>
                <w:numId w:val="45"/>
              </w:numPr>
              <w:tabs>
                <w:tab w:val="left" w:pos="0"/>
              </w:tabs>
              <w:rPr>
                <w:rFonts w:ascii="Calibri" w:hAnsi="Calibri" w:cs="Calibri"/>
                <w:sz w:val="24"/>
                <w:szCs w:val="22"/>
                <w:lang w:val="en-CA"/>
              </w:rPr>
            </w:pPr>
            <w:r w:rsidRPr="001773FA">
              <w:rPr>
                <w:rFonts w:ascii="Calibri" w:hAnsi="Calibri" w:cs="Calibri"/>
                <w:b/>
                <w:bCs/>
                <w:sz w:val="24"/>
                <w:szCs w:val="22"/>
                <w:lang w:val="en-CA"/>
              </w:rPr>
              <w:t>Reason</w:t>
            </w:r>
            <w:r w:rsidRPr="001773FA">
              <w:rPr>
                <w:rFonts w:ascii="Calibri" w:hAnsi="Calibri" w:cs="Calibri"/>
                <w:sz w:val="24"/>
                <w:szCs w:val="22"/>
                <w:lang w:val="en-CA"/>
              </w:rPr>
              <w:t>: Inadequate requirements gathering at the project’s onset led to multiple change requests.</w:t>
            </w:r>
          </w:p>
          <w:p w14:paraId="60E8462F" w14:textId="77777777" w:rsidR="001773FA" w:rsidRPr="001773FA" w:rsidRDefault="001773FA" w:rsidP="001773FA">
            <w:pPr>
              <w:numPr>
                <w:ilvl w:val="0"/>
                <w:numId w:val="45"/>
              </w:numPr>
              <w:tabs>
                <w:tab w:val="left" w:pos="0"/>
              </w:tabs>
              <w:rPr>
                <w:rFonts w:ascii="Calibri" w:hAnsi="Calibri" w:cs="Calibri"/>
                <w:sz w:val="24"/>
                <w:szCs w:val="22"/>
                <w:lang w:val="en-CA"/>
              </w:rPr>
            </w:pPr>
            <w:r w:rsidRPr="001773FA">
              <w:rPr>
                <w:rFonts w:ascii="Calibri" w:hAnsi="Calibri" w:cs="Calibri"/>
                <w:b/>
                <w:bCs/>
                <w:sz w:val="24"/>
                <w:szCs w:val="22"/>
                <w:lang w:val="en-CA"/>
              </w:rPr>
              <w:t>Prevention</w:t>
            </w:r>
            <w:r w:rsidRPr="001773FA">
              <w:rPr>
                <w:rFonts w:ascii="Calibri" w:hAnsi="Calibri" w:cs="Calibri"/>
                <w:sz w:val="24"/>
                <w:szCs w:val="22"/>
                <w:lang w:val="en-CA"/>
              </w:rPr>
              <w:t>: Future projects should include thorough requirements gathering and validation phases to avoid scope changes.</w:t>
            </w:r>
          </w:p>
        </w:tc>
      </w:tr>
    </w:tbl>
    <w:p w14:paraId="736EF601" w14:textId="17C38A8F" w:rsidR="005C5CED" w:rsidRDefault="005C5CED" w:rsidP="003B78FB">
      <w:pPr>
        <w:tabs>
          <w:tab w:val="left" w:pos="0"/>
        </w:tabs>
        <w:spacing w:line="240" w:lineRule="auto"/>
        <w:ind w:left="0"/>
        <w:rPr>
          <w:rFonts w:ascii="Calibri" w:hAnsi="Calibri" w:cs="Calibri"/>
          <w:color w:val="auto"/>
          <w:sz w:val="16"/>
          <w:szCs w:val="16"/>
        </w:rPr>
      </w:pPr>
    </w:p>
    <w:p w14:paraId="3B284073" w14:textId="145E9DD8" w:rsidR="00C328BC" w:rsidRPr="001773FA" w:rsidRDefault="005C5CED" w:rsidP="001773FA">
      <w:pPr>
        <w:spacing w:line="288" w:lineRule="auto"/>
        <w:ind w:left="0"/>
        <w:rPr>
          <w:rFonts w:ascii="Calibri" w:hAnsi="Calibri" w:cs="Calibri"/>
          <w:color w:val="auto"/>
          <w:sz w:val="16"/>
          <w:szCs w:val="16"/>
        </w:rPr>
      </w:pPr>
      <w:r>
        <w:rPr>
          <w:rFonts w:ascii="Calibri" w:hAnsi="Calibri" w:cs="Calibri"/>
          <w:color w:val="auto"/>
          <w:sz w:val="16"/>
          <w:szCs w:val="16"/>
        </w:rPr>
        <w:br w:type="page"/>
      </w:r>
    </w:p>
    <w:p w14:paraId="7D9F6DF1" w14:textId="77777777" w:rsidR="004E35B4" w:rsidRDefault="004E35B4"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4B977146" w14:textId="77777777" w:rsidTr="4F9E4213">
        <w:trPr>
          <w:trHeight w:val="432"/>
        </w:trPr>
        <w:tc>
          <w:tcPr>
            <w:tcW w:w="9198" w:type="dxa"/>
            <w:shd w:val="clear" w:color="auto" w:fill="BFBFBF" w:themeFill="background1" w:themeFillShade="BF"/>
          </w:tcPr>
          <w:p w14:paraId="0FD3CE21" w14:textId="7314BF77"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Schedule </w:t>
            </w:r>
            <w:r w:rsidR="00145182">
              <w:rPr>
                <w:rFonts w:ascii="Calibri" w:hAnsi="Calibri" w:cs="Calibri"/>
                <w:b/>
                <w:smallCaps/>
                <w:color w:val="auto"/>
                <w:sz w:val="28"/>
                <w:szCs w:val="22"/>
              </w:rPr>
              <w:t>Review</w:t>
            </w:r>
          </w:p>
        </w:tc>
      </w:tr>
      <w:tr w:rsidR="00A92B29" w14:paraId="614C172D" w14:textId="77777777" w:rsidTr="4F9E4213">
        <w:trPr>
          <w:trHeight w:val="432"/>
        </w:trPr>
        <w:tc>
          <w:tcPr>
            <w:tcW w:w="9198" w:type="dxa"/>
            <w:shd w:val="clear" w:color="auto" w:fill="F2F2F2" w:themeFill="background1" w:themeFillShade="F2"/>
          </w:tcPr>
          <w:p w14:paraId="0BE1677E" w14:textId="0961892D"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schedule plan and briefly describe why they happened. Can these variances be prevented in future projects? If so, how?</w:t>
            </w:r>
          </w:p>
        </w:tc>
      </w:tr>
      <w:tr w:rsidR="00A92B29" w14:paraId="2C80BDC3" w14:textId="77777777" w:rsidTr="4F9E4213">
        <w:trPr>
          <w:trHeight w:val="432"/>
        </w:trPr>
        <w:tc>
          <w:tcPr>
            <w:tcW w:w="9198" w:type="dxa"/>
            <w:shd w:val="clear" w:color="auto" w:fill="FFFFFF" w:themeFill="background1"/>
          </w:tcPr>
          <w:p w14:paraId="2BD7F8C8" w14:textId="77777777" w:rsidR="001773FA" w:rsidRPr="00820997" w:rsidRDefault="001773FA" w:rsidP="00820997">
            <w:pPr>
              <w:pStyle w:val="ListParagraph"/>
              <w:numPr>
                <w:ilvl w:val="0"/>
                <w:numId w:val="47"/>
              </w:numPr>
              <w:tabs>
                <w:tab w:val="left" w:pos="0"/>
              </w:tabs>
              <w:rPr>
                <w:rFonts w:ascii="Calibri" w:hAnsi="Calibri" w:cs="Calibri"/>
                <w:sz w:val="24"/>
                <w:szCs w:val="22"/>
              </w:rPr>
            </w:pPr>
            <w:r w:rsidRPr="00820997">
              <w:rPr>
                <w:rFonts w:ascii="Calibri" w:hAnsi="Calibri" w:cs="Calibri"/>
                <w:sz w:val="24"/>
                <w:szCs w:val="22"/>
              </w:rPr>
              <w:t>Variances: The addition of a third Sprint extended the development timeline but stayed within the overall 90-day window.</w:t>
            </w:r>
          </w:p>
          <w:p w14:paraId="176FE2C8" w14:textId="77777777" w:rsidR="001773FA" w:rsidRPr="00820997" w:rsidRDefault="001773FA" w:rsidP="00820997">
            <w:pPr>
              <w:pStyle w:val="ListParagraph"/>
              <w:numPr>
                <w:ilvl w:val="0"/>
                <w:numId w:val="47"/>
              </w:numPr>
              <w:tabs>
                <w:tab w:val="left" w:pos="0"/>
              </w:tabs>
              <w:rPr>
                <w:rFonts w:ascii="Calibri" w:hAnsi="Calibri" w:cs="Calibri"/>
                <w:sz w:val="24"/>
                <w:szCs w:val="22"/>
              </w:rPr>
            </w:pPr>
            <w:r w:rsidRPr="00820997">
              <w:rPr>
                <w:rFonts w:ascii="Calibri" w:hAnsi="Calibri" w:cs="Calibri"/>
                <w:sz w:val="24"/>
                <w:szCs w:val="22"/>
              </w:rPr>
              <w:t>Reason: Additional scope items and unforeseen equipment requirements caused the need for extended development time.</w:t>
            </w:r>
          </w:p>
          <w:p w14:paraId="36A329A0" w14:textId="6E3FD2D9" w:rsidR="00A92B29" w:rsidRPr="00820997" w:rsidRDefault="001773FA" w:rsidP="00820997">
            <w:pPr>
              <w:pStyle w:val="ListParagraph"/>
              <w:numPr>
                <w:ilvl w:val="0"/>
                <w:numId w:val="47"/>
              </w:numPr>
              <w:tabs>
                <w:tab w:val="left" w:pos="0"/>
              </w:tabs>
              <w:rPr>
                <w:rFonts w:ascii="Calibri" w:hAnsi="Calibri" w:cs="Calibri"/>
                <w:sz w:val="24"/>
                <w:szCs w:val="22"/>
              </w:rPr>
            </w:pPr>
            <w:r w:rsidRPr="00820997">
              <w:rPr>
                <w:rFonts w:ascii="Calibri" w:hAnsi="Calibri" w:cs="Calibri"/>
                <w:sz w:val="24"/>
                <w:szCs w:val="22"/>
              </w:rPr>
              <w:t>Prevention: More accurate initial planning and resource allocation can help prevent similar schedule variances.</w:t>
            </w:r>
          </w:p>
        </w:tc>
      </w:tr>
    </w:tbl>
    <w:p w14:paraId="6849ABD0" w14:textId="5F100337" w:rsidR="005C5CED" w:rsidRDefault="005C5CED"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2529EA" w:rsidRPr="004E35B4" w14:paraId="4E108286" w14:textId="77777777" w:rsidTr="4F9E4213">
        <w:trPr>
          <w:trHeight w:val="432"/>
        </w:trPr>
        <w:tc>
          <w:tcPr>
            <w:tcW w:w="9198" w:type="dxa"/>
            <w:shd w:val="clear" w:color="auto" w:fill="BFBFBF" w:themeFill="background1" w:themeFillShade="BF"/>
          </w:tcPr>
          <w:p w14:paraId="12E09DC0" w14:textId="4B44DA2E" w:rsidR="002529EA" w:rsidRPr="004E35B4" w:rsidRDefault="002529EA" w:rsidP="00345F78">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Cost </w:t>
            </w:r>
            <w:r w:rsidR="00145182">
              <w:rPr>
                <w:rFonts w:ascii="Calibri" w:hAnsi="Calibri" w:cs="Calibri"/>
                <w:b/>
                <w:smallCaps/>
                <w:color w:val="auto"/>
                <w:sz w:val="28"/>
                <w:szCs w:val="22"/>
              </w:rPr>
              <w:t>Review</w:t>
            </w:r>
          </w:p>
        </w:tc>
      </w:tr>
      <w:tr w:rsidR="002529EA" w:rsidRPr="004E35B4" w14:paraId="554F45F9" w14:textId="77777777" w:rsidTr="4F9E4213">
        <w:trPr>
          <w:trHeight w:val="432"/>
        </w:trPr>
        <w:tc>
          <w:tcPr>
            <w:tcW w:w="9198" w:type="dxa"/>
            <w:shd w:val="clear" w:color="auto" w:fill="F2F2F2" w:themeFill="background1" w:themeFillShade="F2"/>
          </w:tcPr>
          <w:p w14:paraId="6A6C3C39" w14:textId="3D03E92A" w:rsidR="002529EA"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budget plan over or under and briefly describe why they happened. Can these variances be prevented in future projects? If so, how?</w:t>
            </w:r>
          </w:p>
        </w:tc>
      </w:tr>
      <w:tr w:rsidR="002529EA" w:rsidRPr="004E35B4" w14:paraId="7E7805DF" w14:textId="77777777" w:rsidTr="4F9E4213">
        <w:trPr>
          <w:trHeight w:val="432"/>
        </w:trPr>
        <w:tc>
          <w:tcPr>
            <w:tcW w:w="9198" w:type="dxa"/>
            <w:shd w:val="clear" w:color="auto" w:fill="FFFFFF" w:themeFill="background1"/>
          </w:tcPr>
          <w:p w14:paraId="3896E881" w14:textId="77777777" w:rsidR="001773FA" w:rsidRPr="00820997" w:rsidRDefault="001773FA" w:rsidP="00820997">
            <w:pPr>
              <w:pStyle w:val="ListParagraph"/>
              <w:numPr>
                <w:ilvl w:val="0"/>
                <w:numId w:val="48"/>
              </w:numPr>
              <w:tabs>
                <w:tab w:val="left" w:pos="0"/>
              </w:tabs>
              <w:rPr>
                <w:rFonts w:ascii="Calibri" w:hAnsi="Calibri" w:cs="Calibri"/>
                <w:sz w:val="24"/>
                <w:szCs w:val="22"/>
              </w:rPr>
            </w:pPr>
            <w:r w:rsidRPr="00820997">
              <w:rPr>
                <w:rFonts w:ascii="Calibri" w:hAnsi="Calibri" w:cs="Calibri"/>
                <w:sz w:val="24"/>
                <w:szCs w:val="22"/>
              </w:rPr>
              <w:t>Variances: The project exceeded the budget by $7,000.</w:t>
            </w:r>
          </w:p>
          <w:p w14:paraId="10627E93" w14:textId="77777777" w:rsidR="001773FA" w:rsidRPr="00820997" w:rsidRDefault="001773FA" w:rsidP="00820997">
            <w:pPr>
              <w:pStyle w:val="ListParagraph"/>
              <w:numPr>
                <w:ilvl w:val="0"/>
                <w:numId w:val="48"/>
              </w:numPr>
              <w:tabs>
                <w:tab w:val="left" w:pos="0"/>
              </w:tabs>
              <w:rPr>
                <w:rFonts w:ascii="Calibri" w:hAnsi="Calibri" w:cs="Calibri"/>
                <w:sz w:val="24"/>
                <w:szCs w:val="22"/>
              </w:rPr>
            </w:pPr>
            <w:r w:rsidRPr="00820997">
              <w:rPr>
                <w:rFonts w:ascii="Calibri" w:hAnsi="Calibri" w:cs="Calibri"/>
                <w:sz w:val="24"/>
                <w:szCs w:val="22"/>
              </w:rPr>
              <w:t>Reason: The cost overruns were due to omitted equipment requirements and inflationary factors not accounted for during initial planning.</w:t>
            </w:r>
          </w:p>
          <w:p w14:paraId="5D3C578B" w14:textId="2D9E7B7C" w:rsidR="002529EA" w:rsidRPr="00820997" w:rsidRDefault="001773FA" w:rsidP="00820997">
            <w:pPr>
              <w:pStyle w:val="ListParagraph"/>
              <w:numPr>
                <w:ilvl w:val="0"/>
                <w:numId w:val="48"/>
              </w:numPr>
              <w:tabs>
                <w:tab w:val="left" w:pos="0"/>
              </w:tabs>
              <w:rPr>
                <w:rFonts w:ascii="Calibri" w:hAnsi="Calibri" w:cs="Calibri"/>
                <w:sz w:val="24"/>
                <w:szCs w:val="22"/>
              </w:rPr>
            </w:pPr>
            <w:r w:rsidRPr="00820997">
              <w:rPr>
                <w:rFonts w:ascii="Calibri" w:hAnsi="Calibri" w:cs="Calibri"/>
                <w:sz w:val="24"/>
                <w:szCs w:val="22"/>
              </w:rPr>
              <w:t>Prevention: Detailed budgeting and contingency planning should be incorporated in future projects.</w:t>
            </w:r>
          </w:p>
          <w:p w14:paraId="6CBF3598" w14:textId="1596F588" w:rsidR="002529EA" w:rsidRPr="004E35B4" w:rsidRDefault="002529EA" w:rsidP="00345F78">
            <w:pPr>
              <w:tabs>
                <w:tab w:val="left" w:pos="0"/>
              </w:tabs>
              <w:ind w:left="0"/>
              <w:rPr>
                <w:rFonts w:ascii="Calibri" w:hAnsi="Calibri" w:cs="Calibri"/>
                <w:sz w:val="24"/>
                <w:szCs w:val="22"/>
              </w:rPr>
            </w:pPr>
          </w:p>
        </w:tc>
      </w:tr>
    </w:tbl>
    <w:p w14:paraId="71AE97F9" w14:textId="3CF4446B" w:rsidR="002529EA" w:rsidRDefault="002529EA">
      <w:pPr>
        <w:spacing w:line="288" w:lineRule="auto"/>
        <w:ind w:left="0"/>
        <w:rPr>
          <w:rFonts w:ascii="Calibri" w:hAnsi="Calibri" w:cs="Calibri"/>
          <w:color w:val="auto"/>
          <w:sz w:val="24"/>
          <w:szCs w:val="16"/>
        </w:rPr>
      </w:pPr>
    </w:p>
    <w:tbl>
      <w:tblPr>
        <w:tblStyle w:val="TableGrid"/>
        <w:tblW w:w="9469" w:type="dxa"/>
        <w:tblLook w:val="04A0" w:firstRow="1" w:lastRow="0" w:firstColumn="1" w:lastColumn="0" w:noHBand="0" w:noVBand="1"/>
      </w:tblPr>
      <w:tblGrid>
        <w:gridCol w:w="9469"/>
      </w:tblGrid>
      <w:tr w:rsidR="00A92B29" w14:paraId="0DA3EED0" w14:textId="77777777" w:rsidTr="001773FA">
        <w:trPr>
          <w:trHeight w:val="291"/>
        </w:trPr>
        <w:tc>
          <w:tcPr>
            <w:tcW w:w="9469" w:type="dxa"/>
            <w:shd w:val="clear" w:color="auto" w:fill="BFBFBF" w:themeFill="background1" w:themeFillShade="BF"/>
          </w:tcPr>
          <w:p w14:paraId="6ADBCF13" w14:textId="22178234"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Risk</w:t>
            </w:r>
            <w:r w:rsidR="00145182">
              <w:rPr>
                <w:rFonts w:ascii="Calibri" w:hAnsi="Calibri" w:cs="Calibri"/>
                <w:b/>
                <w:smallCaps/>
                <w:color w:val="auto"/>
                <w:sz w:val="28"/>
                <w:szCs w:val="22"/>
              </w:rPr>
              <w:t xml:space="preserve"> Analysis</w:t>
            </w:r>
          </w:p>
        </w:tc>
      </w:tr>
      <w:tr w:rsidR="00A92B29" w14:paraId="4A2B41D3" w14:textId="77777777" w:rsidTr="001773FA">
        <w:trPr>
          <w:trHeight w:val="291"/>
        </w:trPr>
        <w:tc>
          <w:tcPr>
            <w:tcW w:w="9469" w:type="dxa"/>
            <w:shd w:val="clear" w:color="auto" w:fill="F2F2F2" w:themeFill="background1" w:themeFillShade="F2"/>
          </w:tcPr>
          <w:p w14:paraId="650D4C0B" w14:textId="2B0C8B5D" w:rsidR="00A92B29" w:rsidRPr="004E35B4" w:rsidRDefault="00A92B29"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 xml:space="preserve">Call out anticipated or unanticipated risks that impacted the project. Could these risks be prevented in future similar projects? If so, how? Refer to the Risk Register to review or link to </w:t>
            </w:r>
            <w:r w:rsidR="00BF7FD3">
              <w:rPr>
                <w:rFonts w:ascii="Calibri" w:hAnsi="Calibri" w:cs="Calibri"/>
                <w:color w:val="auto"/>
                <w:sz w:val="24"/>
                <w:szCs w:val="22"/>
              </w:rPr>
              <w:t>r</w:t>
            </w:r>
            <w:r>
              <w:rPr>
                <w:rFonts w:ascii="Calibri" w:hAnsi="Calibri" w:cs="Calibri"/>
                <w:color w:val="auto"/>
                <w:sz w:val="24"/>
                <w:szCs w:val="22"/>
              </w:rPr>
              <w:t>egister directly.</w:t>
            </w:r>
          </w:p>
        </w:tc>
      </w:tr>
      <w:tr w:rsidR="00A92B29" w14:paraId="30ED2E74" w14:textId="77777777" w:rsidTr="001773FA">
        <w:trPr>
          <w:trHeight w:val="2194"/>
        </w:trPr>
        <w:tc>
          <w:tcPr>
            <w:tcW w:w="9469" w:type="dxa"/>
            <w:shd w:val="clear" w:color="auto" w:fill="FFFFFF" w:themeFill="background1"/>
          </w:tcPr>
          <w:p w14:paraId="2C5BA50B" w14:textId="77777777" w:rsidR="001773FA" w:rsidRPr="00820997" w:rsidRDefault="001773FA" w:rsidP="00820997">
            <w:pPr>
              <w:pStyle w:val="ListParagraph"/>
              <w:numPr>
                <w:ilvl w:val="0"/>
                <w:numId w:val="49"/>
              </w:numPr>
              <w:tabs>
                <w:tab w:val="left" w:pos="0"/>
              </w:tabs>
              <w:rPr>
                <w:rFonts w:ascii="Calibri" w:hAnsi="Calibri" w:cs="Calibri"/>
                <w:sz w:val="24"/>
                <w:szCs w:val="22"/>
              </w:rPr>
            </w:pPr>
            <w:r w:rsidRPr="00820997">
              <w:rPr>
                <w:rFonts w:ascii="Calibri" w:hAnsi="Calibri" w:cs="Calibri"/>
                <w:sz w:val="24"/>
                <w:szCs w:val="22"/>
              </w:rPr>
              <w:t>Anticipated Risks: Over-budget and design flaws were anticipated but partially mitigated.</w:t>
            </w:r>
          </w:p>
          <w:p w14:paraId="52D7660B" w14:textId="77777777" w:rsidR="001773FA" w:rsidRPr="00820997" w:rsidRDefault="001773FA" w:rsidP="00820997">
            <w:pPr>
              <w:pStyle w:val="ListParagraph"/>
              <w:numPr>
                <w:ilvl w:val="0"/>
                <w:numId w:val="49"/>
              </w:numPr>
              <w:tabs>
                <w:tab w:val="left" w:pos="0"/>
              </w:tabs>
              <w:rPr>
                <w:rFonts w:ascii="Calibri" w:hAnsi="Calibri" w:cs="Calibri"/>
                <w:sz w:val="24"/>
                <w:szCs w:val="22"/>
              </w:rPr>
            </w:pPr>
            <w:r w:rsidRPr="00820997">
              <w:rPr>
                <w:rFonts w:ascii="Calibri" w:hAnsi="Calibri" w:cs="Calibri"/>
                <w:sz w:val="24"/>
                <w:szCs w:val="22"/>
              </w:rPr>
              <w:t>Unanticipated Risks: Recruitment challenges in IT led to understaffing, which could not be fully mitigated during the project timeline.</w:t>
            </w:r>
          </w:p>
          <w:p w14:paraId="53B063B0" w14:textId="06BD7CA3" w:rsidR="00A92B29" w:rsidRPr="00820997" w:rsidRDefault="001773FA" w:rsidP="00820997">
            <w:pPr>
              <w:pStyle w:val="ListParagraph"/>
              <w:numPr>
                <w:ilvl w:val="0"/>
                <w:numId w:val="49"/>
              </w:numPr>
              <w:tabs>
                <w:tab w:val="left" w:pos="0"/>
              </w:tabs>
              <w:rPr>
                <w:rFonts w:ascii="Calibri" w:hAnsi="Calibri" w:cs="Calibri"/>
                <w:sz w:val="24"/>
                <w:szCs w:val="22"/>
              </w:rPr>
            </w:pPr>
            <w:r w:rsidRPr="00820997">
              <w:rPr>
                <w:rFonts w:ascii="Calibri" w:hAnsi="Calibri" w:cs="Calibri"/>
                <w:sz w:val="24"/>
                <w:szCs w:val="22"/>
              </w:rPr>
              <w:t>Prevention: Future projects should include risk management plans that address staffing contingencies and inflationary pressures.</w:t>
            </w:r>
          </w:p>
        </w:tc>
      </w:tr>
    </w:tbl>
    <w:p w14:paraId="56659C63" w14:textId="5CD87A4E" w:rsidR="00FC0688" w:rsidRPr="005C5CED" w:rsidRDefault="00FC0688"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898"/>
        <w:gridCol w:w="3192"/>
        <w:gridCol w:w="3108"/>
      </w:tblGrid>
      <w:tr w:rsidR="00A92B29" w14:paraId="4DA8896C" w14:textId="77777777" w:rsidTr="4F9E4213">
        <w:trPr>
          <w:trHeight w:val="432"/>
        </w:trPr>
        <w:tc>
          <w:tcPr>
            <w:tcW w:w="9198" w:type="dxa"/>
            <w:gridSpan w:val="3"/>
            <w:shd w:val="clear" w:color="auto" w:fill="BFBFBF" w:themeFill="background1" w:themeFillShade="BF"/>
          </w:tcPr>
          <w:p w14:paraId="36FAC6C7" w14:textId="560AB836"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Outstanding Items</w:t>
            </w:r>
          </w:p>
        </w:tc>
      </w:tr>
      <w:tr w:rsidR="00A92B29" w14:paraId="63086DF3" w14:textId="77777777" w:rsidTr="4F9E4213">
        <w:trPr>
          <w:trHeight w:val="576"/>
        </w:trPr>
        <w:tc>
          <w:tcPr>
            <w:tcW w:w="9198" w:type="dxa"/>
            <w:gridSpan w:val="3"/>
            <w:shd w:val="clear" w:color="auto" w:fill="F2F2F2" w:themeFill="background1" w:themeFillShade="F2"/>
          </w:tcPr>
          <w:p w14:paraId="55ACD8DD" w14:textId="74B42CA0"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List any outstanding project-related follow-up items, how they are being addressed, and who is responsible.</w:t>
            </w:r>
          </w:p>
        </w:tc>
      </w:tr>
      <w:tr w:rsidR="00A92B29" w14:paraId="0F3D45D3" w14:textId="77777777" w:rsidTr="4F9E4213">
        <w:trPr>
          <w:trHeight w:val="432"/>
        </w:trPr>
        <w:tc>
          <w:tcPr>
            <w:tcW w:w="2898" w:type="dxa"/>
            <w:shd w:val="clear" w:color="auto" w:fill="F2F2F2" w:themeFill="background1" w:themeFillShade="F2"/>
          </w:tcPr>
          <w:p w14:paraId="03290B16" w14:textId="3B1F21A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lastRenderedPageBreak/>
              <w:t>Issue</w:t>
            </w:r>
          </w:p>
        </w:tc>
        <w:tc>
          <w:tcPr>
            <w:tcW w:w="3192" w:type="dxa"/>
            <w:shd w:val="clear" w:color="auto" w:fill="F2F2F2" w:themeFill="background1" w:themeFillShade="F2"/>
          </w:tcPr>
          <w:p w14:paraId="589AEE35" w14:textId="345AC6BB"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Planned Resolution</w:t>
            </w:r>
          </w:p>
        </w:tc>
        <w:tc>
          <w:tcPr>
            <w:tcW w:w="3108" w:type="dxa"/>
            <w:shd w:val="clear" w:color="auto" w:fill="F2F2F2" w:themeFill="background1" w:themeFillShade="F2"/>
          </w:tcPr>
          <w:p w14:paraId="4AB14F55" w14:textId="1986BD3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Assigned To</w:t>
            </w:r>
          </w:p>
        </w:tc>
      </w:tr>
      <w:tr w:rsidR="00A92B29" w14:paraId="57F6E0A4" w14:textId="77777777" w:rsidTr="4F9E4213">
        <w:trPr>
          <w:trHeight w:val="432"/>
        </w:trPr>
        <w:tc>
          <w:tcPr>
            <w:tcW w:w="2898" w:type="dxa"/>
            <w:shd w:val="clear" w:color="auto" w:fill="F2F2F2" w:themeFill="background1" w:themeFillShade="F2"/>
          </w:tcPr>
          <w:p w14:paraId="27130ACD" w14:textId="34BBE1B9"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App Interface Issues</w:t>
            </w:r>
          </w:p>
        </w:tc>
        <w:tc>
          <w:tcPr>
            <w:tcW w:w="3192" w:type="dxa"/>
            <w:shd w:val="clear" w:color="auto" w:fill="FFFFFF" w:themeFill="background1"/>
          </w:tcPr>
          <w:p w14:paraId="20921AFD" w14:textId="722F00C8"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Minor interface bugs to be fixed by Nov 15</w:t>
            </w:r>
          </w:p>
        </w:tc>
        <w:tc>
          <w:tcPr>
            <w:tcW w:w="3108" w:type="dxa"/>
            <w:shd w:val="clear" w:color="auto" w:fill="FFFFFF" w:themeFill="background1"/>
          </w:tcPr>
          <w:p w14:paraId="20221E73" w14:textId="4A6A5D42"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IT Team</w:t>
            </w:r>
          </w:p>
        </w:tc>
      </w:tr>
      <w:tr w:rsidR="00A92B29" w14:paraId="100A21C3" w14:textId="77777777" w:rsidTr="4F9E4213">
        <w:trPr>
          <w:trHeight w:val="432"/>
        </w:trPr>
        <w:tc>
          <w:tcPr>
            <w:tcW w:w="2898" w:type="dxa"/>
            <w:shd w:val="clear" w:color="auto" w:fill="F2F2F2" w:themeFill="background1" w:themeFillShade="F2"/>
          </w:tcPr>
          <w:p w14:paraId="7B49C311" w14:textId="7572794D"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Outstanding Data Feeds</w:t>
            </w:r>
          </w:p>
        </w:tc>
        <w:tc>
          <w:tcPr>
            <w:tcW w:w="3192" w:type="dxa"/>
            <w:shd w:val="clear" w:color="auto" w:fill="FFFFFF" w:themeFill="background1"/>
          </w:tcPr>
          <w:p w14:paraId="57CD670D" w14:textId="5158A922"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Integration planned for version 2</w:t>
            </w:r>
          </w:p>
        </w:tc>
        <w:tc>
          <w:tcPr>
            <w:tcW w:w="3108" w:type="dxa"/>
            <w:shd w:val="clear" w:color="auto" w:fill="FFFFFF" w:themeFill="background1"/>
          </w:tcPr>
          <w:p w14:paraId="7DF7371C" w14:textId="705C3E6D"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Development Team</w:t>
            </w:r>
          </w:p>
        </w:tc>
      </w:tr>
      <w:tr w:rsidR="00A92B29" w14:paraId="6E020F59" w14:textId="77777777" w:rsidTr="4F9E4213">
        <w:trPr>
          <w:trHeight w:val="432"/>
        </w:trPr>
        <w:tc>
          <w:tcPr>
            <w:tcW w:w="2898" w:type="dxa"/>
            <w:shd w:val="clear" w:color="auto" w:fill="F2F2F2" w:themeFill="background1" w:themeFillShade="F2"/>
          </w:tcPr>
          <w:p w14:paraId="298293E1" w14:textId="2C67A0E1"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Second IT Hire</w:t>
            </w:r>
          </w:p>
        </w:tc>
        <w:tc>
          <w:tcPr>
            <w:tcW w:w="3192" w:type="dxa"/>
            <w:shd w:val="clear" w:color="auto" w:fill="FFFFFF" w:themeFill="background1"/>
          </w:tcPr>
          <w:p w14:paraId="116FF463" w14:textId="4A8F2C86"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HR working on recruitment, onboard by Dec 1</w:t>
            </w:r>
          </w:p>
        </w:tc>
        <w:tc>
          <w:tcPr>
            <w:tcW w:w="3108" w:type="dxa"/>
            <w:shd w:val="clear" w:color="auto" w:fill="FFFFFF" w:themeFill="background1"/>
          </w:tcPr>
          <w:p w14:paraId="0EFF2A2F" w14:textId="65958B8B" w:rsidR="00A92B29" w:rsidRPr="00A92B29" w:rsidRDefault="001773FA">
            <w:pPr>
              <w:ind w:left="0"/>
              <w:rPr>
                <w:rFonts w:ascii="Calibri" w:hAnsi="Calibri" w:cs="Calibri"/>
                <w:color w:val="auto"/>
                <w:sz w:val="24"/>
                <w:szCs w:val="16"/>
              </w:rPr>
            </w:pPr>
            <w:r w:rsidRPr="001773FA">
              <w:rPr>
                <w:rFonts w:ascii="Calibri" w:hAnsi="Calibri" w:cs="Calibri"/>
                <w:color w:val="auto"/>
                <w:sz w:val="24"/>
                <w:szCs w:val="16"/>
              </w:rPr>
              <w:t>HR/IT</w:t>
            </w:r>
          </w:p>
        </w:tc>
      </w:tr>
    </w:tbl>
    <w:p w14:paraId="7071046F" w14:textId="2CC7BEB5" w:rsidR="00DE220F" w:rsidRPr="005C5CED" w:rsidRDefault="00DE220F" w:rsidP="001773FA">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2988"/>
        <w:gridCol w:w="6210"/>
      </w:tblGrid>
      <w:tr w:rsidR="00A92B29" w14:paraId="278B5035" w14:textId="77777777" w:rsidTr="4F9E4213">
        <w:trPr>
          <w:trHeight w:val="432"/>
        </w:trPr>
        <w:tc>
          <w:tcPr>
            <w:tcW w:w="9198" w:type="dxa"/>
            <w:gridSpan w:val="2"/>
            <w:shd w:val="clear" w:color="auto" w:fill="BFBFBF" w:themeFill="background1" w:themeFillShade="BF"/>
          </w:tcPr>
          <w:p w14:paraId="76FEC9A9" w14:textId="394EE87F"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Lessons Learned</w:t>
            </w:r>
          </w:p>
        </w:tc>
      </w:tr>
      <w:tr w:rsidR="00A92B29" w14:paraId="1B019E1F" w14:textId="77777777" w:rsidTr="4F9E4213">
        <w:trPr>
          <w:trHeight w:val="576"/>
        </w:trPr>
        <w:tc>
          <w:tcPr>
            <w:tcW w:w="9198" w:type="dxa"/>
            <w:gridSpan w:val="2"/>
            <w:shd w:val="clear" w:color="auto" w:fill="F2F2F2" w:themeFill="background1" w:themeFillShade="F2"/>
          </w:tcPr>
          <w:p w14:paraId="6F4E31EF" w14:textId="25DE8FB8" w:rsidR="00A92B29" w:rsidRDefault="00A92B29" w:rsidP="00950B54">
            <w:pPr>
              <w:tabs>
                <w:tab w:val="left" w:pos="0"/>
              </w:tabs>
              <w:spacing w:line="240" w:lineRule="auto"/>
              <w:ind w:left="0"/>
              <w:rPr>
                <w:rFonts w:ascii="Calibri" w:hAnsi="Calibri" w:cs="Calibri"/>
                <w:b/>
                <w:color w:val="auto"/>
                <w:sz w:val="24"/>
                <w:szCs w:val="22"/>
              </w:rPr>
            </w:pPr>
            <w:r w:rsidRPr="00A92B29">
              <w:rPr>
                <w:rFonts w:ascii="Calibri" w:hAnsi="Calibri" w:cs="Calibri"/>
                <w:b/>
                <w:color w:val="auto"/>
                <w:sz w:val="24"/>
                <w:szCs w:val="22"/>
              </w:rPr>
              <w:t>DID WELL</w:t>
            </w:r>
          </w:p>
          <w:p w14:paraId="2690C5D1" w14:textId="6ABA2F49"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Note what aspects of the project went well or better than expected, and share your thoughts on how this positive outcome could be replicated in future projects.</w:t>
            </w:r>
          </w:p>
        </w:tc>
      </w:tr>
      <w:tr w:rsidR="00DE220F" w14:paraId="07211BD0" w14:textId="77777777" w:rsidTr="4F9E4213">
        <w:trPr>
          <w:trHeight w:val="432"/>
        </w:trPr>
        <w:tc>
          <w:tcPr>
            <w:tcW w:w="2988" w:type="dxa"/>
            <w:shd w:val="clear" w:color="auto" w:fill="F2F2F2" w:themeFill="background1" w:themeFillShade="F2"/>
          </w:tcPr>
          <w:p w14:paraId="6664102B" w14:textId="3F042FDC"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CD396F" w14:textId="4345E744"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4A6BC420" w14:textId="77777777" w:rsidTr="4F9E4213">
        <w:trPr>
          <w:trHeight w:val="432"/>
        </w:trPr>
        <w:tc>
          <w:tcPr>
            <w:tcW w:w="2988" w:type="dxa"/>
            <w:shd w:val="clear" w:color="auto" w:fill="F2F2F2" w:themeFill="background1" w:themeFillShade="F2"/>
          </w:tcPr>
          <w:p w14:paraId="36591A1B" w14:textId="3F64EDC5" w:rsidR="00DE220F" w:rsidRPr="00DE220F" w:rsidRDefault="001773FA">
            <w:pPr>
              <w:spacing w:line="288" w:lineRule="auto"/>
              <w:ind w:left="0"/>
              <w:rPr>
                <w:rFonts w:ascii="Calibri" w:hAnsi="Calibri" w:cs="Calibri"/>
                <w:b/>
                <w:color w:val="auto"/>
                <w:sz w:val="24"/>
                <w:szCs w:val="16"/>
              </w:rPr>
            </w:pPr>
            <w:r w:rsidRPr="001773FA">
              <w:rPr>
                <w:rFonts w:ascii="Calibri" w:hAnsi="Calibri" w:cs="Calibri"/>
                <w:b/>
                <w:color w:val="auto"/>
                <w:sz w:val="24"/>
                <w:szCs w:val="16"/>
              </w:rPr>
              <w:t>Effective use of Sprints to meet the 90-day window.</w:t>
            </w:r>
          </w:p>
        </w:tc>
        <w:tc>
          <w:tcPr>
            <w:tcW w:w="6210" w:type="dxa"/>
          </w:tcPr>
          <w:p w14:paraId="134B4A3D" w14:textId="176C8F12" w:rsidR="00DE220F" w:rsidRPr="00DE220F" w:rsidRDefault="001773FA">
            <w:pPr>
              <w:spacing w:line="288" w:lineRule="auto"/>
              <w:ind w:left="0"/>
              <w:rPr>
                <w:rFonts w:ascii="Calibri" w:hAnsi="Calibri" w:cs="Calibri"/>
                <w:b/>
                <w:color w:val="auto"/>
                <w:sz w:val="24"/>
                <w:szCs w:val="16"/>
              </w:rPr>
            </w:pPr>
            <w:r w:rsidRPr="001773FA">
              <w:rPr>
                <w:rFonts w:ascii="Calibri" w:hAnsi="Calibri" w:cs="Calibri"/>
                <w:b/>
                <w:color w:val="auto"/>
                <w:sz w:val="24"/>
                <w:szCs w:val="16"/>
              </w:rPr>
              <w:t>The addition of a third Sprint allowed the team to deliver the app on time. Future projects should consider flexible sprint planning.</w:t>
            </w:r>
          </w:p>
        </w:tc>
      </w:tr>
      <w:tr w:rsidR="00E84744" w14:paraId="218F834B" w14:textId="77777777" w:rsidTr="4F9E4213">
        <w:trPr>
          <w:trHeight w:val="432"/>
        </w:trPr>
        <w:tc>
          <w:tcPr>
            <w:tcW w:w="2988" w:type="dxa"/>
            <w:shd w:val="clear" w:color="auto" w:fill="F2F2F2" w:themeFill="background1" w:themeFillShade="F2"/>
          </w:tcPr>
          <w:p w14:paraId="611FC40F" w14:textId="5749D5BD" w:rsidR="00E84744" w:rsidRPr="00DE220F" w:rsidRDefault="001773FA">
            <w:pPr>
              <w:spacing w:line="288" w:lineRule="auto"/>
              <w:ind w:left="0"/>
              <w:rPr>
                <w:rFonts w:ascii="Calibri" w:hAnsi="Calibri" w:cs="Calibri"/>
                <w:b/>
                <w:color w:val="auto"/>
                <w:sz w:val="24"/>
                <w:szCs w:val="16"/>
              </w:rPr>
            </w:pPr>
            <w:r w:rsidRPr="001773FA">
              <w:rPr>
                <w:rFonts w:ascii="Calibri" w:hAnsi="Calibri" w:cs="Calibri"/>
                <w:b/>
                <w:color w:val="auto"/>
                <w:sz w:val="24"/>
                <w:szCs w:val="16"/>
              </w:rPr>
              <w:t>Positive customer feedback.</w:t>
            </w:r>
          </w:p>
        </w:tc>
        <w:tc>
          <w:tcPr>
            <w:tcW w:w="6210" w:type="dxa"/>
          </w:tcPr>
          <w:p w14:paraId="1AB15ED3" w14:textId="441E9861" w:rsidR="00E84744" w:rsidRPr="00DE220F" w:rsidRDefault="001773FA">
            <w:pPr>
              <w:spacing w:line="288" w:lineRule="auto"/>
              <w:ind w:left="0"/>
              <w:rPr>
                <w:rFonts w:ascii="Calibri" w:hAnsi="Calibri" w:cs="Calibri"/>
                <w:b/>
                <w:color w:val="auto"/>
                <w:sz w:val="24"/>
                <w:szCs w:val="16"/>
              </w:rPr>
            </w:pPr>
            <w:r w:rsidRPr="001773FA">
              <w:rPr>
                <w:rFonts w:ascii="Calibri" w:hAnsi="Calibri" w:cs="Calibri"/>
                <w:b/>
                <w:color w:val="auto"/>
                <w:sz w:val="24"/>
                <w:szCs w:val="16"/>
              </w:rPr>
              <w:t>Focus group feedback was overwhelmingly positive, indicating strong alignment with customer needs. Engaging end-users early on contributed to this success.</w:t>
            </w:r>
          </w:p>
        </w:tc>
      </w:tr>
      <w:tr w:rsidR="00E84744" w14:paraId="7659589D" w14:textId="77777777" w:rsidTr="4F9E4213">
        <w:trPr>
          <w:trHeight w:val="432"/>
        </w:trPr>
        <w:tc>
          <w:tcPr>
            <w:tcW w:w="2988" w:type="dxa"/>
            <w:shd w:val="clear" w:color="auto" w:fill="F2F2F2" w:themeFill="background1" w:themeFillShade="F2"/>
          </w:tcPr>
          <w:p w14:paraId="0E720A76"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4808029F" w14:textId="77777777" w:rsidR="00E84744" w:rsidRPr="00DE220F" w:rsidRDefault="00E84744">
            <w:pPr>
              <w:spacing w:line="288" w:lineRule="auto"/>
              <w:ind w:left="0"/>
              <w:rPr>
                <w:rFonts w:ascii="Calibri" w:hAnsi="Calibri" w:cs="Calibri"/>
                <w:b/>
                <w:color w:val="auto"/>
                <w:sz w:val="24"/>
                <w:szCs w:val="16"/>
              </w:rPr>
            </w:pPr>
          </w:p>
        </w:tc>
      </w:tr>
      <w:tr w:rsidR="00E84744" w14:paraId="0731A8CD" w14:textId="77777777" w:rsidTr="4F9E4213">
        <w:trPr>
          <w:trHeight w:val="432"/>
        </w:trPr>
        <w:tc>
          <w:tcPr>
            <w:tcW w:w="2988" w:type="dxa"/>
            <w:shd w:val="clear" w:color="auto" w:fill="F2F2F2" w:themeFill="background1" w:themeFillShade="F2"/>
          </w:tcPr>
          <w:p w14:paraId="5CA96A7B"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6A66DCCE" w14:textId="77777777" w:rsidR="00E84744" w:rsidRPr="00DE220F" w:rsidRDefault="00E84744">
            <w:pPr>
              <w:spacing w:line="288" w:lineRule="auto"/>
              <w:ind w:left="0"/>
              <w:rPr>
                <w:rFonts w:ascii="Calibri" w:hAnsi="Calibri" w:cs="Calibri"/>
                <w:b/>
                <w:color w:val="auto"/>
                <w:sz w:val="24"/>
                <w:szCs w:val="16"/>
              </w:rPr>
            </w:pPr>
          </w:p>
        </w:tc>
      </w:tr>
      <w:tr w:rsidR="00DE220F" w14:paraId="3F67EC46" w14:textId="77777777" w:rsidTr="4F9E4213">
        <w:trPr>
          <w:trHeight w:val="432"/>
        </w:trPr>
        <w:tc>
          <w:tcPr>
            <w:tcW w:w="9198" w:type="dxa"/>
            <w:gridSpan w:val="2"/>
            <w:shd w:val="clear" w:color="auto" w:fill="F2F2F2" w:themeFill="background1" w:themeFillShade="F2"/>
          </w:tcPr>
          <w:p w14:paraId="02503329" w14:textId="59C74E83"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DO BETTER</w:t>
            </w:r>
          </w:p>
          <w:p w14:paraId="6C13671E" w14:textId="30447565" w:rsidR="00DE220F" w:rsidRPr="00DE220F"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 xml:space="preserve">Note what aspects of the project went poorly or worse than expected, and share your thoughts on how this less than desirable outcome could be avoided in future projects. </w:t>
            </w:r>
          </w:p>
        </w:tc>
      </w:tr>
      <w:tr w:rsidR="00DE220F" w14:paraId="0D347982" w14:textId="77777777" w:rsidTr="4F9E4213">
        <w:trPr>
          <w:trHeight w:val="432"/>
        </w:trPr>
        <w:tc>
          <w:tcPr>
            <w:tcW w:w="2988" w:type="dxa"/>
            <w:shd w:val="clear" w:color="auto" w:fill="F2F2F2" w:themeFill="background1" w:themeFillShade="F2"/>
          </w:tcPr>
          <w:p w14:paraId="1AB8342B"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B606ED"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11026569" w14:textId="77777777" w:rsidTr="4F9E4213">
        <w:trPr>
          <w:trHeight w:val="432"/>
        </w:trPr>
        <w:tc>
          <w:tcPr>
            <w:tcW w:w="2988" w:type="dxa"/>
            <w:shd w:val="clear" w:color="auto" w:fill="F2F2F2" w:themeFill="background1" w:themeFillShade="F2"/>
          </w:tcPr>
          <w:p w14:paraId="312627AD" w14:textId="3A6272FC" w:rsidR="00DE220F" w:rsidRPr="00DE220F" w:rsidRDefault="001773FA" w:rsidP="00950B54">
            <w:pPr>
              <w:spacing w:line="288" w:lineRule="auto"/>
              <w:ind w:left="0"/>
              <w:rPr>
                <w:rFonts w:ascii="Calibri" w:hAnsi="Calibri" w:cs="Calibri"/>
                <w:b/>
                <w:color w:val="auto"/>
                <w:sz w:val="24"/>
                <w:szCs w:val="16"/>
              </w:rPr>
            </w:pPr>
            <w:r w:rsidRPr="001773FA">
              <w:rPr>
                <w:rFonts w:ascii="Calibri" w:hAnsi="Calibri" w:cs="Calibri"/>
                <w:b/>
                <w:color w:val="auto"/>
                <w:sz w:val="24"/>
                <w:szCs w:val="16"/>
              </w:rPr>
              <w:t>Requirements gathering</w:t>
            </w:r>
          </w:p>
        </w:tc>
        <w:tc>
          <w:tcPr>
            <w:tcW w:w="6210" w:type="dxa"/>
          </w:tcPr>
          <w:p w14:paraId="1FCCDB36" w14:textId="3BB059CE" w:rsidR="00DE220F" w:rsidRPr="00DE220F" w:rsidRDefault="001773FA" w:rsidP="00950B54">
            <w:pPr>
              <w:spacing w:line="288" w:lineRule="auto"/>
              <w:ind w:left="0"/>
              <w:rPr>
                <w:rFonts w:ascii="Calibri" w:hAnsi="Calibri" w:cs="Calibri"/>
                <w:b/>
                <w:color w:val="auto"/>
                <w:sz w:val="24"/>
                <w:szCs w:val="16"/>
              </w:rPr>
            </w:pPr>
            <w:r w:rsidRPr="001773FA">
              <w:rPr>
                <w:rFonts w:ascii="Calibri" w:hAnsi="Calibri" w:cs="Calibri"/>
                <w:b/>
                <w:color w:val="auto"/>
                <w:sz w:val="24"/>
                <w:szCs w:val="16"/>
              </w:rPr>
              <w:t>Inadequate requirements gathering led to significant scope changes. More structured and thorough requirements processes should be implemented in future projects.</w:t>
            </w:r>
          </w:p>
        </w:tc>
      </w:tr>
      <w:tr w:rsidR="00E84744" w14:paraId="63CED504" w14:textId="77777777" w:rsidTr="4F9E4213">
        <w:trPr>
          <w:trHeight w:val="432"/>
        </w:trPr>
        <w:tc>
          <w:tcPr>
            <w:tcW w:w="2988" w:type="dxa"/>
            <w:shd w:val="clear" w:color="auto" w:fill="F2F2F2" w:themeFill="background1" w:themeFillShade="F2"/>
          </w:tcPr>
          <w:p w14:paraId="55324835" w14:textId="66D9536D" w:rsidR="001773FA" w:rsidRPr="001773FA" w:rsidRDefault="001773FA" w:rsidP="001773FA">
            <w:pPr>
              <w:spacing w:line="288" w:lineRule="auto"/>
              <w:ind w:left="0"/>
              <w:rPr>
                <w:rFonts w:ascii="Calibri" w:hAnsi="Calibri" w:cs="Calibri"/>
                <w:b/>
                <w:color w:val="auto"/>
                <w:sz w:val="24"/>
                <w:szCs w:val="16"/>
                <w:lang w:val="en-CA"/>
              </w:rPr>
            </w:pPr>
            <w:r w:rsidRPr="001773FA">
              <w:rPr>
                <w:rFonts w:ascii="Calibri" w:hAnsi="Calibri" w:cs="Calibri"/>
                <w:b/>
                <w:color w:val="auto"/>
                <w:sz w:val="24"/>
                <w:szCs w:val="16"/>
                <w:lang w:val="en-CA"/>
              </w:rPr>
              <w:t>Cost estimation</w:t>
            </w:r>
          </w:p>
          <w:p w14:paraId="4EC8D621"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09CBA03C" w14:textId="4AA84671" w:rsidR="00E84744" w:rsidRPr="00DE220F" w:rsidRDefault="001773FA" w:rsidP="00950B54">
            <w:pPr>
              <w:spacing w:line="288" w:lineRule="auto"/>
              <w:ind w:left="0"/>
              <w:rPr>
                <w:rFonts w:ascii="Calibri" w:hAnsi="Calibri" w:cs="Calibri"/>
                <w:b/>
                <w:color w:val="auto"/>
                <w:sz w:val="24"/>
                <w:szCs w:val="16"/>
              </w:rPr>
            </w:pPr>
            <w:r w:rsidRPr="001773FA">
              <w:rPr>
                <w:rFonts w:ascii="Calibri" w:hAnsi="Calibri" w:cs="Calibri"/>
                <w:b/>
                <w:color w:val="auto"/>
                <w:sz w:val="24"/>
                <w:szCs w:val="16"/>
              </w:rPr>
              <w:t>The project exceeded its budget due to unforeseen equipment needs and inflation. Future projects should include more detailed cost estimation and contingency funds.</w:t>
            </w:r>
          </w:p>
        </w:tc>
      </w:tr>
      <w:tr w:rsidR="00E84744" w14:paraId="4D15EBDF" w14:textId="77777777" w:rsidTr="4F9E4213">
        <w:trPr>
          <w:trHeight w:val="432"/>
        </w:trPr>
        <w:tc>
          <w:tcPr>
            <w:tcW w:w="2988" w:type="dxa"/>
            <w:shd w:val="clear" w:color="auto" w:fill="F2F2F2" w:themeFill="background1" w:themeFillShade="F2"/>
          </w:tcPr>
          <w:p w14:paraId="464FAC1B"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798A6371" w14:textId="77777777" w:rsidR="00E84744" w:rsidRPr="00DE220F" w:rsidRDefault="00E84744" w:rsidP="00950B54">
            <w:pPr>
              <w:spacing w:line="288" w:lineRule="auto"/>
              <w:ind w:left="0"/>
              <w:rPr>
                <w:rFonts w:ascii="Calibri" w:hAnsi="Calibri" w:cs="Calibri"/>
                <w:b/>
                <w:color w:val="auto"/>
                <w:sz w:val="24"/>
                <w:szCs w:val="16"/>
              </w:rPr>
            </w:pPr>
          </w:p>
        </w:tc>
      </w:tr>
      <w:tr w:rsidR="00E84744" w14:paraId="1AF8D5DC" w14:textId="77777777" w:rsidTr="4F9E4213">
        <w:trPr>
          <w:trHeight w:val="432"/>
        </w:trPr>
        <w:tc>
          <w:tcPr>
            <w:tcW w:w="2988" w:type="dxa"/>
            <w:shd w:val="clear" w:color="auto" w:fill="F2F2F2" w:themeFill="background1" w:themeFillShade="F2"/>
          </w:tcPr>
          <w:p w14:paraId="5D06B3BC"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652A1873" w14:textId="77777777" w:rsidR="00E84744" w:rsidRPr="00DE220F" w:rsidRDefault="00E84744" w:rsidP="00950B54">
            <w:pPr>
              <w:spacing w:line="288" w:lineRule="auto"/>
              <w:ind w:left="0"/>
              <w:rPr>
                <w:rFonts w:ascii="Calibri" w:hAnsi="Calibri" w:cs="Calibri"/>
                <w:b/>
                <w:color w:val="auto"/>
                <w:sz w:val="24"/>
                <w:szCs w:val="16"/>
              </w:rPr>
            </w:pPr>
          </w:p>
        </w:tc>
      </w:tr>
      <w:tr w:rsidR="00DE220F" w14:paraId="08F63840" w14:textId="77777777" w:rsidTr="4F9E4213">
        <w:trPr>
          <w:trHeight w:val="432"/>
        </w:trPr>
        <w:tc>
          <w:tcPr>
            <w:tcW w:w="9198" w:type="dxa"/>
            <w:gridSpan w:val="2"/>
            <w:shd w:val="clear" w:color="auto" w:fill="BFBFBF" w:themeFill="background1" w:themeFillShade="BF"/>
          </w:tcPr>
          <w:p w14:paraId="0ADE3079" w14:textId="26440BFD"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Recommendations</w:t>
            </w:r>
          </w:p>
        </w:tc>
      </w:tr>
      <w:tr w:rsidR="00DE220F" w14:paraId="58DC3745" w14:textId="77777777" w:rsidTr="4F9E4213">
        <w:trPr>
          <w:trHeight w:val="432"/>
        </w:trPr>
        <w:tc>
          <w:tcPr>
            <w:tcW w:w="9198" w:type="dxa"/>
            <w:gridSpan w:val="2"/>
            <w:shd w:val="clear" w:color="auto" w:fill="F2F2F2" w:themeFill="background1" w:themeFillShade="F2"/>
          </w:tcPr>
          <w:p w14:paraId="68D89BC1" w14:textId="007A240D"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any recommendations for future project managers managing similar projects.</w:t>
            </w:r>
          </w:p>
        </w:tc>
      </w:tr>
      <w:tr w:rsidR="00DE220F" w14:paraId="303B1AD1" w14:textId="77777777" w:rsidTr="4F9E4213">
        <w:trPr>
          <w:trHeight w:val="432"/>
        </w:trPr>
        <w:tc>
          <w:tcPr>
            <w:tcW w:w="9198" w:type="dxa"/>
            <w:gridSpan w:val="2"/>
            <w:shd w:val="clear" w:color="auto" w:fill="FFFFFF" w:themeFill="background1"/>
          </w:tcPr>
          <w:p w14:paraId="13412B16" w14:textId="77777777" w:rsidR="00DE220F" w:rsidRDefault="00DE220F" w:rsidP="00950B54">
            <w:pPr>
              <w:tabs>
                <w:tab w:val="left" w:pos="0"/>
              </w:tabs>
              <w:ind w:left="0"/>
              <w:rPr>
                <w:rFonts w:ascii="Calibri" w:hAnsi="Calibri" w:cs="Calibri"/>
                <w:sz w:val="24"/>
                <w:szCs w:val="22"/>
              </w:rPr>
            </w:pPr>
          </w:p>
          <w:p w14:paraId="1BB72DD8" w14:textId="77777777" w:rsidR="001773FA" w:rsidRPr="00DE1655" w:rsidRDefault="001773FA" w:rsidP="00DE1655">
            <w:pPr>
              <w:pStyle w:val="ListParagraph"/>
              <w:numPr>
                <w:ilvl w:val="0"/>
                <w:numId w:val="50"/>
              </w:numPr>
              <w:tabs>
                <w:tab w:val="left" w:pos="0"/>
              </w:tabs>
              <w:rPr>
                <w:rFonts w:ascii="Calibri" w:hAnsi="Calibri" w:cs="Calibri"/>
                <w:sz w:val="24"/>
                <w:szCs w:val="22"/>
              </w:rPr>
            </w:pPr>
            <w:r w:rsidRPr="00DE1655">
              <w:rPr>
                <w:rFonts w:ascii="Calibri" w:hAnsi="Calibri" w:cs="Calibri"/>
                <w:sz w:val="24"/>
                <w:szCs w:val="22"/>
              </w:rPr>
              <w:t>Conduct initial Scrum training for all team members to ensure a structured approach is followed.</w:t>
            </w:r>
          </w:p>
          <w:p w14:paraId="5D6665A0" w14:textId="77777777" w:rsidR="001773FA" w:rsidRPr="00DE1655" w:rsidRDefault="001773FA" w:rsidP="00DE1655">
            <w:pPr>
              <w:pStyle w:val="ListParagraph"/>
              <w:numPr>
                <w:ilvl w:val="0"/>
                <w:numId w:val="50"/>
              </w:numPr>
              <w:tabs>
                <w:tab w:val="left" w:pos="0"/>
              </w:tabs>
              <w:rPr>
                <w:rFonts w:ascii="Calibri" w:hAnsi="Calibri" w:cs="Calibri"/>
                <w:sz w:val="24"/>
                <w:szCs w:val="22"/>
              </w:rPr>
            </w:pPr>
            <w:r w:rsidRPr="00DE1655">
              <w:rPr>
                <w:rFonts w:ascii="Calibri" w:hAnsi="Calibri" w:cs="Calibri"/>
                <w:sz w:val="24"/>
                <w:szCs w:val="22"/>
              </w:rPr>
              <w:t>Improve requirements gathering and validation processes to minimize scope changes and cost overruns.</w:t>
            </w:r>
          </w:p>
          <w:p w14:paraId="461E9660" w14:textId="3C5580C5" w:rsidR="00DE220F" w:rsidRPr="00DE1655" w:rsidRDefault="001773FA" w:rsidP="00DE1655">
            <w:pPr>
              <w:pStyle w:val="ListParagraph"/>
              <w:numPr>
                <w:ilvl w:val="0"/>
                <w:numId w:val="50"/>
              </w:numPr>
              <w:tabs>
                <w:tab w:val="left" w:pos="0"/>
              </w:tabs>
              <w:rPr>
                <w:rFonts w:ascii="Calibri" w:hAnsi="Calibri" w:cs="Calibri"/>
                <w:sz w:val="24"/>
                <w:szCs w:val="22"/>
              </w:rPr>
            </w:pPr>
            <w:r w:rsidRPr="00DE1655">
              <w:rPr>
                <w:rFonts w:ascii="Calibri" w:hAnsi="Calibri" w:cs="Calibri"/>
                <w:sz w:val="24"/>
                <w:szCs w:val="22"/>
              </w:rPr>
              <w:t>Include detailed budget planning with contingencies for inflation and equipment needs.</w:t>
            </w:r>
          </w:p>
          <w:p w14:paraId="794A3E0B" w14:textId="77777777" w:rsidR="00DE220F" w:rsidRPr="004E35B4" w:rsidRDefault="00DE220F" w:rsidP="00950B54">
            <w:pPr>
              <w:tabs>
                <w:tab w:val="left" w:pos="0"/>
              </w:tabs>
              <w:ind w:left="0"/>
              <w:rPr>
                <w:rFonts w:ascii="Calibri" w:hAnsi="Calibri" w:cs="Calibri"/>
                <w:sz w:val="24"/>
                <w:szCs w:val="22"/>
              </w:rPr>
            </w:pPr>
          </w:p>
        </w:tc>
      </w:tr>
    </w:tbl>
    <w:p w14:paraId="5EFB007C" w14:textId="2CD08E8C" w:rsidR="00FC0688" w:rsidRPr="005C5CED" w:rsidRDefault="00FC0688" w:rsidP="001773FA">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DE220F" w14:paraId="3773ECDD" w14:textId="77777777" w:rsidTr="00950B54">
        <w:trPr>
          <w:trHeight w:val="432"/>
        </w:trPr>
        <w:tc>
          <w:tcPr>
            <w:tcW w:w="9198" w:type="dxa"/>
            <w:shd w:val="clear" w:color="auto" w:fill="BFBFBF" w:themeFill="background1" w:themeFillShade="BF"/>
          </w:tcPr>
          <w:p w14:paraId="1938E9F4" w14:textId="2636C276" w:rsidR="00DE220F" w:rsidRPr="004E35B4" w:rsidRDefault="00DE220F" w:rsidP="00DE220F">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Archives</w:t>
            </w:r>
          </w:p>
        </w:tc>
      </w:tr>
      <w:tr w:rsidR="00DE220F" w14:paraId="001469F7" w14:textId="77777777" w:rsidTr="00950B54">
        <w:trPr>
          <w:trHeight w:val="432"/>
        </w:trPr>
        <w:tc>
          <w:tcPr>
            <w:tcW w:w="9198" w:type="dxa"/>
            <w:shd w:val="clear" w:color="auto" w:fill="F2F2F2" w:themeFill="background1" w:themeFillShade="F2"/>
          </w:tcPr>
          <w:p w14:paraId="7552AF1A" w14:textId="045C8B54"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where those wanting to reference documents related to this project in the future will be able to find them.</w:t>
            </w:r>
          </w:p>
        </w:tc>
      </w:tr>
      <w:tr w:rsidR="00DE220F" w14:paraId="2ADBD9FF" w14:textId="77777777" w:rsidTr="00950B54">
        <w:trPr>
          <w:trHeight w:val="432"/>
        </w:trPr>
        <w:tc>
          <w:tcPr>
            <w:tcW w:w="9198" w:type="dxa"/>
            <w:shd w:val="clear" w:color="auto" w:fill="FFFFFF" w:themeFill="background1"/>
          </w:tcPr>
          <w:p w14:paraId="1E22747E" w14:textId="3A19965D" w:rsidR="005C5CED" w:rsidRPr="004E35B4" w:rsidRDefault="00DE1655" w:rsidP="00950B54">
            <w:pPr>
              <w:tabs>
                <w:tab w:val="left" w:pos="0"/>
              </w:tabs>
              <w:ind w:left="0"/>
              <w:rPr>
                <w:rFonts w:ascii="Calibri" w:hAnsi="Calibri" w:cs="Calibri"/>
                <w:sz w:val="24"/>
                <w:szCs w:val="22"/>
              </w:rPr>
            </w:pPr>
            <w:r>
              <w:rPr>
                <w:rFonts w:ascii="Calibri" w:hAnsi="Calibri" w:cs="Calibri"/>
                <w:sz w:val="24"/>
                <w:szCs w:val="22"/>
              </w:rPr>
              <w:t>Project Folder</w:t>
            </w:r>
          </w:p>
        </w:tc>
      </w:tr>
    </w:tbl>
    <w:p w14:paraId="5C442F79" w14:textId="1316116C" w:rsidR="00C328BC" w:rsidRPr="005F6C82" w:rsidRDefault="00C328BC" w:rsidP="003B78FB">
      <w:pPr>
        <w:spacing w:after="0" w:line="240" w:lineRule="auto"/>
        <w:ind w:left="0"/>
        <w:rPr>
          <w:rFonts w:ascii="Calibri" w:eastAsia="Times New Roman" w:hAnsi="Calibri" w:cs="Calibri"/>
          <w:b/>
          <w:color w:val="auto"/>
          <w:sz w:val="24"/>
          <w:szCs w:val="24"/>
        </w:rPr>
      </w:pPr>
    </w:p>
    <w:tbl>
      <w:tblPr>
        <w:tblStyle w:val="TableGrid"/>
        <w:tblW w:w="0" w:type="auto"/>
        <w:tblLook w:val="04A0" w:firstRow="1" w:lastRow="0" w:firstColumn="1" w:lastColumn="0" w:noHBand="0" w:noVBand="1"/>
      </w:tblPr>
      <w:tblGrid>
        <w:gridCol w:w="9198"/>
      </w:tblGrid>
      <w:tr w:rsidR="00DE220F" w14:paraId="420A558F" w14:textId="77777777" w:rsidTr="00950B54">
        <w:trPr>
          <w:trHeight w:val="432"/>
        </w:trPr>
        <w:tc>
          <w:tcPr>
            <w:tcW w:w="9198" w:type="dxa"/>
            <w:shd w:val="clear" w:color="auto" w:fill="BFBFBF" w:themeFill="background1" w:themeFillShade="BF"/>
          </w:tcPr>
          <w:p w14:paraId="7F42D5A0" w14:textId="3C5CF1EC"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Closeout</w:t>
            </w:r>
          </w:p>
        </w:tc>
      </w:tr>
      <w:tr w:rsidR="00DE220F" w14:paraId="71E16C3E" w14:textId="77777777" w:rsidTr="00950B54">
        <w:trPr>
          <w:trHeight w:val="432"/>
        </w:trPr>
        <w:tc>
          <w:tcPr>
            <w:tcW w:w="9198" w:type="dxa"/>
            <w:shd w:val="clear" w:color="auto" w:fill="F2F2F2" w:themeFill="background1" w:themeFillShade="F2"/>
          </w:tcPr>
          <w:p w14:paraId="7A84F90F" w14:textId="0C7B1AFE" w:rsidR="00DE220F"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 xml:space="preserve">Lessons Learned Conducted: </w:t>
            </w:r>
            <w:r w:rsidR="000B59B7">
              <w:rPr>
                <w:rFonts w:ascii="Calibri" w:hAnsi="Calibri" w:cs="Calibri"/>
                <w:sz w:val="24"/>
                <w:szCs w:val="22"/>
              </w:rPr>
              <w:t>Dec 1,20XX</w:t>
            </w:r>
          </w:p>
          <w:p w14:paraId="21812126" w14:textId="79AFB5CE" w:rsidR="00D44908"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 xml:space="preserve">Closeout Review Complete: </w:t>
            </w:r>
            <w:r w:rsidR="000B59B7">
              <w:rPr>
                <w:rFonts w:ascii="Calibri" w:hAnsi="Calibri" w:cs="Calibri"/>
                <w:sz w:val="24"/>
                <w:szCs w:val="22"/>
              </w:rPr>
              <w:t>Dec 5, 20XX</w:t>
            </w:r>
          </w:p>
        </w:tc>
      </w:tr>
    </w:tbl>
    <w:p w14:paraId="3DEC7115" w14:textId="77777777" w:rsidR="00C328BC" w:rsidRPr="005F6C82" w:rsidRDefault="00C328BC" w:rsidP="003B78FB">
      <w:pPr>
        <w:spacing w:after="0" w:line="240" w:lineRule="auto"/>
        <w:ind w:left="0"/>
        <w:rPr>
          <w:rFonts w:ascii="Calibri" w:eastAsia="Times New Roman" w:hAnsi="Calibri" w:cs="Calibri"/>
          <w:b/>
          <w:color w:val="auto"/>
          <w:sz w:val="24"/>
          <w:szCs w:val="24"/>
        </w:rPr>
      </w:pPr>
    </w:p>
    <w:p w14:paraId="0C1F5DE6" w14:textId="77777777" w:rsidR="003F3CF6" w:rsidRPr="005F6C82" w:rsidRDefault="003F3CF6" w:rsidP="003B78FB">
      <w:pPr>
        <w:spacing w:after="0" w:line="240" w:lineRule="auto"/>
        <w:ind w:left="0"/>
        <w:rPr>
          <w:rFonts w:ascii="Calibri" w:hAnsi="Calibri" w:cs="Calibri"/>
          <w:color w:val="auto"/>
        </w:rPr>
      </w:pPr>
    </w:p>
    <w:sectPr w:rsidR="003F3CF6" w:rsidRPr="005F6C82" w:rsidSect="005F6C82">
      <w:headerReference w:type="default" r:id="rId11"/>
      <w:footerReference w:type="default" r:id="rId12"/>
      <w:footerReference w:type="first" r:id="rId13"/>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F9C80" w14:textId="77777777" w:rsidR="00B81B6B" w:rsidRDefault="00B81B6B">
      <w:pPr>
        <w:spacing w:after="0" w:line="240" w:lineRule="auto"/>
      </w:pPr>
      <w:r>
        <w:separator/>
      </w:r>
    </w:p>
  </w:endnote>
  <w:endnote w:type="continuationSeparator" w:id="0">
    <w:p w14:paraId="733BBED0" w14:textId="77777777" w:rsidR="00B81B6B" w:rsidRDefault="00B8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31AC5" w14:textId="18D5F36A"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2</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4</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D99B" w14:textId="049C0827" w:rsidR="00067E19" w:rsidRDefault="00067E19">
    <w:pPr>
      <w:pStyle w:val="Footer"/>
      <w:tabs>
        <w:tab w:val="right" w:pos="12960"/>
      </w:tabs>
    </w:pPr>
    <w:r>
      <w:rPr>
        <w:lang w:eastAsia="en-US"/>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DF3883">
      <w:t>200522.39    Illustrate a Project Close Out Report</w:t>
    </w:r>
    <w:r>
      <w:fldChar w:fldCharType="end"/>
    </w:r>
  </w:p>
  <w:p w14:paraId="70FF2C60" w14:textId="3E898604"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820997">
      <w:t>August 24, 2024</w:t>
    </w:r>
    <w:r>
      <w:fldChar w:fldCharType="end"/>
    </w:r>
    <w:r>
      <w:t xml:space="preserve">, </w:t>
    </w:r>
    <w:r>
      <w:rPr>
        <w:noProof w:val="0"/>
      </w:rPr>
      <w:fldChar w:fldCharType="begin"/>
    </w:r>
    <w:r>
      <w:instrText xml:space="preserve"> SAVEDATE \@ "h:mm am/pm" \* MERGEFORMAT </w:instrText>
    </w:r>
    <w:r>
      <w:rPr>
        <w:noProof w:val="0"/>
      </w:rPr>
      <w:fldChar w:fldCharType="separate"/>
    </w:r>
    <w:r w:rsidR="00820997">
      <w:t>1:42 PM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B9461" w14:textId="77777777" w:rsidR="00B81B6B" w:rsidRDefault="00B81B6B">
      <w:pPr>
        <w:spacing w:after="0" w:line="240" w:lineRule="auto"/>
      </w:pPr>
      <w:r>
        <w:separator/>
      </w:r>
    </w:p>
  </w:footnote>
  <w:footnote w:type="continuationSeparator" w:id="0">
    <w:p w14:paraId="72843C23" w14:textId="77777777" w:rsidR="00B81B6B" w:rsidRDefault="00B8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AD570" w14:textId="32A6E6C2" w:rsidR="005F6C82" w:rsidRPr="000863BC" w:rsidRDefault="00820997" w:rsidP="00AD509D">
    <w:pPr>
      <w:pStyle w:val="Header"/>
      <w:tabs>
        <w:tab w:val="clear" w:pos="4680"/>
        <w:tab w:val="clear" w:pos="9360"/>
        <w:tab w:val="center" w:pos="4513"/>
        <w:tab w:val="right" w:pos="9026"/>
      </w:tabs>
      <w:ind w:left="0"/>
      <w:jc w:val="center"/>
      <w:rPr>
        <w:b/>
        <w:bCs/>
        <w:color w:val="0070C0"/>
        <w:sz w:val="32"/>
        <w:szCs w:val="32"/>
      </w:rPr>
    </w:pPr>
    <w:r>
      <w:rPr>
        <w:rFonts w:ascii="Calibri Light" w:hAnsi="Calibri Light" w:cs="Calibri Light"/>
        <w:b/>
        <w:bCs/>
        <w:color w:val="0262AC"/>
        <w:sz w:val="32"/>
        <w:szCs w:val="32"/>
        <w:lang w:eastAsia="en-US"/>
      </w:rPr>
      <w:t xml:space="preserve">AHI App Development </w:t>
    </w:r>
    <w:r w:rsidR="00866A4E" w:rsidRPr="000863BC">
      <w:rPr>
        <w:rFonts w:ascii="Calibri Light" w:hAnsi="Calibri Light" w:cs="Calibri Light"/>
        <w:b/>
        <w:bCs/>
        <w:color w:val="0262AC"/>
        <w:sz w:val="32"/>
        <w:szCs w:val="32"/>
        <w:lang w:eastAsia="en-US"/>
      </w:rPr>
      <w:t>Project</w:t>
    </w:r>
    <w:r w:rsidR="00866A4E" w:rsidRPr="000863BC">
      <w:rPr>
        <w:rFonts w:ascii="Calibri Light" w:hAnsi="Calibri Light" w:cs="Calibri Light"/>
        <w:b/>
        <w:bCs/>
        <w:color w:val="0070C0"/>
        <w:sz w:val="32"/>
        <w:szCs w:val="32"/>
        <w:lang w:eastAsia="en-US"/>
      </w:rPr>
      <w:t xml:space="preserve"> </w:t>
    </w:r>
    <w:r w:rsidR="00866A4E" w:rsidRPr="000863BC">
      <w:rPr>
        <w:rFonts w:ascii="Calibri Light" w:hAnsi="Calibri Light" w:cs="Calibri Light"/>
        <w:b/>
        <w:bCs/>
        <w:color w:val="0262AC"/>
        <w:sz w:val="32"/>
        <w:szCs w:val="32"/>
        <w:lang w:eastAsia="en-US"/>
      </w:rPr>
      <w:t xml:space="preserve">Close-Out Report </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F0E2A"/>
    <w:multiLevelType w:val="hybridMultilevel"/>
    <w:tmpl w:val="35D6BA7E"/>
    <w:lvl w:ilvl="0" w:tplc="306AE310">
      <w:start w:val="1"/>
      <w:numFmt w:val="bullet"/>
      <w:lvlText w:val="o"/>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712513"/>
    <w:multiLevelType w:val="multilevel"/>
    <w:tmpl w:val="FBD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7786"/>
    <w:multiLevelType w:val="hybridMultilevel"/>
    <w:tmpl w:val="91E22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F2F8E"/>
    <w:multiLevelType w:val="hybridMultilevel"/>
    <w:tmpl w:val="4B4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45088"/>
    <w:multiLevelType w:val="hybridMultilevel"/>
    <w:tmpl w:val="88688B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C57833"/>
    <w:multiLevelType w:val="hybridMultilevel"/>
    <w:tmpl w:val="F9221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CA35E4"/>
    <w:multiLevelType w:val="hybridMultilevel"/>
    <w:tmpl w:val="E22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400BE"/>
    <w:multiLevelType w:val="hybridMultilevel"/>
    <w:tmpl w:val="2B920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3803D2D"/>
    <w:multiLevelType w:val="hybridMultilevel"/>
    <w:tmpl w:val="55B696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9466E4"/>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1DCF4A93"/>
    <w:multiLevelType w:val="hybridMultilevel"/>
    <w:tmpl w:val="3650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D858C6"/>
    <w:multiLevelType w:val="multilevel"/>
    <w:tmpl w:val="D394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F495F"/>
    <w:multiLevelType w:val="hybridMultilevel"/>
    <w:tmpl w:val="2766B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6C803BD"/>
    <w:multiLevelType w:val="hybridMultilevel"/>
    <w:tmpl w:val="DB2A940E"/>
    <w:lvl w:ilvl="0" w:tplc="27205C56">
      <w:start w:val="1"/>
      <w:numFmt w:val="bullet"/>
      <w:lvlText w:val=""/>
      <w:lvlJc w:val="left"/>
      <w:pPr>
        <w:ind w:left="504" w:hanging="360"/>
      </w:pPr>
      <w:rPr>
        <w:rFonts w:ascii="Webdings" w:hAnsi="Web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29154E51"/>
    <w:multiLevelType w:val="multilevel"/>
    <w:tmpl w:val="86F4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C2A50"/>
    <w:multiLevelType w:val="hybridMultilevel"/>
    <w:tmpl w:val="ED2A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A5275"/>
    <w:multiLevelType w:val="multilevel"/>
    <w:tmpl w:val="31E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D3D03"/>
    <w:multiLevelType w:val="hybridMultilevel"/>
    <w:tmpl w:val="C58076FA"/>
    <w:lvl w:ilvl="0" w:tplc="667E81A8">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15:restartNumberingAfterBreak="0">
    <w:nsid w:val="39F35B04"/>
    <w:multiLevelType w:val="hybridMultilevel"/>
    <w:tmpl w:val="C3C29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76592"/>
    <w:multiLevelType w:val="hybridMultilevel"/>
    <w:tmpl w:val="BD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C3F73"/>
    <w:multiLevelType w:val="hybridMultilevel"/>
    <w:tmpl w:val="C96A5E88"/>
    <w:lvl w:ilvl="0" w:tplc="E926F53C">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49FB69AA"/>
    <w:multiLevelType w:val="hybridMultilevel"/>
    <w:tmpl w:val="A5A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16DAE"/>
    <w:multiLevelType w:val="hybridMultilevel"/>
    <w:tmpl w:val="DB341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CB001F"/>
    <w:multiLevelType w:val="hybridMultilevel"/>
    <w:tmpl w:val="9DD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23828"/>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5E4722AC"/>
    <w:multiLevelType w:val="hybridMultilevel"/>
    <w:tmpl w:val="C09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4D442B"/>
    <w:multiLevelType w:val="hybridMultilevel"/>
    <w:tmpl w:val="AA9C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E825A0"/>
    <w:multiLevelType w:val="hybridMultilevel"/>
    <w:tmpl w:val="05A2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887FF0"/>
    <w:multiLevelType w:val="hybridMultilevel"/>
    <w:tmpl w:val="EC60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02093"/>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823043111">
    <w:abstractNumId w:val="0"/>
  </w:num>
  <w:num w:numId="2" w16cid:durableId="346518378">
    <w:abstractNumId w:val="30"/>
  </w:num>
  <w:num w:numId="3" w16cid:durableId="853344294">
    <w:abstractNumId w:val="30"/>
    <w:lvlOverride w:ilvl="0">
      <w:startOverride w:val="1"/>
    </w:lvlOverride>
  </w:num>
  <w:num w:numId="4" w16cid:durableId="1890262435">
    <w:abstractNumId w:val="4"/>
  </w:num>
  <w:num w:numId="5" w16cid:durableId="2065332335">
    <w:abstractNumId w:val="22"/>
  </w:num>
  <w:num w:numId="6" w16cid:durableId="2127890738">
    <w:abstractNumId w:val="22"/>
  </w:num>
  <w:num w:numId="7" w16cid:durableId="958493657">
    <w:abstractNumId w:val="22"/>
  </w:num>
  <w:num w:numId="8" w16cid:durableId="1649280123">
    <w:abstractNumId w:val="15"/>
  </w:num>
  <w:num w:numId="9" w16cid:durableId="293146906">
    <w:abstractNumId w:val="22"/>
    <w:lvlOverride w:ilvl="0">
      <w:startOverride w:val="1"/>
    </w:lvlOverride>
  </w:num>
  <w:num w:numId="10" w16cid:durableId="285432324">
    <w:abstractNumId w:val="22"/>
    <w:lvlOverride w:ilvl="0">
      <w:startOverride w:val="1"/>
    </w:lvlOverride>
  </w:num>
  <w:num w:numId="11" w16cid:durableId="1401712586">
    <w:abstractNumId w:val="17"/>
  </w:num>
  <w:num w:numId="12" w16cid:durableId="2049840896">
    <w:abstractNumId w:val="21"/>
  </w:num>
  <w:num w:numId="13" w16cid:durableId="565921226">
    <w:abstractNumId w:val="5"/>
  </w:num>
  <w:num w:numId="14" w16cid:durableId="680543675">
    <w:abstractNumId w:val="28"/>
  </w:num>
  <w:num w:numId="15" w16cid:durableId="1845850697">
    <w:abstractNumId w:val="32"/>
  </w:num>
  <w:num w:numId="16" w16cid:durableId="432671527">
    <w:abstractNumId w:val="26"/>
  </w:num>
  <w:num w:numId="17" w16cid:durableId="1481733415">
    <w:abstractNumId w:val="24"/>
  </w:num>
  <w:num w:numId="18" w16cid:durableId="1862277277">
    <w:abstractNumId w:val="29"/>
  </w:num>
  <w:num w:numId="19" w16cid:durableId="326713711">
    <w:abstractNumId w:val="8"/>
  </w:num>
  <w:num w:numId="20" w16cid:durableId="456146677">
    <w:abstractNumId w:val="12"/>
  </w:num>
  <w:num w:numId="21" w16cid:durableId="838428058">
    <w:abstractNumId w:val="23"/>
  </w:num>
  <w:num w:numId="22" w16cid:durableId="1963338957">
    <w:abstractNumId w:val="19"/>
  </w:num>
  <w:num w:numId="23" w16cid:durableId="627786457">
    <w:abstractNumId w:val="20"/>
  </w:num>
  <w:num w:numId="24" w16cid:durableId="518547816">
    <w:abstractNumId w:val="19"/>
  </w:num>
  <w:num w:numId="25" w16cid:durableId="634533351">
    <w:abstractNumId w:val="19"/>
  </w:num>
  <w:num w:numId="26" w16cid:durableId="1848902828">
    <w:abstractNumId w:val="19"/>
  </w:num>
  <w:num w:numId="27" w16cid:durableId="1909458965">
    <w:abstractNumId w:val="30"/>
  </w:num>
  <w:num w:numId="28" w16cid:durableId="1893883119">
    <w:abstractNumId w:val="30"/>
  </w:num>
  <w:num w:numId="29" w16cid:durableId="465124657">
    <w:abstractNumId w:val="30"/>
  </w:num>
  <w:num w:numId="30" w16cid:durableId="884605378">
    <w:abstractNumId w:val="30"/>
  </w:num>
  <w:num w:numId="31" w16cid:durableId="2016762506">
    <w:abstractNumId w:val="30"/>
  </w:num>
  <w:num w:numId="32" w16cid:durableId="125466105">
    <w:abstractNumId w:val="30"/>
  </w:num>
  <w:num w:numId="33" w16cid:durableId="161749469">
    <w:abstractNumId w:val="30"/>
  </w:num>
  <w:num w:numId="34" w16cid:durableId="1448424601">
    <w:abstractNumId w:val="31"/>
  </w:num>
  <w:num w:numId="35" w16cid:durableId="254214189">
    <w:abstractNumId w:val="22"/>
  </w:num>
  <w:num w:numId="36" w16cid:durableId="832111453">
    <w:abstractNumId w:val="10"/>
  </w:num>
  <w:num w:numId="37" w16cid:durableId="2052029173">
    <w:abstractNumId w:val="27"/>
  </w:num>
  <w:num w:numId="38" w16cid:durableId="293289914">
    <w:abstractNumId w:val="33"/>
  </w:num>
  <w:num w:numId="39" w16cid:durableId="374085300">
    <w:abstractNumId w:val="11"/>
  </w:num>
  <w:num w:numId="40" w16cid:durableId="896938921">
    <w:abstractNumId w:val="3"/>
  </w:num>
  <w:num w:numId="41" w16cid:durableId="923025455">
    <w:abstractNumId w:val="1"/>
  </w:num>
  <w:num w:numId="42" w16cid:durableId="1959870039">
    <w:abstractNumId w:val="25"/>
  </w:num>
  <w:num w:numId="43" w16cid:durableId="1693917530">
    <w:abstractNumId w:val="13"/>
  </w:num>
  <w:num w:numId="44" w16cid:durableId="696004706">
    <w:abstractNumId w:val="16"/>
  </w:num>
  <w:num w:numId="45" w16cid:durableId="334766239">
    <w:abstractNumId w:val="18"/>
  </w:num>
  <w:num w:numId="46" w16cid:durableId="194656305">
    <w:abstractNumId w:val="2"/>
  </w:num>
  <w:num w:numId="47" w16cid:durableId="11761648">
    <w:abstractNumId w:val="7"/>
  </w:num>
  <w:num w:numId="48" w16cid:durableId="174728384">
    <w:abstractNumId w:val="9"/>
  </w:num>
  <w:num w:numId="49" w16cid:durableId="1813205448">
    <w:abstractNumId w:val="14"/>
  </w:num>
  <w:num w:numId="50" w16cid:durableId="1616448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1"/>
    <w:rsid w:val="00010F22"/>
    <w:rsid w:val="00033B6C"/>
    <w:rsid w:val="00040C3A"/>
    <w:rsid w:val="0004644C"/>
    <w:rsid w:val="00067E19"/>
    <w:rsid w:val="000863BC"/>
    <w:rsid w:val="0009646D"/>
    <w:rsid w:val="000B59B7"/>
    <w:rsid w:val="00112DCA"/>
    <w:rsid w:val="00114D3E"/>
    <w:rsid w:val="00120F96"/>
    <w:rsid w:val="001316AA"/>
    <w:rsid w:val="00145182"/>
    <w:rsid w:val="0015523C"/>
    <w:rsid w:val="0017528D"/>
    <w:rsid w:val="001773FA"/>
    <w:rsid w:val="00183DB8"/>
    <w:rsid w:val="001A4337"/>
    <w:rsid w:val="001E1DC7"/>
    <w:rsid w:val="001E42D1"/>
    <w:rsid w:val="00217D79"/>
    <w:rsid w:val="00220A51"/>
    <w:rsid w:val="0024035B"/>
    <w:rsid w:val="002529EA"/>
    <w:rsid w:val="002A0A99"/>
    <w:rsid w:val="002D60D4"/>
    <w:rsid w:val="002E5147"/>
    <w:rsid w:val="002E6ACD"/>
    <w:rsid w:val="003419EE"/>
    <w:rsid w:val="00381C5A"/>
    <w:rsid w:val="00384544"/>
    <w:rsid w:val="00394CAA"/>
    <w:rsid w:val="003A0D18"/>
    <w:rsid w:val="003A3FFD"/>
    <w:rsid w:val="003B78FB"/>
    <w:rsid w:val="003D503F"/>
    <w:rsid w:val="003F3CF6"/>
    <w:rsid w:val="003F5166"/>
    <w:rsid w:val="00432C4D"/>
    <w:rsid w:val="004368EA"/>
    <w:rsid w:val="00452802"/>
    <w:rsid w:val="0046351E"/>
    <w:rsid w:val="004D3D45"/>
    <w:rsid w:val="004E35B4"/>
    <w:rsid w:val="004F3681"/>
    <w:rsid w:val="0050603A"/>
    <w:rsid w:val="00513662"/>
    <w:rsid w:val="00515B16"/>
    <w:rsid w:val="005313A8"/>
    <w:rsid w:val="00531EBC"/>
    <w:rsid w:val="00534A4A"/>
    <w:rsid w:val="00544AD4"/>
    <w:rsid w:val="0059099D"/>
    <w:rsid w:val="0059480C"/>
    <w:rsid w:val="005A6158"/>
    <w:rsid w:val="005C5CED"/>
    <w:rsid w:val="005E149F"/>
    <w:rsid w:val="005F6C82"/>
    <w:rsid w:val="00601863"/>
    <w:rsid w:val="00634A8D"/>
    <w:rsid w:val="00671DE8"/>
    <w:rsid w:val="00673FA4"/>
    <w:rsid w:val="0068058F"/>
    <w:rsid w:val="00694EEE"/>
    <w:rsid w:val="006964CA"/>
    <w:rsid w:val="006A20A3"/>
    <w:rsid w:val="006A2C2F"/>
    <w:rsid w:val="006A32DB"/>
    <w:rsid w:val="006F4420"/>
    <w:rsid w:val="00703AC1"/>
    <w:rsid w:val="00714880"/>
    <w:rsid w:val="007275A9"/>
    <w:rsid w:val="00731F06"/>
    <w:rsid w:val="0077482F"/>
    <w:rsid w:val="007C0478"/>
    <w:rsid w:val="007C548B"/>
    <w:rsid w:val="00811E07"/>
    <w:rsid w:val="008156C3"/>
    <w:rsid w:val="00820997"/>
    <w:rsid w:val="00821218"/>
    <w:rsid w:val="00826B23"/>
    <w:rsid w:val="00836197"/>
    <w:rsid w:val="0085071C"/>
    <w:rsid w:val="00850FFB"/>
    <w:rsid w:val="0085461F"/>
    <w:rsid w:val="00866A4E"/>
    <w:rsid w:val="00874697"/>
    <w:rsid w:val="00896E73"/>
    <w:rsid w:val="008C61FB"/>
    <w:rsid w:val="008E1298"/>
    <w:rsid w:val="009063F5"/>
    <w:rsid w:val="00923355"/>
    <w:rsid w:val="0095650E"/>
    <w:rsid w:val="009B7919"/>
    <w:rsid w:val="009C2A4A"/>
    <w:rsid w:val="009E5C90"/>
    <w:rsid w:val="00A6417E"/>
    <w:rsid w:val="00A82A93"/>
    <w:rsid w:val="00A876F1"/>
    <w:rsid w:val="00A92B29"/>
    <w:rsid w:val="00AD509D"/>
    <w:rsid w:val="00AE7969"/>
    <w:rsid w:val="00B0092B"/>
    <w:rsid w:val="00B129E2"/>
    <w:rsid w:val="00B157E7"/>
    <w:rsid w:val="00B208C2"/>
    <w:rsid w:val="00B71AE5"/>
    <w:rsid w:val="00B72A84"/>
    <w:rsid w:val="00B72D1B"/>
    <w:rsid w:val="00B81B6B"/>
    <w:rsid w:val="00B9500F"/>
    <w:rsid w:val="00BB5FE2"/>
    <w:rsid w:val="00BF7FD3"/>
    <w:rsid w:val="00C25533"/>
    <w:rsid w:val="00C328BC"/>
    <w:rsid w:val="00CE7E5C"/>
    <w:rsid w:val="00CE7F89"/>
    <w:rsid w:val="00CF60F7"/>
    <w:rsid w:val="00D13E98"/>
    <w:rsid w:val="00D242D7"/>
    <w:rsid w:val="00D44908"/>
    <w:rsid w:val="00D44A9A"/>
    <w:rsid w:val="00DA08E4"/>
    <w:rsid w:val="00DC7F75"/>
    <w:rsid w:val="00DE1655"/>
    <w:rsid w:val="00DE220F"/>
    <w:rsid w:val="00DF3883"/>
    <w:rsid w:val="00E25F10"/>
    <w:rsid w:val="00E265DA"/>
    <w:rsid w:val="00E4582C"/>
    <w:rsid w:val="00E61568"/>
    <w:rsid w:val="00E76D23"/>
    <w:rsid w:val="00E84744"/>
    <w:rsid w:val="00F17097"/>
    <w:rsid w:val="00F60C61"/>
    <w:rsid w:val="00FB7C8D"/>
    <w:rsid w:val="00FC0688"/>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4"/>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2"/>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7821">
      <w:bodyDiv w:val="1"/>
      <w:marLeft w:val="0"/>
      <w:marRight w:val="0"/>
      <w:marTop w:val="0"/>
      <w:marBottom w:val="0"/>
      <w:divBdr>
        <w:top w:val="none" w:sz="0" w:space="0" w:color="auto"/>
        <w:left w:val="none" w:sz="0" w:space="0" w:color="auto"/>
        <w:bottom w:val="none" w:sz="0" w:space="0" w:color="auto"/>
        <w:right w:val="none" w:sz="0" w:space="0" w:color="auto"/>
      </w:divBdr>
    </w:div>
    <w:div w:id="328874512">
      <w:bodyDiv w:val="1"/>
      <w:marLeft w:val="0"/>
      <w:marRight w:val="0"/>
      <w:marTop w:val="0"/>
      <w:marBottom w:val="0"/>
      <w:divBdr>
        <w:top w:val="none" w:sz="0" w:space="0" w:color="auto"/>
        <w:left w:val="none" w:sz="0" w:space="0" w:color="auto"/>
        <w:bottom w:val="none" w:sz="0" w:space="0" w:color="auto"/>
        <w:right w:val="none" w:sz="0" w:space="0" w:color="auto"/>
      </w:divBdr>
    </w:div>
    <w:div w:id="463888292">
      <w:bodyDiv w:val="1"/>
      <w:marLeft w:val="0"/>
      <w:marRight w:val="0"/>
      <w:marTop w:val="0"/>
      <w:marBottom w:val="0"/>
      <w:divBdr>
        <w:top w:val="none" w:sz="0" w:space="0" w:color="auto"/>
        <w:left w:val="none" w:sz="0" w:space="0" w:color="auto"/>
        <w:bottom w:val="none" w:sz="0" w:space="0" w:color="auto"/>
        <w:right w:val="none" w:sz="0" w:space="0" w:color="auto"/>
      </w:divBdr>
    </w:div>
    <w:div w:id="770853059">
      <w:bodyDiv w:val="1"/>
      <w:marLeft w:val="0"/>
      <w:marRight w:val="0"/>
      <w:marTop w:val="0"/>
      <w:marBottom w:val="0"/>
      <w:divBdr>
        <w:top w:val="none" w:sz="0" w:space="0" w:color="auto"/>
        <w:left w:val="none" w:sz="0" w:space="0" w:color="auto"/>
        <w:bottom w:val="none" w:sz="0" w:space="0" w:color="auto"/>
        <w:right w:val="none" w:sz="0" w:space="0" w:color="auto"/>
      </w:divBdr>
    </w:div>
    <w:div w:id="820197662">
      <w:bodyDiv w:val="1"/>
      <w:marLeft w:val="0"/>
      <w:marRight w:val="0"/>
      <w:marTop w:val="0"/>
      <w:marBottom w:val="0"/>
      <w:divBdr>
        <w:top w:val="none" w:sz="0" w:space="0" w:color="auto"/>
        <w:left w:val="none" w:sz="0" w:space="0" w:color="auto"/>
        <w:bottom w:val="none" w:sz="0" w:space="0" w:color="auto"/>
        <w:right w:val="none" w:sz="0" w:space="0" w:color="auto"/>
      </w:divBdr>
    </w:div>
    <w:div w:id="1012800327">
      <w:bodyDiv w:val="1"/>
      <w:marLeft w:val="0"/>
      <w:marRight w:val="0"/>
      <w:marTop w:val="0"/>
      <w:marBottom w:val="0"/>
      <w:divBdr>
        <w:top w:val="none" w:sz="0" w:space="0" w:color="auto"/>
        <w:left w:val="none" w:sz="0" w:space="0" w:color="auto"/>
        <w:bottom w:val="none" w:sz="0" w:space="0" w:color="auto"/>
        <w:right w:val="none" w:sz="0" w:space="0" w:color="auto"/>
      </w:divBdr>
    </w:div>
    <w:div w:id="1079792944">
      <w:bodyDiv w:val="1"/>
      <w:marLeft w:val="0"/>
      <w:marRight w:val="0"/>
      <w:marTop w:val="0"/>
      <w:marBottom w:val="0"/>
      <w:divBdr>
        <w:top w:val="none" w:sz="0" w:space="0" w:color="auto"/>
        <w:left w:val="none" w:sz="0" w:space="0" w:color="auto"/>
        <w:bottom w:val="none" w:sz="0" w:space="0" w:color="auto"/>
        <w:right w:val="none" w:sz="0" w:space="0" w:color="auto"/>
      </w:divBdr>
    </w:div>
    <w:div w:id="1147938219">
      <w:bodyDiv w:val="1"/>
      <w:marLeft w:val="0"/>
      <w:marRight w:val="0"/>
      <w:marTop w:val="0"/>
      <w:marBottom w:val="0"/>
      <w:divBdr>
        <w:top w:val="none" w:sz="0" w:space="0" w:color="auto"/>
        <w:left w:val="none" w:sz="0" w:space="0" w:color="auto"/>
        <w:bottom w:val="none" w:sz="0" w:space="0" w:color="auto"/>
        <w:right w:val="none" w:sz="0" w:space="0" w:color="auto"/>
      </w:divBdr>
    </w:div>
    <w:div w:id="1207570970">
      <w:bodyDiv w:val="1"/>
      <w:marLeft w:val="0"/>
      <w:marRight w:val="0"/>
      <w:marTop w:val="0"/>
      <w:marBottom w:val="0"/>
      <w:divBdr>
        <w:top w:val="none" w:sz="0" w:space="0" w:color="auto"/>
        <w:left w:val="none" w:sz="0" w:space="0" w:color="auto"/>
        <w:bottom w:val="none" w:sz="0" w:space="0" w:color="auto"/>
        <w:right w:val="none" w:sz="0" w:space="0" w:color="auto"/>
      </w:divBdr>
    </w:div>
    <w:div w:id="1252817853">
      <w:bodyDiv w:val="1"/>
      <w:marLeft w:val="0"/>
      <w:marRight w:val="0"/>
      <w:marTop w:val="0"/>
      <w:marBottom w:val="0"/>
      <w:divBdr>
        <w:top w:val="none" w:sz="0" w:space="0" w:color="auto"/>
        <w:left w:val="none" w:sz="0" w:space="0" w:color="auto"/>
        <w:bottom w:val="none" w:sz="0" w:space="0" w:color="auto"/>
        <w:right w:val="none" w:sz="0" w:space="0" w:color="auto"/>
      </w:divBdr>
    </w:div>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641617221">
      <w:bodyDiv w:val="1"/>
      <w:marLeft w:val="0"/>
      <w:marRight w:val="0"/>
      <w:marTop w:val="0"/>
      <w:marBottom w:val="0"/>
      <w:divBdr>
        <w:top w:val="none" w:sz="0" w:space="0" w:color="auto"/>
        <w:left w:val="none" w:sz="0" w:space="0" w:color="auto"/>
        <w:bottom w:val="none" w:sz="0" w:space="0" w:color="auto"/>
        <w:right w:val="none" w:sz="0" w:space="0" w:color="auto"/>
      </w:divBdr>
    </w:div>
    <w:div w:id="1841769251">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857958248">
      <w:bodyDiv w:val="1"/>
      <w:marLeft w:val="0"/>
      <w:marRight w:val="0"/>
      <w:marTop w:val="0"/>
      <w:marBottom w:val="0"/>
      <w:divBdr>
        <w:top w:val="none" w:sz="0" w:space="0" w:color="auto"/>
        <w:left w:val="none" w:sz="0" w:space="0" w:color="auto"/>
        <w:bottom w:val="none" w:sz="0" w:space="0" w:color="auto"/>
        <w:right w:val="none" w:sz="0" w:space="0" w:color="auto"/>
      </w:divBdr>
    </w:div>
    <w:div w:id="1918131204">
      <w:bodyDiv w:val="1"/>
      <w:marLeft w:val="0"/>
      <w:marRight w:val="0"/>
      <w:marTop w:val="0"/>
      <w:marBottom w:val="0"/>
      <w:divBdr>
        <w:top w:val="none" w:sz="0" w:space="0" w:color="auto"/>
        <w:left w:val="none" w:sz="0" w:space="0" w:color="auto"/>
        <w:bottom w:val="none" w:sz="0" w:space="0" w:color="auto"/>
        <w:right w:val="none" w:sz="0" w:space="0" w:color="auto"/>
      </w:divBdr>
    </w:div>
    <w:div w:id="1964771008">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364BFC-C538-45E6-85DF-2679495B60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E1EFE5-3D05-4799-873B-BDEAFF675A90}">
  <ds:schemaRefs>
    <ds:schemaRef ds:uri="http://schemas.openxmlformats.org/officeDocument/2006/bibliography"/>
  </ds:schemaRefs>
</ds:datastoreItem>
</file>

<file path=customXml/itemProps4.xml><?xml version="1.0" encoding="utf-8"?>
<ds:datastoreItem xmlns:ds="http://schemas.openxmlformats.org/officeDocument/2006/customXml" ds:itemID="{FAC098EC-006D-44D5-8CFB-AE86CFDE15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Shukan Patel</cp:lastModifiedBy>
  <cp:revision>5</cp:revision>
  <cp:lastPrinted>2023-06-22T20:14:00Z</cp:lastPrinted>
  <dcterms:created xsi:type="dcterms:W3CDTF">2024-08-24T19:08:00Z</dcterms:created>
  <dcterms:modified xsi:type="dcterms:W3CDTF">2024-09-09T00:22:00Z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