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 w:eastAsia="Arial" w:cs="Droid Sans Devanagari"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Arial" w:cs="Droid Sans Devanagari" w:ascii="Times New Roman" w:hAnsi="Times New Roman"/>
          <w:color w:val="auto"/>
          <w:kern w:val="2"/>
          <w:sz w:val="28"/>
          <w:szCs w:val="28"/>
          <w:lang w:val="pt-BR" w:eastAsia="zh-CN" w:bidi="hi-IN"/>
        </w:rPr>
        <w:t>Requisitos sistema de assistencia Social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 objetivo do sistema é </w:t>
      </w:r>
      <w:r>
        <w:rPr>
          <w:rFonts w:eastAsia="Arial" w:cs="Droid Sans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viabilizar o cadastro/acompanhamento das famílias que estão ou serão atendidas por algum serviço social, sendo que, estas famílias se enquadrarão em um dos seguintes status: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Em </w:t>
      </w: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atendimento</w:t>
      </w: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: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Familias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participando de um ou mais serviços sociais;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Em acompanhamento: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Familias que ainda não participam de nenhum programa social, mas que a secretaria visa um possível atendimento no futuro;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Encerrado: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Familias que foram atendidas por alguns dos seviços prestas e não necessitam mais de acompanhamento;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Inativas: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Este status se destina as famílias que não participaram de nenhum projeto epor alguma razão não virão a participar, por exemplo: A mesma se desfez ou então por conta própria conseguiram se estabelecer (neste caso, é interessante obrigar uma justificativa ao inativar uma família);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Arial" w:cs="Droid Sans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Arial" w:cs="Droid Sans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ab/>
        <w:t xml:space="preserve">O sistema </w:t>
      </w:r>
      <w:r>
        <w:rPr>
          <w:rFonts w:eastAsia="Arial" w:cs="Droid Sans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contara com nivel de acesso, diferenciando o que cada funcionário pode visualizar de acordo com a sigilosidade dos dados, sendo separado (a principio) em dois niveis: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eastAsia="Arial" w:cs="Droid Sans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Técnicos, Advogados e Psicólogos: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 funcionário presente neste nivel terá acesso total aos dados da família que ele estará atendendo, tais como: informações cadastrais, relatórios de profissionais anteriores, apontamentos e etc.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 w:eastAsia="Arial" w:cs="Droid Sans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Recepcionista: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O funcionário da recepção poderá cadastrar uma família e agendar atendimentos, porém eles não visualizaram as informações coletadas pelos profissionais do nivel acima. Este grupo também poderá efetuar alguns serviços especificos, como: emitir certidões, tirar xerox, imprimir curriculos e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Uma vez feito o atendimento (presencial ou em domicilio) será dado inicio a um acompanhamento a este serviço no sistema, onde os responsaveis </w:t>
      </w:r>
      <w:r>
        <w:rPr>
          <w:rFonts w:eastAsia="Arial" w:cs="Droid Sans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 xml:space="preserve">registrarão a situação da família e posteriormente irão tecendo comentários/apontamentos a cada atendimento ou conforme o quadro da família for evoluindo, o que ira registrar de forma progressiva um histórico de como foi a evolução da família enquanto no serviço. Também será possível realizar encaminhamentos se necessário, caso a família se encontre acompanhada por um serviço, porém a situação exiga que outro programa a atenda primeiro, o funcionário poderá transferir </w:t>
      </w:r>
      <w:r>
        <w:rPr>
          <w:rFonts w:eastAsia="Arial" w:cs="Droid Sans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a família para o serviço apropriado, levando todo os histórico para que o novo responsavel possa se contextualizar. Transferencias poderão ser efetuadas N vezes para cada acompanhamento até que a família seja catalogada como “Encerrado”.</w:t>
      </w:r>
    </w:p>
    <w:p>
      <w:pPr>
        <w:pStyle w:val="Normal"/>
        <w:bidi w:val="0"/>
        <w:jc w:val="left"/>
        <w:rPr>
          <w:rFonts w:ascii="Times New Roman" w:hAnsi="Times New Roman" w:eastAsia="Arial" w:cs="Droid Sans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Droid Sans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Fonts w:eastAsia="Arial" w:cs="Droid Sans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Será necessário manter o histórico de todos acompanhamentos juntamente com todas as informações preenchidas para cada família. O sistema também devera quantificar as informações citadas no levantamento de requisitos entregue pelo social (dentro das periodicidades solicitadas).</w:t>
      </w:r>
    </w:p>
    <w:p>
      <w:pPr>
        <w:pStyle w:val="Normal"/>
        <w:bidi w:val="0"/>
        <w:jc w:val="left"/>
        <w:rPr>
          <w:rFonts w:ascii="Times New Roman" w:hAnsi="Times New Roman" w:eastAsia="Arial" w:cs="Droid Sans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Cadastros necessários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Endereços: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Cadastro de endereços;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Edificios: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Cadastro dos prédios prestadores de serviços sociais;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Serviços/</w:t>
      </w: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Programas </w:t>
      </w: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: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Cadastro de serviços prestados (por edificio);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Funcionários: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Cadastro de funcionário;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Famílias: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Cadastro de famílias, vinculadas a: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endereço, edificio e serviço;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rFonts w:eastAsia="Arial" w:cs="Droid Sans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Status: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Cadastro de status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(indica a situação da familia)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, vinculado </w:t>
      </w:r>
      <w:r>
        <w:rPr>
          <w:rFonts w:eastAsia="Arial" w:cs="Droid Sans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 família;</w:t>
      </w:r>
    </w:p>
    <w:p>
      <w:pPr>
        <w:pStyle w:val="Normal"/>
        <w:bidi w:val="0"/>
        <w:jc w:val="left"/>
        <w:rPr>
          <w:rFonts w:ascii="Times New Roman" w:hAnsi="Times New Roman" w:eastAsia="Arial" w:cs="Droid Sans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 w:eastAsia="Arial" w:cs="Droid Sans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" w:cs="Droid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ial" w:cs="Droid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WenQuanYi Micro Hei" w:cs="FreeSans"/>
      <w:b/>
      <w:bCs/>
      <w:sz w:val="48"/>
      <w:szCs w:val="4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" w:cs="Droid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1813</TotalTime>
  <Application>LibreOffice/7.0.4.2$Linux_X86_64 LibreOffice_project/00$Build-2</Application>
  <AppVersion>15.0000</AppVersion>
  <Pages>1</Pages>
  <Words>451</Words>
  <Characters>2656</Characters>
  <CharactersWithSpaces>3081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2023-08-16T13:44:44Z</dcterms:created>
  <dc:creator/>
  <dc:description/>
  <dc:language>pt-BR</dc:language>
  <cp:lastModifiedBy/>
  <dcterms:modified xsi:type="dcterms:W3CDTF">2023-11-28T16:00:01Z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