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Parchment" type="tile"/>
    </v:background>
  </w:background>
  <w:body>
    <w:p>
      <w:pPr>
        <w:jc w:val="center"/>
        <w:rPr>
          <w:rFonts w:ascii="Times New Roman" w:hAnsi="Times New Roman" w:cs="Times New Roman"/>
          <w:b/>
          <w:sz w:val="36"/>
          <w:szCs w:val="36"/>
        </w:rPr>
      </w:pPr>
    </w:p>
    <w:p>
      <w:pPr>
        <w:jc w:val="center"/>
        <w:rPr>
          <w:rFonts w:ascii="Times New Roman" w:hAnsi="Times New Roman" w:cs="Times New Roman"/>
          <w:b/>
          <w:sz w:val="36"/>
          <w:szCs w:val="36"/>
        </w:rPr>
      </w:pPr>
      <w:r>
        <w:rPr>
          <w:rFonts w:ascii="Times New Roman" w:hAnsi="Times New Roman" w:cs="Times New Roman"/>
          <w:b/>
          <w:sz w:val="36"/>
          <w:szCs w:val="36"/>
        </w:rPr>
        <w:t>BILL VAUGHAN</w:t>
      </w: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sz w:val="36"/>
          <w:szCs w:val="36"/>
        </w:rPr>
      </w:pPr>
    </w:p>
    <w:p>
      <w:pPr>
        <w:spacing w:after="0"/>
        <w:jc w:val="center"/>
        <w:rPr>
          <w:rFonts w:ascii="Times New Roman" w:hAnsi="Times New Roman" w:cs="Times New Roman"/>
          <w:b/>
          <w:color w:val="C00000"/>
          <w:sz w:val="72"/>
          <w:szCs w:val="72"/>
        </w:rPr>
      </w:pPr>
      <w:r>
        <w:rPr>
          <w:rFonts w:ascii="Times New Roman" w:hAnsi="Times New Roman" w:cs="Times New Roman"/>
          <w:b/>
          <w:color w:val="C00000"/>
          <w:sz w:val="72"/>
          <w:szCs w:val="72"/>
        </w:rPr>
        <w:t>REŢETĂ PENTRU O PLANETĂ LOCUIBILĂ</w:t>
      </w:r>
    </w:p>
    <w:p>
      <w:pPr>
        <w:spacing w:after="0"/>
        <w:jc w:val="center"/>
        <w:rPr>
          <w:rFonts w:ascii="Bookman Old Style" w:hAnsi="Bookman Old Style"/>
          <w:sz w:val="24"/>
          <w:szCs w:val="24"/>
        </w:rPr>
      </w:pPr>
      <w:r>
        <w:rPr>
          <w:rFonts w:ascii="Bookman Old Style" w:hAnsi="Bookman Old Style"/>
          <w:color w:val="C00000"/>
          <w:sz w:val="24"/>
          <w:szCs w:val="24"/>
        </w:rPr>
        <w:t>Traducerea: Mihai-Dan PAVELESCU</w:t>
      </w:r>
    </w:p>
    <w:p>
      <w:pPr>
        <w:spacing w:after="0"/>
        <w:jc w:val="center"/>
        <w:rPr>
          <w:rFonts w:ascii="Times New Roman" w:hAnsi="Times New Roman" w:cs="Times New Roman"/>
          <w:color w:val="C00000"/>
          <w:sz w:val="28"/>
          <w:szCs w:val="28"/>
        </w:rPr>
      </w:pPr>
      <w:r>
        <w:rPr>
          <w:rFonts w:ascii="Times New Roman" w:hAnsi="Times New Roman" w:cs="Times New Roman"/>
          <w:color w:val="C00000"/>
          <w:sz w:val="28"/>
          <w:szCs w:val="28"/>
        </w:rPr>
        <w:t xml:space="preserve"> (publicată în Jurnalul SF Nr. 1/1992)</w:t>
      </w:r>
    </w:p>
    <w:p>
      <w:pPr>
        <w:spacing w:after="0"/>
        <w:jc w:val="center"/>
        <w:rPr>
          <w:rFonts w:ascii="Arial Rounded MT Bold" w:hAnsi="Arial Rounded MT Bold"/>
          <w:b/>
          <w:sz w:val="72"/>
          <w:szCs w:val="72"/>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p>
    <w:p>
      <w:pPr>
        <w:spacing w:after="0"/>
        <w:jc w:val="center"/>
        <w:rPr>
          <w:rFonts w:ascii="Arial Rounded MT Bold" w:hAnsi="Arial Rounded MT Bold"/>
          <w:b/>
          <w:sz w:val="24"/>
          <w:szCs w:val="24"/>
        </w:rPr>
      </w:pPr>
      <w:r>
        <w:rPr>
          <w:rFonts w:ascii="Times New Roman" w:hAnsi="Times New Roman" w:cs="Times New Roman"/>
          <w:b/>
          <w:noProof/>
          <w:sz w:val="36"/>
          <w:szCs w:val="36"/>
          <w:lang w:eastAsia="ro-RO"/>
        </w:rPr>
        <w:drawing>
          <wp:anchor distT="0" distB="0" distL="114300" distR="114300" simplePos="0" relativeHeight="251668480" behindDoc="0" locked="0" layoutInCell="1" allowOverlap="1">
            <wp:simplePos x="0" y="0"/>
            <wp:positionH relativeFrom="column">
              <wp:posOffset>2940685</wp:posOffset>
            </wp:positionH>
            <wp:positionV relativeFrom="paragraph">
              <wp:posOffset>125095</wp:posOffset>
            </wp:positionV>
            <wp:extent cx="385445" cy="288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445" cy="288925"/>
                    </a:xfrm>
                    <a:prstGeom prst="rect">
                      <a:avLst/>
                    </a:prstGeom>
                  </pic:spPr>
                </pic:pic>
              </a:graphicData>
            </a:graphic>
            <wp14:sizeRelH relativeFrom="page">
              <wp14:pctWidth>0</wp14:pctWidth>
            </wp14:sizeRelH>
            <wp14:sizeRelV relativeFrom="page">
              <wp14:pctHeight>0</wp14:pctHeight>
            </wp14:sizeRelV>
          </wp:anchor>
        </w:drawing>
      </w:r>
    </w:p>
    <w:p>
      <w:pPr>
        <w:spacing w:after="0"/>
        <w:jc w:val="center"/>
        <w:rPr>
          <w:rFonts w:ascii="Arial Rounded MT Bold" w:hAnsi="Arial Rounded MT Bold"/>
          <w:b/>
          <w:sz w:val="24"/>
          <w:szCs w:val="24"/>
        </w:rPr>
      </w:pPr>
    </w:p>
    <w:p>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Editura electronică Equinox</w:t>
      </w:r>
    </w:p>
    <w:p>
      <w:pPr>
        <w:spacing w:after="0"/>
        <w:jc w:val="center"/>
        <w:rPr>
          <w:rFonts w:ascii="Arial Rounded MT Bold" w:hAnsi="Arial Rounded MT Bold"/>
          <w:b/>
          <w:sz w:val="72"/>
          <w:szCs w:val="72"/>
        </w:rPr>
      </w:pPr>
      <w:r>
        <w:rPr>
          <w:rFonts w:ascii="Times New Roman" w:hAnsi="Times New Roman" w:cs="Times New Roman"/>
          <w:b/>
          <w:sz w:val="24"/>
          <w:szCs w:val="24"/>
        </w:rPr>
        <w:t>2011</w:t>
      </w:r>
    </w:p>
    <w:p>
      <w:pPr>
        <w:spacing w:after="0"/>
        <w:jc w:val="center"/>
        <w:rPr>
          <w:rFonts w:asciiTheme="majorHAnsi" w:hAnsiTheme="majorHAnsi"/>
          <w:b/>
          <w:color w:val="C00000"/>
          <w:sz w:val="28"/>
          <w:szCs w:val="28"/>
        </w:rPr>
      </w:pPr>
      <w:r>
        <w:rPr>
          <w:rFonts w:asciiTheme="majorHAnsi" w:hAnsiTheme="majorHAnsi"/>
          <w:b/>
          <w:color w:val="C00000"/>
          <w:sz w:val="28"/>
          <w:szCs w:val="28"/>
        </w:rPr>
        <w:t>PLANETĂ LOCUIBILĂ</w:t>
      </w:r>
    </w:p>
    <w:p>
      <w:pPr>
        <w:spacing w:after="0"/>
        <w:jc w:val="center"/>
        <w:rPr>
          <w:rFonts w:asciiTheme="majorHAnsi" w:hAnsiTheme="majorHAnsi"/>
          <w:b/>
          <w:color w:val="C00000"/>
          <w:sz w:val="28"/>
          <w:szCs w:val="28"/>
        </w:rPr>
      </w:pPr>
      <w:r>
        <w:rPr>
          <w:rFonts w:asciiTheme="majorHAnsi" w:hAnsiTheme="majorHAnsi"/>
          <w:b/>
          <w:color w:val="C00000"/>
          <w:sz w:val="28"/>
          <w:szCs w:val="28"/>
        </w:rPr>
        <w:t>(REŢETĂ PENTRU 10 MILIARDE)</w:t>
      </w:r>
    </w:p>
    <w:p>
      <w:pPr>
        <w:spacing w:after="0"/>
        <w:ind w:firstLine="851"/>
        <w:jc w:val="both"/>
        <w:rPr>
          <w:rFonts w:ascii="Bookman Old Style" w:hAnsi="Bookman Old Style"/>
          <w:sz w:val="24"/>
          <w:szCs w:val="24"/>
        </w:rPr>
      </w:pPr>
    </w:p>
    <w:p>
      <w:pPr>
        <w:spacing w:after="0"/>
        <w:ind w:firstLine="851"/>
        <w:jc w:val="both"/>
        <w:rPr>
          <w:rFonts w:ascii="Bookman Old Style" w:hAnsi="Bookman Old Style"/>
          <w:sz w:val="24"/>
          <w:szCs w:val="24"/>
        </w:rPr>
      </w:pPr>
      <w:r>
        <w:rPr>
          <w:rFonts w:ascii="Bookman Old Style" w:hAnsi="Bookman Old Style"/>
          <w:sz w:val="24"/>
          <w:szCs w:val="24"/>
        </w:rPr>
        <w:t>Compoziţie: Mai multe corpuri meteoritice în regiunea locuibilă a unei stele — îndeajuns de departe pentru a permite condensarea apei, dar suficient de aproape de stea ca să îndepărteze majoritatea hidrogenului. Totul se amestecă şi se realizează o (1) planetă. Se opreşte un planetoid de mărime mijlocie, păstrându-l pe o orbită accesibilă.</w:t>
      </w:r>
    </w:p>
    <w:p>
      <w:pPr>
        <w:spacing w:after="0"/>
        <w:ind w:firstLine="851"/>
        <w:jc w:val="both"/>
        <w:rPr>
          <w:rFonts w:ascii="Bookman Old Style" w:hAnsi="Bookman Old Style"/>
          <w:sz w:val="24"/>
          <w:szCs w:val="24"/>
        </w:rPr>
      </w:pPr>
      <w:r>
        <w:rPr>
          <w:rFonts w:ascii="Bookman Old Style" w:hAnsi="Bookman Old Style"/>
          <w:sz w:val="24"/>
          <w:szCs w:val="24"/>
        </w:rPr>
        <w:t>Se lasă planeta la răcit o jumătate de miliard de ani. Cu timpul, o crustă groasă se ridică la suprafaţă, iar pe măsură ce materialul chondritic se descompune în dioxid de carbon şi metan, se va produce o atmosferă densă. Se bate bine planeta, folosind asteroidul păstrat. Impacturile vor îndepărta excesul de crustă şi atmosferă; o execuţie corectă duce la crearea unui satelit destul de mare.</w:t>
      </w:r>
    </w:p>
    <w:p>
      <w:pPr>
        <w:spacing w:after="0"/>
        <w:ind w:firstLine="851"/>
        <w:jc w:val="both"/>
        <w:rPr>
          <w:rFonts w:ascii="Bookman Old Style" w:hAnsi="Bookman Old Style"/>
          <w:sz w:val="24"/>
          <w:szCs w:val="24"/>
        </w:rPr>
      </w:pPr>
      <w:r>
        <w:rPr>
          <w:rFonts w:ascii="Bookman Old Style" w:hAnsi="Bookman Old Style"/>
          <w:sz w:val="24"/>
          <w:szCs w:val="24"/>
        </w:rPr>
        <w:t>Lăsaţi planeta să se răcească pentru a doua oară. În decursul răcirii, crusta cea nouă şi subţire se întăreşte; se va forma o nouă atmosferă, iar în regiunile adâncite se vor colecta mări şi oceane. În apa lor se formează o zeamă organică; nu vă alarmaţi la apariţia ei.</w:t>
      </w:r>
    </w:p>
    <w:p>
      <w:pPr>
        <w:spacing w:after="0"/>
        <w:ind w:firstLine="851"/>
        <w:jc w:val="both"/>
        <w:rPr>
          <w:rFonts w:ascii="Bookman Old Style" w:hAnsi="Bookman Old Style"/>
          <w:sz w:val="24"/>
          <w:szCs w:val="24"/>
        </w:rPr>
      </w:pPr>
      <w:r>
        <w:rPr>
          <w:rFonts w:ascii="Bookman Old Style" w:hAnsi="Bookman Old Style"/>
          <w:sz w:val="24"/>
          <w:szCs w:val="24"/>
        </w:rPr>
        <w:t>Folosind mareele provocate de satelitul preparat anterior, amestecaţi fără oprire oceanele şi atmosfera, cam două miliarde de ani. Pe măsură ce oxigenul şi azotul înlocuiesc dioxidul de carbon şi metanul, atmosfera se va limpezi.</w:t>
      </w:r>
    </w:p>
    <w:p>
      <w:pPr>
        <w:spacing w:after="0"/>
        <w:ind w:firstLine="851"/>
        <w:jc w:val="both"/>
        <w:rPr>
          <w:rFonts w:ascii="Bookman Old Style" w:hAnsi="Bookman Old Style"/>
          <w:sz w:val="24"/>
          <w:szCs w:val="24"/>
        </w:rPr>
      </w:pPr>
      <w:r>
        <w:rPr>
          <w:rFonts w:ascii="Bookman Old Style" w:hAnsi="Bookman Old Style"/>
          <w:sz w:val="24"/>
          <w:szCs w:val="24"/>
        </w:rPr>
        <w:t>Agitaţi crusta încontinuu, formând continente; din când în când, presăraţi comete şi asteroizi mici. Această variantă a mediului permite evoluţia formelor de viaţă în ecosisteme frumoase şi complexe.</w:t>
      </w:r>
    </w:p>
    <w:p>
      <w:pPr>
        <w:spacing w:after="0"/>
        <w:ind w:firstLine="851"/>
        <w:jc w:val="both"/>
        <w:rPr>
          <w:rFonts w:ascii="Bookman Old Style" w:hAnsi="Bookman Old Style"/>
          <w:sz w:val="24"/>
          <w:szCs w:val="24"/>
        </w:rPr>
      </w:pPr>
      <w:r>
        <w:rPr>
          <w:rFonts w:ascii="Bookman Old Style" w:hAnsi="Bookman Old Style"/>
          <w:sz w:val="24"/>
          <w:szCs w:val="24"/>
        </w:rPr>
        <w:t>Atenţie la următoarele riscuri:</w:t>
      </w:r>
    </w:p>
    <w:p>
      <w:pPr>
        <w:spacing w:after="0"/>
        <w:ind w:firstLine="851"/>
        <w:jc w:val="both"/>
        <w:rPr>
          <w:rFonts w:ascii="Bookman Old Style" w:hAnsi="Bookman Old Style"/>
          <w:sz w:val="24"/>
          <w:szCs w:val="24"/>
        </w:rPr>
      </w:pPr>
      <w:r>
        <w:rPr>
          <w:rFonts w:ascii="Bookman Old Style" w:hAnsi="Bookman Old Style"/>
          <w:sz w:val="24"/>
          <w:szCs w:val="24"/>
        </w:rPr>
        <w:t>• Asiguraţi-vă că planeta este suficient de mare pentru a se răci corespunzător (din practică s-a constatat că masa optimă trebuie să fie aproximativ de mărimea Pământului). În cazul când crusta nu creşte, mai adăugaţi asteroizi.</w:t>
      </w:r>
    </w:p>
    <w:p>
      <w:pPr>
        <w:spacing w:after="0"/>
        <w:ind w:firstLine="851"/>
        <w:jc w:val="both"/>
        <w:rPr>
          <w:rFonts w:ascii="Bookman Old Style" w:hAnsi="Bookman Old Style"/>
          <w:sz w:val="24"/>
          <w:szCs w:val="24"/>
        </w:rPr>
      </w:pPr>
      <w:r>
        <w:rPr>
          <w:rFonts w:ascii="Bookman Old Style" w:hAnsi="Bookman Old Style"/>
          <w:sz w:val="24"/>
          <w:szCs w:val="24"/>
        </w:rPr>
        <w:t>• După formarea vieţii, planeta îşi va autoregla temperatura; dar, până atunci, trebuie urmărită cu atenţie. Nu lăsaţi oceanele să fiarbă sau să îngheţe. Dacă planeta se înfierbântă prea tare, puteţi îndepărta puţină atmosferă, bătând-o cu un asteroid mic. Dacă se răceşte excesiv, aţi stricat-o; reluaţi reţeta în alt sistem solar.</w:t>
      </w:r>
    </w:p>
    <w:p>
      <w:pPr>
        <w:spacing w:after="0"/>
        <w:ind w:firstLine="851"/>
        <w:jc w:val="both"/>
        <w:rPr>
          <w:rFonts w:ascii="Bookman Old Style" w:hAnsi="Bookman Old Style"/>
          <w:sz w:val="24"/>
          <w:szCs w:val="24"/>
        </w:rPr>
      </w:pPr>
      <w:r>
        <w:rPr>
          <w:rFonts w:ascii="Bookman Old Style" w:hAnsi="Bookman Old Style"/>
          <w:sz w:val="24"/>
          <w:szCs w:val="24"/>
        </w:rPr>
        <w:t>• O crustă prea groasă îngreunează amestecarea continentelor şi pot să nu mai apară diferite forme de viaţă.</w:t>
      </w:r>
    </w:p>
    <w:p>
      <w:pPr>
        <w:spacing w:after="0"/>
        <w:ind w:firstLine="851"/>
        <w:jc w:val="both"/>
        <w:rPr>
          <w:rFonts w:ascii="Bookman Old Style" w:hAnsi="Bookman Old Style"/>
          <w:sz w:val="24"/>
          <w:szCs w:val="24"/>
        </w:rPr>
      </w:pPr>
      <w:r>
        <w:rPr>
          <w:rFonts w:ascii="Bookman Old Style" w:hAnsi="Bookman Old Style"/>
          <w:sz w:val="24"/>
          <w:szCs w:val="24"/>
        </w:rPr>
        <w:t>• Nu exageraţi cu condimentele: distrugerea prea multor forme de viaţă poate întrerupe autoreglarea atmosferei şi oceanelor, încercaţi să nu distrugeţi simultan mai mult de 90% din specii.</w:t>
      </w:r>
    </w:p>
    <w:p>
      <w:pPr>
        <w:spacing w:after="0"/>
        <w:ind w:firstLine="851"/>
        <w:jc w:val="both"/>
        <w:rPr>
          <w:rFonts w:ascii="Bookman Old Style" w:hAnsi="Bookman Old Style"/>
          <w:sz w:val="24"/>
          <w:szCs w:val="24"/>
        </w:rPr>
      </w:pPr>
      <w:r>
        <w:rPr>
          <w:rFonts w:ascii="Bookman Old Style" w:hAnsi="Bookman Old Style"/>
          <w:sz w:val="24"/>
          <w:szCs w:val="24"/>
        </w:rPr>
        <w:t>Corespunzător întreţinută, o planetă, conform reţetei prezentate, poate adăposti aproximativ zece miliarde de fiinţe inteligente o perioadă de timp nedefinită.</w:t>
      </w:r>
    </w:p>
    <w:p>
      <w:pPr>
        <w:spacing w:after="0"/>
        <w:jc w:val="center"/>
        <w:rPr>
          <w:rFonts w:ascii="Bookman Old Style" w:hAnsi="Bookman Old Style"/>
          <w:sz w:val="24"/>
          <w:szCs w:val="24"/>
        </w:rPr>
      </w:pPr>
    </w:p>
    <w:p>
      <w:pPr>
        <w:spacing w:after="0"/>
        <w:jc w:val="center"/>
        <w:rPr>
          <w:rFonts w:asciiTheme="majorHAnsi" w:hAnsiTheme="majorHAnsi"/>
          <w:b/>
          <w:color w:val="C00000"/>
          <w:sz w:val="28"/>
          <w:szCs w:val="28"/>
        </w:rPr>
      </w:pPr>
      <w:r>
        <w:rPr>
          <w:rFonts w:asciiTheme="majorHAnsi" w:hAnsiTheme="majorHAnsi"/>
          <w:b/>
          <w:color w:val="C00000"/>
          <w:sz w:val="28"/>
          <w:szCs w:val="28"/>
        </w:rPr>
        <w:t>- sfârşit -</w:t>
      </w:r>
      <w:bookmarkStart w:id="0" w:name="_GoBack"/>
      <w:bookmarkEnd w:id="0"/>
    </w:p>
    <w:sectPr>
      <w:headerReference w:type="default" r:id="rId11"/>
      <w:footerReference w:type="default" r:id="rId12"/>
      <w:pgSz w:w="11906" w:h="16838"/>
      <w:pgMar w:top="567" w:right="992" w:bottom="567" w:left="992"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Rounded MT Bold">
    <w:altName w:val="Calibri"/>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825730"/>
      <w:docPartObj>
        <w:docPartGallery w:val="Page Numbers (Bottom of Page)"/>
        <w:docPartUnique/>
      </w:docPartObj>
    </w:sdtPr>
    <w:sdtEndPr>
      <w:rPr>
        <w:noProof/>
      </w:rPr>
    </w:sdtEndPr>
    <w:sdtContent>
      <w:p>
        <w:pPr>
          <w:pStyle w:val="Subsol"/>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color w:val="FFFFFF" w:themeColor="background1"/>
        <w:sz w:val="24"/>
        <w:szCs w:val="24"/>
        <w:lang w:val="en-US"/>
      </w:rPr>
    </w:pPr>
    <w:r>
      <w:rPr>
        <w:rFonts w:ascii="Bookman Old Style" w:hAnsi="Bookman Old Style"/>
        <w:color w:val="FFFFFF" w:themeColor="background1"/>
        <w:sz w:val="24"/>
        <w:szCs w:val="24"/>
        <w:lang w:val="en-US"/>
      </w:rPr>
      <w:t xml:space="preserve"> </w:t>
    </w:r>
  </w:p>
  <w:p>
    <w:pPr>
      <w:pStyle w:val="Antet"/>
      <w:jc w:val="center"/>
      <w:rPr>
        <w:rFonts w:ascii="Bookman Old Style" w:hAnsi="Bookman Old Style"/>
        <w:sz w:val="24"/>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62BCE"/>
    <w:multiLevelType w:val="hybridMultilevel"/>
    <w:tmpl w:val="10BEB614"/>
    <w:lvl w:ilvl="0" w:tplc="B2A84DEE">
      <w:numFmt w:val="bullet"/>
      <w:lvlText w:val="—"/>
      <w:lvlJc w:val="left"/>
      <w:pPr>
        <w:ind w:left="1211" w:hanging="360"/>
      </w:pPr>
      <w:rPr>
        <w:rFonts w:ascii="Bookman Old Style" w:eastAsiaTheme="minorHAnsi" w:hAnsi="Bookman Old Style" w:cstheme="minorBidi" w:hint="default"/>
      </w:rPr>
    </w:lvl>
    <w:lvl w:ilvl="1" w:tplc="04180003" w:tentative="1">
      <w:start w:val="1"/>
      <w:numFmt w:val="bullet"/>
      <w:lvlText w:val="o"/>
      <w:lvlJc w:val="left"/>
      <w:pPr>
        <w:ind w:left="1931" w:hanging="360"/>
      </w:pPr>
      <w:rPr>
        <w:rFonts w:ascii="Courier New" w:hAnsi="Courier New" w:cs="Courier New" w:hint="default"/>
      </w:rPr>
    </w:lvl>
    <w:lvl w:ilvl="2" w:tplc="04180005" w:tentative="1">
      <w:start w:val="1"/>
      <w:numFmt w:val="bullet"/>
      <w:lvlText w:val=""/>
      <w:lvlJc w:val="left"/>
      <w:pPr>
        <w:ind w:left="2651" w:hanging="360"/>
      </w:pPr>
      <w:rPr>
        <w:rFonts w:ascii="Wingdings" w:hAnsi="Wingdings" w:hint="default"/>
      </w:rPr>
    </w:lvl>
    <w:lvl w:ilvl="3" w:tplc="04180001" w:tentative="1">
      <w:start w:val="1"/>
      <w:numFmt w:val="bullet"/>
      <w:lvlText w:val=""/>
      <w:lvlJc w:val="left"/>
      <w:pPr>
        <w:ind w:left="3371" w:hanging="360"/>
      </w:pPr>
      <w:rPr>
        <w:rFonts w:ascii="Symbol" w:hAnsi="Symbol" w:hint="default"/>
      </w:rPr>
    </w:lvl>
    <w:lvl w:ilvl="4" w:tplc="04180003" w:tentative="1">
      <w:start w:val="1"/>
      <w:numFmt w:val="bullet"/>
      <w:lvlText w:val="o"/>
      <w:lvlJc w:val="left"/>
      <w:pPr>
        <w:ind w:left="4091" w:hanging="360"/>
      </w:pPr>
      <w:rPr>
        <w:rFonts w:ascii="Courier New" w:hAnsi="Courier New" w:cs="Courier New" w:hint="default"/>
      </w:rPr>
    </w:lvl>
    <w:lvl w:ilvl="5" w:tplc="04180005" w:tentative="1">
      <w:start w:val="1"/>
      <w:numFmt w:val="bullet"/>
      <w:lvlText w:val=""/>
      <w:lvlJc w:val="left"/>
      <w:pPr>
        <w:ind w:left="4811" w:hanging="360"/>
      </w:pPr>
      <w:rPr>
        <w:rFonts w:ascii="Wingdings" w:hAnsi="Wingdings" w:hint="default"/>
      </w:rPr>
    </w:lvl>
    <w:lvl w:ilvl="6" w:tplc="04180001" w:tentative="1">
      <w:start w:val="1"/>
      <w:numFmt w:val="bullet"/>
      <w:lvlText w:val=""/>
      <w:lvlJc w:val="left"/>
      <w:pPr>
        <w:ind w:left="5531" w:hanging="360"/>
      </w:pPr>
      <w:rPr>
        <w:rFonts w:ascii="Symbol" w:hAnsi="Symbol" w:hint="default"/>
      </w:rPr>
    </w:lvl>
    <w:lvl w:ilvl="7" w:tplc="04180003" w:tentative="1">
      <w:start w:val="1"/>
      <w:numFmt w:val="bullet"/>
      <w:lvlText w:val="o"/>
      <w:lvlJc w:val="left"/>
      <w:pPr>
        <w:ind w:left="6251" w:hanging="360"/>
      </w:pPr>
      <w:rPr>
        <w:rFonts w:ascii="Courier New" w:hAnsi="Courier New" w:cs="Courier New" w:hint="default"/>
      </w:rPr>
    </w:lvl>
    <w:lvl w:ilvl="8" w:tplc="0418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paragraph" w:styleId="Listparagraf">
    <w:name w:val="List Paragraph"/>
    <w:basedOn w:val="Normal"/>
    <w:uiPriority w:val="34"/>
    <w:qFormat/>
    <w:pPr>
      <w:ind w:left="720"/>
      <w:contextualSpacing/>
    </w:pPr>
  </w:style>
  <w:style w:type="paragraph" w:styleId="Textnotdefinal">
    <w:name w:val="endnote text"/>
    <w:basedOn w:val="Normal"/>
    <w:link w:val="TextnotdefinalCaracter"/>
    <w:uiPriority w:val="99"/>
    <w:semiHidden/>
    <w:unhideWhenUsed/>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Pr>
      <w:sz w:val="20"/>
      <w:szCs w:val="20"/>
    </w:rPr>
  </w:style>
  <w:style w:type="character" w:styleId="Referinnotdefinal">
    <w:name w:val="endnote reference"/>
    <w:basedOn w:val="Fontdeparagrafimplicit"/>
    <w:uiPriority w:val="99"/>
    <w:semiHidden/>
    <w:unhideWhenUsed/>
    <w:rPr>
      <w:vertAlign w:val="superscript"/>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 w:type="table" w:styleId="GrilTabel">
    <w:name w:val="Table Grid"/>
    <w:basedOn w:val="TabelNormal"/>
    <w:uiPriority w:val="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basedOn w:val="Normal"/>
    <w:uiPriority w:val="99"/>
    <w:qFormat/>
    <w:pPr>
      <w:spacing w:after="0" w:line="240" w:lineRule="auto"/>
    </w:pPr>
    <w:rPr>
      <w:rFonts w:cs="Times New Roman"/>
      <w:color w:val="000000" w:themeColor="text1"/>
      <w:sz w:val="20"/>
      <w:szCs w:val="20"/>
      <w:lang w:val="en-US" w:eastAsia="ja-JP"/>
    </w:rPr>
  </w:style>
  <w:style w:type="paragraph" w:styleId="Legend">
    <w:name w:val="caption"/>
    <w:basedOn w:val="Normal"/>
    <w:next w:val="Normal"/>
    <w:uiPriority w:val="35"/>
    <w:unhideWhenUsed/>
    <w:qFormat/>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style>
  <w:style w:type="paragraph" w:styleId="Listparagraf">
    <w:name w:val="List Paragraph"/>
    <w:basedOn w:val="Normal"/>
    <w:uiPriority w:val="34"/>
    <w:qFormat/>
    <w:pPr>
      <w:ind w:left="720"/>
      <w:contextualSpacing/>
    </w:pPr>
  </w:style>
  <w:style w:type="paragraph" w:styleId="Textnotdefinal">
    <w:name w:val="endnote text"/>
    <w:basedOn w:val="Normal"/>
    <w:link w:val="TextnotdefinalCaracter"/>
    <w:uiPriority w:val="99"/>
    <w:semiHidden/>
    <w:unhideWhenUsed/>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Pr>
      <w:sz w:val="20"/>
      <w:szCs w:val="20"/>
    </w:rPr>
  </w:style>
  <w:style w:type="character" w:styleId="Referinnotdefinal">
    <w:name w:val="endnote reference"/>
    <w:basedOn w:val="Fontdeparagrafimplicit"/>
    <w:uiPriority w:val="99"/>
    <w:semiHidden/>
    <w:unhideWhenUsed/>
    <w:rPr>
      <w:vertAlign w:val="superscript"/>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 w:type="table" w:styleId="GrilTabel">
    <w:name w:val="Table Grid"/>
    <w:basedOn w:val="TabelNormal"/>
    <w:uiPriority w:val="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basedOn w:val="Normal"/>
    <w:uiPriority w:val="99"/>
    <w:qFormat/>
    <w:pPr>
      <w:spacing w:after="0" w:line="240" w:lineRule="auto"/>
    </w:pPr>
    <w:rPr>
      <w:rFonts w:cs="Times New Roman"/>
      <w:color w:val="000000" w:themeColor="text1"/>
      <w:sz w:val="20"/>
      <w:szCs w:val="20"/>
      <w:lang w:val="en-US" w:eastAsia="ja-JP"/>
    </w:rPr>
  </w:style>
  <w:style w:type="paragraph" w:styleId="Legend">
    <w:name w:val="caption"/>
    <w:basedOn w:val="Normal"/>
    <w:next w:val="Normal"/>
    <w:uiPriority w:val="35"/>
    <w:unhideWhenUsed/>
    <w:qFormat/>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8D8F1-6EB3-4F7E-91DB-80F48A31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401</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ipanaitescu</dc:creator>
  <cp:lastModifiedBy>John</cp:lastModifiedBy>
  <cp:revision>5</cp:revision>
  <cp:lastPrinted>2011-03-16T21:13:00Z</cp:lastPrinted>
  <dcterms:created xsi:type="dcterms:W3CDTF">2011-03-27T13:53:00Z</dcterms:created>
  <dcterms:modified xsi:type="dcterms:W3CDTF">2017-11-21T19:22:00Z</dcterms:modified>
</cp:coreProperties>
</file>