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A8731" w14:textId="29851F0A" w:rsidR="00851C5D" w:rsidRPr="00D82FBA" w:rsidRDefault="00000000">
      <w:pPr>
        <w:spacing w:before="1600"/>
        <w:jc w:val="center"/>
        <w:rPr>
          <w:color w:val="FF0000"/>
          <w:sz w:val="22"/>
          <w:szCs w:val="22"/>
        </w:rPr>
      </w:pPr>
      <w:r w:rsidRPr="00D82FBA">
        <w:rPr>
          <w:rFonts w:ascii="Calibri" w:eastAsia="Calibri" w:hAnsi="Calibri" w:cs="Calibri"/>
          <w:b/>
          <w:bCs/>
          <w:color w:val="FF0000"/>
          <w:spacing w:val="40"/>
          <w:sz w:val="32"/>
          <w:szCs w:val="32"/>
        </w:rPr>
        <w:t>DB</w:t>
      </w:r>
      <w:r w:rsidR="00D82FBA" w:rsidRPr="00D82FBA">
        <w:rPr>
          <w:rFonts w:ascii="Calibri" w:eastAsia="Calibri" w:hAnsi="Calibri" w:cs="Calibri"/>
          <w:b/>
          <w:bCs/>
          <w:color w:val="FF0000"/>
          <w:spacing w:val="40"/>
          <w:sz w:val="32"/>
          <w:szCs w:val="32"/>
        </w:rPr>
        <w:t xml:space="preserve"> MIGRATION SERIES</w:t>
      </w:r>
    </w:p>
    <w:p w14:paraId="5661518B" w14:textId="77777777" w:rsidR="00851C5D" w:rsidRDefault="00000000">
      <w:pPr>
        <w:spacing w:before="60" w:after="900"/>
        <w:jc w:val="center"/>
      </w:pPr>
      <w:r>
        <w:rPr>
          <w:rFonts w:ascii="Calibri" w:eastAsia="Calibri" w:hAnsi="Calibri" w:cs="Calibri"/>
          <w:color w:val="5B6472"/>
          <w:spacing w:val="20"/>
          <w:sz w:val="18"/>
          <w:szCs w:val="18"/>
        </w:rPr>
        <w:t>TECHNICAL STANDARD OPERATING PROCEDURE</w:t>
      </w:r>
    </w:p>
    <w:p w14:paraId="131164E1" w14:textId="6689F0E3" w:rsidR="00851C5D" w:rsidRPr="00D82FBA" w:rsidRDefault="00000000" w:rsidP="00D82FBA">
      <w:pPr>
        <w:spacing w:after="200"/>
        <w:rPr>
          <w:sz w:val="16"/>
          <w:szCs w:val="16"/>
        </w:rPr>
      </w:pPr>
      <w:r w:rsidRPr="00D82FBA">
        <w:rPr>
          <w:rFonts w:ascii="Calibri" w:eastAsia="Calibri" w:hAnsi="Calibri" w:cs="Calibri"/>
          <w:b/>
          <w:bCs/>
          <w:color w:val="0B1F3A"/>
          <w:sz w:val="36"/>
          <w:szCs w:val="36"/>
        </w:rPr>
        <w:t>Zero-Downtime* Migration of a 4 TB SQL Server</w:t>
      </w:r>
      <w:r w:rsidR="00D82FBA">
        <w:rPr>
          <w:sz w:val="16"/>
          <w:szCs w:val="16"/>
        </w:rPr>
        <w:t xml:space="preserve"> </w:t>
      </w:r>
      <w:r w:rsidRPr="00D82FBA">
        <w:rPr>
          <w:rFonts w:ascii="Calibri" w:eastAsia="Calibri" w:hAnsi="Calibri" w:cs="Calibri"/>
          <w:b/>
          <w:bCs/>
          <w:color w:val="0B1F3A"/>
          <w:sz w:val="36"/>
          <w:szCs w:val="36"/>
        </w:rPr>
        <w:t>Database to AWS</w:t>
      </w:r>
    </w:p>
    <w:p w14:paraId="1D57C74F" w14:textId="77777777" w:rsidR="00851C5D" w:rsidRDefault="00000000">
      <w:pPr>
        <w:spacing w:after="700"/>
        <w:jc w:val="center"/>
      </w:pPr>
      <w:r>
        <w:rPr>
          <w:rFonts w:ascii="Calibri" w:eastAsia="Calibri" w:hAnsi="Calibri" w:cs="Calibri"/>
          <w:i/>
          <w:iCs/>
          <w:color w:val="5B6472"/>
          <w:sz w:val="21"/>
          <w:szCs w:val="21"/>
        </w:rPr>
        <w:t>Replicated Cutover Using Native Backup Seeding, AWS DMS CDC / Log Shipping, and a Rehearsed &lt;15-Minute Cutover Window</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5765"/>
      </w:tblGrid>
      <w:tr w:rsidR="00851C5D" w14:paraId="08CDC594"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4B85E4AF" w14:textId="77777777" w:rsidR="00851C5D" w:rsidRPr="00D82FBA" w:rsidRDefault="00000000">
            <w:pPr>
              <w:rPr>
                <w:color w:val="FF0000"/>
              </w:rPr>
            </w:pPr>
            <w:r w:rsidRPr="00D82FBA">
              <w:rPr>
                <w:rFonts w:ascii="Calibri" w:eastAsia="Calibri" w:hAnsi="Calibri" w:cs="Calibri"/>
                <w:b/>
                <w:bCs/>
                <w:color w:val="FF0000"/>
                <w:sz w:val="19"/>
                <w:szCs w:val="19"/>
              </w:rPr>
              <w:t>SOP ID</w:t>
            </w:r>
          </w:p>
        </w:tc>
        <w:tc>
          <w:tcPr>
            <w:tcW w:w="5765" w:type="dxa"/>
            <w:tcMar>
              <w:top w:w="80" w:type="dxa"/>
              <w:left w:w="60" w:type="dxa"/>
              <w:bottom w:w="80" w:type="dxa"/>
              <w:right w:w="60" w:type="dxa"/>
            </w:tcMar>
          </w:tcPr>
          <w:p w14:paraId="6AA2F63F" w14:textId="77777777" w:rsidR="00851C5D" w:rsidRPr="00D82FBA" w:rsidRDefault="00000000">
            <w:pPr>
              <w:rPr>
                <w:color w:val="FF0000"/>
              </w:rPr>
            </w:pPr>
            <w:r w:rsidRPr="00D82FBA">
              <w:rPr>
                <w:rFonts w:ascii="Calibri" w:eastAsia="Calibri" w:hAnsi="Calibri" w:cs="Calibri"/>
                <w:color w:val="FF0000"/>
                <w:sz w:val="19"/>
                <w:szCs w:val="19"/>
              </w:rPr>
              <w:t>DBA-SOP-MIG-AWS-4TB-001</w:t>
            </w:r>
          </w:p>
        </w:tc>
      </w:tr>
      <w:tr w:rsidR="00851C5D" w14:paraId="6D15754C"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59216773" w14:textId="77777777" w:rsidR="00851C5D" w:rsidRDefault="00000000">
            <w:r>
              <w:rPr>
                <w:rFonts w:ascii="Calibri" w:eastAsia="Calibri" w:hAnsi="Calibri" w:cs="Calibri"/>
                <w:b/>
                <w:bCs/>
                <w:color w:val="0B1F3A"/>
                <w:sz w:val="19"/>
                <w:szCs w:val="19"/>
              </w:rPr>
              <w:t>Version</w:t>
            </w:r>
          </w:p>
        </w:tc>
        <w:tc>
          <w:tcPr>
            <w:tcW w:w="5765" w:type="dxa"/>
            <w:tcMar>
              <w:top w:w="80" w:type="dxa"/>
              <w:left w:w="60" w:type="dxa"/>
              <w:bottom w:w="80" w:type="dxa"/>
              <w:right w:w="60" w:type="dxa"/>
            </w:tcMar>
          </w:tcPr>
          <w:p w14:paraId="718A98D1" w14:textId="77777777" w:rsidR="00851C5D" w:rsidRDefault="00000000">
            <w:r>
              <w:rPr>
                <w:rFonts w:ascii="Calibri" w:eastAsia="Calibri" w:hAnsi="Calibri" w:cs="Calibri"/>
                <w:color w:val="1C2530"/>
                <w:sz w:val="19"/>
                <w:szCs w:val="19"/>
              </w:rPr>
              <w:t>1.0</w:t>
            </w:r>
          </w:p>
        </w:tc>
      </w:tr>
      <w:tr w:rsidR="00851C5D" w14:paraId="0A1FE7B7"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6B41C9AF" w14:textId="77777777" w:rsidR="00851C5D" w:rsidRDefault="00000000">
            <w:r>
              <w:rPr>
                <w:rFonts w:ascii="Calibri" w:eastAsia="Calibri" w:hAnsi="Calibri" w:cs="Calibri"/>
                <w:b/>
                <w:bCs/>
                <w:color w:val="0B1F3A"/>
                <w:sz w:val="19"/>
                <w:szCs w:val="19"/>
              </w:rPr>
              <w:t>Classification</w:t>
            </w:r>
          </w:p>
        </w:tc>
        <w:tc>
          <w:tcPr>
            <w:tcW w:w="5765" w:type="dxa"/>
            <w:tcMar>
              <w:top w:w="80" w:type="dxa"/>
              <w:left w:w="60" w:type="dxa"/>
              <w:bottom w:w="80" w:type="dxa"/>
              <w:right w:w="60" w:type="dxa"/>
            </w:tcMar>
          </w:tcPr>
          <w:p w14:paraId="55E34020" w14:textId="3A8F6AF4" w:rsidR="00851C5D" w:rsidRDefault="00266410">
            <w:r>
              <w:rPr>
                <w:rFonts w:ascii="Calibri" w:eastAsia="Calibri" w:hAnsi="Calibri" w:cs="Calibri"/>
                <w:color w:val="1C2530"/>
                <w:sz w:val="19"/>
                <w:szCs w:val="19"/>
              </w:rPr>
              <w:t>Cloud DB Admin Learning Series</w:t>
            </w:r>
            <w:r w:rsidR="00000000">
              <w:rPr>
                <w:rFonts w:ascii="Calibri" w:eastAsia="Calibri" w:hAnsi="Calibri" w:cs="Calibri"/>
                <w:color w:val="1C2530"/>
                <w:sz w:val="19"/>
                <w:szCs w:val="19"/>
              </w:rPr>
              <w:t xml:space="preserve"> — Reference / Runbook</w:t>
            </w:r>
          </w:p>
        </w:tc>
      </w:tr>
      <w:tr w:rsidR="00851C5D" w14:paraId="0C181503"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05091407" w14:textId="77777777" w:rsidR="00851C5D" w:rsidRDefault="00000000">
            <w:r>
              <w:rPr>
                <w:rFonts w:ascii="Calibri" w:eastAsia="Calibri" w:hAnsi="Calibri" w:cs="Calibri"/>
                <w:b/>
                <w:bCs/>
                <w:color w:val="0B1F3A"/>
                <w:sz w:val="19"/>
                <w:szCs w:val="19"/>
              </w:rPr>
              <w:t>Source Platform</w:t>
            </w:r>
          </w:p>
        </w:tc>
        <w:tc>
          <w:tcPr>
            <w:tcW w:w="5765" w:type="dxa"/>
            <w:tcMar>
              <w:top w:w="80" w:type="dxa"/>
              <w:left w:w="60" w:type="dxa"/>
              <w:bottom w:w="80" w:type="dxa"/>
              <w:right w:w="60" w:type="dxa"/>
            </w:tcMar>
          </w:tcPr>
          <w:p w14:paraId="4851FB07" w14:textId="77777777" w:rsidR="00851C5D" w:rsidRDefault="00000000">
            <w:r>
              <w:rPr>
                <w:rFonts w:ascii="Calibri" w:eastAsia="Calibri" w:hAnsi="Calibri" w:cs="Calibri"/>
                <w:color w:val="1C2530"/>
                <w:sz w:val="19"/>
                <w:szCs w:val="19"/>
              </w:rPr>
              <w:t>SQL Server 2019/2022 — On-Premises Always On AG</w:t>
            </w:r>
          </w:p>
        </w:tc>
      </w:tr>
      <w:tr w:rsidR="00851C5D" w14:paraId="0AA2A581"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12EAC2EC" w14:textId="77777777" w:rsidR="00851C5D" w:rsidRDefault="00000000">
            <w:r>
              <w:rPr>
                <w:rFonts w:ascii="Calibri" w:eastAsia="Calibri" w:hAnsi="Calibri" w:cs="Calibri"/>
                <w:b/>
                <w:bCs/>
                <w:color w:val="0B1F3A"/>
                <w:sz w:val="19"/>
                <w:szCs w:val="19"/>
              </w:rPr>
              <w:t>Target Platform</w:t>
            </w:r>
          </w:p>
        </w:tc>
        <w:tc>
          <w:tcPr>
            <w:tcW w:w="5765" w:type="dxa"/>
            <w:tcMar>
              <w:top w:w="80" w:type="dxa"/>
              <w:left w:w="60" w:type="dxa"/>
              <w:bottom w:w="80" w:type="dxa"/>
              <w:right w:w="60" w:type="dxa"/>
            </w:tcMar>
          </w:tcPr>
          <w:p w14:paraId="53449F5D" w14:textId="77777777" w:rsidR="00851C5D" w:rsidRDefault="00000000">
            <w:r>
              <w:rPr>
                <w:rFonts w:ascii="Calibri" w:eastAsia="Calibri" w:hAnsi="Calibri" w:cs="Calibri"/>
                <w:color w:val="1C2530"/>
                <w:sz w:val="19"/>
                <w:szCs w:val="19"/>
              </w:rPr>
              <w:t>Amazon RDS for SQL Server (Multi-AZ) or EC2 Self-Managed AG</w:t>
            </w:r>
          </w:p>
        </w:tc>
      </w:tr>
      <w:tr w:rsidR="00851C5D" w14:paraId="380EFE0B"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1CB3FCDD" w14:textId="77777777" w:rsidR="00851C5D" w:rsidRDefault="00000000">
            <w:r>
              <w:rPr>
                <w:rFonts w:ascii="Calibri" w:eastAsia="Calibri" w:hAnsi="Calibri" w:cs="Calibri"/>
                <w:b/>
                <w:bCs/>
                <w:color w:val="0B1F3A"/>
                <w:sz w:val="19"/>
                <w:szCs w:val="19"/>
              </w:rPr>
              <w:t>Downtime Budget</w:t>
            </w:r>
          </w:p>
        </w:tc>
        <w:tc>
          <w:tcPr>
            <w:tcW w:w="5765" w:type="dxa"/>
            <w:tcMar>
              <w:top w:w="80" w:type="dxa"/>
              <w:left w:w="60" w:type="dxa"/>
              <w:bottom w:w="80" w:type="dxa"/>
              <w:right w:w="60" w:type="dxa"/>
            </w:tcMar>
          </w:tcPr>
          <w:p w14:paraId="3FF86A33" w14:textId="77777777" w:rsidR="00851C5D" w:rsidRDefault="00000000">
            <w:r>
              <w:rPr>
                <w:rFonts w:ascii="Calibri" w:eastAsia="Calibri" w:hAnsi="Calibri" w:cs="Calibri"/>
                <w:color w:val="1C2530"/>
                <w:sz w:val="19"/>
                <w:szCs w:val="19"/>
              </w:rPr>
              <w:t>&lt; 15 minutes (application write-outage window)</w:t>
            </w:r>
          </w:p>
        </w:tc>
      </w:tr>
      <w:tr w:rsidR="00851C5D" w14:paraId="75FDF726"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3234CBD5" w14:textId="77777777" w:rsidR="00851C5D" w:rsidRDefault="00000000">
            <w:r>
              <w:rPr>
                <w:rFonts w:ascii="Calibri" w:eastAsia="Calibri" w:hAnsi="Calibri" w:cs="Calibri"/>
                <w:b/>
                <w:bCs/>
                <w:color w:val="0B1F3A"/>
                <w:sz w:val="19"/>
                <w:szCs w:val="19"/>
              </w:rPr>
              <w:t>Author</w:t>
            </w:r>
          </w:p>
        </w:tc>
        <w:tc>
          <w:tcPr>
            <w:tcW w:w="5765" w:type="dxa"/>
            <w:tcMar>
              <w:top w:w="80" w:type="dxa"/>
              <w:left w:w="60" w:type="dxa"/>
              <w:bottom w:w="80" w:type="dxa"/>
              <w:right w:w="60" w:type="dxa"/>
            </w:tcMar>
          </w:tcPr>
          <w:p w14:paraId="2E7C6A12" w14:textId="2994FFDD" w:rsidR="00851C5D" w:rsidRDefault="00D82FBA">
            <w:r>
              <w:rPr>
                <w:rFonts w:ascii="Calibri" w:eastAsia="Calibri" w:hAnsi="Calibri" w:cs="Calibri"/>
                <w:color w:val="1C2530"/>
                <w:sz w:val="19"/>
                <w:szCs w:val="19"/>
              </w:rPr>
              <w:t>Clou DB Admin</w:t>
            </w:r>
          </w:p>
        </w:tc>
      </w:tr>
      <w:tr w:rsidR="00851C5D" w14:paraId="06E92CA4" w14:textId="77777777" w:rsidTr="00266410">
        <w:tblPrEx>
          <w:tblCellMar>
            <w:top w:w="0" w:type="dxa"/>
            <w:bottom w:w="0" w:type="dxa"/>
          </w:tblCellMar>
        </w:tblPrEx>
        <w:trPr>
          <w:jc w:val="center"/>
        </w:trPr>
        <w:tc>
          <w:tcPr>
            <w:tcW w:w="1885" w:type="dxa"/>
            <w:tcMar>
              <w:top w:w="80" w:type="dxa"/>
              <w:left w:w="60" w:type="dxa"/>
              <w:bottom w:w="80" w:type="dxa"/>
              <w:right w:w="60" w:type="dxa"/>
            </w:tcMar>
          </w:tcPr>
          <w:p w14:paraId="2AFF5901" w14:textId="77777777" w:rsidR="00851C5D" w:rsidRDefault="00000000">
            <w:r>
              <w:rPr>
                <w:rFonts w:ascii="Calibri" w:eastAsia="Calibri" w:hAnsi="Calibri" w:cs="Calibri"/>
                <w:b/>
                <w:bCs/>
                <w:color w:val="0B1F3A"/>
                <w:sz w:val="19"/>
                <w:szCs w:val="19"/>
              </w:rPr>
              <w:t>Date</w:t>
            </w:r>
          </w:p>
        </w:tc>
        <w:tc>
          <w:tcPr>
            <w:tcW w:w="5765" w:type="dxa"/>
            <w:tcMar>
              <w:top w:w="80" w:type="dxa"/>
              <w:left w:w="60" w:type="dxa"/>
              <w:bottom w:w="80" w:type="dxa"/>
              <w:right w:w="60" w:type="dxa"/>
            </w:tcMar>
          </w:tcPr>
          <w:p w14:paraId="210639EE" w14:textId="13ECC121" w:rsidR="00851C5D" w:rsidRDefault="00D82FBA">
            <w:r>
              <w:rPr>
                <w:rFonts w:ascii="Calibri" w:eastAsia="Calibri" w:hAnsi="Calibri" w:cs="Calibri"/>
                <w:color w:val="1C2530"/>
                <w:sz w:val="19"/>
                <w:szCs w:val="19"/>
              </w:rPr>
              <w:t>06</w:t>
            </w:r>
            <w:r w:rsidRPr="00D82FBA">
              <w:rPr>
                <w:rFonts w:ascii="Calibri" w:eastAsia="Calibri" w:hAnsi="Calibri" w:cs="Calibri"/>
                <w:color w:val="1C2530"/>
                <w:sz w:val="19"/>
                <w:szCs w:val="19"/>
                <w:vertAlign w:val="superscript"/>
              </w:rPr>
              <w:t>th</w:t>
            </w:r>
            <w:r>
              <w:rPr>
                <w:rFonts w:ascii="Calibri" w:eastAsia="Calibri" w:hAnsi="Calibri" w:cs="Calibri"/>
                <w:color w:val="1C2530"/>
                <w:sz w:val="19"/>
                <w:szCs w:val="19"/>
              </w:rPr>
              <w:t xml:space="preserve"> </w:t>
            </w:r>
            <w:r w:rsidR="00000000">
              <w:rPr>
                <w:rFonts w:ascii="Calibri" w:eastAsia="Calibri" w:hAnsi="Calibri" w:cs="Calibri"/>
                <w:color w:val="1C2530"/>
                <w:sz w:val="19"/>
                <w:szCs w:val="19"/>
              </w:rPr>
              <w:t>August 2026</w:t>
            </w:r>
            <w:r>
              <w:rPr>
                <w:rFonts w:ascii="Calibri" w:eastAsia="Calibri" w:hAnsi="Calibri" w:cs="Calibri"/>
                <w:color w:val="1C2530"/>
                <w:sz w:val="19"/>
                <w:szCs w:val="19"/>
              </w:rPr>
              <w:t xml:space="preserve"> - Thursday</w:t>
            </w:r>
          </w:p>
        </w:tc>
      </w:tr>
    </w:tbl>
    <w:p w14:paraId="3A624680" w14:textId="77777777" w:rsidR="00851C5D" w:rsidRDefault="00000000">
      <w:pPr>
        <w:spacing w:before="900"/>
        <w:jc w:val="center"/>
      </w:pPr>
      <w:r>
        <w:rPr>
          <w:rFonts w:ascii="Calibri" w:eastAsia="Calibri" w:hAnsi="Calibri" w:cs="Calibri"/>
          <w:i/>
          <w:iCs/>
          <w:color w:val="5B6472"/>
          <w:sz w:val="16"/>
          <w:szCs w:val="16"/>
        </w:rPr>
        <w:t>* "Zero-downtime" refers to elimination of extended read/write outage; a short, budgeted write-freeze is still required for transactional consistency.</w:t>
      </w:r>
    </w:p>
    <w:p w14:paraId="67377BCF" w14:textId="77777777" w:rsidR="00851C5D" w:rsidRDefault="00000000">
      <w:r>
        <w:br w:type="page"/>
      </w:r>
    </w:p>
    <w:p w14:paraId="56958FD6" w14:textId="77777777" w:rsidR="00851C5D" w:rsidRDefault="00851C5D">
      <w:pPr>
        <w:sectPr w:rsidR="00851C5D">
          <w:pgSz w:w="12240" w:h="15840"/>
          <w:pgMar w:top="1080" w:right="1080" w:bottom="1080" w:left="1080" w:header="708" w:footer="708" w:gutter="0"/>
          <w:cols w:space="720"/>
          <w:docGrid w:linePitch="360"/>
        </w:sectPr>
      </w:pPr>
    </w:p>
    <w:p w14:paraId="42BBE433" w14:textId="77777777" w:rsidR="00851C5D" w:rsidRDefault="00000000">
      <w:pPr>
        <w:pStyle w:val="Heading1"/>
        <w:pBdr>
          <w:bottom w:val="single" w:sz="12" w:space="4" w:color="B8912F"/>
        </w:pBdr>
        <w:spacing w:before="480" w:after="200"/>
      </w:pPr>
      <w:bookmarkStart w:id="0" w:name="_Toc236920741"/>
      <w:r>
        <w:rPr>
          <w:rFonts w:ascii="Calibri" w:eastAsia="Calibri" w:hAnsi="Calibri" w:cs="Calibri"/>
          <w:b/>
          <w:bCs/>
          <w:color w:val="0B1F3A"/>
          <w:sz w:val="30"/>
          <w:szCs w:val="30"/>
        </w:rPr>
        <w:lastRenderedPageBreak/>
        <w:t>Table of Contents</w:t>
      </w:r>
      <w:bookmarkEnd w:id="0"/>
    </w:p>
    <w:sdt>
      <w:sdtPr>
        <w:alias w:val="Table of Contents"/>
        <w:id w:val="-1864048079"/>
      </w:sdtPr>
      <w:sdtContent>
        <w:p w14:paraId="3D2E621A" w14:textId="5354C38F" w:rsidR="00D82FBA" w:rsidRDefault="00000000">
          <w:pPr>
            <w:pStyle w:val="TOC1"/>
            <w:tabs>
              <w:tab w:val="right" w:leader="dot" w:pos="10070"/>
            </w:tabs>
            <w:rPr>
              <w:noProof/>
            </w:rPr>
          </w:pPr>
          <w:r>
            <w:fldChar w:fldCharType="begin"/>
          </w:r>
          <w:r>
            <w:instrText>TOC \h \o "1-3"</w:instrText>
          </w:r>
          <w:r>
            <w:fldChar w:fldCharType="separate"/>
          </w:r>
          <w:hyperlink w:anchor="_Toc236920741" w:history="1">
            <w:r w:rsidR="00D82FBA" w:rsidRPr="0062574B">
              <w:rPr>
                <w:rStyle w:val="Hyperlink"/>
                <w:rFonts w:ascii="Calibri" w:eastAsia="Calibri" w:hAnsi="Calibri" w:cs="Calibri"/>
                <w:b/>
                <w:bCs/>
                <w:noProof/>
              </w:rPr>
              <w:t>Table of Contents</w:t>
            </w:r>
            <w:r w:rsidR="00D82FBA">
              <w:rPr>
                <w:noProof/>
              </w:rPr>
              <w:tab/>
            </w:r>
            <w:r w:rsidR="00D82FBA">
              <w:rPr>
                <w:noProof/>
              </w:rPr>
              <w:fldChar w:fldCharType="begin"/>
            </w:r>
            <w:r w:rsidR="00D82FBA">
              <w:rPr>
                <w:noProof/>
              </w:rPr>
              <w:instrText xml:space="preserve"> PAGEREF _Toc236920741 \h </w:instrText>
            </w:r>
            <w:r w:rsidR="00D82FBA">
              <w:rPr>
                <w:noProof/>
              </w:rPr>
            </w:r>
            <w:r w:rsidR="00D82FBA">
              <w:rPr>
                <w:noProof/>
              </w:rPr>
              <w:fldChar w:fldCharType="separate"/>
            </w:r>
            <w:r w:rsidR="00BE3D38">
              <w:rPr>
                <w:noProof/>
              </w:rPr>
              <w:t>2</w:t>
            </w:r>
            <w:r w:rsidR="00D82FBA">
              <w:rPr>
                <w:noProof/>
              </w:rPr>
              <w:fldChar w:fldCharType="end"/>
            </w:r>
          </w:hyperlink>
        </w:p>
        <w:p w14:paraId="377656AA" w14:textId="2C285FCF" w:rsidR="00D82FBA" w:rsidRDefault="00D82FBA">
          <w:pPr>
            <w:pStyle w:val="TOC1"/>
            <w:tabs>
              <w:tab w:val="right" w:leader="dot" w:pos="10070"/>
            </w:tabs>
            <w:rPr>
              <w:noProof/>
            </w:rPr>
          </w:pPr>
          <w:hyperlink w:anchor="_Toc236920742" w:history="1">
            <w:r w:rsidRPr="0062574B">
              <w:rPr>
                <w:rStyle w:val="Hyperlink"/>
                <w:rFonts w:ascii="Calibri" w:eastAsia="Calibri" w:hAnsi="Calibri" w:cs="Calibri"/>
                <w:b/>
                <w:bCs/>
                <w:noProof/>
              </w:rPr>
              <w:t>Document Control</w:t>
            </w:r>
            <w:r>
              <w:rPr>
                <w:noProof/>
              </w:rPr>
              <w:tab/>
            </w:r>
            <w:r>
              <w:rPr>
                <w:noProof/>
              </w:rPr>
              <w:fldChar w:fldCharType="begin"/>
            </w:r>
            <w:r>
              <w:rPr>
                <w:noProof/>
              </w:rPr>
              <w:instrText xml:space="preserve"> PAGEREF _Toc236920742 \h </w:instrText>
            </w:r>
            <w:r>
              <w:rPr>
                <w:noProof/>
              </w:rPr>
            </w:r>
            <w:r>
              <w:rPr>
                <w:noProof/>
              </w:rPr>
              <w:fldChar w:fldCharType="separate"/>
            </w:r>
            <w:r w:rsidR="00BE3D38">
              <w:rPr>
                <w:noProof/>
              </w:rPr>
              <w:t>4</w:t>
            </w:r>
            <w:r>
              <w:rPr>
                <w:noProof/>
              </w:rPr>
              <w:fldChar w:fldCharType="end"/>
            </w:r>
          </w:hyperlink>
        </w:p>
        <w:p w14:paraId="51E77BB8" w14:textId="542AF6A1" w:rsidR="00D82FBA" w:rsidRDefault="00D82FBA">
          <w:pPr>
            <w:pStyle w:val="TOC2"/>
            <w:tabs>
              <w:tab w:val="right" w:leader="dot" w:pos="10070"/>
            </w:tabs>
            <w:rPr>
              <w:noProof/>
            </w:rPr>
          </w:pPr>
          <w:hyperlink w:anchor="_Toc236920743" w:history="1">
            <w:r w:rsidRPr="0062574B">
              <w:rPr>
                <w:rStyle w:val="Hyperlink"/>
                <w:rFonts w:ascii="Calibri" w:eastAsia="Calibri" w:hAnsi="Calibri" w:cs="Calibri"/>
                <w:b/>
                <w:bCs/>
                <w:noProof/>
              </w:rPr>
              <w:t>Scope of Applicability</w:t>
            </w:r>
            <w:r>
              <w:rPr>
                <w:noProof/>
              </w:rPr>
              <w:tab/>
            </w:r>
            <w:r>
              <w:rPr>
                <w:noProof/>
              </w:rPr>
              <w:fldChar w:fldCharType="begin"/>
            </w:r>
            <w:r>
              <w:rPr>
                <w:noProof/>
              </w:rPr>
              <w:instrText xml:space="preserve"> PAGEREF _Toc236920743 \h </w:instrText>
            </w:r>
            <w:r>
              <w:rPr>
                <w:noProof/>
              </w:rPr>
            </w:r>
            <w:r>
              <w:rPr>
                <w:noProof/>
              </w:rPr>
              <w:fldChar w:fldCharType="separate"/>
            </w:r>
            <w:r w:rsidR="00BE3D38">
              <w:rPr>
                <w:noProof/>
              </w:rPr>
              <w:t>4</w:t>
            </w:r>
            <w:r>
              <w:rPr>
                <w:noProof/>
              </w:rPr>
              <w:fldChar w:fldCharType="end"/>
            </w:r>
          </w:hyperlink>
        </w:p>
        <w:p w14:paraId="38821205" w14:textId="4BD801DE" w:rsidR="00D82FBA" w:rsidRDefault="00D82FBA">
          <w:pPr>
            <w:pStyle w:val="TOC2"/>
            <w:tabs>
              <w:tab w:val="right" w:leader="dot" w:pos="10070"/>
            </w:tabs>
            <w:rPr>
              <w:noProof/>
            </w:rPr>
          </w:pPr>
          <w:hyperlink w:anchor="_Toc236920744" w:history="1">
            <w:r w:rsidRPr="0062574B">
              <w:rPr>
                <w:rStyle w:val="Hyperlink"/>
                <w:rFonts w:ascii="Calibri" w:eastAsia="Calibri" w:hAnsi="Calibri" w:cs="Calibri"/>
                <w:b/>
                <w:bCs/>
                <w:noProof/>
              </w:rPr>
              <w:t>Out of Scope</w:t>
            </w:r>
            <w:r>
              <w:rPr>
                <w:noProof/>
              </w:rPr>
              <w:tab/>
            </w:r>
            <w:r>
              <w:rPr>
                <w:noProof/>
              </w:rPr>
              <w:fldChar w:fldCharType="begin"/>
            </w:r>
            <w:r>
              <w:rPr>
                <w:noProof/>
              </w:rPr>
              <w:instrText xml:space="preserve"> PAGEREF _Toc236920744 \h </w:instrText>
            </w:r>
            <w:r>
              <w:rPr>
                <w:noProof/>
              </w:rPr>
            </w:r>
            <w:r>
              <w:rPr>
                <w:noProof/>
              </w:rPr>
              <w:fldChar w:fldCharType="separate"/>
            </w:r>
            <w:r w:rsidR="00BE3D38">
              <w:rPr>
                <w:noProof/>
              </w:rPr>
              <w:t>4</w:t>
            </w:r>
            <w:r>
              <w:rPr>
                <w:noProof/>
              </w:rPr>
              <w:fldChar w:fldCharType="end"/>
            </w:r>
          </w:hyperlink>
        </w:p>
        <w:p w14:paraId="70FA0AED" w14:textId="19E0829C" w:rsidR="00D82FBA" w:rsidRDefault="00D82FBA">
          <w:pPr>
            <w:pStyle w:val="TOC1"/>
            <w:tabs>
              <w:tab w:val="right" w:leader="dot" w:pos="10070"/>
            </w:tabs>
            <w:rPr>
              <w:noProof/>
            </w:rPr>
          </w:pPr>
          <w:hyperlink w:anchor="_Toc236920745" w:history="1">
            <w:r w:rsidRPr="0062574B">
              <w:rPr>
                <w:rStyle w:val="Hyperlink"/>
                <w:rFonts w:ascii="Calibri" w:eastAsia="Calibri" w:hAnsi="Calibri" w:cs="Calibri"/>
                <w:b/>
                <w:bCs/>
                <w:noProof/>
              </w:rPr>
              <w:t>1. Real-Time Scenario</w:t>
            </w:r>
            <w:r>
              <w:rPr>
                <w:noProof/>
              </w:rPr>
              <w:tab/>
            </w:r>
            <w:r>
              <w:rPr>
                <w:noProof/>
              </w:rPr>
              <w:fldChar w:fldCharType="begin"/>
            </w:r>
            <w:r>
              <w:rPr>
                <w:noProof/>
              </w:rPr>
              <w:instrText xml:space="preserve"> PAGEREF _Toc236920745 \h </w:instrText>
            </w:r>
            <w:r>
              <w:rPr>
                <w:noProof/>
              </w:rPr>
            </w:r>
            <w:r>
              <w:rPr>
                <w:noProof/>
              </w:rPr>
              <w:fldChar w:fldCharType="separate"/>
            </w:r>
            <w:r w:rsidR="00BE3D38">
              <w:rPr>
                <w:noProof/>
              </w:rPr>
              <w:t>5</w:t>
            </w:r>
            <w:r>
              <w:rPr>
                <w:noProof/>
              </w:rPr>
              <w:fldChar w:fldCharType="end"/>
            </w:r>
          </w:hyperlink>
        </w:p>
        <w:p w14:paraId="43822061" w14:textId="606604FC" w:rsidR="00D82FBA" w:rsidRDefault="00D82FBA">
          <w:pPr>
            <w:pStyle w:val="TOC2"/>
            <w:tabs>
              <w:tab w:val="right" w:leader="dot" w:pos="10070"/>
            </w:tabs>
            <w:rPr>
              <w:noProof/>
            </w:rPr>
          </w:pPr>
          <w:hyperlink w:anchor="_Toc236920746" w:history="1">
            <w:r w:rsidRPr="0062574B">
              <w:rPr>
                <w:rStyle w:val="Hyperlink"/>
                <w:rFonts w:ascii="Calibri" w:eastAsia="Calibri" w:hAnsi="Calibri" w:cs="Calibri"/>
                <w:b/>
                <w:bCs/>
                <w:noProof/>
              </w:rPr>
              <w:t>1.1 Environment</w:t>
            </w:r>
            <w:r>
              <w:rPr>
                <w:noProof/>
              </w:rPr>
              <w:tab/>
            </w:r>
            <w:r>
              <w:rPr>
                <w:noProof/>
              </w:rPr>
              <w:fldChar w:fldCharType="begin"/>
            </w:r>
            <w:r>
              <w:rPr>
                <w:noProof/>
              </w:rPr>
              <w:instrText xml:space="preserve"> PAGEREF _Toc236920746 \h </w:instrText>
            </w:r>
            <w:r>
              <w:rPr>
                <w:noProof/>
              </w:rPr>
            </w:r>
            <w:r>
              <w:rPr>
                <w:noProof/>
              </w:rPr>
              <w:fldChar w:fldCharType="separate"/>
            </w:r>
            <w:r w:rsidR="00BE3D38">
              <w:rPr>
                <w:noProof/>
              </w:rPr>
              <w:t>5</w:t>
            </w:r>
            <w:r>
              <w:rPr>
                <w:noProof/>
              </w:rPr>
              <w:fldChar w:fldCharType="end"/>
            </w:r>
          </w:hyperlink>
        </w:p>
        <w:p w14:paraId="722113DC" w14:textId="0001904D" w:rsidR="00D82FBA" w:rsidRDefault="00D82FBA">
          <w:pPr>
            <w:pStyle w:val="TOC2"/>
            <w:tabs>
              <w:tab w:val="right" w:leader="dot" w:pos="10070"/>
            </w:tabs>
            <w:rPr>
              <w:noProof/>
            </w:rPr>
          </w:pPr>
          <w:hyperlink w:anchor="_Toc236920747" w:history="1">
            <w:r w:rsidRPr="0062574B">
              <w:rPr>
                <w:rStyle w:val="Hyperlink"/>
                <w:rFonts w:ascii="Calibri" w:eastAsia="Calibri" w:hAnsi="Calibri" w:cs="Calibri"/>
                <w:b/>
                <w:bCs/>
                <w:noProof/>
              </w:rPr>
              <w:t>1.2 Why Backup-Restore-Over-the-Wire Is Ruled Out</w:t>
            </w:r>
            <w:r>
              <w:rPr>
                <w:noProof/>
              </w:rPr>
              <w:tab/>
            </w:r>
            <w:r>
              <w:rPr>
                <w:noProof/>
              </w:rPr>
              <w:fldChar w:fldCharType="begin"/>
            </w:r>
            <w:r>
              <w:rPr>
                <w:noProof/>
              </w:rPr>
              <w:instrText xml:space="preserve"> PAGEREF _Toc236920747 \h </w:instrText>
            </w:r>
            <w:r>
              <w:rPr>
                <w:noProof/>
              </w:rPr>
            </w:r>
            <w:r>
              <w:rPr>
                <w:noProof/>
              </w:rPr>
              <w:fldChar w:fldCharType="separate"/>
            </w:r>
            <w:r w:rsidR="00BE3D38">
              <w:rPr>
                <w:noProof/>
              </w:rPr>
              <w:t>5</w:t>
            </w:r>
            <w:r>
              <w:rPr>
                <w:noProof/>
              </w:rPr>
              <w:fldChar w:fldCharType="end"/>
            </w:r>
          </w:hyperlink>
        </w:p>
        <w:p w14:paraId="7A03CAF7" w14:textId="2361F384" w:rsidR="00D82FBA" w:rsidRDefault="00D82FBA">
          <w:pPr>
            <w:pStyle w:val="TOC1"/>
            <w:tabs>
              <w:tab w:val="right" w:leader="dot" w:pos="10070"/>
            </w:tabs>
            <w:rPr>
              <w:noProof/>
            </w:rPr>
          </w:pPr>
          <w:hyperlink w:anchor="_Toc236920748" w:history="1">
            <w:r w:rsidRPr="0062574B">
              <w:rPr>
                <w:rStyle w:val="Hyperlink"/>
                <w:rFonts w:ascii="Calibri" w:eastAsia="Calibri" w:hAnsi="Calibri" w:cs="Calibri"/>
                <w:b/>
                <w:bCs/>
                <w:noProof/>
              </w:rPr>
              <w:t>2. Architecture Decision: RDS vs. EC2 Self-Managed</w:t>
            </w:r>
            <w:r>
              <w:rPr>
                <w:noProof/>
              </w:rPr>
              <w:tab/>
            </w:r>
            <w:r>
              <w:rPr>
                <w:noProof/>
              </w:rPr>
              <w:fldChar w:fldCharType="begin"/>
            </w:r>
            <w:r>
              <w:rPr>
                <w:noProof/>
              </w:rPr>
              <w:instrText xml:space="preserve"> PAGEREF _Toc236920748 \h </w:instrText>
            </w:r>
            <w:r>
              <w:rPr>
                <w:noProof/>
              </w:rPr>
            </w:r>
            <w:r>
              <w:rPr>
                <w:noProof/>
              </w:rPr>
              <w:fldChar w:fldCharType="separate"/>
            </w:r>
            <w:r w:rsidR="00BE3D38">
              <w:rPr>
                <w:noProof/>
              </w:rPr>
              <w:t>6</w:t>
            </w:r>
            <w:r>
              <w:rPr>
                <w:noProof/>
              </w:rPr>
              <w:fldChar w:fldCharType="end"/>
            </w:r>
          </w:hyperlink>
        </w:p>
        <w:p w14:paraId="7E8E633B" w14:textId="2E9FFA71" w:rsidR="00D82FBA" w:rsidRDefault="00D82FBA">
          <w:pPr>
            <w:pStyle w:val="TOC1"/>
            <w:tabs>
              <w:tab w:val="right" w:leader="dot" w:pos="10070"/>
            </w:tabs>
            <w:rPr>
              <w:noProof/>
            </w:rPr>
          </w:pPr>
          <w:hyperlink w:anchor="_Toc236920749" w:history="1">
            <w:r w:rsidRPr="0062574B">
              <w:rPr>
                <w:rStyle w:val="Hyperlink"/>
                <w:rFonts w:ascii="Calibri" w:eastAsia="Calibri" w:hAnsi="Calibri" w:cs="Calibri"/>
                <w:b/>
                <w:bCs/>
                <w:noProof/>
              </w:rPr>
              <w:t>3. Prerequisites &amp; Pre-Migration Checklist</w:t>
            </w:r>
            <w:r>
              <w:rPr>
                <w:noProof/>
              </w:rPr>
              <w:tab/>
            </w:r>
            <w:r>
              <w:rPr>
                <w:noProof/>
              </w:rPr>
              <w:fldChar w:fldCharType="begin"/>
            </w:r>
            <w:r>
              <w:rPr>
                <w:noProof/>
              </w:rPr>
              <w:instrText xml:space="preserve"> PAGEREF _Toc236920749 \h </w:instrText>
            </w:r>
            <w:r>
              <w:rPr>
                <w:noProof/>
              </w:rPr>
            </w:r>
            <w:r>
              <w:rPr>
                <w:noProof/>
              </w:rPr>
              <w:fldChar w:fldCharType="separate"/>
            </w:r>
            <w:r w:rsidR="00BE3D38">
              <w:rPr>
                <w:noProof/>
              </w:rPr>
              <w:t>7</w:t>
            </w:r>
            <w:r>
              <w:rPr>
                <w:noProof/>
              </w:rPr>
              <w:fldChar w:fldCharType="end"/>
            </w:r>
          </w:hyperlink>
        </w:p>
        <w:p w14:paraId="3781D83A" w14:textId="1E0BEC6F" w:rsidR="00D82FBA" w:rsidRDefault="00D82FBA">
          <w:pPr>
            <w:pStyle w:val="TOC2"/>
            <w:tabs>
              <w:tab w:val="right" w:leader="dot" w:pos="10070"/>
            </w:tabs>
            <w:rPr>
              <w:noProof/>
            </w:rPr>
          </w:pPr>
          <w:hyperlink w:anchor="_Toc236920750" w:history="1">
            <w:r w:rsidRPr="0062574B">
              <w:rPr>
                <w:rStyle w:val="Hyperlink"/>
                <w:rFonts w:ascii="Calibri" w:eastAsia="Calibri" w:hAnsi="Calibri" w:cs="Calibri"/>
                <w:b/>
                <w:bCs/>
                <w:noProof/>
              </w:rPr>
              <w:t>3.1 AWS-Side Setup</w:t>
            </w:r>
            <w:r>
              <w:rPr>
                <w:noProof/>
              </w:rPr>
              <w:tab/>
            </w:r>
            <w:r>
              <w:rPr>
                <w:noProof/>
              </w:rPr>
              <w:fldChar w:fldCharType="begin"/>
            </w:r>
            <w:r>
              <w:rPr>
                <w:noProof/>
              </w:rPr>
              <w:instrText xml:space="preserve"> PAGEREF _Toc236920750 \h </w:instrText>
            </w:r>
            <w:r>
              <w:rPr>
                <w:noProof/>
              </w:rPr>
            </w:r>
            <w:r>
              <w:rPr>
                <w:noProof/>
              </w:rPr>
              <w:fldChar w:fldCharType="separate"/>
            </w:r>
            <w:r w:rsidR="00BE3D38">
              <w:rPr>
                <w:noProof/>
              </w:rPr>
              <w:t>7</w:t>
            </w:r>
            <w:r>
              <w:rPr>
                <w:noProof/>
              </w:rPr>
              <w:fldChar w:fldCharType="end"/>
            </w:r>
          </w:hyperlink>
        </w:p>
        <w:p w14:paraId="0B510469" w14:textId="4996654C" w:rsidR="00D82FBA" w:rsidRDefault="00D82FBA">
          <w:pPr>
            <w:pStyle w:val="TOC2"/>
            <w:tabs>
              <w:tab w:val="right" w:leader="dot" w:pos="10070"/>
            </w:tabs>
            <w:rPr>
              <w:noProof/>
            </w:rPr>
          </w:pPr>
          <w:hyperlink w:anchor="_Toc236920751" w:history="1">
            <w:r w:rsidRPr="0062574B">
              <w:rPr>
                <w:rStyle w:val="Hyperlink"/>
                <w:rFonts w:ascii="Calibri" w:eastAsia="Calibri" w:hAnsi="Calibri" w:cs="Calibri"/>
                <w:b/>
                <w:bCs/>
                <w:noProof/>
              </w:rPr>
              <w:t>3.2 Rehearsal Environment</w:t>
            </w:r>
            <w:r>
              <w:rPr>
                <w:noProof/>
              </w:rPr>
              <w:tab/>
            </w:r>
            <w:r>
              <w:rPr>
                <w:noProof/>
              </w:rPr>
              <w:fldChar w:fldCharType="begin"/>
            </w:r>
            <w:r>
              <w:rPr>
                <w:noProof/>
              </w:rPr>
              <w:instrText xml:space="preserve"> PAGEREF _Toc236920751 \h </w:instrText>
            </w:r>
            <w:r>
              <w:rPr>
                <w:noProof/>
              </w:rPr>
            </w:r>
            <w:r>
              <w:rPr>
                <w:noProof/>
              </w:rPr>
              <w:fldChar w:fldCharType="separate"/>
            </w:r>
            <w:r w:rsidR="00BE3D38">
              <w:rPr>
                <w:noProof/>
              </w:rPr>
              <w:t>7</w:t>
            </w:r>
            <w:r>
              <w:rPr>
                <w:noProof/>
              </w:rPr>
              <w:fldChar w:fldCharType="end"/>
            </w:r>
          </w:hyperlink>
        </w:p>
        <w:p w14:paraId="3E22F3BB" w14:textId="3791F896" w:rsidR="00D82FBA" w:rsidRDefault="00D82FBA">
          <w:pPr>
            <w:pStyle w:val="TOC2"/>
            <w:tabs>
              <w:tab w:val="right" w:leader="dot" w:pos="10070"/>
            </w:tabs>
            <w:rPr>
              <w:noProof/>
            </w:rPr>
          </w:pPr>
          <w:hyperlink w:anchor="_Toc236920752" w:history="1">
            <w:r w:rsidRPr="0062574B">
              <w:rPr>
                <w:rStyle w:val="Hyperlink"/>
                <w:rFonts w:ascii="Calibri" w:eastAsia="Calibri" w:hAnsi="Calibri" w:cs="Calibri"/>
                <w:b/>
                <w:bCs/>
                <w:noProof/>
              </w:rPr>
              <w:t>3.3 Governance</w:t>
            </w:r>
            <w:r>
              <w:rPr>
                <w:noProof/>
              </w:rPr>
              <w:tab/>
            </w:r>
            <w:r>
              <w:rPr>
                <w:noProof/>
              </w:rPr>
              <w:fldChar w:fldCharType="begin"/>
            </w:r>
            <w:r>
              <w:rPr>
                <w:noProof/>
              </w:rPr>
              <w:instrText xml:space="preserve"> PAGEREF _Toc236920752 \h </w:instrText>
            </w:r>
            <w:r>
              <w:rPr>
                <w:noProof/>
              </w:rPr>
            </w:r>
            <w:r>
              <w:rPr>
                <w:noProof/>
              </w:rPr>
              <w:fldChar w:fldCharType="separate"/>
            </w:r>
            <w:r w:rsidR="00BE3D38">
              <w:rPr>
                <w:noProof/>
              </w:rPr>
              <w:t>7</w:t>
            </w:r>
            <w:r>
              <w:rPr>
                <w:noProof/>
              </w:rPr>
              <w:fldChar w:fldCharType="end"/>
            </w:r>
          </w:hyperlink>
        </w:p>
        <w:p w14:paraId="5DED20A1" w14:textId="22E70CE1" w:rsidR="00D82FBA" w:rsidRDefault="00D82FBA">
          <w:pPr>
            <w:pStyle w:val="TOC1"/>
            <w:tabs>
              <w:tab w:val="right" w:leader="dot" w:pos="10070"/>
            </w:tabs>
            <w:rPr>
              <w:noProof/>
            </w:rPr>
          </w:pPr>
          <w:hyperlink w:anchor="_Toc236920753" w:history="1">
            <w:r w:rsidRPr="0062574B">
              <w:rPr>
                <w:rStyle w:val="Hyperlink"/>
                <w:rFonts w:ascii="Calibri" w:eastAsia="Calibri" w:hAnsi="Calibri" w:cs="Calibri"/>
                <w:b/>
                <w:bCs/>
                <w:noProof/>
              </w:rPr>
              <w:t>4. Phase 1 — Seed the Target</w:t>
            </w:r>
            <w:r>
              <w:rPr>
                <w:noProof/>
              </w:rPr>
              <w:tab/>
            </w:r>
            <w:r>
              <w:rPr>
                <w:noProof/>
              </w:rPr>
              <w:fldChar w:fldCharType="begin"/>
            </w:r>
            <w:r>
              <w:rPr>
                <w:noProof/>
              </w:rPr>
              <w:instrText xml:space="preserve"> PAGEREF _Toc236920753 \h </w:instrText>
            </w:r>
            <w:r>
              <w:rPr>
                <w:noProof/>
              </w:rPr>
            </w:r>
            <w:r>
              <w:rPr>
                <w:noProof/>
              </w:rPr>
              <w:fldChar w:fldCharType="separate"/>
            </w:r>
            <w:r w:rsidR="00BE3D38">
              <w:rPr>
                <w:noProof/>
              </w:rPr>
              <w:t>8</w:t>
            </w:r>
            <w:r>
              <w:rPr>
                <w:noProof/>
              </w:rPr>
              <w:fldChar w:fldCharType="end"/>
            </w:r>
          </w:hyperlink>
        </w:p>
        <w:p w14:paraId="6D099634" w14:textId="53651D9C" w:rsidR="00D82FBA" w:rsidRDefault="00D82FBA">
          <w:pPr>
            <w:pStyle w:val="TOC2"/>
            <w:tabs>
              <w:tab w:val="right" w:leader="dot" w:pos="10070"/>
            </w:tabs>
            <w:rPr>
              <w:noProof/>
            </w:rPr>
          </w:pPr>
          <w:hyperlink w:anchor="_Toc236920754" w:history="1">
            <w:r w:rsidRPr="0062574B">
              <w:rPr>
                <w:rStyle w:val="Hyperlink"/>
                <w:rFonts w:ascii="Calibri" w:eastAsia="Calibri" w:hAnsi="Calibri" w:cs="Calibri"/>
                <w:b/>
                <w:bCs/>
                <w:noProof/>
              </w:rPr>
              <w:t>4.1 Option B (Reference Path) — Log Shipping to EC2 Self-Managed AG</w:t>
            </w:r>
            <w:r>
              <w:rPr>
                <w:noProof/>
              </w:rPr>
              <w:tab/>
            </w:r>
            <w:r>
              <w:rPr>
                <w:noProof/>
              </w:rPr>
              <w:fldChar w:fldCharType="begin"/>
            </w:r>
            <w:r>
              <w:rPr>
                <w:noProof/>
              </w:rPr>
              <w:instrText xml:space="preserve"> PAGEREF _Toc236920754 \h </w:instrText>
            </w:r>
            <w:r>
              <w:rPr>
                <w:noProof/>
              </w:rPr>
            </w:r>
            <w:r>
              <w:rPr>
                <w:noProof/>
              </w:rPr>
              <w:fldChar w:fldCharType="separate"/>
            </w:r>
            <w:r w:rsidR="00BE3D38">
              <w:rPr>
                <w:noProof/>
              </w:rPr>
              <w:t>8</w:t>
            </w:r>
            <w:r>
              <w:rPr>
                <w:noProof/>
              </w:rPr>
              <w:fldChar w:fldCharType="end"/>
            </w:r>
          </w:hyperlink>
        </w:p>
        <w:p w14:paraId="23D4414D" w14:textId="1D55F762" w:rsidR="00D82FBA" w:rsidRDefault="00D82FBA">
          <w:pPr>
            <w:pStyle w:val="TOC2"/>
            <w:tabs>
              <w:tab w:val="right" w:leader="dot" w:pos="10070"/>
            </w:tabs>
            <w:rPr>
              <w:noProof/>
            </w:rPr>
          </w:pPr>
          <w:hyperlink w:anchor="_Toc236920755" w:history="1">
            <w:r w:rsidRPr="0062574B">
              <w:rPr>
                <w:rStyle w:val="Hyperlink"/>
                <w:rFonts w:ascii="Calibri" w:eastAsia="Calibri" w:hAnsi="Calibri" w:cs="Calibri"/>
                <w:b/>
                <w:bCs/>
                <w:noProof/>
              </w:rPr>
              <w:t>4.2 Option A — RDS via S3 Backup + DMS CDC</w:t>
            </w:r>
            <w:r>
              <w:rPr>
                <w:noProof/>
              </w:rPr>
              <w:tab/>
            </w:r>
            <w:r>
              <w:rPr>
                <w:noProof/>
              </w:rPr>
              <w:fldChar w:fldCharType="begin"/>
            </w:r>
            <w:r>
              <w:rPr>
                <w:noProof/>
              </w:rPr>
              <w:instrText xml:space="preserve"> PAGEREF _Toc236920755 \h </w:instrText>
            </w:r>
            <w:r>
              <w:rPr>
                <w:noProof/>
              </w:rPr>
            </w:r>
            <w:r>
              <w:rPr>
                <w:noProof/>
              </w:rPr>
              <w:fldChar w:fldCharType="separate"/>
            </w:r>
            <w:r w:rsidR="00BE3D38">
              <w:rPr>
                <w:noProof/>
              </w:rPr>
              <w:t>8</w:t>
            </w:r>
            <w:r>
              <w:rPr>
                <w:noProof/>
              </w:rPr>
              <w:fldChar w:fldCharType="end"/>
            </w:r>
          </w:hyperlink>
        </w:p>
        <w:p w14:paraId="20D9FCEB" w14:textId="4F4F22C3" w:rsidR="00D82FBA" w:rsidRDefault="00D82FBA">
          <w:pPr>
            <w:pStyle w:val="TOC1"/>
            <w:tabs>
              <w:tab w:val="right" w:leader="dot" w:pos="10070"/>
            </w:tabs>
            <w:rPr>
              <w:noProof/>
            </w:rPr>
          </w:pPr>
          <w:hyperlink w:anchor="_Toc236920756" w:history="1">
            <w:r w:rsidRPr="0062574B">
              <w:rPr>
                <w:rStyle w:val="Hyperlink"/>
                <w:rFonts w:ascii="Calibri" w:eastAsia="Calibri" w:hAnsi="Calibri" w:cs="Calibri"/>
                <w:b/>
                <w:bCs/>
                <w:noProof/>
              </w:rPr>
              <w:t>5. Phase 2 — Continuous Sync &amp; Multi-Day Validation</w:t>
            </w:r>
            <w:r>
              <w:rPr>
                <w:noProof/>
              </w:rPr>
              <w:tab/>
            </w:r>
            <w:r>
              <w:rPr>
                <w:noProof/>
              </w:rPr>
              <w:fldChar w:fldCharType="begin"/>
            </w:r>
            <w:r>
              <w:rPr>
                <w:noProof/>
              </w:rPr>
              <w:instrText xml:space="preserve"> PAGEREF _Toc236920756 \h </w:instrText>
            </w:r>
            <w:r>
              <w:rPr>
                <w:noProof/>
              </w:rPr>
            </w:r>
            <w:r>
              <w:rPr>
                <w:noProof/>
              </w:rPr>
              <w:fldChar w:fldCharType="separate"/>
            </w:r>
            <w:r w:rsidR="00BE3D38">
              <w:rPr>
                <w:noProof/>
              </w:rPr>
              <w:t>10</w:t>
            </w:r>
            <w:r>
              <w:rPr>
                <w:noProof/>
              </w:rPr>
              <w:fldChar w:fldCharType="end"/>
            </w:r>
          </w:hyperlink>
        </w:p>
        <w:p w14:paraId="65C883F5" w14:textId="48AA519F" w:rsidR="00D82FBA" w:rsidRDefault="00D82FBA">
          <w:pPr>
            <w:pStyle w:val="TOC1"/>
            <w:tabs>
              <w:tab w:val="right" w:leader="dot" w:pos="10070"/>
            </w:tabs>
            <w:rPr>
              <w:noProof/>
            </w:rPr>
          </w:pPr>
          <w:hyperlink w:anchor="_Toc236920757" w:history="1">
            <w:r w:rsidRPr="0062574B">
              <w:rPr>
                <w:rStyle w:val="Hyperlink"/>
                <w:rFonts w:ascii="Calibri" w:eastAsia="Calibri" w:hAnsi="Calibri" w:cs="Calibri"/>
                <w:b/>
                <w:bCs/>
                <w:noProof/>
              </w:rPr>
              <w:t>6. Phase 3 — T-Minus 24 Hours</w:t>
            </w:r>
            <w:r>
              <w:rPr>
                <w:noProof/>
              </w:rPr>
              <w:tab/>
            </w:r>
            <w:r>
              <w:rPr>
                <w:noProof/>
              </w:rPr>
              <w:fldChar w:fldCharType="begin"/>
            </w:r>
            <w:r>
              <w:rPr>
                <w:noProof/>
              </w:rPr>
              <w:instrText xml:space="preserve"> PAGEREF _Toc236920757 \h </w:instrText>
            </w:r>
            <w:r>
              <w:rPr>
                <w:noProof/>
              </w:rPr>
            </w:r>
            <w:r>
              <w:rPr>
                <w:noProof/>
              </w:rPr>
              <w:fldChar w:fldCharType="separate"/>
            </w:r>
            <w:r w:rsidR="00BE3D38">
              <w:rPr>
                <w:noProof/>
              </w:rPr>
              <w:t>11</w:t>
            </w:r>
            <w:r>
              <w:rPr>
                <w:noProof/>
              </w:rPr>
              <w:fldChar w:fldCharType="end"/>
            </w:r>
          </w:hyperlink>
        </w:p>
        <w:p w14:paraId="587B3DDF" w14:textId="257742ED" w:rsidR="00D82FBA" w:rsidRDefault="00D82FBA">
          <w:pPr>
            <w:pStyle w:val="TOC1"/>
            <w:tabs>
              <w:tab w:val="right" w:leader="dot" w:pos="10070"/>
            </w:tabs>
            <w:rPr>
              <w:noProof/>
            </w:rPr>
          </w:pPr>
          <w:hyperlink w:anchor="_Toc236920758" w:history="1">
            <w:r w:rsidRPr="0062574B">
              <w:rPr>
                <w:rStyle w:val="Hyperlink"/>
                <w:rFonts w:ascii="Calibri" w:eastAsia="Calibri" w:hAnsi="Calibri" w:cs="Calibri"/>
                <w:b/>
                <w:bCs/>
                <w:noProof/>
              </w:rPr>
              <w:t>7. Phase 4 — Cutover Runbook (Minute-by-Minute)</w:t>
            </w:r>
            <w:r>
              <w:rPr>
                <w:noProof/>
              </w:rPr>
              <w:tab/>
            </w:r>
            <w:r>
              <w:rPr>
                <w:noProof/>
              </w:rPr>
              <w:fldChar w:fldCharType="begin"/>
            </w:r>
            <w:r>
              <w:rPr>
                <w:noProof/>
              </w:rPr>
              <w:instrText xml:space="preserve"> PAGEREF _Toc236920758 \h </w:instrText>
            </w:r>
            <w:r>
              <w:rPr>
                <w:noProof/>
              </w:rPr>
            </w:r>
            <w:r>
              <w:rPr>
                <w:noProof/>
              </w:rPr>
              <w:fldChar w:fldCharType="separate"/>
            </w:r>
            <w:r w:rsidR="00BE3D38">
              <w:rPr>
                <w:noProof/>
              </w:rPr>
              <w:t>12</w:t>
            </w:r>
            <w:r>
              <w:rPr>
                <w:noProof/>
              </w:rPr>
              <w:fldChar w:fldCharType="end"/>
            </w:r>
          </w:hyperlink>
        </w:p>
        <w:p w14:paraId="0B01751F" w14:textId="5CC8310D" w:rsidR="00D82FBA" w:rsidRDefault="00D82FBA">
          <w:pPr>
            <w:pStyle w:val="TOC1"/>
            <w:tabs>
              <w:tab w:val="right" w:leader="dot" w:pos="10070"/>
            </w:tabs>
            <w:rPr>
              <w:noProof/>
            </w:rPr>
          </w:pPr>
          <w:hyperlink w:anchor="_Toc236920759" w:history="1">
            <w:r w:rsidRPr="0062574B">
              <w:rPr>
                <w:rStyle w:val="Hyperlink"/>
                <w:rFonts w:ascii="Calibri" w:eastAsia="Calibri" w:hAnsi="Calibri" w:cs="Calibri"/>
                <w:b/>
                <w:bCs/>
                <w:noProof/>
              </w:rPr>
              <w:t>8. Rollback Plan</w:t>
            </w:r>
            <w:r>
              <w:rPr>
                <w:noProof/>
              </w:rPr>
              <w:tab/>
            </w:r>
            <w:r>
              <w:rPr>
                <w:noProof/>
              </w:rPr>
              <w:fldChar w:fldCharType="begin"/>
            </w:r>
            <w:r>
              <w:rPr>
                <w:noProof/>
              </w:rPr>
              <w:instrText xml:space="preserve"> PAGEREF _Toc236920759 \h </w:instrText>
            </w:r>
            <w:r>
              <w:rPr>
                <w:noProof/>
              </w:rPr>
            </w:r>
            <w:r>
              <w:rPr>
                <w:noProof/>
              </w:rPr>
              <w:fldChar w:fldCharType="separate"/>
            </w:r>
            <w:r w:rsidR="00BE3D38">
              <w:rPr>
                <w:noProof/>
              </w:rPr>
              <w:t>13</w:t>
            </w:r>
            <w:r>
              <w:rPr>
                <w:noProof/>
              </w:rPr>
              <w:fldChar w:fldCharType="end"/>
            </w:r>
          </w:hyperlink>
        </w:p>
        <w:p w14:paraId="51F6E952" w14:textId="55D57E9B" w:rsidR="00D82FBA" w:rsidRDefault="00D82FBA">
          <w:pPr>
            <w:pStyle w:val="TOC2"/>
            <w:tabs>
              <w:tab w:val="right" w:leader="dot" w:pos="10070"/>
            </w:tabs>
            <w:rPr>
              <w:noProof/>
            </w:rPr>
          </w:pPr>
          <w:hyperlink w:anchor="_Toc236920760" w:history="1">
            <w:r w:rsidRPr="0062574B">
              <w:rPr>
                <w:rStyle w:val="Hyperlink"/>
                <w:rFonts w:ascii="Calibri" w:eastAsia="Calibri" w:hAnsi="Calibri" w:cs="Calibri"/>
                <w:b/>
                <w:bCs/>
                <w:noProof/>
              </w:rPr>
              <w:t>8.1 Rollback Trigger Criteria</w:t>
            </w:r>
            <w:r>
              <w:rPr>
                <w:noProof/>
              </w:rPr>
              <w:tab/>
            </w:r>
            <w:r>
              <w:rPr>
                <w:noProof/>
              </w:rPr>
              <w:fldChar w:fldCharType="begin"/>
            </w:r>
            <w:r>
              <w:rPr>
                <w:noProof/>
              </w:rPr>
              <w:instrText xml:space="preserve"> PAGEREF _Toc236920760 \h </w:instrText>
            </w:r>
            <w:r>
              <w:rPr>
                <w:noProof/>
              </w:rPr>
            </w:r>
            <w:r>
              <w:rPr>
                <w:noProof/>
              </w:rPr>
              <w:fldChar w:fldCharType="separate"/>
            </w:r>
            <w:r w:rsidR="00BE3D38">
              <w:rPr>
                <w:noProof/>
              </w:rPr>
              <w:t>13</w:t>
            </w:r>
            <w:r>
              <w:rPr>
                <w:noProof/>
              </w:rPr>
              <w:fldChar w:fldCharType="end"/>
            </w:r>
          </w:hyperlink>
        </w:p>
        <w:p w14:paraId="0861DE70" w14:textId="56C5F5BC" w:rsidR="00D82FBA" w:rsidRDefault="00D82FBA">
          <w:pPr>
            <w:pStyle w:val="TOC2"/>
            <w:tabs>
              <w:tab w:val="right" w:leader="dot" w:pos="10070"/>
            </w:tabs>
            <w:rPr>
              <w:noProof/>
            </w:rPr>
          </w:pPr>
          <w:hyperlink w:anchor="_Toc236920761" w:history="1">
            <w:r w:rsidRPr="0062574B">
              <w:rPr>
                <w:rStyle w:val="Hyperlink"/>
                <w:rFonts w:ascii="Calibri" w:eastAsia="Calibri" w:hAnsi="Calibri" w:cs="Calibri"/>
                <w:b/>
                <w:bCs/>
                <w:noProof/>
              </w:rPr>
              <w:t>8.2 Rollback Procedure</w:t>
            </w:r>
            <w:r>
              <w:rPr>
                <w:noProof/>
              </w:rPr>
              <w:tab/>
            </w:r>
            <w:r>
              <w:rPr>
                <w:noProof/>
              </w:rPr>
              <w:fldChar w:fldCharType="begin"/>
            </w:r>
            <w:r>
              <w:rPr>
                <w:noProof/>
              </w:rPr>
              <w:instrText xml:space="preserve"> PAGEREF _Toc236920761 \h </w:instrText>
            </w:r>
            <w:r>
              <w:rPr>
                <w:noProof/>
              </w:rPr>
            </w:r>
            <w:r>
              <w:rPr>
                <w:noProof/>
              </w:rPr>
              <w:fldChar w:fldCharType="separate"/>
            </w:r>
            <w:r w:rsidR="00BE3D38">
              <w:rPr>
                <w:noProof/>
              </w:rPr>
              <w:t>13</w:t>
            </w:r>
            <w:r>
              <w:rPr>
                <w:noProof/>
              </w:rPr>
              <w:fldChar w:fldCharType="end"/>
            </w:r>
          </w:hyperlink>
        </w:p>
        <w:p w14:paraId="2D9F1487" w14:textId="23568DF0" w:rsidR="00D82FBA" w:rsidRDefault="00D82FBA">
          <w:pPr>
            <w:pStyle w:val="TOC1"/>
            <w:tabs>
              <w:tab w:val="right" w:leader="dot" w:pos="10070"/>
            </w:tabs>
            <w:rPr>
              <w:noProof/>
            </w:rPr>
          </w:pPr>
          <w:hyperlink w:anchor="_Toc236920762" w:history="1">
            <w:r w:rsidRPr="0062574B">
              <w:rPr>
                <w:rStyle w:val="Hyperlink"/>
                <w:rFonts w:ascii="Calibri" w:eastAsia="Calibri" w:hAnsi="Calibri" w:cs="Calibri"/>
                <w:b/>
                <w:bCs/>
                <w:noProof/>
              </w:rPr>
              <w:t>9. Reconciliation Scripts</w:t>
            </w:r>
            <w:r>
              <w:rPr>
                <w:noProof/>
              </w:rPr>
              <w:tab/>
            </w:r>
            <w:r>
              <w:rPr>
                <w:noProof/>
              </w:rPr>
              <w:fldChar w:fldCharType="begin"/>
            </w:r>
            <w:r>
              <w:rPr>
                <w:noProof/>
              </w:rPr>
              <w:instrText xml:space="preserve"> PAGEREF _Toc236920762 \h </w:instrText>
            </w:r>
            <w:r>
              <w:rPr>
                <w:noProof/>
              </w:rPr>
            </w:r>
            <w:r>
              <w:rPr>
                <w:noProof/>
              </w:rPr>
              <w:fldChar w:fldCharType="separate"/>
            </w:r>
            <w:r w:rsidR="00BE3D38">
              <w:rPr>
                <w:noProof/>
              </w:rPr>
              <w:t>14</w:t>
            </w:r>
            <w:r>
              <w:rPr>
                <w:noProof/>
              </w:rPr>
              <w:fldChar w:fldCharType="end"/>
            </w:r>
          </w:hyperlink>
        </w:p>
        <w:p w14:paraId="4AE34E77" w14:textId="11CF4C60" w:rsidR="00D82FBA" w:rsidRDefault="00D82FBA">
          <w:pPr>
            <w:pStyle w:val="TOC2"/>
            <w:tabs>
              <w:tab w:val="right" w:leader="dot" w:pos="10070"/>
            </w:tabs>
            <w:rPr>
              <w:noProof/>
            </w:rPr>
          </w:pPr>
          <w:hyperlink w:anchor="_Toc236920763" w:history="1">
            <w:r w:rsidRPr="0062574B">
              <w:rPr>
                <w:rStyle w:val="Hyperlink"/>
                <w:rFonts w:ascii="Calibri" w:eastAsia="Calibri" w:hAnsi="Calibri" w:cs="Calibri"/>
                <w:b/>
                <w:bCs/>
                <w:noProof/>
              </w:rPr>
              <w:t>9.1 Row Count Comparison</w:t>
            </w:r>
            <w:r>
              <w:rPr>
                <w:noProof/>
              </w:rPr>
              <w:tab/>
            </w:r>
            <w:r>
              <w:rPr>
                <w:noProof/>
              </w:rPr>
              <w:fldChar w:fldCharType="begin"/>
            </w:r>
            <w:r>
              <w:rPr>
                <w:noProof/>
              </w:rPr>
              <w:instrText xml:space="preserve"> PAGEREF _Toc236920763 \h </w:instrText>
            </w:r>
            <w:r>
              <w:rPr>
                <w:noProof/>
              </w:rPr>
            </w:r>
            <w:r>
              <w:rPr>
                <w:noProof/>
              </w:rPr>
              <w:fldChar w:fldCharType="separate"/>
            </w:r>
            <w:r w:rsidR="00BE3D38">
              <w:rPr>
                <w:noProof/>
              </w:rPr>
              <w:t>14</w:t>
            </w:r>
            <w:r>
              <w:rPr>
                <w:noProof/>
              </w:rPr>
              <w:fldChar w:fldCharType="end"/>
            </w:r>
          </w:hyperlink>
        </w:p>
        <w:p w14:paraId="0D4619C1" w14:textId="349272AE" w:rsidR="00D82FBA" w:rsidRDefault="00D82FBA">
          <w:pPr>
            <w:pStyle w:val="TOC2"/>
            <w:tabs>
              <w:tab w:val="right" w:leader="dot" w:pos="10070"/>
            </w:tabs>
            <w:rPr>
              <w:noProof/>
            </w:rPr>
          </w:pPr>
          <w:hyperlink w:anchor="_Toc236920764" w:history="1">
            <w:r w:rsidRPr="0062574B">
              <w:rPr>
                <w:rStyle w:val="Hyperlink"/>
                <w:rFonts w:ascii="Calibri" w:eastAsia="Calibri" w:hAnsi="Calibri" w:cs="Calibri"/>
                <w:b/>
                <w:bCs/>
                <w:noProof/>
              </w:rPr>
              <w:t>9.2 Checksum Comparison (Per Table)</w:t>
            </w:r>
            <w:r>
              <w:rPr>
                <w:noProof/>
              </w:rPr>
              <w:tab/>
            </w:r>
            <w:r>
              <w:rPr>
                <w:noProof/>
              </w:rPr>
              <w:fldChar w:fldCharType="begin"/>
            </w:r>
            <w:r>
              <w:rPr>
                <w:noProof/>
              </w:rPr>
              <w:instrText xml:space="preserve"> PAGEREF _Toc236920764 \h </w:instrText>
            </w:r>
            <w:r>
              <w:rPr>
                <w:noProof/>
              </w:rPr>
            </w:r>
            <w:r>
              <w:rPr>
                <w:noProof/>
              </w:rPr>
              <w:fldChar w:fldCharType="separate"/>
            </w:r>
            <w:r w:rsidR="00BE3D38">
              <w:rPr>
                <w:noProof/>
              </w:rPr>
              <w:t>14</w:t>
            </w:r>
            <w:r>
              <w:rPr>
                <w:noProof/>
              </w:rPr>
              <w:fldChar w:fldCharType="end"/>
            </w:r>
          </w:hyperlink>
        </w:p>
        <w:p w14:paraId="5556B184" w14:textId="2E47D048" w:rsidR="00D82FBA" w:rsidRDefault="00D82FBA">
          <w:pPr>
            <w:pStyle w:val="TOC2"/>
            <w:tabs>
              <w:tab w:val="right" w:leader="dot" w:pos="10070"/>
            </w:tabs>
            <w:rPr>
              <w:noProof/>
            </w:rPr>
          </w:pPr>
          <w:hyperlink w:anchor="_Toc236920765" w:history="1">
            <w:r w:rsidRPr="0062574B">
              <w:rPr>
                <w:rStyle w:val="Hyperlink"/>
                <w:rFonts w:ascii="Calibri" w:eastAsia="Calibri" w:hAnsi="Calibri" w:cs="Calibri"/>
                <w:b/>
                <w:bCs/>
                <w:noProof/>
              </w:rPr>
              <w:t>9.3 Log-Shipping / CDC Lag Snapshot</w:t>
            </w:r>
            <w:r>
              <w:rPr>
                <w:noProof/>
              </w:rPr>
              <w:tab/>
            </w:r>
            <w:r>
              <w:rPr>
                <w:noProof/>
              </w:rPr>
              <w:fldChar w:fldCharType="begin"/>
            </w:r>
            <w:r>
              <w:rPr>
                <w:noProof/>
              </w:rPr>
              <w:instrText xml:space="preserve"> PAGEREF _Toc236920765 \h </w:instrText>
            </w:r>
            <w:r>
              <w:rPr>
                <w:noProof/>
              </w:rPr>
            </w:r>
            <w:r>
              <w:rPr>
                <w:noProof/>
              </w:rPr>
              <w:fldChar w:fldCharType="separate"/>
            </w:r>
            <w:r w:rsidR="00BE3D38">
              <w:rPr>
                <w:noProof/>
              </w:rPr>
              <w:t>14</w:t>
            </w:r>
            <w:r>
              <w:rPr>
                <w:noProof/>
              </w:rPr>
              <w:fldChar w:fldCharType="end"/>
            </w:r>
          </w:hyperlink>
        </w:p>
        <w:p w14:paraId="79E4FBD4" w14:textId="7D97AA34" w:rsidR="00D82FBA" w:rsidRDefault="00D82FBA">
          <w:pPr>
            <w:pStyle w:val="TOC2"/>
            <w:tabs>
              <w:tab w:val="right" w:leader="dot" w:pos="10070"/>
            </w:tabs>
            <w:rPr>
              <w:noProof/>
            </w:rPr>
          </w:pPr>
          <w:hyperlink w:anchor="_Toc236920766" w:history="1">
            <w:r w:rsidRPr="0062574B">
              <w:rPr>
                <w:rStyle w:val="Hyperlink"/>
                <w:rFonts w:ascii="Calibri" w:eastAsia="Calibri" w:hAnsi="Calibri" w:cs="Calibri"/>
                <w:b/>
                <w:bCs/>
                <w:noProof/>
              </w:rPr>
              <w:t>9.4 Automated Drift Alert (Daily During Phase 2)</w:t>
            </w:r>
            <w:r>
              <w:rPr>
                <w:noProof/>
              </w:rPr>
              <w:tab/>
            </w:r>
            <w:r>
              <w:rPr>
                <w:noProof/>
              </w:rPr>
              <w:fldChar w:fldCharType="begin"/>
            </w:r>
            <w:r>
              <w:rPr>
                <w:noProof/>
              </w:rPr>
              <w:instrText xml:space="preserve"> PAGEREF _Toc236920766 \h </w:instrText>
            </w:r>
            <w:r>
              <w:rPr>
                <w:noProof/>
              </w:rPr>
            </w:r>
            <w:r>
              <w:rPr>
                <w:noProof/>
              </w:rPr>
              <w:fldChar w:fldCharType="separate"/>
            </w:r>
            <w:r w:rsidR="00BE3D38">
              <w:rPr>
                <w:noProof/>
              </w:rPr>
              <w:t>14</w:t>
            </w:r>
            <w:r>
              <w:rPr>
                <w:noProof/>
              </w:rPr>
              <w:fldChar w:fldCharType="end"/>
            </w:r>
          </w:hyperlink>
        </w:p>
        <w:p w14:paraId="609DDCEA" w14:textId="743F4D7A" w:rsidR="00D82FBA" w:rsidRDefault="00D82FBA">
          <w:pPr>
            <w:pStyle w:val="TOC1"/>
            <w:tabs>
              <w:tab w:val="right" w:leader="dot" w:pos="10070"/>
            </w:tabs>
            <w:rPr>
              <w:noProof/>
            </w:rPr>
          </w:pPr>
          <w:hyperlink w:anchor="_Toc236920767" w:history="1">
            <w:r w:rsidRPr="0062574B">
              <w:rPr>
                <w:rStyle w:val="Hyperlink"/>
                <w:rFonts w:ascii="Calibri" w:eastAsia="Calibri" w:hAnsi="Calibri" w:cs="Calibri"/>
                <w:b/>
                <w:bCs/>
                <w:noProof/>
              </w:rPr>
              <w:t>10. Timing Budget Reference</w:t>
            </w:r>
            <w:r>
              <w:rPr>
                <w:noProof/>
              </w:rPr>
              <w:tab/>
            </w:r>
            <w:r>
              <w:rPr>
                <w:noProof/>
              </w:rPr>
              <w:fldChar w:fldCharType="begin"/>
            </w:r>
            <w:r>
              <w:rPr>
                <w:noProof/>
              </w:rPr>
              <w:instrText xml:space="preserve"> PAGEREF _Toc236920767 \h </w:instrText>
            </w:r>
            <w:r>
              <w:rPr>
                <w:noProof/>
              </w:rPr>
            </w:r>
            <w:r>
              <w:rPr>
                <w:noProof/>
              </w:rPr>
              <w:fldChar w:fldCharType="separate"/>
            </w:r>
            <w:r w:rsidR="00BE3D38">
              <w:rPr>
                <w:noProof/>
              </w:rPr>
              <w:t>15</w:t>
            </w:r>
            <w:r>
              <w:rPr>
                <w:noProof/>
              </w:rPr>
              <w:fldChar w:fldCharType="end"/>
            </w:r>
          </w:hyperlink>
        </w:p>
        <w:p w14:paraId="2330E23D" w14:textId="0E33696F" w:rsidR="00D82FBA" w:rsidRDefault="00D82FBA">
          <w:pPr>
            <w:pStyle w:val="TOC1"/>
            <w:tabs>
              <w:tab w:val="right" w:leader="dot" w:pos="10070"/>
            </w:tabs>
            <w:rPr>
              <w:noProof/>
            </w:rPr>
          </w:pPr>
          <w:hyperlink w:anchor="_Toc236920768" w:history="1">
            <w:r w:rsidRPr="0062574B">
              <w:rPr>
                <w:rStyle w:val="Hyperlink"/>
                <w:rFonts w:ascii="Calibri" w:eastAsia="Calibri" w:hAnsi="Calibri" w:cs="Calibri"/>
                <w:b/>
                <w:bCs/>
                <w:noProof/>
              </w:rPr>
              <w:t>11. Troubleshooting &amp; Common Pitfalls</w:t>
            </w:r>
            <w:r>
              <w:rPr>
                <w:noProof/>
              </w:rPr>
              <w:tab/>
            </w:r>
            <w:r>
              <w:rPr>
                <w:noProof/>
              </w:rPr>
              <w:fldChar w:fldCharType="begin"/>
            </w:r>
            <w:r>
              <w:rPr>
                <w:noProof/>
              </w:rPr>
              <w:instrText xml:space="preserve"> PAGEREF _Toc236920768 \h </w:instrText>
            </w:r>
            <w:r>
              <w:rPr>
                <w:noProof/>
              </w:rPr>
            </w:r>
            <w:r>
              <w:rPr>
                <w:noProof/>
              </w:rPr>
              <w:fldChar w:fldCharType="separate"/>
            </w:r>
            <w:r w:rsidR="00BE3D38">
              <w:rPr>
                <w:noProof/>
              </w:rPr>
              <w:t>16</w:t>
            </w:r>
            <w:r>
              <w:rPr>
                <w:noProof/>
              </w:rPr>
              <w:fldChar w:fldCharType="end"/>
            </w:r>
          </w:hyperlink>
        </w:p>
        <w:p w14:paraId="256400D9" w14:textId="418A79B0" w:rsidR="00D82FBA" w:rsidRDefault="00D82FBA">
          <w:pPr>
            <w:pStyle w:val="TOC3"/>
            <w:tabs>
              <w:tab w:val="right" w:leader="dot" w:pos="10070"/>
            </w:tabs>
            <w:rPr>
              <w:noProof/>
            </w:rPr>
          </w:pPr>
          <w:hyperlink w:anchor="_Toc236920769" w:history="1">
            <w:r w:rsidRPr="0062574B">
              <w:rPr>
                <w:rStyle w:val="Hyperlink"/>
                <w:rFonts w:ascii="Calibri" w:eastAsia="Calibri" w:hAnsi="Calibri" w:cs="Calibri"/>
                <w:b/>
                <w:bCs/>
                <w:noProof/>
              </w:rPr>
              <w:t>Log-shipping restore falls behind and never catches up</w:t>
            </w:r>
            <w:r>
              <w:rPr>
                <w:noProof/>
              </w:rPr>
              <w:tab/>
            </w:r>
            <w:r>
              <w:rPr>
                <w:noProof/>
              </w:rPr>
              <w:fldChar w:fldCharType="begin"/>
            </w:r>
            <w:r>
              <w:rPr>
                <w:noProof/>
              </w:rPr>
              <w:instrText xml:space="preserve"> PAGEREF _Toc236920769 \h </w:instrText>
            </w:r>
            <w:r>
              <w:rPr>
                <w:noProof/>
              </w:rPr>
            </w:r>
            <w:r>
              <w:rPr>
                <w:noProof/>
              </w:rPr>
              <w:fldChar w:fldCharType="separate"/>
            </w:r>
            <w:r w:rsidR="00BE3D38">
              <w:rPr>
                <w:noProof/>
              </w:rPr>
              <w:t>16</w:t>
            </w:r>
            <w:r>
              <w:rPr>
                <w:noProof/>
              </w:rPr>
              <w:fldChar w:fldCharType="end"/>
            </w:r>
          </w:hyperlink>
        </w:p>
        <w:p w14:paraId="088151A3" w14:textId="42A0BD75" w:rsidR="00D82FBA" w:rsidRDefault="00D82FBA">
          <w:pPr>
            <w:pStyle w:val="TOC3"/>
            <w:tabs>
              <w:tab w:val="right" w:leader="dot" w:pos="10070"/>
            </w:tabs>
            <w:rPr>
              <w:noProof/>
            </w:rPr>
          </w:pPr>
          <w:hyperlink w:anchor="_Toc236920770" w:history="1">
            <w:r w:rsidRPr="0062574B">
              <w:rPr>
                <w:rStyle w:val="Hyperlink"/>
                <w:rFonts w:ascii="Calibri" w:eastAsia="Calibri" w:hAnsi="Calibri" w:cs="Calibri"/>
                <w:b/>
                <w:bCs/>
                <w:noProof/>
              </w:rPr>
              <w:t>DMS CDC task shows high CDCLatencyTarget but low CDCLatencySource</w:t>
            </w:r>
            <w:r>
              <w:rPr>
                <w:noProof/>
              </w:rPr>
              <w:tab/>
            </w:r>
            <w:r>
              <w:rPr>
                <w:noProof/>
              </w:rPr>
              <w:fldChar w:fldCharType="begin"/>
            </w:r>
            <w:r>
              <w:rPr>
                <w:noProof/>
              </w:rPr>
              <w:instrText xml:space="preserve"> PAGEREF _Toc236920770 \h </w:instrText>
            </w:r>
            <w:r>
              <w:rPr>
                <w:noProof/>
              </w:rPr>
            </w:r>
            <w:r>
              <w:rPr>
                <w:noProof/>
              </w:rPr>
              <w:fldChar w:fldCharType="separate"/>
            </w:r>
            <w:r w:rsidR="00BE3D38">
              <w:rPr>
                <w:noProof/>
              </w:rPr>
              <w:t>16</w:t>
            </w:r>
            <w:r>
              <w:rPr>
                <w:noProof/>
              </w:rPr>
              <w:fldChar w:fldCharType="end"/>
            </w:r>
          </w:hyperlink>
        </w:p>
        <w:p w14:paraId="642594A8" w14:textId="75CC07E1" w:rsidR="00D82FBA" w:rsidRDefault="00D82FBA">
          <w:pPr>
            <w:pStyle w:val="TOC3"/>
            <w:tabs>
              <w:tab w:val="right" w:leader="dot" w:pos="10070"/>
            </w:tabs>
            <w:rPr>
              <w:noProof/>
            </w:rPr>
          </w:pPr>
          <w:hyperlink w:anchor="_Toc236920771" w:history="1">
            <w:r w:rsidRPr="0062574B">
              <w:rPr>
                <w:rStyle w:val="Hyperlink"/>
                <w:rFonts w:ascii="Calibri" w:eastAsia="Calibri" w:hAnsi="Calibri" w:cs="Calibri"/>
                <w:b/>
                <w:bCs/>
                <w:noProof/>
              </w:rPr>
              <w:t>Reconciliation checksum mismatch on a specific table only</w:t>
            </w:r>
            <w:r>
              <w:rPr>
                <w:noProof/>
              </w:rPr>
              <w:tab/>
            </w:r>
            <w:r>
              <w:rPr>
                <w:noProof/>
              </w:rPr>
              <w:fldChar w:fldCharType="begin"/>
            </w:r>
            <w:r>
              <w:rPr>
                <w:noProof/>
              </w:rPr>
              <w:instrText xml:space="preserve"> PAGEREF _Toc236920771 \h </w:instrText>
            </w:r>
            <w:r>
              <w:rPr>
                <w:noProof/>
              </w:rPr>
            </w:r>
            <w:r>
              <w:rPr>
                <w:noProof/>
              </w:rPr>
              <w:fldChar w:fldCharType="separate"/>
            </w:r>
            <w:r w:rsidR="00BE3D38">
              <w:rPr>
                <w:noProof/>
              </w:rPr>
              <w:t>16</w:t>
            </w:r>
            <w:r>
              <w:rPr>
                <w:noProof/>
              </w:rPr>
              <w:fldChar w:fldCharType="end"/>
            </w:r>
          </w:hyperlink>
        </w:p>
        <w:p w14:paraId="10C4E4F3" w14:textId="41B5A90A" w:rsidR="00D82FBA" w:rsidRDefault="00D82FBA">
          <w:pPr>
            <w:pStyle w:val="TOC3"/>
            <w:tabs>
              <w:tab w:val="right" w:leader="dot" w:pos="10070"/>
            </w:tabs>
            <w:rPr>
              <w:noProof/>
            </w:rPr>
          </w:pPr>
          <w:hyperlink w:anchor="_Toc236920772" w:history="1">
            <w:r w:rsidRPr="0062574B">
              <w:rPr>
                <w:rStyle w:val="Hyperlink"/>
                <w:rFonts w:ascii="Calibri" w:eastAsia="Calibri" w:hAnsi="Calibri" w:cs="Calibri"/>
                <w:b/>
                <w:bCs/>
                <w:noProof/>
              </w:rPr>
              <w:t>Application still connects to old IP after DNS repoint</w:t>
            </w:r>
            <w:r>
              <w:rPr>
                <w:noProof/>
              </w:rPr>
              <w:tab/>
            </w:r>
            <w:r>
              <w:rPr>
                <w:noProof/>
              </w:rPr>
              <w:fldChar w:fldCharType="begin"/>
            </w:r>
            <w:r>
              <w:rPr>
                <w:noProof/>
              </w:rPr>
              <w:instrText xml:space="preserve"> PAGEREF _Toc236920772 \h </w:instrText>
            </w:r>
            <w:r>
              <w:rPr>
                <w:noProof/>
              </w:rPr>
            </w:r>
            <w:r>
              <w:rPr>
                <w:noProof/>
              </w:rPr>
              <w:fldChar w:fldCharType="separate"/>
            </w:r>
            <w:r w:rsidR="00BE3D38">
              <w:rPr>
                <w:noProof/>
              </w:rPr>
              <w:t>16</w:t>
            </w:r>
            <w:r>
              <w:rPr>
                <w:noProof/>
              </w:rPr>
              <w:fldChar w:fldCharType="end"/>
            </w:r>
          </w:hyperlink>
        </w:p>
        <w:p w14:paraId="6C8FF1AD" w14:textId="5CAFDC9A" w:rsidR="00D82FBA" w:rsidRDefault="00D82FBA">
          <w:pPr>
            <w:pStyle w:val="TOC3"/>
            <w:tabs>
              <w:tab w:val="right" w:leader="dot" w:pos="10070"/>
            </w:tabs>
            <w:rPr>
              <w:noProof/>
            </w:rPr>
          </w:pPr>
          <w:hyperlink w:anchor="_Toc236920773" w:history="1">
            <w:r w:rsidRPr="0062574B">
              <w:rPr>
                <w:rStyle w:val="Hyperlink"/>
                <w:rFonts w:ascii="Calibri" w:eastAsia="Calibri" w:hAnsi="Calibri" w:cs="Calibri"/>
                <w:b/>
                <w:bCs/>
                <w:noProof/>
              </w:rPr>
              <w:t>SQL Agent jobs on target fail immediately after cutover</w:t>
            </w:r>
            <w:r>
              <w:rPr>
                <w:noProof/>
              </w:rPr>
              <w:tab/>
            </w:r>
            <w:r>
              <w:rPr>
                <w:noProof/>
              </w:rPr>
              <w:fldChar w:fldCharType="begin"/>
            </w:r>
            <w:r>
              <w:rPr>
                <w:noProof/>
              </w:rPr>
              <w:instrText xml:space="preserve"> PAGEREF _Toc236920773 \h </w:instrText>
            </w:r>
            <w:r>
              <w:rPr>
                <w:noProof/>
              </w:rPr>
            </w:r>
            <w:r>
              <w:rPr>
                <w:noProof/>
              </w:rPr>
              <w:fldChar w:fldCharType="separate"/>
            </w:r>
            <w:r w:rsidR="00BE3D38">
              <w:rPr>
                <w:noProof/>
              </w:rPr>
              <w:t>16</w:t>
            </w:r>
            <w:r>
              <w:rPr>
                <w:noProof/>
              </w:rPr>
              <w:fldChar w:fldCharType="end"/>
            </w:r>
          </w:hyperlink>
        </w:p>
        <w:p w14:paraId="69376AEA" w14:textId="0E8C272C" w:rsidR="00D82FBA" w:rsidRDefault="00D82FBA">
          <w:pPr>
            <w:pStyle w:val="TOC1"/>
            <w:tabs>
              <w:tab w:val="right" w:leader="dot" w:pos="10070"/>
            </w:tabs>
            <w:rPr>
              <w:noProof/>
            </w:rPr>
          </w:pPr>
          <w:hyperlink w:anchor="_Toc236920774" w:history="1">
            <w:r w:rsidRPr="0062574B">
              <w:rPr>
                <w:rStyle w:val="Hyperlink"/>
                <w:rFonts w:ascii="Calibri" w:eastAsia="Calibri" w:hAnsi="Calibri" w:cs="Calibri"/>
                <w:b/>
                <w:bCs/>
                <w:noProof/>
              </w:rPr>
              <w:t>12. Appendix — Supporting Scripts</w:t>
            </w:r>
            <w:r>
              <w:rPr>
                <w:noProof/>
              </w:rPr>
              <w:tab/>
            </w:r>
            <w:r>
              <w:rPr>
                <w:noProof/>
              </w:rPr>
              <w:fldChar w:fldCharType="begin"/>
            </w:r>
            <w:r>
              <w:rPr>
                <w:noProof/>
              </w:rPr>
              <w:instrText xml:space="preserve"> PAGEREF _Toc236920774 \h </w:instrText>
            </w:r>
            <w:r>
              <w:rPr>
                <w:noProof/>
              </w:rPr>
            </w:r>
            <w:r>
              <w:rPr>
                <w:noProof/>
              </w:rPr>
              <w:fldChar w:fldCharType="separate"/>
            </w:r>
            <w:r w:rsidR="00BE3D38">
              <w:rPr>
                <w:noProof/>
              </w:rPr>
              <w:t>17</w:t>
            </w:r>
            <w:r>
              <w:rPr>
                <w:noProof/>
              </w:rPr>
              <w:fldChar w:fldCharType="end"/>
            </w:r>
          </w:hyperlink>
        </w:p>
        <w:p w14:paraId="0E0D7099" w14:textId="4FC17461" w:rsidR="00D82FBA" w:rsidRDefault="00D82FBA">
          <w:pPr>
            <w:pStyle w:val="TOC2"/>
            <w:tabs>
              <w:tab w:val="right" w:leader="dot" w:pos="10070"/>
            </w:tabs>
            <w:rPr>
              <w:noProof/>
            </w:rPr>
          </w:pPr>
          <w:hyperlink w:anchor="_Toc236920775" w:history="1">
            <w:r w:rsidRPr="0062574B">
              <w:rPr>
                <w:rStyle w:val="Hyperlink"/>
                <w:rFonts w:ascii="Calibri" w:eastAsia="Calibri" w:hAnsi="Calibri" w:cs="Calibri"/>
                <w:b/>
                <w:bCs/>
                <w:noProof/>
              </w:rPr>
              <w:t>12.1 Pre-Flight Connectivity Check (PowerShell)</w:t>
            </w:r>
            <w:r>
              <w:rPr>
                <w:noProof/>
              </w:rPr>
              <w:tab/>
            </w:r>
            <w:r>
              <w:rPr>
                <w:noProof/>
              </w:rPr>
              <w:fldChar w:fldCharType="begin"/>
            </w:r>
            <w:r>
              <w:rPr>
                <w:noProof/>
              </w:rPr>
              <w:instrText xml:space="preserve"> PAGEREF _Toc236920775 \h </w:instrText>
            </w:r>
            <w:r>
              <w:rPr>
                <w:noProof/>
              </w:rPr>
            </w:r>
            <w:r>
              <w:rPr>
                <w:noProof/>
              </w:rPr>
              <w:fldChar w:fldCharType="separate"/>
            </w:r>
            <w:r w:rsidR="00BE3D38">
              <w:rPr>
                <w:noProof/>
              </w:rPr>
              <w:t>17</w:t>
            </w:r>
            <w:r>
              <w:rPr>
                <w:noProof/>
              </w:rPr>
              <w:fldChar w:fldCharType="end"/>
            </w:r>
          </w:hyperlink>
        </w:p>
        <w:p w14:paraId="34A54C0A" w14:textId="020EDE03" w:rsidR="00D82FBA" w:rsidRDefault="00D82FBA">
          <w:pPr>
            <w:pStyle w:val="TOC2"/>
            <w:tabs>
              <w:tab w:val="right" w:leader="dot" w:pos="10070"/>
            </w:tabs>
            <w:rPr>
              <w:noProof/>
            </w:rPr>
          </w:pPr>
          <w:hyperlink w:anchor="_Toc236920776" w:history="1">
            <w:r w:rsidRPr="0062574B">
              <w:rPr>
                <w:rStyle w:val="Hyperlink"/>
                <w:rFonts w:ascii="Calibri" w:eastAsia="Calibri" w:hAnsi="Calibri" w:cs="Calibri"/>
                <w:b/>
                <w:bCs/>
                <w:noProof/>
              </w:rPr>
              <w:t>12.2 Active Write-Transaction Check Before Freeze</w:t>
            </w:r>
            <w:r>
              <w:rPr>
                <w:noProof/>
              </w:rPr>
              <w:tab/>
            </w:r>
            <w:r>
              <w:rPr>
                <w:noProof/>
              </w:rPr>
              <w:fldChar w:fldCharType="begin"/>
            </w:r>
            <w:r>
              <w:rPr>
                <w:noProof/>
              </w:rPr>
              <w:instrText xml:space="preserve"> PAGEREF _Toc236920776 \h </w:instrText>
            </w:r>
            <w:r>
              <w:rPr>
                <w:noProof/>
              </w:rPr>
            </w:r>
            <w:r>
              <w:rPr>
                <w:noProof/>
              </w:rPr>
              <w:fldChar w:fldCharType="separate"/>
            </w:r>
            <w:r w:rsidR="00BE3D38">
              <w:rPr>
                <w:noProof/>
              </w:rPr>
              <w:t>17</w:t>
            </w:r>
            <w:r>
              <w:rPr>
                <w:noProof/>
              </w:rPr>
              <w:fldChar w:fldCharType="end"/>
            </w:r>
          </w:hyperlink>
        </w:p>
        <w:p w14:paraId="4462E6C9" w14:textId="1A707BC0" w:rsidR="00D82FBA" w:rsidRDefault="00D82FBA">
          <w:pPr>
            <w:pStyle w:val="TOC2"/>
            <w:tabs>
              <w:tab w:val="right" w:leader="dot" w:pos="10070"/>
            </w:tabs>
            <w:rPr>
              <w:noProof/>
            </w:rPr>
          </w:pPr>
          <w:hyperlink w:anchor="_Toc236920777" w:history="1">
            <w:r w:rsidRPr="0062574B">
              <w:rPr>
                <w:rStyle w:val="Hyperlink"/>
                <w:rFonts w:ascii="Calibri" w:eastAsia="Calibri" w:hAnsi="Calibri" w:cs="Calibri"/>
                <w:b/>
                <w:bCs/>
                <w:noProof/>
              </w:rPr>
              <w:t>12.3 Deny/Allow Connect Toggle (Freeze / Unfreeze)</w:t>
            </w:r>
            <w:r>
              <w:rPr>
                <w:noProof/>
              </w:rPr>
              <w:tab/>
            </w:r>
            <w:r>
              <w:rPr>
                <w:noProof/>
              </w:rPr>
              <w:fldChar w:fldCharType="begin"/>
            </w:r>
            <w:r>
              <w:rPr>
                <w:noProof/>
              </w:rPr>
              <w:instrText xml:space="preserve"> PAGEREF _Toc236920777 \h </w:instrText>
            </w:r>
            <w:r>
              <w:rPr>
                <w:noProof/>
              </w:rPr>
            </w:r>
            <w:r>
              <w:rPr>
                <w:noProof/>
              </w:rPr>
              <w:fldChar w:fldCharType="separate"/>
            </w:r>
            <w:r w:rsidR="00BE3D38">
              <w:rPr>
                <w:noProof/>
              </w:rPr>
              <w:t>17</w:t>
            </w:r>
            <w:r>
              <w:rPr>
                <w:noProof/>
              </w:rPr>
              <w:fldChar w:fldCharType="end"/>
            </w:r>
          </w:hyperlink>
        </w:p>
        <w:p w14:paraId="213C8DFB" w14:textId="3743FC51" w:rsidR="00D82FBA" w:rsidRDefault="00D82FBA">
          <w:pPr>
            <w:pStyle w:val="TOC2"/>
            <w:tabs>
              <w:tab w:val="right" w:leader="dot" w:pos="10070"/>
            </w:tabs>
            <w:rPr>
              <w:noProof/>
            </w:rPr>
          </w:pPr>
          <w:hyperlink w:anchor="_Toc236920778" w:history="1">
            <w:r w:rsidRPr="0062574B">
              <w:rPr>
                <w:rStyle w:val="Hyperlink"/>
                <w:rFonts w:ascii="Calibri" w:eastAsia="Calibri" w:hAnsi="Calibri" w:cs="Calibri"/>
                <w:b/>
                <w:bCs/>
                <w:noProof/>
              </w:rPr>
              <w:t>12.4 DMS CLI Snippets</w:t>
            </w:r>
            <w:r>
              <w:rPr>
                <w:noProof/>
              </w:rPr>
              <w:tab/>
            </w:r>
            <w:r>
              <w:rPr>
                <w:noProof/>
              </w:rPr>
              <w:fldChar w:fldCharType="begin"/>
            </w:r>
            <w:r>
              <w:rPr>
                <w:noProof/>
              </w:rPr>
              <w:instrText xml:space="preserve"> PAGEREF _Toc236920778 \h </w:instrText>
            </w:r>
            <w:r>
              <w:rPr>
                <w:noProof/>
              </w:rPr>
            </w:r>
            <w:r>
              <w:rPr>
                <w:noProof/>
              </w:rPr>
              <w:fldChar w:fldCharType="separate"/>
            </w:r>
            <w:r w:rsidR="00BE3D38">
              <w:rPr>
                <w:noProof/>
              </w:rPr>
              <w:t>17</w:t>
            </w:r>
            <w:r>
              <w:rPr>
                <w:noProof/>
              </w:rPr>
              <w:fldChar w:fldCharType="end"/>
            </w:r>
          </w:hyperlink>
        </w:p>
        <w:p w14:paraId="2B1F8B4F" w14:textId="77777777" w:rsidR="00851C5D" w:rsidRDefault="00000000">
          <w:r>
            <w:fldChar w:fldCharType="end"/>
          </w:r>
        </w:p>
      </w:sdtContent>
    </w:sdt>
    <w:p w14:paraId="74302738" w14:textId="77777777" w:rsidR="00851C5D" w:rsidRDefault="00000000">
      <w:r>
        <w:br w:type="page"/>
      </w:r>
    </w:p>
    <w:p w14:paraId="765D8128" w14:textId="77777777" w:rsidR="00851C5D" w:rsidRDefault="00000000">
      <w:pPr>
        <w:pStyle w:val="Heading1"/>
        <w:pBdr>
          <w:bottom w:val="single" w:sz="12" w:space="4" w:color="B8912F"/>
        </w:pBdr>
        <w:spacing w:before="480" w:after="200"/>
      </w:pPr>
      <w:bookmarkStart w:id="1" w:name="_Toc236920742"/>
      <w:r>
        <w:rPr>
          <w:rFonts w:ascii="Calibri" w:eastAsia="Calibri" w:hAnsi="Calibri" w:cs="Calibri"/>
          <w:b/>
          <w:bCs/>
          <w:color w:val="0B1F3A"/>
          <w:sz w:val="30"/>
          <w:szCs w:val="30"/>
        </w:rPr>
        <w:lastRenderedPageBreak/>
        <w:t>Document Control</w:t>
      </w:r>
      <w:bookmarkEnd w:id="1"/>
    </w:p>
    <w:tbl>
      <w:tblPr>
        <w:tblW w:w="10165" w:type="dxa"/>
        <w:tblBorders>
          <w:top w:val="single" w:sz="4" w:space="0" w:color="C9CFD9"/>
          <w:left w:val="single" w:sz="4" w:space="0" w:color="C9CFD9"/>
          <w:bottom w:val="single" w:sz="4" w:space="0" w:color="C9CFD9"/>
          <w:right w:val="single" w:sz="4" w:space="0" w:color="C9CFD9"/>
          <w:insideH w:val="single" w:sz="2" w:space="0" w:color="DCE1E8"/>
          <w:insideV w:val="single" w:sz="2" w:space="0" w:color="DCE1E8"/>
        </w:tblBorders>
        <w:tblCellMar>
          <w:left w:w="10" w:type="dxa"/>
          <w:right w:w="10" w:type="dxa"/>
        </w:tblCellMar>
        <w:tblLook w:val="0000" w:firstRow="0" w:lastRow="0" w:firstColumn="0" w:lastColumn="0" w:noHBand="0" w:noVBand="0"/>
      </w:tblPr>
      <w:tblGrid>
        <w:gridCol w:w="843"/>
        <w:gridCol w:w="1077"/>
        <w:gridCol w:w="1585"/>
        <w:gridCol w:w="6660"/>
      </w:tblGrid>
      <w:tr w:rsidR="00851C5D" w14:paraId="7010ECE8" w14:textId="77777777" w:rsidTr="00D82FBA">
        <w:tblPrEx>
          <w:tblCellMar>
            <w:top w:w="0" w:type="dxa"/>
            <w:bottom w:w="0" w:type="dxa"/>
          </w:tblCellMar>
        </w:tblPrEx>
        <w:trPr>
          <w:tblHeader/>
        </w:trPr>
        <w:tc>
          <w:tcPr>
            <w:tcW w:w="843" w:type="dxa"/>
            <w:shd w:val="clear" w:color="auto" w:fill="0B1F3A"/>
            <w:tcMar>
              <w:top w:w="100" w:type="dxa"/>
              <w:left w:w="120" w:type="dxa"/>
              <w:bottom w:w="100" w:type="dxa"/>
              <w:right w:w="120" w:type="dxa"/>
            </w:tcMar>
            <w:vAlign w:val="center"/>
          </w:tcPr>
          <w:p w14:paraId="7C30D86F" w14:textId="77777777" w:rsidR="00851C5D" w:rsidRDefault="00000000">
            <w:r>
              <w:rPr>
                <w:rFonts w:ascii="Calibri" w:eastAsia="Calibri" w:hAnsi="Calibri" w:cs="Calibri"/>
                <w:b/>
                <w:bCs/>
                <w:color w:val="FFFFFF"/>
                <w:sz w:val="19"/>
                <w:szCs w:val="19"/>
              </w:rPr>
              <w:t>Version</w:t>
            </w:r>
          </w:p>
        </w:tc>
        <w:tc>
          <w:tcPr>
            <w:tcW w:w="1077" w:type="dxa"/>
            <w:shd w:val="clear" w:color="auto" w:fill="0B1F3A"/>
            <w:tcMar>
              <w:top w:w="100" w:type="dxa"/>
              <w:left w:w="120" w:type="dxa"/>
              <w:bottom w:w="100" w:type="dxa"/>
              <w:right w:w="120" w:type="dxa"/>
            </w:tcMar>
            <w:vAlign w:val="center"/>
          </w:tcPr>
          <w:p w14:paraId="78EC12BB" w14:textId="77777777" w:rsidR="00851C5D" w:rsidRDefault="00000000">
            <w:r>
              <w:rPr>
                <w:rFonts w:ascii="Calibri" w:eastAsia="Calibri" w:hAnsi="Calibri" w:cs="Calibri"/>
                <w:b/>
                <w:bCs/>
                <w:color w:val="FFFFFF"/>
                <w:sz w:val="19"/>
                <w:szCs w:val="19"/>
              </w:rPr>
              <w:t>Date</w:t>
            </w:r>
          </w:p>
        </w:tc>
        <w:tc>
          <w:tcPr>
            <w:tcW w:w="1585" w:type="dxa"/>
            <w:shd w:val="clear" w:color="auto" w:fill="0B1F3A"/>
            <w:tcMar>
              <w:top w:w="100" w:type="dxa"/>
              <w:left w:w="120" w:type="dxa"/>
              <w:bottom w:w="100" w:type="dxa"/>
              <w:right w:w="120" w:type="dxa"/>
            </w:tcMar>
            <w:vAlign w:val="center"/>
          </w:tcPr>
          <w:p w14:paraId="13978C3E" w14:textId="77777777" w:rsidR="00851C5D" w:rsidRDefault="00000000">
            <w:r>
              <w:rPr>
                <w:rFonts w:ascii="Calibri" w:eastAsia="Calibri" w:hAnsi="Calibri" w:cs="Calibri"/>
                <w:b/>
                <w:bCs/>
                <w:color w:val="FFFFFF"/>
                <w:sz w:val="19"/>
                <w:szCs w:val="19"/>
              </w:rPr>
              <w:t>Author</w:t>
            </w:r>
          </w:p>
        </w:tc>
        <w:tc>
          <w:tcPr>
            <w:tcW w:w="6660" w:type="dxa"/>
            <w:shd w:val="clear" w:color="auto" w:fill="0B1F3A"/>
            <w:tcMar>
              <w:top w:w="100" w:type="dxa"/>
              <w:left w:w="120" w:type="dxa"/>
              <w:bottom w:w="100" w:type="dxa"/>
              <w:right w:w="120" w:type="dxa"/>
            </w:tcMar>
            <w:vAlign w:val="center"/>
          </w:tcPr>
          <w:p w14:paraId="37EBE730" w14:textId="77777777" w:rsidR="00851C5D" w:rsidRDefault="00000000">
            <w:r>
              <w:rPr>
                <w:rFonts w:ascii="Calibri" w:eastAsia="Calibri" w:hAnsi="Calibri" w:cs="Calibri"/>
                <w:b/>
                <w:bCs/>
                <w:color w:val="FFFFFF"/>
                <w:sz w:val="19"/>
                <w:szCs w:val="19"/>
              </w:rPr>
              <w:t>Change Summary</w:t>
            </w:r>
          </w:p>
        </w:tc>
      </w:tr>
      <w:tr w:rsidR="00851C5D" w14:paraId="268BBDB6" w14:textId="77777777" w:rsidTr="00D82FBA">
        <w:tblPrEx>
          <w:tblCellMar>
            <w:top w:w="0" w:type="dxa"/>
            <w:bottom w:w="0" w:type="dxa"/>
          </w:tblCellMar>
        </w:tblPrEx>
        <w:tc>
          <w:tcPr>
            <w:tcW w:w="843" w:type="dxa"/>
            <w:shd w:val="clear" w:color="auto" w:fill="FFFFFF"/>
            <w:tcMar>
              <w:top w:w="90" w:type="dxa"/>
              <w:left w:w="120" w:type="dxa"/>
              <w:bottom w:w="90" w:type="dxa"/>
              <w:right w:w="120" w:type="dxa"/>
            </w:tcMar>
            <w:vAlign w:val="center"/>
          </w:tcPr>
          <w:p w14:paraId="545D83A1" w14:textId="77777777" w:rsidR="00851C5D" w:rsidRDefault="00000000">
            <w:r>
              <w:rPr>
                <w:rFonts w:ascii="Calibri" w:eastAsia="Calibri" w:hAnsi="Calibri" w:cs="Calibri"/>
                <w:color w:val="1C2530"/>
                <w:sz w:val="19"/>
                <w:szCs w:val="19"/>
              </w:rPr>
              <w:t>1.0</w:t>
            </w:r>
          </w:p>
        </w:tc>
        <w:tc>
          <w:tcPr>
            <w:tcW w:w="1077" w:type="dxa"/>
            <w:shd w:val="clear" w:color="auto" w:fill="FFFFFF"/>
            <w:tcMar>
              <w:top w:w="90" w:type="dxa"/>
              <w:left w:w="120" w:type="dxa"/>
              <w:bottom w:w="90" w:type="dxa"/>
              <w:right w:w="120" w:type="dxa"/>
            </w:tcMar>
            <w:vAlign w:val="center"/>
          </w:tcPr>
          <w:p w14:paraId="228FA15D" w14:textId="3780EFB4" w:rsidR="00851C5D" w:rsidRDefault="00D82FBA">
            <w:r>
              <w:rPr>
                <w:rFonts w:ascii="Calibri" w:eastAsia="Calibri" w:hAnsi="Calibri" w:cs="Calibri"/>
                <w:color w:val="1C2530"/>
                <w:sz w:val="19"/>
                <w:szCs w:val="19"/>
              </w:rPr>
              <w:t>06</w:t>
            </w:r>
            <w:r w:rsidRPr="00D82FBA">
              <w:rPr>
                <w:rFonts w:ascii="Calibri" w:eastAsia="Calibri" w:hAnsi="Calibri" w:cs="Calibri"/>
                <w:color w:val="1C2530"/>
                <w:sz w:val="19"/>
                <w:szCs w:val="19"/>
                <w:vertAlign w:val="superscript"/>
              </w:rPr>
              <w:t>th</w:t>
            </w:r>
            <w:r>
              <w:rPr>
                <w:rFonts w:ascii="Calibri" w:eastAsia="Calibri" w:hAnsi="Calibri" w:cs="Calibri"/>
                <w:color w:val="1C2530"/>
                <w:sz w:val="19"/>
                <w:szCs w:val="19"/>
              </w:rPr>
              <w:t xml:space="preserve"> </w:t>
            </w:r>
            <w:r w:rsidR="00000000">
              <w:rPr>
                <w:rFonts w:ascii="Calibri" w:eastAsia="Calibri" w:hAnsi="Calibri" w:cs="Calibri"/>
                <w:color w:val="1C2530"/>
                <w:sz w:val="19"/>
                <w:szCs w:val="19"/>
              </w:rPr>
              <w:t>Aug 2026</w:t>
            </w:r>
          </w:p>
        </w:tc>
        <w:tc>
          <w:tcPr>
            <w:tcW w:w="1585" w:type="dxa"/>
            <w:shd w:val="clear" w:color="auto" w:fill="FFFFFF"/>
            <w:tcMar>
              <w:top w:w="90" w:type="dxa"/>
              <w:left w:w="120" w:type="dxa"/>
              <w:bottom w:w="90" w:type="dxa"/>
              <w:right w:w="120" w:type="dxa"/>
            </w:tcMar>
            <w:vAlign w:val="center"/>
          </w:tcPr>
          <w:p w14:paraId="7B2E3982" w14:textId="69B180FB" w:rsidR="00851C5D" w:rsidRDefault="00000000">
            <w:r>
              <w:rPr>
                <w:rFonts w:ascii="Calibri" w:eastAsia="Calibri" w:hAnsi="Calibri" w:cs="Calibri"/>
                <w:color w:val="1C2530"/>
                <w:sz w:val="19"/>
                <w:szCs w:val="19"/>
              </w:rPr>
              <w:t>P</w:t>
            </w:r>
            <w:r w:rsidR="00D82FBA">
              <w:rPr>
                <w:rFonts w:ascii="Calibri" w:eastAsia="Calibri" w:hAnsi="Calibri" w:cs="Calibri"/>
                <w:color w:val="1C2530"/>
                <w:sz w:val="19"/>
                <w:szCs w:val="19"/>
              </w:rPr>
              <w:t>raveen Madupu</w:t>
            </w:r>
          </w:p>
        </w:tc>
        <w:tc>
          <w:tcPr>
            <w:tcW w:w="6660" w:type="dxa"/>
            <w:shd w:val="clear" w:color="auto" w:fill="FFFFFF"/>
            <w:tcMar>
              <w:top w:w="90" w:type="dxa"/>
              <w:left w:w="120" w:type="dxa"/>
              <w:bottom w:w="90" w:type="dxa"/>
              <w:right w:w="120" w:type="dxa"/>
            </w:tcMar>
            <w:vAlign w:val="center"/>
          </w:tcPr>
          <w:p w14:paraId="3761306E" w14:textId="77777777" w:rsidR="00851C5D" w:rsidRDefault="00000000">
            <w:r>
              <w:rPr>
                <w:rFonts w:ascii="Calibri" w:eastAsia="Calibri" w:hAnsi="Calibri" w:cs="Calibri"/>
                <w:color w:val="1C2530"/>
                <w:sz w:val="19"/>
                <w:szCs w:val="19"/>
              </w:rPr>
              <w:t>Initial release — covers RDS (backup/restore + DMS CDC) and EC2 self-managed (log shipping) migration paths.</w:t>
            </w:r>
          </w:p>
        </w:tc>
      </w:tr>
    </w:tbl>
    <w:p w14:paraId="59F9A91C" w14:textId="77777777" w:rsidR="00851C5D" w:rsidRDefault="00851C5D">
      <w:pPr>
        <w:spacing w:after="120"/>
      </w:pPr>
    </w:p>
    <w:p w14:paraId="59D987A3" w14:textId="77777777" w:rsidR="00851C5D" w:rsidRDefault="00000000">
      <w:pPr>
        <w:pStyle w:val="Heading2"/>
        <w:spacing w:before="320" w:after="140"/>
      </w:pPr>
      <w:bookmarkStart w:id="2" w:name="_Toc236920743"/>
      <w:r>
        <w:rPr>
          <w:rFonts w:ascii="Calibri" w:eastAsia="Calibri" w:hAnsi="Calibri" w:cs="Calibri"/>
          <w:b/>
          <w:bCs/>
          <w:color w:val="13294B"/>
          <w:sz w:val="25"/>
          <w:szCs w:val="25"/>
        </w:rPr>
        <w:t>Scope of Applicability</w:t>
      </w:r>
      <w:bookmarkEnd w:id="2"/>
    </w:p>
    <w:p w14:paraId="09356AB5" w14:textId="77777777" w:rsidR="00851C5D" w:rsidRDefault="00000000">
      <w:pPr>
        <w:spacing w:after="160" w:line="276" w:lineRule="auto"/>
      </w:pPr>
      <w:r>
        <w:rPr>
          <w:rFonts w:ascii="Calibri" w:eastAsia="Calibri" w:hAnsi="Calibri" w:cs="Calibri"/>
          <w:color w:val="1C2530"/>
          <w:sz w:val="21"/>
          <w:szCs w:val="21"/>
        </w:rPr>
        <w:t>This SOP applies to migrations of large (≥ 1 TB) OLTP SQL Server databases from on-premises or co-located infrastructure into AWS, where the business cannot tolerate an outage long enough for a conventional backup-and-restore-over-the-wire cutover. It assumes SQL Server 2019 or later on the source and either Amazon RDS for SQL Server or a self-managed EC2 SQL Server instance as the target.</w:t>
      </w:r>
    </w:p>
    <w:p w14:paraId="614B6A35" w14:textId="77777777" w:rsidR="00851C5D" w:rsidRDefault="00000000">
      <w:pPr>
        <w:pStyle w:val="Heading2"/>
        <w:spacing w:before="320" w:after="140"/>
      </w:pPr>
      <w:bookmarkStart w:id="3" w:name="_Toc236920744"/>
      <w:r>
        <w:rPr>
          <w:rFonts w:ascii="Calibri" w:eastAsia="Calibri" w:hAnsi="Calibri" w:cs="Calibri"/>
          <w:b/>
          <w:bCs/>
          <w:color w:val="13294B"/>
          <w:sz w:val="25"/>
          <w:szCs w:val="25"/>
        </w:rPr>
        <w:t>Out of Scope</w:t>
      </w:r>
      <w:bookmarkEnd w:id="3"/>
    </w:p>
    <w:p w14:paraId="253665E5" w14:textId="77777777" w:rsidR="00851C5D" w:rsidRDefault="00000000">
      <w:pPr>
        <w:pStyle w:val="ListParagraph"/>
        <w:numPr>
          <w:ilvl w:val="0"/>
          <w:numId w:val="2"/>
        </w:numPr>
        <w:spacing w:after="80"/>
      </w:pPr>
      <w:r>
        <w:rPr>
          <w:rFonts w:ascii="Calibri" w:eastAsia="Calibri" w:hAnsi="Calibri" w:cs="Calibri"/>
          <w:color w:val="1C2530"/>
          <w:sz w:val="21"/>
          <w:szCs w:val="21"/>
        </w:rPr>
        <w:t>Heterogeneous migrations to Aurora PostgreSQL / MySQL (schema and data-type conversion via SCT is a separate SOP).</w:t>
      </w:r>
    </w:p>
    <w:p w14:paraId="32EFD896" w14:textId="77777777" w:rsidR="00851C5D" w:rsidRDefault="00000000">
      <w:pPr>
        <w:pStyle w:val="ListParagraph"/>
        <w:numPr>
          <w:ilvl w:val="0"/>
          <w:numId w:val="2"/>
        </w:numPr>
        <w:spacing w:after="80"/>
      </w:pPr>
      <w:r>
        <w:rPr>
          <w:rFonts w:ascii="Calibri" w:eastAsia="Calibri" w:hAnsi="Calibri" w:cs="Calibri"/>
          <w:color w:val="1C2530"/>
          <w:sz w:val="21"/>
          <w:szCs w:val="21"/>
        </w:rPr>
        <w:t>Databases under 200 GB, where a direct backup/restore over a Direct Connect or Snowball path may fit the downtime budget without CDC.</w:t>
      </w:r>
    </w:p>
    <w:p w14:paraId="3654B687" w14:textId="77777777" w:rsidR="00851C5D" w:rsidRDefault="00000000">
      <w:pPr>
        <w:pStyle w:val="ListParagraph"/>
        <w:numPr>
          <w:ilvl w:val="0"/>
          <w:numId w:val="2"/>
        </w:numPr>
        <w:spacing w:after="80"/>
      </w:pPr>
      <w:r>
        <w:rPr>
          <w:rFonts w:ascii="Calibri" w:eastAsia="Calibri" w:hAnsi="Calibri" w:cs="Calibri"/>
          <w:color w:val="1C2530"/>
          <w:sz w:val="21"/>
          <w:szCs w:val="21"/>
        </w:rPr>
        <w:t>Migrations requiring near-zero (sub-second) RPO with synchronous commit across regions — that requires a distributed Availability Group design, referenced separately.</w:t>
      </w:r>
    </w:p>
    <w:p w14:paraId="6AEB302F" w14:textId="77777777" w:rsidR="00851C5D" w:rsidRDefault="00000000">
      <w:r>
        <w:br w:type="page"/>
      </w:r>
    </w:p>
    <w:p w14:paraId="5BA45E6E" w14:textId="77777777" w:rsidR="00851C5D" w:rsidRDefault="00000000">
      <w:pPr>
        <w:pStyle w:val="Heading1"/>
        <w:pBdr>
          <w:bottom w:val="single" w:sz="12" w:space="4" w:color="B8912F"/>
        </w:pBdr>
        <w:spacing w:before="480" w:after="200"/>
      </w:pPr>
      <w:bookmarkStart w:id="4" w:name="_Toc236920745"/>
      <w:r>
        <w:rPr>
          <w:rFonts w:ascii="Calibri" w:eastAsia="Calibri" w:hAnsi="Calibri" w:cs="Calibri"/>
          <w:b/>
          <w:bCs/>
          <w:color w:val="0B1F3A"/>
          <w:sz w:val="30"/>
          <w:szCs w:val="30"/>
        </w:rPr>
        <w:lastRenderedPageBreak/>
        <w:t>1. Real-Time Scenario</w:t>
      </w:r>
      <w:bookmarkEnd w:id="4"/>
    </w:p>
    <w:p w14:paraId="4BC77668" w14:textId="77777777" w:rsidR="00851C5D" w:rsidRDefault="00000000">
      <w:pPr>
        <w:spacing w:after="160" w:line="276" w:lineRule="auto"/>
      </w:pPr>
      <w:r>
        <w:rPr>
          <w:rFonts w:ascii="Calibri" w:eastAsia="Calibri" w:hAnsi="Calibri" w:cs="Calibri"/>
          <w:color w:val="1C2530"/>
          <w:sz w:val="21"/>
          <w:szCs w:val="21"/>
        </w:rPr>
        <w:t>The steps in this SOP are written against a concrete, representative scenario so that every command and threshold below is something you can rehearse literally, not just conceptually.</w:t>
      </w:r>
    </w:p>
    <w:p w14:paraId="3E164275" w14:textId="77777777" w:rsidR="00851C5D" w:rsidRDefault="00000000">
      <w:pPr>
        <w:pStyle w:val="Heading2"/>
        <w:spacing w:before="320" w:after="140"/>
      </w:pPr>
      <w:bookmarkStart w:id="5" w:name="_Toc236920746"/>
      <w:r>
        <w:rPr>
          <w:rFonts w:ascii="Calibri" w:eastAsia="Calibri" w:hAnsi="Calibri" w:cs="Calibri"/>
          <w:b/>
          <w:bCs/>
          <w:color w:val="13294B"/>
          <w:sz w:val="25"/>
          <w:szCs w:val="25"/>
        </w:rPr>
        <w:t>1.1 Environment</w:t>
      </w:r>
      <w:bookmarkEnd w:id="5"/>
    </w:p>
    <w:tbl>
      <w:tblPr>
        <w:tblW w:w="10165" w:type="dxa"/>
        <w:tblBorders>
          <w:top w:val="single" w:sz="4" w:space="0" w:color="C9CFD9"/>
          <w:left w:val="single" w:sz="4" w:space="0" w:color="C9CFD9"/>
          <w:bottom w:val="single" w:sz="4" w:space="0" w:color="C9CFD9"/>
          <w:right w:val="single" w:sz="4" w:space="0" w:color="C9CFD9"/>
          <w:insideH w:val="single" w:sz="2" w:space="0" w:color="DCE1E8"/>
          <w:insideV w:val="single" w:sz="2" w:space="0" w:color="DCE1E8"/>
        </w:tblBorders>
        <w:tblCellMar>
          <w:left w:w="10" w:type="dxa"/>
          <w:right w:w="10" w:type="dxa"/>
        </w:tblCellMar>
        <w:tblLook w:val="0000" w:firstRow="0" w:lastRow="0" w:firstColumn="0" w:lastColumn="0" w:noHBand="0" w:noVBand="0"/>
      </w:tblPr>
      <w:tblGrid>
        <w:gridCol w:w="1885"/>
        <w:gridCol w:w="8280"/>
      </w:tblGrid>
      <w:tr w:rsidR="00851C5D" w14:paraId="7BE3497D" w14:textId="77777777" w:rsidTr="00FF0135">
        <w:tblPrEx>
          <w:tblCellMar>
            <w:top w:w="0" w:type="dxa"/>
            <w:bottom w:w="0" w:type="dxa"/>
          </w:tblCellMar>
        </w:tblPrEx>
        <w:trPr>
          <w:tblHeader/>
        </w:trPr>
        <w:tc>
          <w:tcPr>
            <w:tcW w:w="1885" w:type="dxa"/>
            <w:shd w:val="clear" w:color="auto" w:fill="0B1F3A"/>
            <w:tcMar>
              <w:top w:w="100" w:type="dxa"/>
              <w:left w:w="120" w:type="dxa"/>
              <w:bottom w:w="100" w:type="dxa"/>
              <w:right w:w="120" w:type="dxa"/>
            </w:tcMar>
            <w:vAlign w:val="center"/>
          </w:tcPr>
          <w:p w14:paraId="770051B3" w14:textId="77777777" w:rsidR="00851C5D" w:rsidRDefault="00000000">
            <w:r>
              <w:rPr>
                <w:rFonts w:ascii="Calibri" w:eastAsia="Calibri" w:hAnsi="Calibri" w:cs="Calibri"/>
                <w:b/>
                <w:bCs/>
                <w:color w:val="FFFFFF"/>
                <w:sz w:val="19"/>
                <w:szCs w:val="19"/>
              </w:rPr>
              <w:t>Item</w:t>
            </w:r>
          </w:p>
        </w:tc>
        <w:tc>
          <w:tcPr>
            <w:tcW w:w="8280" w:type="dxa"/>
            <w:shd w:val="clear" w:color="auto" w:fill="0B1F3A"/>
            <w:tcMar>
              <w:top w:w="100" w:type="dxa"/>
              <w:left w:w="120" w:type="dxa"/>
              <w:bottom w:w="100" w:type="dxa"/>
              <w:right w:w="120" w:type="dxa"/>
            </w:tcMar>
            <w:vAlign w:val="center"/>
          </w:tcPr>
          <w:p w14:paraId="624B4001" w14:textId="77777777" w:rsidR="00851C5D" w:rsidRDefault="00000000">
            <w:r>
              <w:rPr>
                <w:rFonts w:ascii="Calibri" w:eastAsia="Calibri" w:hAnsi="Calibri" w:cs="Calibri"/>
                <w:b/>
                <w:bCs/>
                <w:color w:val="FFFFFF"/>
                <w:sz w:val="19"/>
                <w:szCs w:val="19"/>
              </w:rPr>
              <w:t>Detail</w:t>
            </w:r>
          </w:p>
        </w:tc>
      </w:tr>
      <w:tr w:rsidR="00851C5D" w14:paraId="3F9EB580" w14:textId="77777777" w:rsidTr="00FF0135">
        <w:tblPrEx>
          <w:tblCellMar>
            <w:top w:w="0" w:type="dxa"/>
            <w:bottom w:w="0" w:type="dxa"/>
          </w:tblCellMar>
        </w:tblPrEx>
        <w:tc>
          <w:tcPr>
            <w:tcW w:w="1885" w:type="dxa"/>
            <w:shd w:val="clear" w:color="auto" w:fill="FFFFFF"/>
            <w:tcMar>
              <w:top w:w="90" w:type="dxa"/>
              <w:left w:w="120" w:type="dxa"/>
              <w:bottom w:w="90" w:type="dxa"/>
              <w:right w:w="120" w:type="dxa"/>
            </w:tcMar>
            <w:vAlign w:val="center"/>
          </w:tcPr>
          <w:p w14:paraId="59874C86" w14:textId="77777777" w:rsidR="00851C5D" w:rsidRDefault="00000000">
            <w:r>
              <w:rPr>
                <w:rFonts w:ascii="Calibri" w:eastAsia="Calibri" w:hAnsi="Calibri" w:cs="Calibri"/>
                <w:color w:val="1C2530"/>
                <w:sz w:val="19"/>
                <w:szCs w:val="19"/>
              </w:rPr>
              <w:t>Workload</w:t>
            </w:r>
          </w:p>
        </w:tc>
        <w:tc>
          <w:tcPr>
            <w:tcW w:w="8280" w:type="dxa"/>
            <w:shd w:val="clear" w:color="auto" w:fill="FFFFFF"/>
            <w:tcMar>
              <w:top w:w="90" w:type="dxa"/>
              <w:left w:w="120" w:type="dxa"/>
              <w:bottom w:w="90" w:type="dxa"/>
              <w:right w:w="120" w:type="dxa"/>
            </w:tcMar>
            <w:vAlign w:val="center"/>
          </w:tcPr>
          <w:p w14:paraId="368FA44C" w14:textId="77777777" w:rsidR="00851C5D" w:rsidRDefault="00000000">
            <w:r>
              <w:rPr>
                <w:rFonts w:ascii="Calibri" w:eastAsia="Calibri" w:hAnsi="Calibri" w:cs="Calibri"/>
                <w:color w:val="1C2530"/>
                <w:sz w:val="19"/>
                <w:szCs w:val="19"/>
              </w:rPr>
              <w:t>OLTP order-management database, “</w:t>
            </w:r>
            <w:proofErr w:type="spellStart"/>
            <w:r>
              <w:rPr>
                <w:rFonts w:ascii="Calibri" w:eastAsia="Calibri" w:hAnsi="Calibri" w:cs="Calibri"/>
                <w:color w:val="1C2530"/>
                <w:sz w:val="19"/>
                <w:szCs w:val="19"/>
              </w:rPr>
              <w:t>ContosoOrders</w:t>
            </w:r>
            <w:proofErr w:type="spellEnd"/>
            <w:r>
              <w:rPr>
                <w:rFonts w:ascii="Calibri" w:eastAsia="Calibri" w:hAnsi="Calibri" w:cs="Calibri"/>
                <w:color w:val="1C2530"/>
                <w:sz w:val="19"/>
                <w:szCs w:val="19"/>
              </w:rPr>
              <w:t>”, 4.1 TB data + 380 GB log churn/day</w:t>
            </w:r>
          </w:p>
        </w:tc>
      </w:tr>
      <w:tr w:rsidR="00851C5D" w14:paraId="5F814F36" w14:textId="77777777" w:rsidTr="00FF0135">
        <w:tblPrEx>
          <w:tblCellMar>
            <w:top w:w="0" w:type="dxa"/>
            <w:bottom w:w="0" w:type="dxa"/>
          </w:tblCellMar>
        </w:tblPrEx>
        <w:tc>
          <w:tcPr>
            <w:tcW w:w="1885" w:type="dxa"/>
            <w:shd w:val="clear" w:color="auto" w:fill="F0F3F8"/>
            <w:tcMar>
              <w:top w:w="90" w:type="dxa"/>
              <w:left w:w="120" w:type="dxa"/>
              <w:bottom w:w="90" w:type="dxa"/>
              <w:right w:w="120" w:type="dxa"/>
            </w:tcMar>
            <w:vAlign w:val="center"/>
          </w:tcPr>
          <w:p w14:paraId="46A5CAB0" w14:textId="77777777" w:rsidR="00851C5D" w:rsidRDefault="00000000">
            <w:r>
              <w:rPr>
                <w:rFonts w:ascii="Calibri" w:eastAsia="Calibri" w:hAnsi="Calibri" w:cs="Calibri"/>
                <w:color w:val="1C2530"/>
                <w:sz w:val="19"/>
                <w:szCs w:val="19"/>
              </w:rPr>
              <w:t>Source topology</w:t>
            </w:r>
          </w:p>
        </w:tc>
        <w:tc>
          <w:tcPr>
            <w:tcW w:w="8280" w:type="dxa"/>
            <w:shd w:val="clear" w:color="auto" w:fill="F0F3F8"/>
            <w:tcMar>
              <w:top w:w="90" w:type="dxa"/>
              <w:left w:w="120" w:type="dxa"/>
              <w:bottom w:w="90" w:type="dxa"/>
              <w:right w:w="120" w:type="dxa"/>
            </w:tcMar>
            <w:vAlign w:val="center"/>
          </w:tcPr>
          <w:p w14:paraId="615D9DF3" w14:textId="77777777" w:rsidR="00851C5D" w:rsidRDefault="00000000">
            <w:r>
              <w:rPr>
                <w:rFonts w:ascii="Calibri" w:eastAsia="Calibri" w:hAnsi="Calibri" w:cs="Calibri"/>
                <w:color w:val="1C2530"/>
                <w:sz w:val="19"/>
                <w:szCs w:val="19"/>
              </w:rPr>
              <w:t>On-prem Always On AG: VMSQL01 (Primary), VMSQL02 (Sync Secondary), VMSQL03 (Async DR)</w:t>
            </w:r>
          </w:p>
        </w:tc>
      </w:tr>
      <w:tr w:rsidR="00851C5D" w14:paraId="0C05F2F1" w14:textId="77777777" w:rsidTr="00FF0135">
        <w:tblPrEx>
          <w:tblCellMar>
            <w:top w:w="0" w:type="dxa"/>
            <w:bottom w:w="0" w:type="dxa"/>
          </w:tblCellMar>
        </w:tblPrEx>
        <w:tc>
          <w:tcPr>
            <w:tcW w:w="1885" w:type="dxa"/>
            <w:shd w:val="clear" w:color="auto" w:fill="FFFFFF"/>
            <w:tcMar>
              <w:top w:w="90" w:type="dxa"/>
              <w:left w:w="120" w:type="dxa"/>
              <w:bottom w:w="90" w:type="dxa"/>
              <w:right w:w="120" w:type="dxa"/>
            </w:tcMar>
            <w:vAlign w:val="center"/>
          </w:tcPr>
          <w:p w14:paraId="7EC8C5F2" w14:textId="77777777" w:rsidR="00851C5D" w:rsidRDefault="00000000">
            <w:r>
              <w:rPr>
                <w:rFonts w:ascii="Calibri" w:eastAsia="Calibri" w:hAnsi="Calibri" w:cs="Calibri"/>
                <w:color w:val="1C2530"/>
                <w:sz w:val="19"/>
                <w:szCs w:val="19"/>
              </w:rPr>
              <w:t>Source version</w:t>
            </w:r>
          </w:p>
        </w:tc>
        <w:tc>
          <w:tcPr>
            <w:tcW w:w="8280" w:type="dxa"/>
            <w:shd w:val="clear" w:color="auto" w:fill="FFFFFF"/>
            <w:tcMar>
              <w:top w:w="90" w:type="dxa"/>
              <w:left w:w="120" w:type="dxa"/>
              <w:bottom w:w="90" w:type="dxa"/>
              <w:right w:w="120" w:type="dxa"/>
            </w:tcMar>
            <w:vAlign w:val="center"/>
          </w:tcPr>
          <w:p w14:paraId="775ED45D" w14:textId="77777777" w:rsidR="00851C5D" w:rsidRDefault="00000000">
            <w:r>
              <w:rPr>
                <w:rFonts w:ascii="Calibri" w:eastAsia="Calibri" w:hAnsi="Calibri" w:cs="Calibri"/>
                <w:color w:val="1C2530"/>
                <w:sz w:val="19"/>
                <w:szCs w:val="19"/>
              </w:rPr>
              <w:t>SQL Server 2019 Enterprise, Windows Server 2019</w:t>
            </w:r>
          </w:p>
        </w:tc>
      </w:tr>
      <w:tr w:rsidR="00851C5D" w14:paraId="6E89AE97" w14:textId="77777777" w:rsidTr="00FF0135">
        <w:tblPrEx>
          <w:tblCellMar>
            <w:top w:w="0" w:type="dxa"/>
            <w:bottom w:w="0" w:type="dxa"/>
          </w:tblCellMar>
        </w:tblPrEx>
        <w:tc>
          <w:tcPr>
            <w:tcW w:w="1885" w:type="dxa"/>
            <w:shd w:val="clear" w:color="auto" w:fill="F0F3F8"/>
            <w:tcMar>
              <w:top w:w="90" w:type="dxa"/>
              <w:left w:w="120" w:type="dxa"/>
              <w:bottom w:w="90" w:type="dxa"/>
              <w:right w:w="120" w:type="dxa"/>
            </w:tcMar>
            <w:vAlign w:val="center"/>
          </w:tcPr>
          <w:p w14:paraId="5B45C477" w14:textId="77777777" w:rsidR="00851C5D" w:rsidRDefault="00000000">
            <w:r>
              <w:rPr>
                <w:rFonts w:ascii="Calibri" w:eastAsia="Calibri" w:hAnsi="Calibri" w:cs="Calibri"/>
                <w:color w:val="1C2530"/>
                <w:sz w:val="19"/>
                <w:szCs w:val="19"/>
              </w:rPr>
              <w:t>Peak write rate</w:t>
            </w:r>
          </w:p>
        </w:tc>
        <w:tc>
          <w:tcPr>
            <w:tcW w:w="8280" w:type="dxa"/>
            <w:shd w:val="clear" w:color="auto" w:fill="F0F3F8"/>
            <w:tcMar>
              <w:top w:w="90" w:type="dxa"/>
              <w:left w:w="120" w:type="dxa"/>
              <w:bottom w:w="90" w:type="dxa"/>
              <w:right w:w="120" w:type="dxa"/>
            </w:tcMar>
            <w:vAlign w:val="center"/>
          </w:tcPr>
          <w:p w14:paraId="1E8EFCEC" w14:textId="77777777" w:rsidR="00851C5D" w:rsidRDefault="00000000">
            <w:r>
              <w:rPr>
                <w:rFonts w:ascii="Calibri" w:eastAsia="Calibri" w:hAnsi="Calibri" w:cs="Calibri"/>
                <w:color w:val="1C2530"/>
                <w:sz w:val="19"/>
                <w:szCs w:val="19"/>
              </w:rPr>
              <w:t>~2,800 batch requests/sec at business-hours peak; ~150/sec off-peak</w:t>
            </w:r>
          </w:p>
        </w:tc>
      </w:tr>
      <w:tr w:rsidR="00851C5D" w14:paraId="1A5FEC71" w14:textId="77777777" w:rsidTr="00FF0135">
        <w:tblPrEx>
          <w:tblCellMar>
            <w:top w:w="0" w:type="dxa"/>
            <w:bottom w:w="0" w:type="dxa"/>
          </w:tblCellMar>
        </w:tblPrEx>
        <w:tc>
          <w:tcPr>
            <w:tcW w:w="1885" w:type="dxa"/>
            <w:shd w:val="clear" w:color="auto" w:fill="FFFFFF"/>
            <w:tcMar>
              <w:top w:w="90" w:type="dxa"/>
              <w:left w:w="120" w:type="dxa"/>
              <w:bottom w:w="90" w:type="dxa"/>
              <w:right w:w="120" w:type="dxa"/>
            </w:tcMar>
            <w:vAlign w:val="center"/>
          </w:tcPr>
          <w:p w14:paraId="32FBD449" w14:textId="77777777" w:rsidR="00851C5D" w:rsidRDefault="00000000">
            <w:r>
              <w:rPr>
                <w:rFonts w:ascii="Calibri" w:eastAsia="Calibri" w:hAnsi="Calibri" w:cs="Calibri"/>
                <w:color w:val="1C2530"/>
                <w:sz w:val="19"/>
                <w:szCs w:val="19"/>
              </w:rPr>
              <w:t>Network</w:t>
            </w:r>
          </w:p>
        </w:tc>
        <w:tc>
          <w:tcPr>
            <w:tcW w:w="8280" w:type="dxa"/>
            <w:shd w:val="clear" w:color="auto" w:fill="FFFFFF"/>
            <w:tcMar>
              <w:top w:w="90" w:type="dxa"/>
              <w:left w:w="120" w:type="dxa"/>
              <w:bottom w:w="90" w:type="dxa"/>
              <w:right w:w="120" w:type="dxa"/>
            </w:tcMar>
            <w:vAlign w:val="center"/>
          </w:tcPr>
          <w:p w14:paraId="020BD10F" w14:textId="77777777" w:rsidR="00851C5D" w:rsidRDefault="00000000">
            <w:r>
              <w:rPr>
                <w:rFonts w:ascii="Calibri" w:eastAsia="Calibri" w:hAnsi="Calibri" w:cs="Calibri"/>
                <w:color w:val="1C2530"/>
                <w:sz w:val="19"/>
                <w:szCs w:val="19"/>
              </w:rPr>
              <w:t xml:space="preserve">AWS Direct Connect, 1 Gbps dedicated, ~6 </w:t>
            </w:r>
            <w:proofErr w:type="spellStart"/>
            <w:r>
              <w:rPr>
                <w:rFonts w:ascii="Calibri" w:eastAsia="Calibri" w:hAnsi="Calibri" w:cs="Calibri"/>
                <w:color w:val="1C2530"/>
                <w:sz w:val="19"/>
                <w:szCs w:val="19"/>
              </w:rPr>
              <w:t>ms</w:t>
            </w:r>
            <w:proofErr w:type="spellEnd"/>
            <w:r>
              <w:rPr>
                <w:rFonts w:ascii="Calibri" w:eastAsia="Calibri" w:hAnsi="Calibri" w:cs="Calibri"/>
                <w:color w:val="1C2530"/>
                <w:sz w:val="19"/>
                <w:szCs w:val="19"/>
              </w:rPr>
              <w:t xml:space="preserve"> RTT to us-east-1</w:t>
            </w:r>
          </w:p>
        </w:tc>
      </w:tr>
      <w:tr w:rsidR="00851C5D" w14:paraId="178F8D77" w14:textId="77777777" w:rsidTr="00FF0135">
        <w:tblPrEx>
          <w:tblCellMar>
            <w:top w:w="0" w:type="dxa"/>
            <w:bottom w:w="0" w:type="dxa"/>
          </w:tblCellMar>
        </w:tblPrEx>
        <w:tc>
          <w:tcPr>
            <w:tcW w:w="1885" w:type="dxa"/>
            <w:shd w:val="clear" w:color="auto" w:fill="F0F3F8"/>
            <w:tcMar>
              <w:top w:w="90" w:type="dxa"/>
              <w:left w:w="120" w:type="dxa"/>
              <w:bottom w:w="90" w:type="dxa"/>
              <w:right w:w="120" w:type="dxa"/>
            </w:tcMar>
            <w:vAlign w:val="center"/>
          </w:tcPr>
          <w:p w14:paraId="6CFE632C" w14:textId="77777777" w:rsidR="00851C5D" w:rsidRDefault="00000000">
            <w:r>
              <w:rPr>
                <w:rFonts w:ascii="Calibri" w:eastAsia="Calibri" w:hAnsi="Calibri" w:cs="Calibri"/>
                <w:color w:val="1C2530"/>
                <w:sz w:val="19"/>
                <w:szCs w:val="19"/>
              </w:rPr>
              <w:t>Target — Option A</w:t>
            </w:r>
          </w:p>
        </w:tc>
        <w:tc>
          <w:tcPr>
            <w:tcW w:w="8280" w:type="dxa"/>
            <w:shd w:val="clear" w:color="auto" w:fill="F0F3F8"/>
            <w:tcMar>
              <w:top w:w="90" w:type="dxa"/>
              <w:left w:w="120" w:type="dxa"/>
              <w:bottom w:w="90" w:type="dxa"/>
              <w:right w:w="120" w:type="dxa"/>
            </w:tcMar>
            <w:vAlign w:val="center"/>
          </w:tcPr>
          <w:p w14:paraId="762F81B2" w14:textId="77777777" w:rsidR="00851C5D" w:rsidRDefault="00000000">
            <w:r>
              <w:rPr>
                <w:rFonts w:ascii="Calibri" w:eastAsia="Calibri" w:hAnsi="Calibri" w:cs="Calibri"/>
                <w:color w:val="1C2530"/>
                <w:sz w:val="19"/>
                <w:szCs w:val="19"/>
              </w:rPr>
              <w:t xml:space="preserve">Amazon RDS for SQL Server 2019/2022 Enterprise, db.r6i.4xlarge, </w:t>
            </w:r>
            <w:proofErr w:type="gramStart"/>
            <w:r>
              <w:rPr>
                <w:rFonts w:ascii="Calibri" w:eastAsia="Calibri" w:hAnsi="Calibri" w:cs="Calibri"/>
                <w:color w:val="1C2530"/>
                <w:sz w:val="19"/>
                <w:szCs w:val="19"/>
              </w:rPr>
              <w:t>Multi-AZ</w:t>
            </w:r>
            <w:proofErr w:type="gramEnd"/>
            <w:r>
              <w:rPr>
                <w:rFonts w:ascii="Calibri" w:eastAsia="Calibri" w:hAnsi="Calibri" w:cs="Calibri"/>
                <w:color w:val="1C2530"/>
                <w:sz w:val="19"/>
                <w:szCs w:val="19"/>
              </w:rPr>
              <w:t>, io2 storage</w:t>
            </w:r>
          </w:p>
        </w:tc>
      </w:tr>
      <w:tr w:rsidR="00851C5D" w14:paraId="063FD0B7" w14:textId="77777777" w:rsidTr="00FF0135">
        <w:tblPrEx>
          <w:tblCellMar>
            <w:top w:w="0" w:type="dxa"/>
            <w:bottom w:w="0" w:type="dxa"/>
          </w:tblCellMar>
        </w:tblPrEx>
        <w:tc>
          <w:tcPr>
            <w:tcW w:w="1885" w:type="dxa"/>
            <w:shd w:val="clear" w:color="auto" w:fill="FFFFFF"/>
            <w:tcMar>
              <w:top w:w="90" w:type="dxa"/>
              <w:left w:w="120" w:type="dxa"/>
              <w:bottom w:w="90" w:type="dxa"/>
              <w:right w:w="120" w:type="dxa"/>
            </w:tcMar>
            <w:vAlign w:val="center"/>
          </w:tcPr>
          <w:p w14:paraId="7932D52F" w14:textId="77777777" w:rsidR="00851C5D" w:rsidRDefault="00000000">
            <w:r>
              <w:rPr>
                <w:rFonts w:ascii="Calibri" w:eastAsia="Calibri" w:hAnsi="Calibri" w:cs="Calibri"/>
                <w:color w:val="1C2530"/>
                <w:sz w:val="19"/>
                <w:szCs w:val="19"/>
              </w:rPr>
              <w:t>Target — Option B</w:t>
            </w:r>
          </w:p>
        </w:tc>
        <w:tc>
          <w:tcPr>
            <w:tcW w:w="8280" w:type="dxa"/>
            <w:shd w:val="clear" w:color="auto" w:fill="FFFFFF"/>
            <w:tcMar>
              <w:top w:w="90" w:type="dxa"/>
              <w:left w:w="120" w:type="dxa"/>
              <w:bottom w:w="90" w:type="dxa"/>
              <w:right w:w="120" w:type="dxa"/>
            </w:tcMar>
            <w:vAlign w:val="center"/>
          </w:tcPr>
          <w:p w14:paraId="2E296CCD" w14:textId="77777777" w:rsidR="00851C5D" w:rsidRDefault="00000000">
            <w:r>
              <w:rPr>
                <w:rFonts w:ascii="Calibri" w:eastAsia="Calibri" w:hAnsi="Calibri" w:cs="Calibri"/>
                <w:color w:val="1C2530"/>
                <w:sz w:val="19"/>
                <w:szCs w:val="19"/>
              </w:rPr>
              <w:t>Self-managed EC2 Always On AG: EC2SQL01 / EC2SQL02 across two AZs, r6i.4xlarge, gp3/io2</w:t>
            </w:r>
          </w:p>
        </w:tc>
      </w:tr>
      <w:tr w:rsidR="00851C5D" w14:paraId="0414C9A8" w14:textId="77777777" w:rsidTr="00FF0135">
        <w:tblPrEx>
          <w:tblCellMar>
            <w:top w:w="0" w:type="dxa"/>
            <w:bottom w:w="0" w:type="dxa"/>
          </w:tblCellMar>
        </w:tblPrEx>
        <w:tc>
          <w:tcPr>
            <w:tcW w:w="1885" w:type="dxa"/>
            <w:shd w:val="clear" w:color="auto" w:fill="F0F3F8"/>
            <w:tcMar>
              <w:top w:w="90" w:type="dxa"/>
              <w:left w:w="120" w:type="dxa"/>
              <w:bottom w:w="90" w:type="dxa"/>
              <w:right w:w="120" w:type="dxa"/>
            </w:tcMar>
            <w:vAlign w:val="center"/>
          </w:tcPr>
          <w:p w14:paraId="5936A098" w14:textId="77777777" w:rsidR="00851C5D" w:rsidRDefault="00000000">
            <w:r>
              <w:rPr>
                <w:rFonts w:ascii="Calibri" w:eastAsia="Calibri" w:hAnsi="Calibri" w:cs="Calibri"/>
                <w:color w:val="1C2530"/>
                <w:sz w:val="19"/>
                <w:szCs w:val="19"/>
              </w:rPr>
              <w:t>Downtime budget</w:t>
            </w:r>
          </w:p>
        </w:tc>
        <w:tc>
          <w:tcPr>
            <w:tcW w:w="8280" w:type="dxa"/>
            <w:shd w:val="clear" w:color="auto" w:fill="F0F3F8"/>
            <w:tcMar>
              <w:top w:w="90" w:type="dxa"/>
              <w:left w:w="120" w:type="dxa"/>
              <w:bottom w:w="90" w:type="dxa"/>
              <w:right w:w="120" w:type="dxa"/>
            </w:tcMar>
            <w:vAlign w:val="center"/>
          </w:tcPr>
          <w:p w14:paraId="1FBBD631" w14:textId="77777777" w:rsidR="00851C5D" w:rsidRDefault="00000000">
            <w:r>
              <w:rPr>
                <w:rFonts w:ascii="Calibri" w:eastAsia="Calibri" w:hAnsi="Calibri" w:cs="Calibri"/>
                <w:color w:val="1C2530"/>
                <w:sz w:val="19"/>
                <w:szCs w:val="19"/>
              </w:rPr>
              <w:t>15 minutes maximum application write-outage, agreed with the business in the change record</w:t>
            </w:r>
          </w:p>
        </w:tc>
      </w:tr>
      <w:tr w:rsidR="00851C5D" w14:paraId="71D732FF" w14:textId="77777777" w:rsidTr="00FF0135">
        <w:tblPrEx>
          <w:tblCellMar>
            <w:top w:w="0" w:type="dxa"/>
            <w:bottom w:w="0" w:type="dxa"/>
          </w:tblCellMar>
        </w:tblPrEx>
        <w:tc>
          <w:tcPr>
            <w:tcW w:w="1885" w:type="dxa"/>
            <w:shd w:val="clear" w:color="auto" w:fill="FFFFFF"/>
            <w:tcMar>
              <w:top w:w="90" w:type="dxa"/>
              <w:left w:w="120" w:type="dxa"/>
              <w:bottom w:w="90" w:type="dxa"/>
              <w:right w:w="120" w:type="dxa"/>
            </w:tcMar>
            <w:vAlign w:val="center"/>
          </w:tcPr>
          <w:p w14:paraId="2C88D9D2" w14:textId="77777777" w:rsidR="00851C5D" w:rsidRDefault="00000000">
            <w:r>
              <w:rPr>
                <w:rFonts w:ascii="Calibri" w:eastAsia="Calibri" w:hAnsi="Calibri" w:cs="Calibri"/>
                <w:color w:val="1C2530"/>
                <w:sz w:val="19"/>
                <w:szCs w:val="19"/>
              </w:rPr>
              <w:t>Rollback SLA</w:t>
            </w:r>
          </w:p>
        </w:tc>
        <w:tc>
          <w:tcPr>
            <w:tcW w:w="8280" w:type="dxa"/>
            <w:shd w:val="clear" w:color="auto" w:fill="FFFFFF"/>
            <w:tcMar>
              <w:top w:w="90" w:type="dxa"/>
              <w:left w:w="120" w:type="dxa"/>
              <w:bottom w:w="90" w:type="dxa"/>
              <w:right w:w="120" w:type="dxa"/>
            </w:tcMar>
            <w:vAlign w:val="center"/>
          </w:tcPr>
          <w:p w14:paraId="19191213" w14:textId="77777777" w:rsidR="00851C5D" w:rsidRDefault="00000000">
            <w:r>
              <w:rPr>
                <w:rFonts w:ascii="Calibri" w:eastAsia="Calibri" w:hAnsi="Calibri" w:cs="Calibri"/>
                <w:color w:val="1C2530"/>
                <w:sz w:val="19"/>
                <w:szCs w:val="19"/>
              </w:rPr>
              <w:t>Must be able to revert to the on-prem primary within the same 15-minute window if smoke tests fail</w:t>
            </w:r>
          </w:p>
        </w:tc>
      </w:tr>
    </w:tbl>
    <w:p w14:paraId="67CC6781" w14:textId="77777777" w:rsidR="00851C5D" w:rsidRDefault="00000000">
      <w:pPr>
        <w:pStyle w:val="Heading2"/>
        <w:spacing w:before="320" w:after="140"/>
      </w:pPr>
      <w:bookmarkStart w:id="6" w:name="_Toc236920747"/>
      <w:r>
        <w:rPr>
          <w:rFonts w:ascii="Calibri" w:eastAsia="Calibri" w:hAnsi="Calibri" w:cs="Calibri"/>
          <w:b/>
          <w:bCs/>
          <w:color w:val="13294B"/>
          <w:sz w:val="25"/>
          <w:szCs w:val="25"/>
        </w:rPr>
        <w:t>1.2 Why Backup-Restore-Over-the-Wire Is Ruled Out</w:t>
      </w:r>
      <w:bookmarkEnd w:id="6"/>
    </w:p>
    <w:p w14:paraId="27ABBE45" w14:textId="77777777" w:rsidR="00851C5D" w:rsidRDefault="00000000">
      <w:pPr>
        <w:spacing w:after="160" w:line="276" w:lineRule="auto"/>
      </w:pPr>
      <w:r>
        <w:rPr>
          <w:rFonts w:ascii="Calibri" w:eastAsia="Calibri" w:hAnsi="Calibri" w:cs="Calibri"/>
          <w:color w:val="1C2530"/>
          <w:sz w:val="21"/>
          <w:szCs w:val="21"/>
        </w:rPr>
        <w:t>A native full backup of a 4 TB database, even compressed at a conservative 2.5:1 ratio, is roughly 1.6 TB to move. Over a 1 Gbps Direct Connect link at realistic sustained throughput (~70–90 MB/s after protocol and compression overhead), that is 5–6+ hours just for the copy, before restore time, before catching up on log activity generated during the copy. That single fact drives the entire design: the target has to be seeded and kept current while the source stays live, so that cutover is a switch-of-pointer operation, not a copy operation.</w:t>
      </w:r>
    </w:p>
    <w:tbl>
      <w:tblPr>
        <w:tblW w:w="10140" w:type="dxa"/>
        <w:tblBorders>
          <w:top w:val="single" w:sz="4" w:space="0" w:color="2E5F8A"/>
          <w:left w:val="single" w:sz="24" w:space="0" w:color="2E5F8A"/>
          <w:bottom w:val="single" w:sz="4" w:space="0" w:color="2E5F8A"/>
          <w:right w:val="single" w:sz="4" w:space="0" w:color="2E5F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0"/>
      </w:tblGrid>
      <w:tr w:rsidR="00851C5D" w14:paraId="1570BF12" w14:textId="77777777" w:rsidTr="00FF0135">
        <w:tblPrEx>
          <w:tblCellMar>
            <w:top w:w="0" w:type="dxa"/>
            <w:bottom w:w="0" w:type="dxa"/>
          </w:tblCellMar>
        </w:tblPrEx>
        <w:tc>
          <w:tcPr>
            <w:tcW w:w="10140" w:type="dxa"/>
            <w:shd w:val="clear" w:color="auto" w:fill="EAF1F8"/>
            <w:tcMar>
              <w:top w:w="140" w:type="dxa"/>
              <w:left w:w="220" w:type="dxa"/>
              <w:bottom w:w="140" w:type="dxa"/>
              <w:right w:w="220" w:type="dxa"/>
            </w:tcMar>
          </w:tcPr>
          <w:p w14:paraId="02AF20F5" w14:textId="77777777" w:rsidR="00851C5D" w:rsidRDefault="00000000">
            <w:pPr>
              <w:spacing w:after="80"/>
            </w:pPr>
            <w:r>
              <w:rPr>
                <w:rFonts w:ascii="Calibri" w:eastAsia="Calibri" w:hAnsi="Calibri" w:cs="Calibri"/>
                <w:b/>
                <w:bCs/>
                <w:caps/>
                <w:color w:val="2E5F8A"/>
                <w:sz w:val="19"/>
                <w:szCs w:val="19"/>
              </w:rPr>
              <w:t>Design Principle</w:t>
            </w:r>
          </w:p>
          <w:p w14:paraId="138FF9D9" w14:textId="77777777" w:rsidR="00851C5D" w:rsidRDefault="00000000">
            <w:pPr>
              <w:spacing w:after="60"/>
            </w:pPr>
            <w:r>
              <w:rPr>
                <w:rFonts w:ascii="Calibri" w:eastAsia="Calibri" w:hAnsi="Calibri" w:cs="Calibri"/>
                <w:color w:val="1C2530"/>
              </w:rPr>
              <w:t>Every minute of heavy lifting — backup, transfer, restore, initial sync — happens BEFORE the outage window opens. The outage window only ever contains: stop writes → drain → verify zero lag → reconcile → repoint → start → smoke test.</w:t>
            </w:r>
          </w:p>
        </w:tc>
      </w:tr>
    </w:tbl>
    <w:p w14:paraId="215ED9BA" w14:textId="77777777" w:rsidR="00851C5D" w:rsidRDefault="00000000">
      <w:r>
        <w:br w:type="page"/>
      </w:r>
    </w:p>
    <w:p w14:paraId="4ED37349" w14:textId="77777777" w:rsidR="00851C5D" w:rsidRDefault="00000000">
      <w:pPr>
        <w:pStyle w:val="Heading1"/>
        <w:pBdr>
          <w:bottom w:val="single" w:sz="12" w:space="4" w:color="B8912F"/>
        </w:pBdr>
        <w:spacing w:before="480" w:after="200"/>
      </w:pPr>
      <w:bookmarkStart w:id="7" w:name="_Toc236920748"/>
      <w:r>
        <w:rPr>
          <w:rFonts w:ascii="Calibri" w:eastAsia="Calibri" w:hAnsi="Calibri" w:cs="Calibri"/>
          <w:b/>
          <w:bCs/>
          <w:color w:val="0B1F3A"/>
          <w:sz w:val="30"/>
          <w:szCs w:val="30"/>
        </w:rPr>
        <w:lastRenderedPageBreak/>
        <w:t>2. Architecture Decision: RDS vs. EC2 Self-Managed</w:t>
      </w:r>
      <w:bookmarkEnd w:id="7"/>
    </w:p>
    <w:p w14:paraId="20FA92A2" w14:textId="77777777" w:rsidR="00851C5D" w:rsidRDefault="00000000">
      <w:pPr>
        <w:spacing w:after="160" w:line="276" w:lineRule="auto"/>
      </w:pPr>
      <w:r>
        <w:rPr>
          <w:rFonts w:ascii="Calibri" w:eastAsia="Calibri" w:hAnsi="Calibri" w:cs="Calibri"/>
          <w:color w:val="1C2530"/>
          <w:sz w:val="21"/>
          <w:szCs w:val="21"/>
        </w:rPr>
        <w:t>Choose the path based on feature dependency, not just cost. Decide this before Phase 1 — the seeding mechanism differs.</w:t>
      </w:r>
    </w:p>
    <w:tbl>
      <w:tblPr>
        <w:tblW w:w="10165" w:type="dxa"/>
        <w:tblBorders>
          <w:top w:val="single" w:sz="4" w:space="0" w:color="C9CFD9"/>
          <w:left w:val="single" w:sz="4" w:space="0" w:color="C9CFD9"/>
          <w:bottom w:val="single" w:sz="4" w:space="0" w:color="C9CFD9"/>
          <w:right w:val="single" w:sz="4" w:space="0" w:color="C9CFD9"/>
          <w:insideH w:val="single" w:sz="2" w:space="0" w:color="DCE1E8"/>
          <w:insideV w:val="single" w:sz="2" w:space="0" w:color="DCE1E8"/>
        </w:tblBorders>
        <w:tblCellMar>
          <w:left w:w="10" w:type="dxa"/>
          <w:right w:w="10" w:type="dxa"/>
        </w:tblCellMar>
        <w:tblLook w:val="0000" w:firstRow="0" w:lastRow="0" w:firstColumn="0" w:lastColumn="0" w:noHBand="0" w:noVBand="0"/>
      </w:tblPr>
      <w:tblGrid>
        <w:gridCol w:w="2100"/>
        <w:gridCol w:w="3600"/>
        <w:gridCol w:w="4465"/>
      </w:tblGrid>
      <w:tr w:rsidR="00851C5D" w14:paraId="478F4C14" w14:textId="77777777" w:rsidTr="00FF0135">
        <w:tblPrEx>
          <w:tblCellMar>
            <w:top w:w="0" w:type="dxa"/>
            <w:bottom w:w="0" w:type="dxa"/>
          </w:tblCellMar>
        </w:tblPrEx>
        <w:trPr>
          <w:tblHeader/>
        </w:trPr>
        <w:tc>
          <w:tcPr>
            <w:tcW w:w="2100" w:type="dxa"/>
            <w:shd w:val="clear" w:color="auto" w:fill="0B1F3A"/>
            <w:tcMar>
              <w:top w:w="100" w:type="dxa"/>
              <w:left w:w="120" w:type="dxa"/>
              <w:bottom w:w="100" w:type="dxa"/>
              <w:right w:w="120" w:type="dxa"/>
            </w:tcMar>
            <w:vAlign w:val="center"/>
          </w:tcPr>
          <w:p w14:paraId="47D825E5" w14:textId="77777777" w:rsidR="00851C5D" w:rsidRDefault="00000000">
            <w:r>
              <w:rPr>
                <w:rFonts w:ascii="Calibri" w:eastAsia="Calibri" w:hAnsi="Calibri" w:cs="Calibri"/>
                <w:b/>
                <w:bCs/>
                <w:color w:val="FFFFFF"/>
                <w:sz w:val="19"/>
                <w:szCs w:val="19"/>
              </w:rPr>
              <w:t>Criterion</w:t>
            </w:r>
          </w:p>
        </w:tc>
        <w:tc>
          <w:tcPr>
            <w:tcW w:w="3600" w:type="dxa"/>
            <w:shd w:val="clear" w:color="auto" w:fill="0B1F3A"/>
            <w:tcMar>
              <w:top w:w="100" w:type="dxa"/>
              <w:left w:w="120" w:type="dxa"/>
              <w:bottom w:w="100" w:type="dxa"/>
              <w:right w:w="120" w:type="dxa"/>
            </w:tcMar>
            <w:vAlign w:val="center"/>
          </w:tcPr>
          <w:p w14:paraId="4A32A240" w14:textId="77777777" w:rsidR="00851C5D" w:rsidRDefault="00000000">
            <w:r>
              <w:rPr>
                <w:rFonts w:ascii="Calibri" w:eastAsia="Calibri" w:hAnsi="Calibri" w:cs="Calibri"/>
                <w:b/>
                <w:bCs/>
                <w:color w:val="FFFFFF"/>
                <w:sz w:val="19"/>
                <w:szCs w:val="19"/>
              </w:rPr>
              <w:t>Option A — RDS for SQL Server</w:t>
            </w:r>
          </w:p>
        </w:tc>
        <w:tc>
          <w:tcPr>
            <w:tcW w:w="4465" w:type="dxa"/>
            <w:shd w:val="clear" w:color="auto" w:fill="0B1F3A"/>
            <w:tcMar>
              <w:top w:w="100" w:type="dxa"/>
              <w:left w:w="120" w:type="dxa"/>
              <w:bottom w:w="100" w:type="dxa"/>
              <w:right w:w="120" w:type="dxa"/>
            </w:tcMar>
            <w:vAlign w:val="center"/>
          </w:tcPr>
          <w:p w14:paraId="138745D9" w14:textId="77777777" w:rsidR="00851C5D" w:rsidRDefault="00000000">
            <w:r>
              <w:rPr>
                <w:rFonts w:ascii="Calibri" w:eastAsia="Calibri" w:hAnsi="Calibri" w:cs="Calibri"/>
                <w:b/>
                <w:bCs/>
                <w:color w:val="FFFFFF"/>
                <w:sz w:val="19"/>
                <w:szCs w:val="19"/>
              </w:rPr>
              <w:t>Option B — EC2 Self-Managed AG</w:t>
            </w:r>
          </w:p>
        </w:tc>
      </w:tr>
      <w:tr w:rsidR="00851C5D" w14:paraId="616D11EC" w14:textId="77777777" w:rsidTr="00FF0135">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5F668896" w14:textId="77777777" w:rsidR="00851C5D" w:rsidRDefault="00000000">
            <w:r>
              <w:rPr>
                <w:rFonts w:ascii="Calibri" w:eastAsia="Calibri" w:hAnsi="Calibri" w:cs="Calibri"/>
                <w:color w:val="1C2530"/>
                <w:sz w:val="19"/>
                <w:szCs w:val="19"/>
              </w:rPr>
              <w:t>Seeding method</w:t>
            </w:r>
          </w:p>
        </w:tc>
        <w:tc>
          <w:tcPr>
            <w:tcW w:w="3600" w:type="dxa"/>
            <w:shd w:val="clear" w:color="auto" w:fill="FFFFFF"/>
            <w:tcMar>
              <w:top w:w="90" w:type="dxa"/>
              <w:left w:w="120" w:type="dxa"/>
              <w:bottom w:w="90" w:type="dxa"/>
              <w:right w:w="120" w:type="dxa"/>
            </w:tcMar>
            <w:vAlign w:val="center"/>
          </w:tcPr>
          <w:p w14:paraId="7B92BCDA" w14:textId="77777777" w:rsidR="00851C5D" w:rsidRDefault="00000000">
            <w:r>
              <w:rPr>
                <w:rFonts w:ascii="Calibri" w:eastAsia="Calibri" w:hAnsi="Calibri" w:cs="Calibri"/>
                <w:color w:val="1C2530"/>
                <w:sz w:val="19"/>
                <w:szCs w:val="19"/>
              </w:rPr>
              <w:t>Native backup to S3 → RDS restore via option group</w:t>
            </w:r>
          </w:p>
        </w:tc>
        <w:tc>
          <w:tcPr>
            <w:tcW w:w="4465" w:type="dxa"/>
            <w:shd w:val="clear" w:color="auto" w:fill="FFFFFF"/>
            <w:tcMar>
              <w:top w:w="90" w:type="dxa"/>
              <w:left w:w="120" w:type="dxa"/>
              <w:bottom w:w="90" w:type="dxa"/>
              <w:right w:w="120" w:type="dxa"/>
            </w:tcMar>
            <w:vAlign w:val="center"/>
          </w:tcPr>
          <w:p w14:paraId="4763F9A5" w14:textId="77777777" w:rsidR="00851C5D" w:rsidRDefault="00000000">
            <w:r>
              <w:rPr>
                <w:rFonts w:ascii="Calibri" w:eastAsia="Calibri" w:hAnsi="Calibri" w:cs="Calibri"/>
                <w:color w:val="1C2530"/>
                <w:sz w:val="19"/>
                <w:szCs w:val="19"/>
              </w:rPr>
              <w:t>Log shipping or Distributed AG directly to EC2</w:t>
            </w:r>
          </w:p>
        </w:tc>
      </w:tr>
      <w:tr w:rsidR="00851C5D" w14:paraId="6E8794FE" w14:textId="77777777" w:rsidTr="00FF0135">
        <w:tblPrEx>
          <w:tblCellMar>
            <w:top w:w="0" w:type="dxa"/>
            <w:bottom w:w="0" w:type="dxa"/>
          </w:tblCellMar>
        </w:tblPrEx>
        <w:tc>
          <w:tcPr>
            <w:tcW w:w="2100" w:type="dxa"/>
            <w:shd w:val="clear" w:color="auto" w:fill="F0F3F8"/>
            <w:tcMar>
              <w:top w:w="90" w:type="dxa"/>
              <w:left w:w="120" w:type="dxa"/>
              <w:bottom w:w="90" w:type="dxa"/>
              <w:right w:w="120" w:type="dxa"/>
            </w:tcMar>
            <w:vAlign w:val="center"/>
          </w:tcPr>
          <w:p w14:paraId="3055628D" w14:textId="77777777" w:rsidR="00851C5D" w:rsidRDefault="00000000">
            <w:r>
              <w:rPr>
                <w:rFonts w:ascii="Calibri" w:eastAsia="Calibri" w:hAnsi="Calibri" w:cs="Calibri"/>
                <w:color w:val="1C2530"/>
                <w:sz w:val="19"/>
                <w:szCs w:val="19"/>
              </w:rPr>
              <w:t>CDC catch-up tool</w:t>
            </w:r>
          </w:p>
        </w:tc>
        <w:tc>
          <w:tcPr>
            <w:tcW w:w="3600" w:type="dxa"/>
            <w:shd w:val="clear" w:color="auto" w:fill="F0F3F8"/>
            <w:tcMar>
              <w:top w:w="90" w:type="dxa"/>
              <w:left w:w="120" w:type="dxa"/>
              <w:bottom w:w="90" w:type="dxa"/>
              <w:right w:w="120" w:type="dxa"/>
            </w:tcMar>
            <w:vAlign w:val="center"/>
          </w:tcPr>
          <w:p w14:paraId="56B29091" w14:textId="77777777" w:rsidR="00851C5D" w:rsidRDefault="00000000">
            <w:r>
              <w:rPr>
                <w:rFonts w:ascii="Calibri" w:eastAsia="Calibri" w:hAnsi="Calibri" w:cs="Calibri"/>
                <w:color w:val="1C2530"/>
                <w:sz w:val="19"/>
                <w:szCs w:val="19"/>
              </w:rPr>
              <w:t>AWS DMS, CDC-only task against source AG listener</w:t>
            </w:r>
          </w:p>
        </w:tc>
        <w:tc>
          <w:tcPr>
            <w:tcW w:w="4465" w:type="dxa"/>
            <w:shd w:val="clear" w:color="auto" w:fill="F0F3F8"/>
            <w:tcMar>
              <w:top w:w="90" w:type="dxa"/>
              <w:left w:w="120" w:type="dxa"/>
              <w:bottom w:w="90" w:type="dxa"/>
              <w:right w:w="120" w:type="dxa"/>
            </w:tcMar>
            <w:vAlign w:val="center"/>
          </w:tcPr>
          <w:p w14:paraId="1B60E03F" w14:textId="77777777" w:rsidR="00851C5D" w:rsidRDefault="00000000">
            <w:r>
              <w:rPr>
                <w:rFonts w:ascii="Calibri" w:eastAsia="Calibri" w:hAnsi="Calibri" w:cs="Calibri"/>
                <w:color w:val="1C2530"/>
                <w:sz w:val="19"/>
                <w:szCs w:val="19"/>
              </w:rPr>
              <w:t>Native transaction log shipping (restore WITH NORECOVERY)</w:t>
            </w:r>
          </w:p>
        </w:tc>
      </w:tr>
      <w:tr w:rsidR="00851C5D" w14:paraId="14D38D8B" w14:textId="77777777" w:rsidTr="00FF0135">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626BD8BF" w14:textId="77777777" w:rsidR="00851C5D" w:rsidRDefault="00000000">
            <w:r>
              <w:rPr>
                <w:rFonts w:ascii="Calibri" w:eastAsia="Calibri" w:hAnsi="Calibri" w:cs="Calibri"/>
                <w:color w:val="1C2530"/>
                <w:sz w:val="19"/>
                <w:szCs w:val="19"/>
              </w:rPr>
              <w:t>Max downtime achievable</w:t>
            </w:r>
          </w:p>
        </w:tc>
        <w:tc>
          <w:tcPr>
            <w:tcW w:w="3600" w:type="dxa"/>
            <w:shd w:val="clear" w:color="auto" w:fill="FFFFFF"/>
            <w:tcMar>
              <w:top w:w="90" w:type="dxa"/>
              <w:left w:w="120" w:type="dxa"/>
              <w:bottom w:w="90" w:type="dxa"/>
              <w:right w:w="120" w:type="dxa"/>
            </w:tcMar>
            <w:vAlign w:val="center"/>
          </w:tcPr>
          <w:p w14:paraId="5E66F69E" w14:textId="77777777" w:rsidR="00851C5D" w:rsidRDefault="00000000">
            <w:r>
              <w:rPr>
                <w:rFonts w:ascii="Calibri" w:eastAsia="Calibri" w:hAnsi="Calibri" w:cs="Calibri"/>
                <w:color w:val="1C2530"/>
                <w:sz w:val="19"/>
                <w:szCs w:val="19"/>
              </w:rPr>
              <w:t>2–5 minutes typical</w:t>
            </w:r>
          </w:p>
        </w:tc>
        <w:tc>
          <w:tcPr>
            <w:tcW w:w="4465" w:type="dxa"/>
            <w:shd w:val="clear" w:color="auto" w:fill="FFFFFF"/>
            <w:tcMar>
              <w:top w:w="90" w:type="dxa"/>
              <w:left w:w="120" w:type="dxa"/>
              <w:bottom w:w="90" w:type="dxa"/>
              <w:right w:w="120" w:type="dxa"/>
            </w:tcMar>
            <w:vAlign w:val="center"/>
          </w:tcPr>
          <w:p w14:paraId="2F10066F" w14:textId="77777777" w:rsidR="00851C5D" w:rsidRDefault="00000000">
            <w:r>
              <w:rPr>
                <w:rFonts w:ascii="Calibri" w:eastAsia="Calibri" w:hAnsi="Calibri" w:cs="Calibri"/>
                <w:color w:val="1C2530"/>
                <w:sz w:val="19"/>
                <w:szCs w:val="19"/>
              </w:rPr>
              <w:t>1–3 minutes typical (native technology, less handoff)</w:t>
            </w:r>
          </w:p>
        </w:tc>
      </w:tr>
      <w:tr w:rsidR="00851C5D" w14:paraId="30D7C208" w14:textId="77777777" w:rsidTr="00FF0135">
        <w:tblPrEx>
          <w:tblCellMar>
            <w:top w:w="0" w:type="dxa"/>
            <w:bottom w:w="0" w:type="dxa"/>
          </w:tblCellMar>
        </w:tblPrEx>
        <w:tc>
          <w:tcPr>
            <w:tcW w:w="2100" w:type="dxa"/>
            <w:shd w:val="clear" w:color="auto" w:fill="F0F3F8"/>
            <w:tcMar>
              <w:top w:w="90" w:type="dxa"/>
              <w:left w:w="120" w:type="dxa"/>
              <w:bottom w:w="90" w:type="dxa"/>
              <w:right w:w="120" w:type="dxa"/>
            </w:tcMar>
            <w:vAlign w:val="center"/>
          </w:tcPr>
          <w:p w14:paraId="12E9D056" w14:textId="77777777" w:rsidR="00851C5D" w:rsidRDefault="00000000">
            <w:r>
              <w:rPr>
                <w:rFonts w:ascii="Calibri" w:eastAsia="Calibri" w:hAnsi="Calibri" w:cs="Calibri"/>
                <w:color w:val="1C2530"/>
                <w:sz w:val="19"/>
                <w:szCs w:val="19"/>
              </w:rPr>
              <w:t>SQL Agent jobs / linked servers / CLR</w:t>
            </w:r>
          </w:p>
        </w:tc>
        <w:tc>
          <w:tcPr>
            <w:tcW w:w="3600" w:type="dxa"/>
            <w:shd w:val="clear" w:color="auto" w:fill="F0F3F8"/>
            <w:tcMar>
              <w:top w:w="90" w:type="dxa"/>
              <w:left w:w="120" w:type="dxa"/>
              <w:bottom w:w="90" w:type="dxa"/>
              <w:right w:w="120" w:type="dxa"/>
            </w:tcMar>
            <w:vAlign w:val="center"/>
          </w:tcPr>
          <w:p w14:paraId="2EEA279E" w14:textId="77777777" w:rsidR="00851C5D" w:rsidRDefault="00000000">
            <w:r>
              <w:rPr>
                <w:rFonts w:ascii="Calibri" w:eastAsia="Calibri" w:hAnsi="Calibri" w:cs="Calibri"/>
                <w:color w:val="1C2530"/>
                <w:sz w:val="19"/>
                <w:szCs w:val="19"/>
              </w:rPr>
              <w:t>Restricted — RDS does not give OS/filesystem access</w:t>
            </w:r>
          </w:p>
        </w:tc>
        <w:tc>
          <w:tcPr>
            <w:tcW w:w="4465" w:type="dxa"/>
            <w:shd w:val="clear" w:color="auto" w:fill="F0F3F8"/>
            <w:tcMar>
              <w:top w:w="90" w:type="dxa"/>
              <w:left w:w="120" w:type="dxa"/>
              <w:bottom w:w="90" w:type="dxa"/>
              <w:right w:w="120" w:type="dxa"/>
            </w:tcMar>
            <w:vAlign w:val="center"/>
          </w:tcPr>
          <w:p w14:paraId="67FEB0F6" w14:textId="77777777" w:rsidR="00851C5D" w:rsidRDefault="00000000">
            <w:r>
              <w:rPr>
                <w:rFonts w:ascii="Calibri" w:eastAsia="Calibri" w:hAnsi="Calibri" w:cs="Calibri"/>
                <w:color w:val="1C2530"/>
                <w:sz w:val="19"/>
                <w:szCs w:val="19"/>
              </w:rPr>
              <w:t>Full support — unrestricted sysadmin access</w:t>
            </w:r>
          </w:p>
        </w:tc>
      </w:tr>
      <w:tr w:rsidR="00851C5D" w14:paraId="02B75212" w14:textId="77777777" w:rsidTr="00FF0135">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603B7FA0" w14:textId="77777777" w:rsidR="00851C5D" w:rsidRDefault="00000000">
            <w:r>
              <w:rPr>
                <w:rFonts w:ascii="Calibri" w:eastAsia="Calibri" w:hAnsi="Calibri" w:cs="Calibri"/>
                <w:color w:val="1C2530"/>
                <w:sz w:val="19"/>
                <w:szCs w:val="19"/>
              </w:rPr>
              <w:t>Patching / OS ownership</w:t>
            </w:r>
          </w:p>
        </w:tc>
        <w:tc>
          <w:tcPr>
            <w:tcW w:w="3600" w:type="dxa"/>
            <w:shd w:val="clear" w:color="auto" w:fill="FFFFFF"/>
            <w:tcMar>
              <w:top w:w="90" w:type="dxa"/>
              <w:left w:w="120" w:type="dxa"/>
              <w:bottom w:w="90" w:type="dxa"/>
              <w:right w:w="120" w:type="dxa"/>
            </w:tcMar>
            <w:vAlign w:val="center"/>
          </w:tcPr>
          <w:p w14:paraId="659C0B58" w14:textId="77777777" w:rsidR="00851C5D" w:rsidRDefault="00000000">
            <w:r>
              <w:rPr>
                <w:rFonts w:ascii="Calibri" w:eastAsia="Calibri" w:hAnsi="Calibri" w:cs="Calibri"/>
                <w:color w:val="1C2530"/>
                <w:sz w:val="19"/>
                <w:szCs w:val="19"/>
              </w:rPr>
              <w:t>AWS-managed</w:t>
            </w:r>
          </w:p>
        </w:tc>
        <w:tc>
          <w:tcPr>
            <w:tcW w:w="4465" w:type="dxa"/>
            <w:shd w:val="clear" w:color="auto" w:fill="FFFFFF"/>
            <w:tcMar>
              <w:top w:w="90" w:type="dxa"/>
              <w:left w:w="120" w:type="dxa"/>
              <w:bottom w:w="90" w:type="dxa"/>
              <w:right w:w="120" w:type="dxa"/>
            </w:tcMar>
            <w:vAlign w:val="center"/>
          </w:tcPr>
          <w:p w14:paraId="2E6C103A" w14:textId="77777777" w:rsidR="00851C5D" w:rsidRDefault="00000000">
            <w:r>
              <w:rPr>
                <w:rFonts w:ascii="Calibri" w:eastAsia="Calibri" w:hAnsi="Calibri" w:cs="Calibri"/>
                <w:color w:val="1C2530"/>
                <w:sz w:val="19"/>
                <w:szCs w:val="19"/>
              </w:rPr>
              <w:t>Customer-managed</w:t>
            </w:r>
          </w:p>
        </w:tc>
      </w:tr>
      <w:tr w:rsidR="00851C5D" w14:paraId="3C8878AD" w14:textId="77777777" w:rsidTr="00FF0135">
        <w:tblPrEx>
          <w:tblCellMar>
            <w:top w:w="0" w:type="dxa"/>
            <w:bottom w:w="0" w:type="dxa"/>
          </w:tblCellMar>
        </w:tblPrEx>
        <w:tc>
          <w:tcPr>
            <w:tcW w:w="2100" w:type="dxa"/>
            <w:shd w:val="clear" w:color="auto" w:fill="F0F3F8"/>
            <w:tcMar>
              <w:top w:w="90" w:type="dxa"/>
              <w:left w:w="120" w:type="dxa"/>
              <w:bottom w:w="90" w:type="dxa"/>
              <w:right w:w="120" w:type="dxa"/>
            </w:tcMar>
            <w:vAlign w:val="center"/>
          </w:tcPr>
          <w:p w14:paraId="4DD43D94" w14:textId="77777777" w:rsidR="00851C5D" w:rsidRDefault="00000000">
            <w:r>
              <w:rPr>
                <w:rFonts w:ascii="Calibri" w:eastAsia="Calibri" w:hAnsi="Calibri" w:cs="Calibri"/>
                <w:color w:val="1C2530"/>
                <w:sz w:val="19"/>
                <w:szCs w:val="19"/>
              </w:rPr>
              <w:t>Cross-DB transactions, DBCC, trace flags</w:t>
            </w:r>
          </w:p>
        </w:tc>
        <w:tc>
          <w:tcPr>
            <w:tcW w:w="3600" w:type="dxa"/>
            <w:shd w:val="clear" w:color="auto" w:fill="F0F3F8"/>
            <w:tcMar>
              <w:top w:w="90" w:type="dxa"/>
              <w:left w:w="120" w:type="dxa"/>
              <w:bottom w:w="90" w:type="dxa"/>
              <w:right w:w="120" w:type="dxa"/>
            </w:tcMar>
            <w:vAlign w:val="center"/>
          </w:tcPr>
          <w:p w14:paraId="624B23B8" w14:textId="77777777" w:rsidR="00851C5D" w:rsidRDefault="00000000">
            <w:r>
              <w:rPr>
                <w:rFonts w:ascii="Calibri" w:eastAsia="Calibri" w:hAnsi="Calibri" w:cs="Calibri"/>
                <w:color w:val="1C2530"/>
                <w:sz w:val="19"/>
                <w:szCs w:val="19"/>
              </w:rPr>
              <w:t xml:space="preserve">Limited set exposed via </w:t>
            </w:r>
            <w:proofErr w:type="spellStart"/>
            <w:r>
              <w:rPr>
                <w:rFonts w:ascii="Calibri" w:eastAsia="Calibri" w:hAnsi="Calibri" w:cs="Calibri"/>
                <w:color w:val="1C2530"/>
                <w:sz w:val="19"/>
                <w:szCs w:val="19"/>
              </w:rPr>
              <w:t>rdsadmin</w:t>
            </w:r>
            <w:proofErr w:type="spellEnd"/>
          </w:p>
        </w:tc>
        <w:tc>
          <w:tcPr>
            <w:tcW w:w="4465" w:type="dxa"/>
            <w:shd w:val="clear" w:color="auto" w:fill="F0F3F8"/>
            <w:tcMar>
              <w:top w:w="90" w:type="dxa"/>
              <w:left w:w="120" w:type="dxa"/>
              <w:bottom w:w="90" w:type="dxa"/>
              <w:right w:w="120" w:type="dxa"/>
            </w:tcMar>
            <w:vAlign w:val="center"/>
          </w:tcPr>
          <w:p w14:paraId="77A62939" w14:textId="77777777" w:rsidR="00851C5D" w:rsidRDefault="00000000">
            <w:r>
              <w:rPr>
                <w:rFonts w:ascii="Calibri" w:eastAsia="Calibri" w:hAnsi="Calibri" w:cs="Calibri"/>
                <w:color w:val="1C2530"/>
                <w:sz w:val="19"/>
                <w:szCs w:val="19"/>
              </w:rPr>
              <w:t>Full native support</w:t>
            </w:r>
          </w:p>
        </w:tc>
      </w:tr>
      <w:tr w:rsidR="00851C5D" w14:paraId="41E0D918" w14:textId="77777777" w:rsidTr="00FF0135">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5A8A602F" w14:textId="77777777" w:rsidR="00851C5D" w:rsidRDefault="00000000">
            <w:r>
              <w:rPr>
                <w:rFonts w:ascii="Calibri" w:eastAsia="Calibri" w:hAnsi="Calibri" w:cs="Calibri"/>
                <w:color w:val="1C2530"/>
                <w:sz w:val="19"/>
                <w:szCs w:val="19"/>
              </w:rPr>
              <w:t>Best fit</w:t>
            </w:r>
          </w:p>
        </w:tc>
        <w:tc>
          <w:tcPr>
            <w:tcW w:w="3600" w:type="dxa"/>
            <w:shd w:val="clear" w:color="auto" w:fill="FFFFFF"/>
            <w:tcMar>
              <w:top w:w="90" w:type="dxa"/>
              <w:left w:w="120" w:type="dxa"/>
              <w:bottom w:w="90" w:type="dxa"/>
              <w:right w:w="120" w:type="dxa"/>
            </w:tcMar>
            <w:vAlign w:val="center"/>
          </w:tcPr>
          <w:p w14:paraId="0998D507" w14:textId="77777777" w:rsidR="00851C5D" w:rsidRDefault="00000000">
            <w:r>
              <w:rPr>
                <w:rFonts w:ascii="Calibri" w:eastAsia="Calibri" w:hAnsi="Calibri" w:cs="Calibri"/>
                <w:color w:val="1C2530"/>
                <w:sz w:val="19"/>
                <w:szCs w:val="19"/>
              </w:rPr>
              <w:t>Standardized workloads, lower ops overhead</w:t>
            </w:r>
          </w:p>
        </w:tc>
        <w:tc>
          <w:tcPr>
            <w:tcW w:w="4465" w:type="dxa"/>
            <w:shd w:val="clear" w:color="auto" w:fill="FFFFFF"/>
            <w:tcMar>
              <w:top w:w="90" w:type="dxa"/>
              <w:left w:w="120" w:type="dxa"/>
              <w:bottom w:w="90" w:type="dxa"/>
              <w:right w:w="120" w:type="dxa"/>
            </w:tcMar>
            <w:vAlign w:val="center"/>
          </w:tcPr>
          <w:p w14:paraId="47311AE0" w14:textId="77777777" w:rsidR="00851C5D" w:rsidRDefault="00000000">
            <w:r>
              <w:rPr>
                <w:rFonts w:ascii="Calibri" w:eastAsia="Calibri" w:hAnsi="Calibri" w:cs="Calibri"/>
                <w:color w:val="1C2530"/>
                <w:sz w:val="19"/>
                <w:szCs w:val="19"/>
              </w:rPr>
              <w:t>Workloads dependent on Agent jobs, AG features, CLR, DAG</w:t>
            </w:r>
          </w:p>
        </w:tc>
      </w:tr>
    </w:tbl>
    <w:p w14:paraId="69F53FC3" w14:textId="77777777" w:rsidR="00851C5D" w:rsidRDefault="00851C5D">
      <w:pPr>
        <w:spacing w:after="120"/>
      </w:pPr>
    </w:p>
    <w:tbl>
      <w:tblPr>
        <w:tblW w:w="10140" w:type="dxa"/>
        <w:tblBorders>
          <w:top w:val="single" w:sz="4" w:space="0" w:color="2E5F8A"/>
          <w:left w:val="single" w:sz="24" w:space="0" w:color="2E5F8A"/>
          <w:bottom w:val="single" w:sz="4" w:space="0" w:color="2E5F8A"/>
          <w:right w:val="single" w:sz="4" w:space="0" w:color="2E5F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0"/>
      </w:tblGrid>
      <w:tr w:rsidR="00851C5D" w14:paraId="5FBBC44E" w14:textId="77777777" w:rsidTr="00FF0135">
        <w:tblPrEx>
          <w:tblCellMar>
            <w:top w:w="0" w:type="dxa"/>
            <w:bottom w:w="0" w:type="dxa"/>
          </w:tblCellMar>
        </w:tblPrEx>
        <w:tc>
          <w:tcPr>
            <w:tcW w:w="10140" w:type="dxa"/>
            <w:shd w:val="clear" w:color="auto" w:fill="EAF1F8"/>
            <w:tcMar>
              <w:top w:w="140" w:type="dxa"/>
              <w:left w:w="220" w:type="dxa"/>
              <w:bottom w:w="140" w:type="dxa"/>
              <w:right w:w="220" w:type="dxa"/>
            </w:tcMar>
          </w:tcPr>
          <w:p w14:paraId="009C1813" w14:textId="77777777" w:rsidR="00851C5D" w:rsidRDefault="00000000">
            <w:pPr>
              <w:spacing w:after="80"/>
            </w:pPr>
            <w:r>
              <w:rPr>
                <w:rFonts w:ascii="Calibri" w:eastAsia="Calibri" w:hAnsi="Calibri" w:cs="Calibri"/>
                <w:b/>
                <w:bCs/>
                <w:caps/>
                <w:color w:val="2E5F8A"/>
                <w:sz w:val="19"/>
                <w:szCs w:val="19"/>
              </w:rPr>
              <w:t>This SOP's Reference Path</w:t>
            </w:r>
          </w:p>
          <w:p w14:paraId="7F544A85" w14:textId="77777777" w:rsidR="00851C5D" w:rsidRDefault="00000000">
            <w:pPr>
              <w:spacing w:after="60"/>
            </w:pPr>
            <w:proofErr w:type="spellStart"/>
            <w:r>
              <w:rPr>
                <w:rFonts w:ascii="Calibri" w:eastAsia="Calibri" w:hAnsi="Calibri" w:cs="Calibri"/>
                <w:color w:val="1C2530"/>
              </w:rPr>
              <w:t>ContosoOrders</w:t>
            </w:r>
            <w:proofErr w:type="spellEnd"/>
            <w:r>
              <w:rPr>
                <w:rFonts w:ascii="Calibri" w:eastAsia="Calibri" w:hAnsi="Calibri" w:cs="Calibri"/>
                <w:color w:val="1C2530"/>
              </w:rPr>
              <w:t xml:space="preserve"> depends on 14 SQL Agent jobs and 2 CLR assemblies — Option B (EC2 self-managed AG) is the path taken below. Option A steps are included at each phase as an alternate track where the mechanism differs materially (S3-backup seeding and DMS CDC).</w:t>
            </w:r>
          </w:p>
        </w:tc>
      </w:tr>
    </w:tbl>
    <w:p w14:paraId="4166D09C" w14:textId="77777777" w:rsidR="00851C5D" w:rsidRDefault="00000000">
      <w:r>
        <w:br w:type="page"/>
      </w:r>
    </w:p>
    <w:p w14:paraId="205DB635" w14:textId="77777777" w:rsidR="00851C5D" w:rsidRDefault="00000000">
      <w:pPr>
        <w:pStyle w:val="Heading1"/>
        <w:pBdr>
          <w:bottom w:val="single" w:sz="12" w:space="4" w:color="B8912F"/>
        </w:pBdr>
        <w:spacing w:before="480" w:after="200"/>
      </w:pPr>
      <w:bookmarkStart w:id="8" w:name="_Toc236920749"/>
      <w:r>
        <w:rPr>
          <w:rFonts w:ascii="Calibri" w:eastAsia="Calibri" w:hAnsi="Calibri" w:cs="Calibri"/>
          <w:b/>
          <w:bCs/>
          <w:color w:val="0B1F3A"/>
          <w:sz w:val="30"/>
          <w:szCs w:val="30"/>
        </w:rPr>
        <w:lastRenderedPageBreak/>
        <w:t>3. Prerequisites &amp; Pre-Migration Checklist</w:t>
      </w:r>
      <w:bookmarkEnd w:id="8"/>
    </w:p>
    <w:p w14:paraId="4623D84F" w14:textId="77777777" w:rsidR="00851C5D" w:rsidRDefault="00000000">
      <w:pPr>
        <w:pStyle w:val="Heading2"/>
        <w:spacing w:before="320" w:after="140"/>
      </w:pPr>
      <w:bookmarkStart w:id="9" w:name="_Toc236920750"/>
      <w:r>
        <w:rPr>
          <w:rFonts w:ascii="Calibri" w:eastAsia="Calibri" w:hAnsi="Calibri" w:cs="Calibri"/>
          <w:b/>
          <w:bCs/>
          <w:color w:val="13294B"/>
          <w:sz w:val="25"/>
          <w:szCs w:val="25"/>
        </w:rPr>
        <w:t>3.1 AWS-Side Setup</w:t>
      </w:r>
      <w:bookmarkEnd w:id="9"/>
    </w:p>
    <w:p w14:paraId="682E2C5C" w14:textId="77777777" w:rsidR="00851C5D" w:rsidRDefault="00000000">
      <w:pPr>
        <w:pStyle w:val="ListParagraph"/>
        <w:numPr>
          <w:ilvl w:val="0"/>
          <w:numId w:val="3"/>
        </w:numPr>
        <w:spacing w:after="90"/>
      </w:pPr>
      <w:r>
        <w:rPr>
          <w:rFonts w:ascii="Calibri" w:eastAsia="Calibri" w:hAnsi="Calibri" w:cs="Calibri"/>
          <w:color w:val="1C2530"/>
          <w:sz w:val="21"/>
          <w:szCs w:val="21"/>
        </w:rPr>
        <w:t>Provision target: EC2SQL01 and EC2SQL02 in separate AZs (or the RDS Multi-AZ instance), sized to match or exceed source vCPU/memory (r6i.4xlarge → 16 vCPU / 128 GB matched).</w:t>
      </w:r>
    </w:p>
    <w:p w14:paraId="4E68A135" w14:textId="77777777" w:rsidR="00851C5D" w:rsidRDefault="00000000">
      <w:pPr>
        <w:pStyle w:val="ListParagraph"/>
        <w:numPr>
          <w:ilvl w:val="0"/>
          <w:numId w:val="3"/>
        </w:numPr>
        <w:spacing w:after="90"/>
      </w:pPr>
      <w:r>
        <w:rPr>
          <w:rFonts w:ascii="Calibri" w:eastAsia="Calibri" w:hAnsi="Calibri" w:cs="Calibri"/>
          <w:color w:val="1C2530"/>
          <w:sz w:val="21"/>
          <w:szCs w:val="21"/>
        </w:rPr>
        <w:t xml:space="preserve">Provision storage: io2 Block Express volumes sized for 4 TB data + 30% growth headroom + separate log volume sustaining source's peak log write rate (measure via </w:t>
      </w:r>
      <w:proofErr w:type="spellStart"/>
      <w:r>
        <w:rPr>
          <w:rFonts w:ascii="Calibri" w:eastAsia="Calibri" w:hAnsi="Calibri" w:cs="Calibri"/>
          <w:color w:val="1C2530"/>
          <w:sz w:val="21"/>
          <w:szCs w:val="21"/>
        </w:rPr>
        <w:t>Perfmon</w:t>
      </w:r>
      <w:proofErr w:type="spellEnd"/>
      <w:r>
        <w:rPr>
          <w:rFonts w:ascii="Calibri" w:eastAsia="Calibri" w:hAnsi="Calibri" w:cs="Calibri"/>
          <w:color w:val="1C2530"/>
          <w:sz w:val="21"/>
          <w:szCs w:val="21"/>
        </w:rPr>
        <w:t xml:space="preserve"> ‘Disk Bytes/sec’ on VMSQL01 for 7 days).</w:t>
      </w:r>
    </w:p>
    <w:p w14:paraId="1EFD5BA7" w14:textId="77777777" w:rsidR="00851C5D" w:rsidRDefault="00000000">
      <w:pPr>
        <w:pStyle w:val="ListParagraph"/>
        <w:numPr>
          <w:ilvl w:val="0"/>
          <w:numId w:val="3"/>
        </w:numPr>
        <w:spacing w:after="90"/>
      </w:pPr>
      <w:r>
        <w:rPr>
          <w:rFonts w:ascii="Calibri" w:eastAsia="Calibri" w:hAnsi="Calibri" w:cs="Calibri"/>
          <w:color w:val="1C2530"/>
          <w:sz w:val="21"/>
          <w:szCs w:val="21"/>
        </w:rPr>
        <w:t>Create an S3 bucket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-migration-stage) with versioning enabled, SSE-KMS encryption, and a lifecycle rule to expire objects after 30 days.</w:t>
      </w:r>
    </w:p>
    <w:p w14:paraId="78B1D0A2" w14:textId="77777777" w:rsidR="00851C5D" w:rsidRDefault="00000000">
      <w:pPr>
        <w:pStyle w:val="ListParagraph"/>
        <w:numPr>
          <w:ilvl w:val="0"/>
          <w:numId w:val="3"/>
        </w:numPr>
        <w:spacing w:after="90"/>
      </w:pPr>
      <w:r>
        <w:rPr>
          <w:rFonts w:ascii="Calibri" w:eastAsia="Calibri" w:hAnsi="Calibri" w:cs="Calibri"/>
          <w:color w:val="1C2530"/>
          <w:sz w:val="21"/>
          <w:szCs w:val="21"/>
        </w:rPr>
        <w:t>Create an IAM role for SQL Server backup/restore to S3 (source EC2/on-prem instance profile or credential for BACKUP DATABASE ... TO URL).</w:t>
      </w:r>
    </w:p>
    <w:p w14:paraId="589DD52E" w14:textId="77777777" w:rsidR="00851C5D" w:rsidRDefault="00000000">
      <w:pPr>
        <w:pStyle w:val="ListParagraph"/>
        <w:numPr>
          <w:ilvl w:val="0"/>
          <w:numId w:val="3"/>
        </w:numPr>
        <w:spacing w:after="90"/>
      </w:pPr>
      <w:r>
        <w:rPr>
          <w:rFonts w:ascii="Calibri" w:eastAsia="Calibri" w:hAnsi="Calibri" w:cs="Calibri"/>
          <w:color w:val="1C2530"/>
          <w:sz w:val="21"/>
          <w:szCs w:val="21"/>
        </w:rPr>
        <w:t>Open Direct Connect / VPN routes: SQL port 1433 between VMSQL01/02/03 and EC2SQL01/02; confirm with a manual telnet/Test-</w:t>
      </w:r>
      <w:proofErr w:type="spellStart"/>
      <w:r>
        <w:rPr>
          <w:rFonts w:ascii="Calibri" w:eastAsia="Calibri" w:hAnsi="Calibri" w:cs="Calibri"/>
          <w:color w:val="1C2530"/>
          <w:sz w:val="21"/>
          <w:szCs w:val="21"/>
        </w:rPr>
        <w:t>NetConnection</w:t>
      </w:r>
      <w:proofErr w:type="spellEnd"/>
      <w:r>
        <w:rPr>
          <w:rFonts w:ascii="Calibri" w:eastAsia="Calibri" w:hAnsi="Calibri" w:cs="Calibri"/>
          <w:color w:val="1C2530"/>
          <w:sz w:val="21"/>
          <w:szCs w:val="21"/>
        </w:rPr>
        <w:t xml:space="preserve"> before Day 1.</w:t>
      </w:r>
    </w:p>
    <w:p w14:paraId="3A082924" w14:textId="77777777" w:rsidR="00851C5D" w:rsidRDefault="00000000">
      <w:pPr>
        <w:pStyle w:val="ListParagraph"/>
        <w:numPr>
          <w:ilvl w:val="0"/>
          <w:numId w:val="3"/>
        </w:numPr>
        <w:spacing w:after="90"/>
      </w:pPr>
      <w:r>
        <w:rPr>
          <w:rFonts w:ascii="Calibri" w:eastAsia="Calibri" w:hAnsi="Calibri" w:cs="Calibri"/>
          <w:color w:val="1C2530"/>
          <w:sz w:val="21"/>
          <w:szCs w:val="21"/>
        </w:rPr>
        <w:t xml:space="preserve">Install and configure SQL Server (same version/edition/patch level as source, minimum) on EC2SQL01/EC2SQL02; align collation, max server memory, </w:t>
      </w:r>
      <w:proofErr w:type="spellStart"/>
      <w:r>
        <w:rPr>
          <w:rFonts w:ascii="Calibri" w:eastAsia="Calibri" w:hAnsi="Calibri" w:cs="Calibri"/>
          <w:color w:val="1C2530"/>
          <w:sz w:val="21"/>
          <w:szCs w:val="21"/>
        </w:rPr>
        <w:t>tempdb</w:t>
      </w:r>
      <w:proofErr w:type="spellEnd"/>
      <w:r>
        <w:rPr>
          <w:rFonts w:ascii="Calibri" w:eastAsia="Calibri" w:hAnsi="Calibri" w:cs="Calibri"/>
          <w:color w:val="1C2530"/>
          <w:sz w:val="21"/>
          <w:szCs w:val="21"/>
        </w:rPr>
        <w:t xml:space="preserve"> file count, and trace flags to source.</w:t>
      </w:r>
    </w:p>
    <w:p w14:paraId="661F2557" w14:textId="77777777" w:rsidR="00851C5D" w:rsidRDefault="00000000">
      <w:pPr>
        <w:pStyle w:val="ListParagraph"/>
        <w:numPr>
          <w:ilvl w:val="0"/>
          <w:numId w:val="3"/>
        </w:numPr>
        <w:spacing w:after="90"/>
      </w:pPr>
      <w:r>
        <w:rPr>
          <w:rFonts w:ascii="Calibri" w:eastAsia="Calibri" w:hAnsi="Calibri" w:cs="Calibri"/>
          <w:color w:val="1C2530"/>
          <w:sz w:val="21"/>
          <w:szCs w:val="21"/>
        </w:rPr>
        <w:t>Pre-stage logins, SQL Agent jobs, linked servers, and CLR assemblies on the target via scripted DDL (do not rely on restore alone to carry server-level objects).</w:t>
      </w:r>
    </w:p>
    <w:p w14:paraId="53E85D96" w14:textId="77777777" w:rsidR="00851C5D" w:rsidRDefault="00000000">
      <w:pPr>
        <w:pStyle w:val="Heading2"/>
        <w:spacing w:before="320" w:after="140"/>
      </w:pPr>
      <w:bookmarkStart w:id="10" w:name="_Toc236920751"/>
      <w:r>
        <w:rPr>
          <w:rFonts w:ascii="Calibri" w:eastAsia="Calibri" w:hAnsi="Calibri" w:cs="Calibri"/>
          <w:b/>
          <w:bCs/>
          <w:color w:val="13294B"/>
          <w:sz w:val="25"/>
          <w:szCs w:val="25"/>
        </w:rPr>
        <w:t>3.2 Rehearsal Environment</w:t>
      </w:r>
      <w:bookmarkEnd w:id="10"/>
    </w:p>
    <w:p w14:paraId="145B1B50" w14:textId="77777777" w:rsidR="00851C5D" w:rsidRDefault="00000000">
      <w:pPr>
        <w:pStyle w:val="ListParagraph"/>
        <w:numPr>
          <w:ilvl w:val="0"/>
          <w:numId w:val="4"/>
        </w:numPr>
        <w:spacing w:after="90"/>
      </w:pPr>
      <w:r>
        <w:rPr>
          <w:rFonts w:ascii="Calibri" w:eastAsia="Calibri" w:hAnsi="Calibri" w:cs="Calibri"/>
          <w:color w:val="1C2530"/>
          <w:sz w:val="21"/>
          <w:szCs w:val="21"/>
        </w:rPr>
        <w:t xml:space="preserve">Stand up a clone: restore a recent full backup of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 xml:space="preserve"> into an isolated VPC/subnet mirroring the production target sizing.</w:t>
      </w:r>
    </w:p>
    <w:p w14:paraId="06337B0C" w14:textId="77777777" w:rsidR="00851C5D" w:rsidRDefault="00000000">
      <w:pPr>
        <w:pStyle w:val="ListParagraph"/>
        <w:numPr>
          <w:ilvl w:val="0"/>
          <w:numId w:val="4"/>
        </w:numPr>
        <w:spacing w:after="90"/>
      </w:pPr>
      <w:r>
        <w:rPr>
          <w:rFonts w:ascii="Calibri" w:eastAsia="Calibri" w:hAnsi="Calibri" w:cs="Calibri"/>
          <w:color w:val="1C2530"/>
          <w:sz w:val="21"/>
          <w:szCs w:val="21"/>
        </w:rPr>
        <w:t xml:space="preserve">Replay production log traffic (or run a representative synthetic OLTP load, e.g. </w:t>
      </w:r>
      <w:proofErr w:type="spellStart"/>
      <w:r>
        <w:rPr>
          <w:rFonts w:ascii="Calibri" w:eastAsia="Calibri" w:hAnsi="Calibri" w:cs="Calibri"/>
          <w:color w:val="1C2530"/>
          <w:sz w:val="21"/>
          <w:szCs w:val="21"/>
        </w:rPr>
        <w:t>HammerDB</w:t>
      </w:r>
      <w:proofErr w:type="spellEnd"/>
      <w:r>
        <w:rPr>
          <w:rFonts w:ascii="Calibri" w:eastAsia="Calibri" w:hAnsi="Calibri" w:cs="Calibri"/>
          <w:color w:val="1C2530"/>
          <w:sz w:val="21"/>
          <w:szCs w:val="21"/>
        </w:rPr>
        <w:t>) against the clone's source to simulate write volume during rehearsal.</w:t>
      </w:r>
    </w:p>
    <w:p w14:paraId="00042A92" w14:textId="77777777" w:rsidR="00851C5D" w:rsidRDefault="00000000">
      <w:pPr>
        <w:pStyle w:val="ListParagraph"/>
        <w:numPr>
          <w:ilvl w:val="0"/>
          <w:numId w:val="4"/>
        </w:numPr>
        <w:spacing w:after="90"/>
      </w:pPr>
      <w:r>
        <w:rPr>
          <w:rFonts w:ascii="Calibri" w:eastAsia="Calibri" w:hAnsi="Calibri" w:cs="Calibri"/>
          <w:color w:val="1C2530"/>
          <w:sz w:val="21"/>
          <w:szCs w:val="21"/>
        </w:rPr>
        <w:t>Execute this entire SOP end-to-end against the clone, including the rollback procedure in Section 8, and record actual timings for each phase.</w:t>
      </w:r>
    </w:p>
    <w:p w14:paraId="3AE1C0C9" w14:textId="77777777" w:rsidR="00851C5D" w:rsidRDefault="00000000">
      <w:pPr>
        <w:pStyle w:val="ListParagraph"/>
        <w:numPr>
          <w:ilvl w:val="0"/>
          <w:numId w:val="4"/>
        </w:numPr>
        <w:spacing w:after="90"/>
      </w:pPr>
      <w:r>
        <w:rPr>
          <w:rFonts w:ascii="Calibri" w:eastAsia="Calibri" w:hAnsi="Calibri" w:cs="Calibri"/>
          <w:color w:val="1C2530"/>
          <w:sz w:val="21"/>
          <w:szCs w:val="21"/>
        </w:rPr>
        <w:t>Do not proceed to a production change window until at least one full rehearsal has completed with cutover inside the 15-minute budget and rollback verified to work.</w:t>
      </w:r>
    </w:p>
    <w:p w14:paraId="01ADBD23" w14:textId="77777777" w:rsidR="00851C5D" w:rsidRDefault="00000000">
      <w:pPr>
        <w:pStyle w:val="Heading2"/>
        <w:spacing w:before="320" w:after="140"/>
      </w:pPr>
      <w:bookmarkStart w:id="11" w:name="_Toc236920752"/>
      <w:r>
        <w:rPr>
          <w:rFonts w:ascii="Calibri" w:eastAsia="Calibri" w:hAnsi="Calibri" w:cs="Calibri"/>
          <w:b/>
          <w:bCs/>
          <w:color w:val="13294B"/>
          <w:sz w:val="25"/>
          <w:szCs w:val="25"/>
        </w:rPr>
        <w:t>3.3 Governance</w:t>
      </w:r>
      <w:bookmarkEnd w:id="11"/>
    </w:p>
    <w:p w14:paraId="013D8817" w14:textId="77777777" w:rsidR="00851C5D" w:rsidRDefault="00000000">
      <w:pPr>
        <w:pStyle w:val="ListParagraph"/>
        <w:numPr>
          <w:ilvl w:val="0"/>
          <w:numId w:val="5"/>
        </w:numPr>
        <w:spacing w:after="90"/>
      </w:pPr>
      <w:r>
        <w:rPr>
          <w:rFonts w:ascii="Calibri" w:eastAsia="Calibri" w:hAnsi="Calibri" w:cs="Calibri"/>
          <w:color w:val="1C2530"/>
          <w:sz w:val="21"/>
          <w:szCs w:val="21"/>
        </w:rPr>
        <w:t>Raise the Change Record with the business-approved cutover window, downtime budget, and rollback trigger criteria (Section 8.1) attached.</w:t>
      </w:r>
    </w:p>
    <w:p w14:paraId="309A7974" w14:textId="77777777" w:rsidR="00851C5D" w:rsidRDefault="00000000">
      <w:pPr>
        <w:pStyle w:val="ListParagraph"/>
        <w:numPr>
          <w:ilvl w:val="0"/>
          <w:numId w:val="5"/>
        </w:numPr>
        <w:spacing w:after="90"/>
      </w:pPr>
      <w:r>
        <w:rPr>
          <w:rFonts w:ascii="Calibri" w:eastAsia="Calibri" w:hAnsi="Calibri" w:cs="Calibri"/>
          <w:color w:val="1C2530"/>
          <w:sz w:val="21"/>
          <w:szCs w:val="21"/>
        </w:rPr>
        <w:t>Confirm application connection strings route through a DNS CNAME or a connection-string-config flag — never a hardcoded IP — so cutover is a repoint, not a redeploy.</w:t>
      </w:r>
    </w:p>
    <w:p w14:paraId="3132303A" w14:textId="77777777" w:rsidR="00851C5D" w:rsidRDefault="00000000">
      <w:pPr>
        <w:pStyle w:val="ListParagraph"/>
        <w:numPr>
          <w:ilvl w:val="0"/>
          <w:numId w:val="5"/>
        </w:numPr>
        <w:spacing w:after="90"/>
      </w:pPr>
      <w:r>
        <w:rPr>
          <w:rFonts w:ascii="Calibri" w:eastAsia="Calibri" w:hAnsi="Calibri" w:cs="Calibri"/>
          <w:color w:val="1C2530"/>
          <w:sz w:val="21"/>
          <w:szCs w:val="21"/>
        </w:rPr>
        <w:t xml:space="preserve">Confirm freeze on schema changes (DDL) against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 xml:space="preserve"> from T-minus 24 hours through cutover completion.</w:t>
      </w:r>
    </w:p>
    <w:p w14:paraId="6D70E6A4" w14:textId="77777777" w:rsidR="00851C5D" w:rsidRDefault="00000000">
      <w:r>
        <w:br w:type="page"/>
      </w:r>
    </w:p>
    <w:p w14:paraId="1F4D014D" w14:textId="77777777" w:rsidR="00851C5D" w:rsidRDefault="00000000">
      <w:pPr>
        <w:pStyle w:val="Heading1"/>
        <w:pBdr>
          <w:bottom w:val="single" w:sz="12" w:space="4" w:color="B8912F"/>
        </w:pBdr>
        <w:spacing w:before="480" w:after="200"/>
      </w:pPr>
      <w:bookmarkStart w:id="12" w:name="_Toc236920753"/>
      <w:r>
        <w:rPr>
          <w:rFonts w:ascii="Calibri" w:eastAsia="Calibri" w:hAnsi="Calibri" w:cs="Calibri"/>
          <w:b/>
          <w:bCs/>
          <w:color w:val="0B1F3A"/>
          <w:sz w:val="30"/>
          <w:szCs w:val="30"/>
        </w:rPr>
        <w:lastRenderedPageBreak/>
        <w:t>4. Phase 1 — Seed the Target</w:t>
      </w:r>
      <w:bookmarkEnd w:id="12"/>
    </w:p>
    <w:p w14:paraId="6837AF6D" w14:textId="77777777" w:rsidR="00851C5D" w:rsidRDefault="00000000">
      <w:pPr>
        <w:spacing w:after="160" w:line="276" w:lineRule="auto"/>
      </w:pPr>
      <w:r>
        <w:rPr>
          <w:rFonts w:ascii="Calibri" w:eastAsia="Calibri" w:hAnsi="Calibri" w:cs="Calibri"/>
          <w:color w:val="1C2530"/>
          <w:sz w:val="21"/>
          <w:szCs w:val="21"/>
        </w:rPr>
        <w:t xml:space="preserve">Goal: get a transactionally consistent full copy of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 xml:space="preserve"> onto the target while the source stays fully online. This runs days ahead of cutover.</w:t>
      </w:r>
    </w:p>
    <w:p w14:paraId="3B51DB3D" w14:textId="77777777" w:rsidR="00851C5D" w:rsidRDefault="00000000">
      <w:pPr>
        <w:pStyle w:val="Heading2"/>
        <w:spacing w:before="320" w:after="140"/>
      </w:pPr>
      <w:bookmarkStart w:id="13" w:name="_Toc236920754"/>
      <w:r>
        <w:rPr>
          <w:rFonts w:ascii="Calibri" w:eastAsia="Calibri" w:hAnsi="Calibri" w:cs="Calibri"/>
          <w:b/>
          <w:bCs/>
          <w:color w:val="13294B"/>
          <w:sz w:val="25"/>
          <w:szCs w:val="25"/>
        </w:rPr>
        <w:t>4.1 Option B (Reference Path) — Log Shipping to EC2 Self-Managed AG</w:t>
      </w:r>
      <w:bookmarkEnd w:id="13"/>
    </w:p>
    <w:p w14:paraId="4E54898D" w14:textId="77777777" w:rsidR="00851C5D" w:rsidRDefault="00000000">
      <w:pPr>
        <w:spacing w:after="100"/>
      </w:pPr>
      <w:r>
        <w:rPr>
          <w:rFonts w:ascii="Calibri" w:eastAsia="Calibri" w:hAnsi="Calibri" w:cs="Calibri"/>
          <w:b/>
          <w:bCs/>
          <w:color w:val="B8912F"/>
          <w:sz w:val="21"/>
          <w:szCs w:val="21"/>
        </w:rPr>
        <w:t xml:space="preserve">Step 1.  </w:t>
      </w:r>
      <w:r>
        <w:rPr>
          <w:rFonts w:ascii="Calibri" w:eastAsia="Calibri" w:hAnsi="Calibri" w:cs="Calibri"/>
          <w:color w:val="1C2530"/>
          <w:sz w:val="21"/>
          <w:szCs w:val="21"/>
        </w:rPr>
        <w:t>On VMSQL01, take a full native backup with checksum and compression, striped across multiple files to parallelize I/O:</w:t>
      </w:r>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6191ABF1"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1C2DD0A0" w14:textId="77777777" w:rsidR="00851C5D" w:rsidRDefault="00000000">
            <w:pPr>
              <w:spacing w:after="40"/>
            </w:pPr>
            <w:r>
              <w:rPr>
                <w:rFonts w:ascii="Consolas" w:eastAsia="Consolas" w:hAnsi="Consolas" w:cs="Consolas"/>
                <w:color w:val="3A3324"/>
                <w:sz w:val="18"/>
                <w:szCs w:val="18"/>
              </w:rPr>
              <w:t>BACKUP DATABASE [</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
          <w:p w14:paraId="24A93AE8" w14:textId="77777777" w:rsidR="00851C5D" w:rsidRDefault="00000000">
            <w:pPr>
              <w:spacing w:after="40"/>
            </w:pPr>
            <w:r>
              <w:rPr>
                <w:rFonts w:ascii="Consolas" w:eastAsia="Consolas" w:hAnsi="Consolas" w:cs="Consolas"/>
                <w:color w:val="3A3324"/>
                <w:sz w:val="18"/>
                <w:szCs w:val="18"/>
              </w:rPr>
              <w:t>TO DISK = N'\\</w:t>
            </w:r>
            <w:proofErr w:type="spellStart"/>
            <w:r>
              <w:rPr>
                <w:rFonts w:ascii="Consolas" w:eastAsia="Consolas" w:hAnsi="Consolas" w:cs="Consolas"/>
                <w:color w:val="3A3324"/>
                <w:sz w:val="18"/>
                <w:szCs w:val="18"/>
              </w:rPr>
              <w:t>BackupShare</w:t>
            </w:r>
            <w:proofErr w:type="spellEnd"/>
            <w:r>
              <w:rPr>
                <w:rFonts w:ascii="Consolas" w:eastAsia="Consolas" w:hAnsi="Consolas" w:cs="Consolas"/>
                <w:color w:val="3A3324"/>
                <w:sz w:val="18"/>
                <w:szCs w:val="18"/>
              </w:rPr>
              <w:t>\ContosoOrders_Full_1.bak',</w:t>
            </w:r>
          </w:p>
          <w:p w14:paraId="0B459347"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BackupShare</w:t>
            </w:r>
            <w:proofErr w:type="spellEnd"/>
            <w:r>
              <w:rPr>
                <w:rFonts w:ascii="Consolas" w:eastAsia="Consolas" w:hAnsi="Consolas" w:cs="Consolas"/>
                <w:color w:val="3A3324"/>
                <w:sz w:val="18"/>
                <w:szCs w:val="18"/>
              </w:rPr>
              <w:t>\ContosoOrders_Full_2.bak',</w:t>
            </w:r>
          </w:p>
          <w:p w14:paraId="072FB8BA"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BackupShare</w:t>
            </w:r>
            <w:proofErr w:type="spellEnd"/>
            <w:r>
              <w:rPr>
                <w:rFonts w:ascii="Consolas" w:eastAsia="Consolas" w:hAnsi="Consolas" w:cs="Consolas"/>
                <w:color w:val="3A3324"/>
                <w:sz w:val="18"/>
                <w:szCs w:val="18"/>
              </w:rPr>
              <w:t>\ContosoOrders_Full_3.bak',</w:t>
            </w:r>
          </w:p>
          <w:p w14:paraId="4CCE784F"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BackupShare</w:t>
            </w:r>
            <w:proofErr w:type="spellEnd"/>
            <w:r>
              <w:rPr>
                <w:rFonts w:ascii="Consolas" w:eastAsia="Consolas" w:hAnsi="Consolas" w:cs="Consolas"/>
                <w:color w:val="3A3324"/>
                <w:sz w:val="18"/>
                <w:szCs w:val="18"/>
              </w:rPr>
              <w:t>\ContosoOrders_Full_4.bak'</w:t>
            </w:r>
          </w:p>
          <w:p w14:paraId="27EA4624" w14:textId="77777777" w:rsidR="00851C5D" w:rsidRDefault="00000000">
            <w:r>
              <w:rPr>
                <w:rFonts w:ascii="Consolas" w:eastAsia="Consolas" w:hAnsi="Consolas" w:cs="Consolas"/>
                <w:color w:val="3A3324"/>
                <w:sz w:val="18"/>
                <w:szCs w:val="18"/>
              </w:rPr>
              <w:t>WITH COMPRESSION, CHECKSUM, STATS = 5;</w:t>
            </w:r>
          </w:p>
        </w:tc>
      </w:tr>
    </w:tbl>
    <w:p w14:paraId="2C7E26BA" w14:textId="77777777" w:rsidR="00851C5D" w:rsidRDefault="00000000">
      <w:pPr>
        <w:spacing w:after="100"/>
      </w:pPr>
      <w:r>
        <w:rPr>
          <w:rFonts w:ascii="Calibri" w:eastAsia="Calibri" w:hAnsi="Calibri" w:cs="Calibri"/>
          <w:b/>
          <w:bCs/>
          <w:color w:val="B8912F"/>
          <w:sz w:val="21"/>
          <w:szCs w:val="21"/>
        </w:rPr>
        <w:t xml:space="preserve">Step 2.  </w:t>
      </w:r>
      <w:r>
        <w:rPr>
          <w:rFonts w:ascii="Calibri" w:eastAsia="Calibri" w:hAnsi="Calibri" w:cs="Calibri"/>
          <w:color w:val="1C2530"/>
          <w:sz w:val="21"/>
          <w:szCs w:val="21"/>
        </w:rPr>
        <w:t xml:space="preserve">Copy the backup set to EC2SQL01 over Direct Connect (robocopy with /MT multithreading, or </w:t>
      </w:r>
      <w:proofErr w:type="spellStart"/>
      <w:r>
        <w:rPr>
          <w:rFonts w:ascii="Calibri" w:eastAsia="Calibri" w:hAnsi="Calibri" w:cs="Calibri"/>
          <w:color w:val="1C2530"/>
          <w:sz w:val="21"/>
          <w:szCs w:val="21"/>
        </w:rPr>
        <w:t>aws</w:t>
      </w:r>
      <w:proofErr w:type="spellEnd"/>
      <w:r>
        <w:rPr>
          <w:rFonts w:ascii="Calibri" w:eastAsia="Calibri" w:hAnsi="Calibri" w:cs="Calibri"/>
          <w:color w:val="1C2530"/>
          <w:sz w:val="21"/>
          <w:szCs w:val="21"/>
        </w:rPr>
        <w:t xml:space="preserve"> s3 sync if staging through S3).</w:t>
      </w:r>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6BEE218D"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7EA06FCE" w14:textId="77777777" w:rsidR="00851C5D" w:rsidRDefault="00000000">
            <w:r>
              <w:rPr>
                <w:rFonts w:ascii="Consolas" w:eastAsia="Consolas" w:hAnsi="Consolas" w:cs="Consolas"/>
                <w:color w:val="3A3324"/>
                <w:sz w:val="18"/>
                <w:szCs w:val="18"/>
              </w:rPr>
              <w:t xml:space="preserve">robocopy \\BackupShare \\EC2SQL01\BackupStage </w:t>
            </w:r>
            <w:proofErr w:type="spellStart"/>
            <w:r>
              <w:rPr>
                <w:rFonts w:ascii="Consolas" w:eastAsia="Consolas" w:hAnsi="Consolas" w:cs="Consolas"/>
                <w:color w:val="3A3324"/>
                <w:sz w:val="18"/>
                <w:szCs w:val="18"/>
              </w:rPr>
              <w:t>ContosoOrders_Full</w:t>
            </w:r>
            <w:proofErr w:type="spellEnd"/>
            <w:r>
              <w:rPr>
                <w:rFonts w:ascii="Consolas" w:eastAsia="Consolas" w:hAnsi="Consolas" w:cs="Consolas"/>
                <w:color w:val="3A3324"/>
                <w:sz w:val="18"/>
                <w:szCs w:val="18"/>
              </w:rPr>
              <w:t>_*.</w:t>
            </w:r>
            <w:proofErr w:type="spellStart"/>
            <w:r>
              <w:rPr>
                <w:rFonts w:ascii="Consolas" w:eastAsia="Consolas" w:hAnsi="Consolas" w:cs="Consolas"/>
                <w:color w:val="3A3324"/>
                <w:sz w:val="18"/>
                <w:szCs w:val="18"/>
              </w:rPr>
              <w:t>bak</w:t>
            </w:r>
            <w:proofErr w:type="spellEnd"/>
            <w:r>
              <w:rPr>
                <w:rFonts w:ascii="Consolas" w:eastAsia="Consolas" w:hAnsi="Consolas" w:cs="Consolas"/>
                <w:color w:val="3A3324"/>
                <w:sz w:val="18"/>
                <w:szCs w:val="18"/>
              </w:rPr>
              <w:t xml:space="preserve"> /MT:8 /Z /R:3</w:t>
            </w:r>
          </w:p>
        </w:tc>
      </w:tr>
    </w:tbl>
    <w:p w14:paraId="298A17D5" w14:textId="77777777" w:rsidR="00851C5D" w:rsidRDefault="00000000">
      <w:pPr>
        <w:spacing w:after="100"/>
      </w:pPr>
      <w:r>
        <w:rPr>
          <w:rFonts w:ascii="Calibri" w:eastAsia="Calibri" w:hAnsi="Calibri" w:cs="Calibri"/>
          <w:b/>
          <w:bCs/>
          <w:color w:val="B8912F"/>
          <w:sz w:val="21"/>
          <w:szCs w:val="21"/>
        </w:rPr>
        <w:t xml:space="preserve">Step 3.  </w:t>
      </w:r>
      <w:r>
        <w:rPr>
          <w:rFonts w:ascii="Calibri" w:eastAsia="Calibri" w:hAnsi="Calibri" w:cs="Calibri"/>
          <w:color w:val="1C2530"/>
          <w:sz w:val="21"/>
          <w:szCs w:val="21"/>
        </w:rPr>
        <w:t>Restore WITH NORECOVERY on EC2SQL01 to leave the database in a loading state ready for log chains:</w:t>
      </w:r>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22DD83DD"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31C118BA" w14:textId="77777777" w:rsidR="00851C5D" w:rsidRDefault="00000000">
            <w:pPr>
              <w:spacing w:after="40"/>
            </w:pPr>
            <w:r>
              <w:rPr>
                <w:rFonts w:ascii="Consolas" w:eastAsia="Consolas" w:hAnsi="Consolas" w:cs="Consolas"/>
                <w:color w:val="3A3324"/>
                <w:sz w:val="18"/>
                <w:szCs w:val="18"/>
              </w:rPr>
              <w:t>RESTORE DATABASE [</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
          <w:p w14:paraId="57DE62F2" w14:textId="77777777" w:rsidR="00851C5D" w:rsidRDefault="00000000">
            <w:pPr>
              <w:spacing w:after="40"/>
            </w:pPr>
            <w:r>
              <w:rPr>
                <w:rFonts w:ascii="Consolas" w:eastAsia="Consolas" w:hAnsi="Consolas" w:cs="Consolas"/>
                <w:color w:val="3A3324"/>
                <w:sz w:val="18"/>
                <w:szCs w:val="18"/>
              </w:rPr>
              <w:t>FROM DISK = N'\\</w:t>
            </w:r>
            <w:proofErr w:type="spellStart"/>
            <w:r>
              <w:rPr>
                <w:rFonts w:ascii="Consolas" w:eastAsia="Consolas" w:hAnsi="Consolas" w:cs="Consolas"/>
                <w:color w:val="3A3324"/>
                <w:sz w:val="18"/>
                <w:szCs w:val="18"/>
              </w:rPr>
              <w:t>BackupStage</w:t>
            </w:r>
            <w:proofErr w:type="spellEnd"/>
            <w:r>
              <w:rPr>
                <w:rFonts w:ascii="Consolas" w:eastAsia="Consolas" w:hAnsi="Consolas" w:cs="Consolas"/>
                <w:color w:val="3A3324"/>
                <w:sz w:val="18"/>
                <w:szCs w:val="18"/>
              </w:rPr>
              <w:t>\ContosoOrders_Full_1.bak',</w:t>
            </w:r>
          </w:p>
          <w:p w14:paraId="0986D3C8"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BackupStage</w:t>
            </w:r>
            <w:proofErr w:type="spellEnd"/>
            <w:r>
              <w:rPr>
                <w:rFonts w:ascii="Consolas" w:eastAsia="Consolas" w:hAnsi="Consolas" w:cs="Consolas"/>
                <w:color w:val="3A3324"/>
                <w:sz w:val="18"/>
                <w:szCs w:val="18"/>
              </w:rPr>
              <w:t>\ContosoOrders_Full_2.bak',</w:t>
            </w:r>
          </w:p>
          <w:p w14:paraId="1477486C"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BackupStage</w:t>
            </w:r>
            <w:proofErr w:type="spellEnd"/>
            <w:r>
              <w:rPr>
                <w:rFonts w:ascii="Consolas" w:eastAsia="Consolas" w:hAnsi="Consolas" w:cs="Consolas"/>
                <w:color w:val="3A3324"/>
                <w:sz w:val="18"/>
                <w:szCs w:val="18"/>
              </w:rPr>
              <w:t>\ContosoOrders_Full_3.bak',</w:t>
            </w:r>
          </w:p>
          <w:p w14:paraId="3F220384" w14:textId="77777777" w:rsidR="00851C5D" w:rsidRDefault="00000000">
            <w:pPr>
              <w:spacing w:after="40"/>
            </w:pPr>
            <w:r>
              <w:rPr>
                <w:rFonts w:ascii="Consolas" w:eastAsia="Consolas" w:hAnsi="Consolas" w:cs="Consolas"/>
                <w:color w:val="3A3324"/>
                <w:sz w:val="18"/>
                <w:szCs w:val="18"/>
              </w:rPr>
              <w:t xml:space="preserve">     DISK = N'\\</w:t>
            </w:r>
            <w:proofErr w:type="spellStart"/>
            <w:r>
              <w:rPr>
                <w:rFonts w:ascii="Consolas" w:eastAsia="Consolas" w:hAnsi="Consolas" w:cs="Consolas"/>
                <w:color w:val="3A3324"/>
                <w:sz w:val="18"/>
                <w:szCs w:val="18"/>
              </w:rPr>
              <w:t>BackupStage</w:t>
            </w:r>
            <w:proofErr w:type="spellEnd"/>
            <w:r>
              <w:rPr>
                <w:rFonts w:ascii="Consolas" w:eastAsia="Consolas" w:hAnsi="Consolas" w:cs="Consolas"/>
                <w:color w:val="3A3324"/>
                <w:sz w:val="18"/>
                <w:szCs w:val="18"/>
              </w:rPr>
              <w:t>\ContosoOrders_Full_4.bak'</w:t>
            </w:r>
          </w:p>
          <w:p w14:paraId="16EDC635" w14:textId="77777777" w:rsidR="00851C5D" w:rsidRDefault="00000000">
            <w:pPr>
              <w:spacing w:after="40"/>
            </w:pPr>
            <w:r>
              <w:rPr>
                <w:rFonts w:ascii="Consolas" w:eastAsia="Consolas" w:hAnsi="Consolas" w:cs="Consolas"/>
                <w:color w:val="3A3324"/>
                <w:sz w:val="18"/>
                <w:szCs w:val="18"/>
              </w:rPr>
              <w:t>WITH NORECOVERY, REPLACE, STATS = 5,</w:t>
            </w:r>
          </w:p>
          <w:p w14:paraId="3AD99E45" w14:textId="77777777" w:rsidR="00851C5D" w:rsidRDefault="00000000">
            <w:pPr>
              <w:spacing w:after="40"/>
            </w:pPr>
            <w:r>
              <w:rPr>
                <w:rFonts w:ascii="Consolas" w:eastAsia="Consolas" w:hAnsi="Consolas" w:cs="Consolas"/>
                <w:color w:val="3A3324"/>
                <w:sz w:val="18"/>
                <w:szCs w:val="18"/>
              </w:rPr>
              <w:t xml:space="preserve">MOVE </w:t>
            </w:r>
            <w:proofErr w:type="spellStart"/>
            <w:r>
              <w:rPr>
                <w:rFonts w:ascii="Consolas" w:eastAsia="Consolas" w:hAnsi="Consolas" w:cs="Consolas"/>
                <w:color w:val="3A3324"/>
                <w:sz w:val="18"/>
                <w:szCs w:val="18"/>
              </w:rPr>
              <w:t>N'ContosoOrders_Data</w:t>
            </w:r>
            <w:proofErr w:type="spellEnd"/>
            <w:r>
              <w:rPr>
                <w:rFonts w:ascii="Consolas" w:eastAsia="Consolas" w:hAnsi="Consolas" w:cs="Consolas"/>
                <w:color w:val="3A3324"/>
                <w:sz w:val="18"/>
                <w:szCs w:val="18"/>
              </w:rPr>
              <w:t xml:space="preserve">' TO </w:t>
            </w:r>
            <w:proofErr w:type="gramStart"/>
            <w:r>
              <w:rPr>
                <w:rFonts w:ascii="Consolas" w:eastAsia="Consolas" w:hAnsi="Consolas" w:cs="Consolas"/>
                <w:color w:val="3A3324"/>
                <w:sz w:val="18"/>
                <w:szCs w:val="18"/>
              </w:rPr>
              <w:t>N'D:\</w:t>
            </w:r>
            <w:proofErr w:type="spellStart"/>
            <w:r>
              <w:rPr>
                <w:rFonts w:ascii="Consolas" w:eastAsia="Consolas" w:hAnsi="Consolas" w:cs="Consolas"/>
                <w:color w:val="3A3324"/>
                <w:sz w:val="18"/>
                <w:szCs w:val="18"/>
              </w:rPr>
              <w:t>SQLData</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ContosoOrders.mdf</w:t>
            </w:r>
            <w:proofErr w:type="spellEnd"/>
            <w:proofErr w:type="gramEnd"/>
            <w:r>
              <w:rPr>
                <w:rFonts w:ascii="Consolas" w:eastAsia="Consolas" w:hAnsi="Consolas" w:cs="Consolas"/>
                <w:color w:val="3A3324"/>
                <w:sz w:val="18"/>
                <w:szCs w:val="18"/>
              </w:rPr>
              <w:t>',</w:t>
            </w:r>
          </w:p>
          <w:p w14:paraId="49998DB0" w14:textId="77777777" w:rsidR="00851C5D" w:rsidRDefault="00000000">
            <w:r>
              <w:rPr>
                <w:rFonts w:ascii="Consolas" w:eastAsia="Consolas" w:hAnsi="Consolas" w:cs="Consolas"/>
                <w:color w:val="3A3324"/>
                <w:sz w:val="18"/>
                <w:szCs w:val="18"/>
              </w:rPr>
              <w:t xml:space="preserve">MOVE </w:t>
            </w:r>
            <w:proofErr w:type="spellStart"/>
            <w:r>
              <w:rPr>
                <w:rFonts w:ascii="Consolas" w:eastAsia="Consolas" w:hAnsi="Consolas" w:cs="Consolas"/>
                <w:color w:val="3A3324"/>
                <w:sz w:val="18"/>
                <w:szCs w:val="18"/>
              </w:rPr>
              <w:t>N'ContosoOrders_Log</w:t>
            </w:r>
            <w:proofErr w:type="spellEnd"/>
            <w:proofErr w:type="gramStart"/>
            <w:r>
              <w:rPr>
                <w:rFonts w:ascii="Consolas" w:eastAsia="Consolas" w:hAnsi="Consolas" w:cs="Consolas"/>
                <w:color w:val="3A3324"/>
                <w:sz w:val="18"/>
                <w:szCs w:val="18"/>
              </w:rPr>
              <w:t>'  TO</w:t>
            </w:r>
            <w:proofErr w:type="gramEnd"/>
            <w:r>
              <w:rPr>
                <w:rFonts w:ascii="Consolas" w:eastAsia="Consolas" w:hAnsi="Consolas" w:cs="Consolas"/>
                <w:color w:val="3A3324"/>
                <w:sz w:val="18"/>
                <w:szCs w:val="18"/>
              </w:rPr>
              <w:t xml:space="preserve"> N'L:\</w:t>
            </w:r>
            <w:proofErr w:type="spellStart"/>
            <w:r>
              <w:rPr>
                <w:rFonts w:ascii="Consolas" w:eastAsia="Consolas" w:hAnsi="Consolas" w:cs="Consolas"/>
                <w:color w:val="3A3324"/>
                <w:sz w:val="18"/>
                <w:szCs w:val="18"/>
              </w:rPr>
              <w:t>SQLLog</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ContosoOrders.ldf</w:t>
            </w:r>
            <w:proofErr w:type="spellEnd"/>
            <w:r>
              <w:rPr>
                <w:rFonts w:ascii="Consolas" w:eastAsia="Consolas" w:hAnsi="Consolas" w:cs="Consolas"/>
                <w:color w:val="3A3324"/>
                <w:sz w:val="18"/>
                <w:szCs w:val="18"/>
              </w:rPr>
              <w:t>';</w:t>
            </w:r>
          </w:p>
        </w:tc>
      </w:tr>
    </w:tbl>
    <w:p w14:paraId="2718707B" w14:textId="77777777" w:rsidR="00851C5D" w:rsidRDefault="00000000">
      <w:pPr>
        <w:spacing w:after="100"/>
      </w:pPr>
      <w:r>
        <w:rPr>
          <w:rFonts w:ascii="Calibri" w:eastAsia="Calibri" w:hAnsi="Calibri" w:cs="Calibri"/>
          <w:b/>
          <w:bCs/>
          <w:color w:val="B8912F"/>
          <w:sz w:val="21"/>
          <w:szCs w:val="21"/>
        </w:rPr>
        <w:t xml:space="preserve">Step 4.  </w:t>
      </w:r>
      <w:r>
        <w:rPr>
          <w:rFonts w:ascii="Calibri" w:eastAsia="Calibri" w:hAnsi="Calibri" w:cs="Calibri"/>
          <w:color w:val="1C2530"/>
          <w:sz w:val="21"/>
          <w:szCs w:val="21"/>
        </w:rPr>
        <w:t>Configure a native log-shipping job (or a scripted loop) that ships and restores transaction-log backups from VMSQL01 to EC2SQL01 on a tight interval — 5 minutes for the first 48 hours, tightening to 1 minute as cutover approaches:</w:t>
      </w:r>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0054B157"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6F9FE530" w14:textId="77777777" w:rsidR="00851C5D" w:rsidRDefault="00000000">
            <w:pPr>
              <w:spacing w:after="40"/>
            </w:pPr>
            <w:r>
              <w:rPr>
                <w:rFonts w:ascii="Consolas" w:eastAsia="Consolas" w:hAnsi="Consolas" w:cs="Consolas"/>
                <w:color w:val="3A3324"/>
                <w:sz w:val="18"/>
                <w:szCs w:val="18"/>
              </w:rPr>
              <w:t>-- Source: scheduled Agent job every 1 min near cutover</w:t>
            </w:r>
          </w:p>
          <w:p w14:paraId="64285FB7" w14:textId="77777777" w:rsidR="00851C5D" w:rsidRDefault="00000000">
            <w:pPr>
              <w:spacing w:after="40"/>
            </w:pPr>
            <w:r>
              <w:rPr>
                <w:rFonts w:ascii="Consolas" w:eastAsia="Consolas" w:hAnsi="Consolas" w:cs="Consolas"/>
                <w:color w:val="3A3324"/>
                <w:sz w:val="18"/>
                <w:szCs w:val="18"/>
              </w:rPr>
              <w:t>BACKUP LOG [</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
          <w:p w14:paraId="7BECE44A" w14:textId="77777777" w:rsidR="00851C5D" w:rsidRDefault="00000000">
            <w:pPr>
              <w:spacing w:after="40"/>
            </w:pPr>
            <w:r>
              <w:rPr>
                <w:rFonts w:ascii="Consolas" w:eastAsia="Consolas" w:hAnsi="Consolas" w:cs="Consolas"/>
                <w:color w:val="3A3324"/>
                <w:sz w:val="18"/>
                <w:szCs w:val="18"/>
              </w:rPr>
              <w:t>TO DISK = N'\\</w:t>
            </w:r>
            <w:proofErr w:type="spellStart"/>
            <w:r>
              <w:rPr>
                <w:rFonts w:ascii="Consolas" w:eastAsia="Consolas" w:hAnsi="Consolas" w:cs="Consolas"/>
                <w:color w:val="3A3324"/>
                <w:sz w:val="18"/>
                <w:szCs w:val="18"/>
              </w:rPr>
              <w:t>BackupShare</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LogShip</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ContosoOrders_Log.trn</w:t>
            </w:r>
            <w:proofErr w:type="spellEnd"/>
            <w:r>
              <w:rPr>
                <w:rFonts w:ascii="Consolas" w:eastAsia="Consolas" w:hAnsi="Consolas" w:cs="Consolas"/>
                <w:color w:val="3A3324"/>
                <w:sz w:val="18"/>
                <w:szCs w:val="18"/>
              </w:rPr>
              <w:t>'</w:t>
            </w:r>
          </w:p>
          <w:p w14:paraId="49FEF1E7" w14:textId="77777777" w:rsidR="00851C5D" w:rsidRDefault="00000000">
            <w:pPr>
              <w:spacing w:after="40"/>
            </w:pPr>
            <w:r>
              <w:rPr>
                <w:rFonts w:ascii="Consolas" w:eastAsia="Consolas" w:hAnsi="Consolas" w:cs="Consolas"/>
                <w:color w:val="3A3324"/>
                <w:sz w:val="18"/>
                <w:szCs w:val="18"/>
              </w:rPr>
              <w:t>WITH COMPRESSION, CHECKSUM, STATS = 25;</w:t>
            </w:r>
          </w:p>
          <w:p w14:paraId="5493110B" w14:textId="77777777" w:rsidR="00851C5D" w:rsidRDefault="00000000">
            <w:pPr>
              <w:spacing w:after="40"/>
            </w:pPr>
            <w:r>
              <w:rPr>
                <w:rFonts w:ascii="Consolas" w:eastAsia="Consolas" w:hAnsi="Consolas" w:cs="Consolas"/>
                <w:color w:val="3A3324"/>
                <w:sz w:val="18"/>
                <w:szCs w:val="18"/>
              </w:rPr>
              <w:t xml:space="preserve"> </w:t>
            </w:r>
          </w:p>
          <w:p w14:paraId="2901C2F1" w14:textId="77777777" w:rsidR="00851C5D" w:rsidRDefault="00000000">
            <w:pPr>
              <w:spacing w:after="40"/>
            </w:pPr>
            <w:r>
              <w:rPr>
                <w:rFonts w:ascii="Consolas" w:eastAsia="Consolas" w:hAnsi="Consolas" w:cs="Consolas"/>
                <w:color w:val="3A3324"/>
                <w:sz w:val="18"/>
                <w:szCs w:val="18"/>
              </w:rPr>
              <w:t>-- Target: restore loop, WITH NORECOVERY keeps DB ready for next log</w:t>
            </w:r>
          </w:p>
          <w:p w14:paraId="43A05943" w14:textId="77777777" w:rsidR="00851C5D" w:rsidRDefault="00000000">
            <w:pPr>
              <w:spacing w:after="40"/>
            </w:pPr>
            <w:r>
              <w:rPr>
                <w:rFonts w:ascii="Consolas" w:eastAsia="Consolas" w:hAnsi="Consolas" w:cs="Consolas"/>
                <w:color w:val="3A3324"/>
                <w:sz w:val="18"/>
                <w:szCs w:val="18"/>
              </w:rPr>
              <w:t>RESTORE LOG [</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
          <w:p w14:paraId="798D44A4" w14:textId="77777777" w:rsidR="00851C5D" w:rsidRDefault="00000000">
            <w:pPr>
              <w:spacing w:after="40"/>
            </w:pPr>
            <w:r>
              <w:rPr>
                <w:rFonts w:ascii="Consolas" w:eastAsia="Consolas" w:hAnsi="Consolas" w:cs="Consolas"/>
                <w:color w:val="3A3324"/>
                <w:sz w:val="18"/>
                <w:szCs w:val="18"/>
              </w:rPr>
              <w:t>FROM DISK = N'\\</w:t>
            </w:r>
            <w:proofErr w:type="spellStart"/>
            <w:r>
              <w:rPr>
                <w:rFonts w:ascii="Consolas" w:eastAsia="Consolas" w:hAnsi="Consolas" w:cs="Consolas"/>
                <w:color w:val="3A3324"/>
                <w:sz w:val="18"/>
                <w:szCs w:val="18"/>
              </w:rPr>
              <w:t>BackupStage</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LogShip</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ContosoOrders_Log.trn</w:t>
            </w:r>
            <w:proofErr w:type="spellEnd"/>
            <w:r>
              <w:rPr>
                <w:rFonts w:ascii="Consolas" w:eastAsia="Consolas" w:hAnsi="Consolas" w:cs="Consolas"/>
                <w:color w:val="3A3324"/>
                <w:sz w:val="18"/>
                <w:szCs w:val="18"/>
              </w:rPr>
              <w:t>'</w:t>
            </w:r>
          </w:p>
          <w:p w14:paraId="3B8F3799" w14:textId="77777777" w:rsidR="00851C5D" w:rsidRDefault="00000000">
            <w:r>
              <w:rPr>
                <w:rFonts w:ascii="Consolas" w:eastAsia="Consolas" w:hAnsi="Consolas" w:cs="Consolas"/>
                <w:color w:val="3A3324"/>
                <w:sz w:val="18"/>
                <w:szCs w:val="18"/>
              </w:rPr>
              <w:t>WITH NORECOVERY, STATS = 25;</w:t>
            </w:r>
          </w:p>
        </w:tc>
      </w:tr>
    </w:tbl>
    <w:p w14:paraId="4C241864" w14:textId="77777777" w:rsidR="00851C5D" w:rsidRDefault="00000000">
      <w:pPr>
        <w:spacing w:after="100"/>
      </w:pPr>
      <w:r>
        <w:rPr>
          <w:rFonts w:ascii="Calibri" w:eastAsia="Calibri" w:hAnsi="Calibri" w:cs="Calibri"/>
          <w:b/>
          <w:bCs/>
          <w:color w:val="B8912F"/>
          <w:sz w:val="21"/>
          <w:szCs w:val="21"/>
        </w:rPr>
        <w:t xml:space="preserve">Step 5.  </w:t>
      </w:r>
      <w:r>
        <w:rPr>
          <w:rFonts w:ascii="Calibri" w:eastAsia="Calibri" w:hAnsi="Calibri" w:cs="Calibri"/>
          <w:color w:val="1C2530"/>
          <w:sz w:val="21"/>
          <w:szCs w:val="21"/>
        </w:rPr>
        <w:t xml:space="preserve">Repeat Steps 3–4 to seed EC2SQL02 as the AG secondary, then build the Always </w:t>
      </w:r>
      <w:proofErr w:type="gramStart"/>
      <w:r>
        <w:rPr>
          <w:rFonts w:ascii="Calibri" w:eastAsia="Calibri" w:hAnsi="Calibri" w:cs="Calibri"/>
          <w:color w:val="1C2530"/>
          <w:sz w:val="21"/>
          <w:szCs w:val="21"/>
        </w:rPr>
        <w:t>On</w:t>
      </w:r>
      <w:proofErr w:type="gramEnd"/>
      <w:r>
        <w:rPr>
          <w:rFonts w:ascii="Calibri" w:eastAsia="Calibri" w:hAnsi="Calibri" w:cs="Calibri"/>
          <w:color w:val="1C2530"/>
          <w:sz w:val="21"/>
          <w:szCs w:val="21"/>
        </w:rPr>
        <w:t xml:space="preserve"> AG between EC2SQL01/EC2SQL02 once both are in a restoring state and caught up.</w:t>
      </w:r>
    </w:p>
    <w:p w14:paraId="1FC8A09A" w14:textId="77777777" w:rsidR="00851C5D" w:rsidRDefault="00000000">
      <w:pPr>
        <w:pStyle w:val="Heading2"/>
        <w:spacing w:before="320" w:after="140"/>
      </w:pPr>
      <w:bookmarkStart w:id="14" w:name="_Toc236920755"/>
      <w:r>
        <w:rPr>
          <w:rFonts w:ascii="Calibri" w:eastAsia="Calibri" w:hAnsi="Calibri" w:cs="Calibri"/>
          <w:b/>
          <w:bCs/>
          <w:color w:val="13294B"/>
          <w:sz w:val="25"/>
          <w:szCs w:val="25"/>
        </w:rPr>
        <w:t>4.2 Option A — RDS via S3 Backup + DMS CDC</w:t>
      </w:r>
      <w:bookmarkEnd w:id="14"/>
    </w:p>
    <w:p w14:paraId="6EC607DD" w14:textId="77777777" w:rsidR="00851C5D" w:rsidRDefault="00000000">
      <w:pPr>
        <w:pStyle w:val="ListParagraph"/>
        <w:numPr>
          <w:ilvl w:val="0"/>
          <w:numId w:val="6"/>
        </w:numPr>
        <w:spacing w:after="90"/>
      </w:pPr>
      <w:r>
        <w:rPr>
          <w:rFonts w:ascii="Calibri" w:eastAsia="Calibri" w:hAnsi="Calibri" w:cs="Calibri"/>
          <w:color w:val="1C2530"/>
          <w:sz w:val="21"/>
          <w:szCs w:val="21"/>
        </w:rPr>
        <w:t>BACKUP DATABASE ... TO URL pointing at the S3 staging bucket, using the SQL Server native backup-to-S3 capability (or the RDS ‘Native Backup and Restore’ option group feature).</w:t>
      </w:r>
    </w:p>
    <w:p w14:paraId="3E2893E9" w14:textId="77777777" w:rsidR="00851C5D" w:rsidRDefault="00000000">
      <w:pPr>
        <w:pStyle w:val="ListParagraph"/>
        <w:numPr>
          <w:ilvl w:val="0"/>
          <w:numId w:val="6"/>
        </w:numPr>
        <w:spacing w:after="90"/>
      </w:pPr>
      <w:r>
        <w:rPr>
          <w:rFonts w:ascii="Calibri" w:eastAsia="Calibri" w:hAnsi="Calibri" w:cs="Calibri"/>
          <w:color w:val="1C2530"/>
          <w:sz w:val="21"/>
          <w:szCs w:val="21"/>
        </w:rPr>
        <w:lastRenderedPageBreak/>
        <w:t xml:space="preserve">On the RDS target, run </w:t>
      </w:r>
      <w:proofErr w:type="spellStart"/>
      <w:r>
        <w:rPr>
          <w:rFonts w:ascii="Calibri" w:eastAsia="Calibri" w:hAnsi="Calibri" w:cs="Calibri"/>
          <w:color w:val="1C2530"/>
          <w:sz w:val="21"/>
          <w:szCs w:val="21"/>
        </w:rPr>
        <w:t>msdb.dbo.rds_restore_database</w:t>
      </w:r>
      <w:proofErr w:type="spellEnd"/>
      <w:r>
        <w:rPr>
          <w:rFonts w:ascii="Calibri" w:eastAsia="Calibri" w:hAnsi="Calibri" w:cs="Calibri"/>
          <w:color w:val="1C2530"/>
          <w:sz w:val="21"/>
          <w:szCs w:val="21"/>
        </w:rPr>
        <w:t xml:space="preserve"> pointing at the S3 object; monitor with </w:t>
      </w:r>
      <w:proofErr w:type="spellStart"/>
      <w:r>
        <w:rPr>
          <w:rFonts w:ascii="Calibri" w:eastAsia="Calibri" w:hAnsi="Calibri" w:cs="Calibri"/>
          <w:color w:val="1C2530"/>
          <w:sz w:val="21"/>
          <w:szCs w:val="21"/>
        </w:rPr>
        <w:t>rds_task_status</w:t>
      </w:r>
      <w:proofErr w:type="spellEnd"/>
      <w:r>
        <w:rPr>
          <w:rFonts w:ascii="Calibri" w:eastAsia="Calibri" w:hAnsi="Calibri" w:cs="Calibri"/>
          <w:color w:val="1C2530"/>
          <w:sz w:val="21"/>
          <w:szCs w:val="21"/>
        </w:rPr>
        <w:t xml:space="preserve"> until COMPLETE.</w:t>
      </w:r>
    </w:p>
    <w:p w14:paraId="35BF1767" w14:textId="77777777" w:rsidR="00851C5D" w:rsidRDefault="00000000">
      <w:pPr>
        <w:pStyle w:val="ListParagraph"/>
        <w:numPr>
          <w:ilvl w:val="0"/>
          <w:numId w:val="6"/>
        </w:numPr>
        <w:spacing w:after="90"/>
      </w:pPr>
      <w:r>
        <w:rPr>
          <w:rFonts w:ascii="Calibri" w:eastAsia="Calibri" w:hAnsi="Calibri" w:cs="Calibri"/>
          <w:color w:val="1C2530"/>
          <w:sz w:val="21"/>
          <w:szCs w:val="21"/>
        </w:rPr>
        <w:t>Create an AWS DMS replication instance sized to at least match source IOPS headroom (</w:t>
      </w:r>
      <w:proofErr w:type="gramStart"/>
      <w:r>
        <w:rPr>
          <w:rFonts w:ascii="Calibri" w:eastAsia="Calibri" w:hAnsi="Calibri" w:cs="Calibri"/>
          <w:color w:val="1C2530"/>
          <w:sz w:val="21"/>
          <w:szCs w:val="21"/>
        </w:rPr>
        <w:t>dms.r</w:t>
      </w:r>
      <w:proofErr w:type="gramEnd"/>
      <w:r>
        <w:rPr>
          <w:rFonts w:ascii="Calibri" w:eastAsia="Calibri" w:hAnsi="Calibri" w:cs="Calibri"/>
          <w:color w:val="1C2530"/>
          <w:sz w:val="21"/>
          <w:szCs w:val="21"/>
        </w:rPr>
        <w:t>5.2xlarge for this data volume).</w:t>
      </w:r>
    </w:p>
    <w:p w14:paraId="7EF1A860" w14:textId="77777777" w:rsidR="00851C5D" w:rsidRDefault="00000000">
      <w:pPr>
        <w:pStyle w:val="ListParagraph"/>
        <w:numPr>
          <w:ilvl w:val="0"/>
          <w:numId w:val="6"/>
        </w:numPr>
        <w:spacing w:after="90"/>
      </w:pPr>
      <w:r>
        <w:rPr>
          <w:rFonts w:ascii="Calibri" w:eastAsia="Calibri" w:hAnsi="Calibri" w:cs="Calibri"/>
          <w:color w:val="1C2530"/>
          <w:sz w:val="21"/>
          <w:szCs w:val="21"/>
        </w:rPr>
        <w:t xml:space="preserve">Create source (SQL Server, CDC-enabled) and target (RDS) endpoints; enable CDC on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 xml:space="preserve"> via </w:t>
      </w:r>
      <w:proofErr w:type="spellStart"/>
      <w:proofErr w:type="gramStart"/>
      <w:r>
        <w:rPr>
          <w:rFonts w:ascii="Calibri" w:eastAsia="Calibri" w:hAnsi="Calibri" w:cs="Calibri"/>
          <w:color w:val="1C2530"/>
          <w:sz w:val="21"/>
          <w:szCs w:val="21"/>
        </w:rPr>
        <w:t>sys.sp</w:t>
      </w:r>
      <w:proofErr w:type="gramEnd"/>
      <w:r>
        <w:rPr>
          <w:rFonts w:ascii="Calibri" w:eastAsia="Calibri" w:hAnsi="Calibri" w:cs="Calibri"/>
          <w:color w:val="1C2530"/>
          <w:sz w:val="21"/>
          <w:szCs w:val="21"/>
        </w:rPr>
        <w:t>_cdc_enable_db</w:t>
      </w:r>
      <w:proofErr w:type="spellEnd"/>
      <w:r>
        <w:rPr>
          <w:rFonts w:ascii="Calibri" w:eastAsia="Calibri" w:hAnsi="Calibri" w:cs="Calibri"/>
          <w:color w:val="1C2530"/>
          <w:sz w:val="21"/>
          <w:szCs w:val="21"/>
        </w:rPr>
        <w:t xml:space="preserve"> and </w:t>
      </w:r>
      <w:proofErr w:type="spellStart"/>
      <w:r>
        <w:rPr>
          <w:rFonts w:ascii="Calibri" w:eastAsia="Calibri" w:hAnsi="Calibri" w:cs="Calibri"/>
          <w:color w:val="1C2530"/>
          <w:sz w:val="21"/>
          <w:szCs w:val="21"/>
        </w:rPr>
        <w:t>sp_cdc_enable_table</w:t>
      </w:r>
      <w:proofErr w:type="spellEnd"/>
      <w:r>
        <w:rPr>
          <w:rFonts w:ascii="Calibri" w:eastAsia="Calibri" w:hAnsi="Calibri" w:cs="Calibri"/>
          <w:color w:val="1C2530"/>
          <w:sz w:val="21"/>
          <w:szCs w:val="21"/>
        </w:rPr>
        <w:t xml:space="preserve"> on all in-scope tables.</w:t>
      </w:r>
    </w:p>
    <w:p w14:paraId="17D5628A" w14:textId="77777777" w:rsidR="00851C5D" w:rsidRDefault="00000000">
      <w:pPr>
        <w:pStyle w:val="ListParagraph"/>
        <w:numPr>
          <w:ilvl w:val="0"/>
          <w:numId w:val="6"/>
        </w:numPr>
        <w:spacing w:after="90"/>
      </w:pPr>
      <w:r>
        <w:rPr>
          <w:rFonts w:ascii="Calibri" w:eastAsia="Calibri" w:hAnsi="Calibri" w:cs="Calibri"/>
          <w:color w:val="1C2530"/>
          <w:sz w:val="21"/>
          <w:szCs w:val="21"/>
        </w:rPr>
        <w:t>Create a DMS task in ‘Full load + CDC’ initially against a small validation subset, then run a dedicated ‘CDC only’ task once the RDS target has been seeded from the S3 restore, using the backup's LSN as the CDC start point (</w:t>
      </w:r>
      <w:proofErr w:type="spellStart"/>
      <w:r>
        <w:rPr>
          <w:rFonts w:ascii="Calibri" w:eastAsia="Calibri" w:hAnsi="Calibri" w:cs="Calibri"/>
          <w:color w:val="1C2530"/>
          <w:sz w:val="21"/>
          <w:szCs w:val="21"/>
        </w:rPr>
        <w:t>cdc_start_position</w:t>
      </w:r>
      <w:proofErr w:type="spellEnd"/>
      <w:r>
        <w:rPr>
          <w:rFonts w:ascii="Calibri" w:eastAsia="Calibri" w:hAnsi="Calibri" w:cs="Calibri"/>
          <w:color w:val="1C2530"/>
          <w:sz w:val="21"/>
          <w:szCs w:val="21"/>
        </w:rPr>
        <w:t>).</w:t>
      </w:r>
    </w:p>
    <w:tbl>
      <w:tblPr>
        <w:tblW w:w="10140" w:type="dxa"/>
        <w:tblBorders>
          <w:top w:val="single" w:sz="4" w:space="0" w:color="B23A3A"/>
          <w:left w:val="single" w:sz="24" w:space="0" w:color="B23A3A"/>
          <w:bottom w:val="single" w:sz="4" w:space="0" w:color="B23A3A"/>
          <w:right w:val="single" w:sz="4" w:space="0" w:color="B2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0"/>
      </w:tblGrid>
      <w:tr w:rsidR="00851C5D" w14:paraId="30C6A5C4" w14:textId="77777777" w:rsidTr="00FF0135">
        <w:tblPrEx>
          <w:tblCellMar>
            <w:top w:w="0" w:type="dxa"/>
            <w:bottom w:w="0" w:type="dxa"/>
          </w:tblCellMar>
        </w:tblPrEx>
        <w:tc>
          <w:tcPr>
            <w:tcW w:w="10140" w:type="dxa"/>
            <w:shd w:val="clear" w:color="auto" w:fill="FBEEEE"/>
            <w:tcMar>
              <w:top w:w="140" w:type="dxa"/>
              <w:left w:w="220" w:type="dxa"/>
              <w:bottom w:w="140" w:type="dxa"/>
              <w:right w:w="220" w:type="dxa"/>
            </w:tcMar>
          </w:tcPr>
          <w:p w14:paraId="7031FEC1" w14:textId="77777777" w:rsidR="00851C5D" w:rsidRDefault="00000000">
            <w:pPr>
              <w:spacing w:after="80"/>
            </w:pPr>
            <w:r>
              <w:rPr>
                <w:rFonts w:ascii="Calibri" w:eastAsia="Calibri" w:hAnsi="Calibri" w:cs="Calibri"/>
                <w:b/>
                <w:bCs/>
                <w:caps/>
                <w:color w:val="B23A3A"/>
                <w:sz w:val="19"/>
                <w:szCs w:val="19"/>
              </w:rPr>
              <w:t>Common Pitfall</w:t>
            </w:r>
          </w:p>
          <w:p w14:paraId="49071BE9" w14:textId="77777777" w:rsidR="00851C5D" w:rsidRDefault="00000000">
            <w:pPr>
              <w:spacing w:after="60"/>
            </w:pPr>
            <w:r>
              <w:rPr>
                <w:rFonts w:ascii="Calibri" w:eastAsia="Calibri" w:hAnsi="Calibri" w:cs="Calibri"/>
                <w:color w:val="1C2530"/>
              </w:rPr>
              <w:t>If CDC is enabled on the source AFTER the backup used to seed the target was taken, the LSN watermark won't align and DMS will either miss changes or replay changes already present. Always enable CDC first, capture the LSN, then take the seeding backup.</w:t>
            </w:r>
          </w:p>
        </w:tc>
      </w:tr>
    </w:tbl>
    <w:p w14:paraId="4FD22E2A" w14:textId="77777777" w:rsidR="00851C5D" w:rsidRDefault="00000000">
      <w:r>
        <w:br w:type="page"/>
      </w:r>
    </w:p>
    <w:p w14:paraId="4D41D28E" w14:textId="77777777" w:rsidR="00851C5D" w:rsidRDefault="00000000">
      <w:pPr>
        <w:pStyle w:val="Heading1"/>
        <w:pBdr>
          <w:bottom w:val="single" w:sz="12" w:space="4" w:color="B8912F"/>
        </w:pBdr>
        <w:spacing w:before="480" w:after="200"/>
      </w:pPr>
      <w:bookmarkStart w:id="15" w:name="_Toc236920756"/>
      <w:r>
        <w:rPr>
          <w:rFonts w:ascii="Calibri" w:eastAsia="Calibri" w:hAnsi="Calibri" w:cs="Calibri"/>
          <w:b/>
          <w:bCs/>
          <w:color w:val="0B1F3A"/>
          <w:sz w:val="30"/>
          <w:szCs w:val="30"/>
        </w:rPr>
        <w:lastRenderedPageBreak/>
        <w:t>5. Phase 2 — Continuous Sync &amp; Multi-Day Validation</w:t>
      </w:r>
      <w:bookmarkEnd w:id="15"/>
    </w:p>
    <w:p w14:paraId="71376E7F" w14:textId="77777777" w:rsidR="00851C5D" w:rsidRDefault="00000000">
      <w:pPr>
        <w:spacing w:after="160" w:line="276" w:lineRule="auto"/>
      </w:pPr>
      <w:r>
        <w:rPr>
          <w:rFonts w:ascii="Calibri" w:eastAsia="Calibri" w:hAnsi="Calibri" w:cs="Calibri"/>
          <w:color w:val="1C2530"/>
          <w:sz w:val="21"/>
          <w:szCs w:val="21"/>
        </w:rPr>
        <w:t>Goal: let the target track the source for several days under real production load, proving stability before anyone talks about a cutover date.</w:t>
      </w:r>
    </w:p>
    <w:p w14:paraId="7696E0F7" w14:textId="77777777" w:rsidR="00851C5D" w:rsidRDefault="00000000">
      <w:pPr>
        <w:pStyle w:val="ListParagraph"/>
        <w:numPr>
          <w:ilvl w:val="0"/>
          <w:numId w:val="7"/>
        </w:numPr>
        <w:spacing w:after="90"/>
      </w:pPr>
      <w:r>
        <w:rPr>
          <w:rFonts w:ascii="Calibri" w:eastAsia="Calibri" w:hAnsi="Calibri" w:cs="Calibri"/>
          <w:color w:val="1C2530"/>
          <w:sz w:val="21"/>
          <w:szCs w:val="21"/>
        </w:rPr>
        <w:t xml:space="preserve">Tighten the log-shipping restore interval to 1 minute (Option B) or confirm DMS CDC latency metric </w:t>
      </w:r>
      <w:proofErr w:type="spellStart"/>
      <w:r>
        <w:rPr>
          <w:rFonts w:ascii="Calibri" w:eastAsia="Calibri" w:hAnsi="Calibri" w:cs="Calibri"/>
          <w:color w:val="1C2530"/>
          <w:sz w:val="21"/>
          <w:szCs w:val="21"/>
        </w:rPr>
        <w:t>CDCLatencySource</w:t>
      </w:r>
      <w:proofErr w:type="spellEnd"/>
      <w:r>
        <w:rPr>
          <w:rFonts w:ascii="Calibri" w:eastAsia="Calibri" w:hAnsi="Calibri" w:cs="Calibri"/>
          <w:color w:val="1C2530"/>
          <w:sz w:val="21"/>
          <w:szCs w:val="21"/>
        </w:rPr>
        <w:t xml:space="preserve"> / </w:t>
      </w:r>
      <w:proofErr w:type="spellStart"/>
      <w:r>
        <w:rPr>
          <w:rFonts w:ascii="Calibri" w:eastAsia="Calibri" w:hAnsi="Calibri" w:cs="Calibri"/>
          <w:color w:val="1C2530"/>
          <w:sz w:val="21"/>
          <w:szCs w:val="21"/>
        </w:rPr>
        <w:t>CDCLatencyTarget</w:t>
      </w:r>
      <w:proofErr w:type="spellEnd"/>
      <w:r>
        <w:rPr>
          <w:rFonts w:ascii="Calibri" w:eastAsia="Calibri" w:hAnsi="Calibri" w:cs="Calibri"/>
          <w:color w:val="1C2530"/>
          <w:sz w:val="21"/>
          <w:szCs w:val="21"/>
        </w:rPr>
        <w:t xml:space="preserve"> stays under 60 seconds (Option A).</w:t>
      </w:r>
    </w:p>
    <w:p w14:paraId="1541540D" w14:textId="77777777" w:rsidR="00851C5D" w:rsidRDefault="00000000">
      <w:pPr>
        <w:pStyle w:val="ListParagraph"/>
        <w:numPr>
          <w:ilvl w:val="0"/>
          <w:numId w:val="7"/>
        </w:numPr>
        <w:spacing w:after="90"/>
      </w:pPr>
      <w:r>
        <w:rPr>
          <w:rFonts w:ascii="Calibri" w:eastAsia="Calibri" w:hAnsi="Calibri" w:cs="Calibri"/>
          <w:color w:val="1C2530"/>
          <w:sz w:val="21"/>
          <w:szCs w:val="21"/>
        </w:rPr>
        <w:t>Build a lag-monitoring job that alerts if restore/CDC latency exceeds a threshold (2 minutes) for more than 5 consecutive minutes.</w:t>
      </w:r>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1ACA1CC0"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064234FE" w14:textId="77777777" w:rsidR="00851C5D" w:rsidRDefault="00000000">
            <w:pPr>
              <w:spacing w:after="40"/>
            </w:pPr>
            <w:r>
              <w:rPr>
                <w:rFonts w:ascii="Consolas" w:eastAsia="Consolas" w:hAnsi="Consolas" w:cs="Consolas"/>
                <w:color w:val="3A3324"/>
                <w:sz w:val="18"/>
                <w:szCs w:val="18"/>
              </w:rPr>
              <w:t xml:space="preserve">-- Log shipping lag check (run on monitoring server against </w:t>
            </w:r>
            <w:proofErr w:type="spellStart"/>
            <w:r>
              <w:rPr>
                <w:rFonts w:ascii="Consolas" w:eastAsia="Consolas" w:hAnsi="Consolas" w:cs="Consolas"/>
                <w:color w:val="3A3324"/>
                <w:sz w:val="18"/>
                <w:szCs w:val="18"/>
              </w:rPr>
              <w:t>msdb</w:t>
            </w:r>
            <w:proofErr w:type="spellEnd"/>
            <w:r>
              <w:rPr>
                <w:rFonts w:ascii="Consolas" w:eastAsia="Consolas" w:hAnsi="Consolas" w:cs="Consolas"/>
                <w:color w:val="3A3324"/>
                <w:sz w:val="18"/>
                <w:szCs w:val="18"/>
              </w:rPr>
              <w:t xml:space="preserve"> on EC2SQL01)</w:t>
            </w:r>
          </w:p>
          <w:p w14:paraId="5EDCCBA1" w14:textId="77777777" w:rsidR="00FF0135" w:rsidRDefault="00FF0135">
            <w:pPr>
              <w:rPr>
                <w:rFonts w:ascii="Consolas" w:eastAsia="Consolas" w:hAnsi="Consolas" w:cs="Consolas"/>
                <w:color w:val="3A3324"/>
                <w:sz w:val="18"/>
                <w:szCs w:val="18"/>
              </w:rPr>
            </w:pPr>
            <w:r w:rsidRPr="00FF0135">
              <w:rPr>
                <w:rFonts w:ascii="Consolas" w:eastAsia="Consolas" w:hAnsi="Consolas" w:cs="Consolas"/>
                <w:color w:val="3A3324"/>
                <w:sz w:val="18"/>
                <w:szCs w:val="18"/>
              </w:rPr>
              <w:t xml:space="preserve">SELECT </w:t>
            </w:r>
            <w:proofErr w:type="spellStart"/>
            <w:r w:rsidRPr="00FF0135">
              <w:rPr>
                <w:rFonts w:ascii="Consolas" w:eastAsia="Consolas" w:hAnsi="Consolas" w:cs="Consolas"/>
                <w:color w:val="3A3324"/>
                <w:sz w:val="18"/>
                <w:szCs w:val="18"/>
              </w:rPr>
              <w:t>secondary_database</w:t>
            </w:r>
            <w:proofErr w:type="spellEnd"/>
            <w:r w:rsidRPr="00FF0135">
              <w:rPr>
                <w:rFonts w:ascii="Consolas" w:eastAsia="Consolas" w:hAnsi="Consolas" w:cs="Consolas"/>
                <w:color w:val="3A3324"/>
                <w:sz w:val="18"/>
                <w:szCs w:val="18"/>
              </w:rPr>
              <w:t xml:space="preserve"> AS </w:t>
            </w:r>
            <w:proofErr w:type="spellStart"/>
            <w:r w:rsidRPr="00FF0135">
              <w:rPr>
                <w:rFonts w:ascii="Consolas" w:eastAsia="Consolas" w:hAnsi="Consolas" w:cs="Consolas"/>
                <w:color w:val="3A3324"/>
                <w:sz w:val="18"/>
                <w:szCs w:val="18"/>
              </w:rPr>
              <w:t>database_name</w:t>
            </w:r>
            <w:proofErr w:type="spellEnd"/>
            <w:r w:rsidRPr="00FF0135">
              <w:rPr>
                <w:rFonts w:ascii="Consolas" w:eastAsia="Consolas" w:hAnsi="Consolas" w:cs="Consolas"/>
                <w:color w:val="3A3324"/>
                <w:sz w:val="18"/>
                <w:szCs w:val="18"/>
              </w:rPr>
              <w:t xml:space="preserve">, </w:t>
            </w:r>
            <w:proofErr w:type="spellStart"/>
            <w:r w:rsidRPr="00FF0135">
              <w:rPr>
                <w:rFonts w:ascii="Consolas" w:eastAsia="Consolas" w:hAnsi="Consolas" w:cs="Consolas"/>
                <w:color w:val="3A3324"/>
                <w:sz w:val="18"/>
                <w:szCs w:val="18"/>
              </w:rPr>
              <w:t>last_copied_date</w:t>
            </w:r>
            <w:proofErr w:type="spellEnd"/>
            <w:r w:rsidRPr="00FF0135">
              <w:rPr>
                <w:rFonts w:ascii="Consolas" w:eastAsia="Consolas" w:hAnsi="Consolas" w:cs="Consolas"/>
                <w:color w:val="3A3324"/>
                <w:sz w:val="18"/>
                <w:szCs w:val="18"/>
              </w:rPr>
              <w:t xml:space="preserve"> AS </w:t>
            </w:r>
            <w:proofErr w:type="spellStart"/>
            <w:r w:rsidRPr="00FF0135">
              <w:rPr>
                <w:rFonts w:ascii="Consolas" w:eastAsia="Consolas" w:hAnsi="Consolas" w:cs="Consolas"/>
                <w:color w:val="3A3324"/>
                <w:sz w:val="18"/>
                <w:szCs w:val="18"/>
              </w:rPr>
              <w:t>backup_time</w:t>
            </w:r>
            <w:proofErr w:type="spellEnd"/>
            <w:r w:rsidRPr="00FF0135">
              <w:rPr>
                <w:rFonts w:ascii="Consolas" w:eastAsia="Consolas" w:hAnsi="Consolas" w:cs="Consolas"/>
                <w:color w:val="3A3324"/>
                <w:sz w:val="18"/>
                <w:szCs w:val="18"/>
              </w:rPr>
              <w:t xml:space="preserve">, </w:t>
            </w:r>
            <w:proofErr w:type="spellStart"/>
            <w:r w:rsidRPr="00FF0135">
              <w:rPr>
                <w:rFonts w:ascii="Consolas" w:eastAsia="Consolas" w:hAnsi="Consolas" w:cs="Consolas"/>
                <w:color w:val="3A3324"/>
                <w:sz w:val="18"/>
                <w:szCs w:val="18"/>
              </w:rPr>
              <w:t>last_restored_date</w:t>
            </w:r>
            <w:proofErr w:type="spellEnd"/>
            <w:r w:rsidRPr="00FF0135">
              <w:rPr>
                <w:rFonts w:ascii="Consolas" w:eastAsia="Consolas" w:hAnsi="Consolas" w:cs="Consolas"/>
                <w:color w:val="3A3324"/>
                <w:sz w:val="18"/>
                <w:szCs w:val="18"/>
              </w:rPr>
              <w:t xml:space="preserve"> AS </w:t>
            </w:r>
            <w:proofErr w:type="spellStart"/>
            <w:r w:rsidRPr="00FF0135">
              <w:rPr>
                <w:rFonts w:ascii="Consolas" w:eastAsia="Consolas" w:hAnsi="Consolas" w:cs="Consolas"/>
                <w:color w:val="3A3324"/>
                <w:sz w:val="18"/>
                <w:szCs w:val="18"/>
              </w:rPr>
              <w:t>restore_time</w:t>
            </w:r>
            <w:proofErr w:type="spellEnd"/>
            <w:r w:rsidRPr="00FF0135">
              <w:rPr>
                <w:rFonts w:ascii="Consolas" w:eastAsia="Consolas" w:hAnsi="Consolas" w:cs="Consolas"/>
                <w:color w:val="3A3324"/>
                <w:sz w:val="18"/>
                <w:szCs w:val="18"/>
              </w:rPr>
              <w:t xml:space="preserve">, </w:t>
            </w:r>
            <w:proofErr w:type="gramStart"/>
            <w:r w:rsidRPr="00FF0135">
              <w:rPr>
                <w:rFonts w:ascii="Consolas" w:eastAsia="Consolas" w:hAnsi="Consolas" w:cs="Consolas"/>
                <w:color w:val="3A3324"/>
                <w:sz w:val="18"/>
                <w:szCs w:val="18"/>
              </w:rPr>
              <w:t>DATEDIFF(</w:t>
            </w:r>
            <w:proofErr w:type="gramEnd"/>
            <w:r w:rsidRPr="00FF0135">
              <w:rPr>
                <w:rFonts w:ascii="Consolas" w:eastAsia="Consolas" w:hAnsi="Consolas" w:cs="Consolas"/>
                <w:color w:val="3A3324"/>
                <w:sz w:val="18"/>
                <w:szCs w:val="18"/>
              </w:rPr>
              <w:t xml:space="preserve">MINUTE, </w:t>
            </w:r>
            <w:proofErr w:type="spellStart"/>
            <w:r w:rsidRPr="00FF0135">
              <w:rPr>
                <w:rFonts w:ascii="Consolas" w:eastAsia="Consolas" w:hAnsi="Consolas" w:cs="Consolas"/>
                <w:color w:val="3A3324"/>
                <w:sz w:val="18"/>
                <w:szCs w:val="18"/>
              </w:rPr>
              <w:t>last_restored_date</w:t>
            </w:r>
            <w:proofErr w:type="spellEnd"/>
            <w:r w:rsidRPr="00FF0135">
              <w:rPr>
                <w:rFonts w:ascii="Consolas" w:eastAsia="Consolas" w:hAnsi="Consolas" w:cs="Consolas"/>
                <w:color w:val="3A3324"/>
                <w:sz w:val="18"/>
                <w:szCs w:val="18"/>
              </w:rPr>
              <w:t xml:space="preserve">, </w:t>
            </w:r>
          </w:p>
          <w:p w14:paraId="3D663751" w14:textId="156500CF" w:rsidR="00FF0135" w:rsidRDefault="00FF0135">
            <w:pPr>
              <w:rPr>
                <w:rFonts w:ascii="Consolas" w:eastAsia="Consolas" w:hAnsi="Consolas" w:cs="Consolas"/>
                <w:color w:val="3A3324"/>
                <w:sz w:val="18"/>
                <w:szCs w:val="18"/>
              </w:rPr>
            </w:pPr>
            <w:proofErr w:type="gramStart"/>
            <w:r w:rsidRPr="00FF0135">
              <w:rPr>
                <w:rFonts w:ascii="Consolas" w:eastAsia="Consolas" w:hAnsi="Consolas" w:cs="Consolas"/>
                <w:color w:val="3A3324"/>
                <w:sz w:val="18"/>
                <w:szCs w:val="18"/>
              </w:rPr>
              <w:t>GETDATE(</w:t>
            </w:r>
            <w:proofErr w:type="gramEnd"/>
            <w:r w:rsidRPr="00FF0135">
              <w:rPr>
                <w:rFonts w:ascii="Consolas" w:eastAsia="Consolas" w:hAnsi="Consolas" w:cs="Consolas"/>
                <w:color w:val="3A3324"/>
                <w:sz w:val="18"/>
                <w:szCs w:val="18"/>
              </w:rPr>
              <w:t xml:space="preserve">)) AS </w:t>
            </w:r>
            <w:proofErr w:type="spellStart"/>
            <w:r w:rsidRPr="00FF0135">
              <w:rPr>
                <w:rFonts w:ascii="Consolas" w:eastAsia="Consolas" w:hAnsi="Consolas" w:cs="Consolas"/>
                <w:color w:val="3A3324"/>
                <w:sz w:val="18"/>
                <w:szCs w:val="18"/>
              </w:rPr>
              <w:t>restore_lag_minutes</w:t>
            </w:r>
            <w:proofErr w:type="spellEnd"/>
            <w:r w:rsidRPr="00FF0135">
              <w:rPr>
                <w:rFonts w:ascii="Consolas" w:eastAsia="Consolas" w:hAnsi="Consolas" w:cs="Consolas"/>
                <w:color w:val="3A3324"/>
                <w:sz w:val="18"/>
                <w:szCs w:val="18"/>
              </w:rPr>
              <w:t xml:space="preserve"> FROM </w:t>
            </w:r>
            <w:proofErr w:type="spellStart"/>
            <w:r w:rsidRPr="00FF0135">
              <w:rPr>
                <w:rFonts w:ascii="Consolas" w:eastAsia="Consolas" w:hAnsi="Consolas" w:cs="Consolas"/>
                <w:color w:val="3A3324"/>
                <w:sz w:val="18"/>
                <w:szCs w:val="18"/>
              </w:rPr>
              <w:t>msdb.dbo.log_shipping_monitor_secondary</w:t>
            </w:r>
            <w:proofErr w:type="spellEnd"/>
            <w:r w:rsidRPr="00FF0135">
              <w:rPr>
                <w:rFonts w:ascii="Consolas" w:eastAsia="Consolas" w:hAnsi="Consolas" w:cs="Consolas"/>
                <w:color w:val="3A3324"/>
                <w:sz w:val="18"/>
                <w:szCs w:val="18"/>
              </w:rPr>
              <w:t xml:space="preserve"> </w:t>
            </w:r>
          </w:p>
          <w:p w14:paraId="3DAC6C78" w14:textId="5CFBA7EE" w:rsidR="00851C5D" w:rsidRDefault="00FF0135">
            <w:r w:rsidRPr="00FF0135">
              <w:rPr>
                <w:rFonts w:ascii="Consolas" w:eastAsia="Consolas" w:hAnsi="Consolas" w:cs="Consolas"/>
                <w:color w:val="3A3324"/>
                <w:sz w:val="18"/>
                <w:szCs w:val="18"/>
              </w:rPr>
              <w:t xml:space="preserve">WHERE </w:t>
            </w:r>
            <w:proofErr w:type="spellStart"/>
            <w:r w:rsidRPr="00FF0135">
              <w:rPr>
                <w:rFonts w:ascii="Consolas" w:eastAsia="Consolas" w:hAnsi="Consolas" w:cs="Consolas"/>
                <w:color w:val="3A3324"/>
                <w:sz w:val="18"/>
                <w:szCs w:val="18"/>
              </w:rPr>
              <w:t>secondary_database</w:t>
            </w:r>
            <w:proofErr w:type="spellEnd"/>
            <w:r w:rsidRPr="00FF0135">
              <w:rPr>
                <w:rFonts w:ascii="Consolas" w:eastAsia="Consolas" w:hAnsi="Consolas" w:cs="Consolas"/>
                <w:color w:val="3A3324"/>
                <w:sz w:val="18"/>
                <w:szCs w:val="18"/>
              </w:rPr>
              <w:t xml:space="preserve"> = '</w:t>
            </w:r>
            <w:proofErr w:type="spellStart"/>
            <w:r w:rsidRPr="00FF0135">
              <w:rPr>
                <w:rFonts w:ascii="Consolas" w:eastAsia="Consolas" w:hAnsi="Consolas" w:cs="Consolas"/>
                <w:color w:val="3A3324"/>
                <w:sz w:val="18"/>
                <w:szCs w:val="18"/>
              </w:rPr>
              <w:t>ContosoOrders</w:t>
            </w:r>
            <w:proofErr w:type="spellEnd"/>
            <w:r w:rsidRPr="00FF0135">
              <w:rPr>
                <w:rFonts w:ascii="Consolas" w:eastAsia="Consolas" w:hAnsi="Consolas" w:cs="Consolas"/>
                <w:color w:val="3A3324"/>
                <w:sz w:val="18"/>
                <w:szCs w:val="18"/>
              </w:rPr>
              <w:t>';</w:t>
            </w:r>
          </w:p>
        </w:tc>
      </w:tr>
    </w:tbl>
    <w:p w14:paraId="56BDAD77" w14:textId="77777777" w:rsidR="00851C5D" w:rsidRDefault="00000000">
      <w:pPr>
        <w:pStyle w:val="ListParagraph"/>
        <w:numPr>
          <w:ilvl w:val="0"/>
          <w:numId w:val="7"/>
        </w:numPr>
        <w:spacing w:after="90"/>
      </w:pPr>
      <w:r>
        <w:rPr>
          <w:rFonts w:ascii="Calibri" w:eastAsia="Calibri" w:hAnsi="Calibri" w:cs="Calibri"/>
          <w:color w:val="1C2530"/>
          <w:sz w:val="21"/>
          <w:szCs w:val="21"/>
        </w:rPr>
        <w:t>Run row-count and checksum reconciliation daily between source and target on the largest 10 tables (script in Section 9) and log the drift trend — it should trend to zero, not stay flat.</w:t>
      </w:r>
    </w:p>
    <w:p w14:paraId="45B4A584" w14:textId="77777777" w:rsidR="00851C5D" w:rsidRDefault="00000000">
      <w:pPr>
        <w:pStyle w:val="ListParagraph"/>
        <w:numPr>
          <w:ilvl w:val="0"/>
          <w:numId w:val="7"/>
        </w:numPr>
        <w:spacing w:after="90"/>
      </w:pPr>
      <w:r>
        <w:rPr>
          <w:rFonts w:ascii="Calibri" w:eastAsia="Calibri" w:hAnsi="Calibri" w:cs="Calibri"/>
          <w:color w:val="1C2530"/>
          <w:sz w:val="21"/>
          <w:szCs w:val="21"/>
        </w:rPr>
        <w:t>Validate that server-level objects on the target are current: logins, SQL Agent jobs, linked servers, CLR assemblies, certificates used for TDE/Always Encrypted, and SSIS/SSRS dependent objects if any.</w:t>
      </w:r>
    </w:p>
    <w:p w14:paraId="3E3E9963" w14:textId="77777777" w:rsidR="00851C5D" w:rsidRDefault="00000000">
      <w:pPr>
        <w:pStyle w:val="ListParagraph"/>
        <w:numPr>
          <w:ilvl w:val="0"/>
          <w:numId w:val="7"/>
        </w:numPr>
        <w:spacing w:after="90"/>
      </w:pPr>
      <w:r>
        <w:rPr>
          <w:rFonts w:ascii="Calibri" w:eastAsia="Calibri" w:hAnsi="Calibri" w:cs="Calibri"/>
          <w:color w:val="1C2530"/>
          <w:sz w:val="21"/>
          <w:szCs w:val="21"/>
        </w:rPr>
        <w:t>Load-test the target independently (read-only queries against a snapshot) to confirm the sized instance meets production query-plan expectations — do this against a copy, never against the live sync target.</w:t>
      </w:r>
    </w:p>
    <w:p w14:paraId="028F3C0B" w14:textId="77777777" w:rsidR="00851C5D" w:rsidRDefault="00000000">
      <w:pPr>
        <w:pStyle w:val="ListParagraph"/>
        <w:numPr>
          <w:ilvl w:val="0"/>
          <w:numId w:val="7"/>
        </w:numPr>
        <w:spacing w:after="90"/>
      </w:pPr>
      <w:r>
        <w:rPr>
          <w:rFonts w:ascii="Calibri" w:eastAsia="Calibri" w:hAnsi="Calibri" w:cs="Calibri"/>
          <w:color w:val="1C2530"/>
          <w:sz w:val="21"/>
          <w:szCs w:val="21"/>
        </w:rPr>
        <w:t>Run at least one full rehearsal of Phase 4 (cutover) and Section 8 (rollback) against the clone environment from Section 3.2, timing every step.</w:t>
      </w:r>
    </w:p>
    <w:tbl>
      <w:tblPr>
        <w:tblW w:w="9350" w:type="dxa"/>
        <w:tblBorders>
          <w:top w:val="single" w:sz="4" w:space="0" w:color="2E7D4F"/>
          <w:left w:val="single" w:sz="24" w:space="0" w:color="2E7D4F"/>
          <w:bottom w:val="single" w:sz="4" w:space="0" w:color="2E7D4F"/>
          <w:right w:val="single" w:sz="4" w:space="0" w:color="2E7D4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2CA3F2E8" w14:textId="77777777">
        <w:tblPrEx>
          <w:tblCellMar>
            <w:top w:w="0" w:type="dxa"/>
            <w:bottom w:w="0" w:type="dxa"/>
          </w:tblCellMar>
        </w:tblPrEx>
        <w:tc>
          <w:tcPr>
            <w:tcW w:w="9350" w:type="dxa"/>
            <w:shd w:val="clear" w:color="auto" w:fill="EAF5EE"/>
            <w:tcMar>
              <w:top w:w="140" w:type="dxa"/>
              <w:left w:w="220" w:type="dxa"/>
              <w:bottom w:w="140" w:type="dxa"/>
              <w:right w:w="220" w:type="dxa"/>
            </w:tcMar>
          </w:tcPr>
          <w:p w14:paraId="4BFF13A3" w14:textId="77777777" w:rsidR="00851C5D" w:rsidRDefault="00000000">
            <w:pPr>
              <w:spacing w:after="80"/>
            </w:pPr>
            <w:r>
              <w:rPr>
                <w:rFonts w:ascii="Calibri" w:eastAsia="Calibri" w:hAnsi="Calibri" w:cs="Calibri"/>
                <w:b/>
                <w:bCs/>
                <w:caps/>
                <w:color w:val="2E7D4F"/>
                <w:sz w:val="19"/>
                <w:szCs w:val="19"/>
              </w:rPr>
              <w:t>Exit Criteria for Phase 2</w:t>
            </w:r>
          </w:p>
          <w:p w14:paraId="13A1436A" w14:textId="77777777" w:rsidR="00851C5D" w:rsidRDefault="00000000">
            <w:pPr>
              <w:spacing w:after="60"/>
            </w:pPr>
            <w:r>
              <w:rPr>
                <w:rFonts w:ascii="Calibri" w:eastAsia="Calibri" w:hAnsi="Calibri" w:cs="Calibri"/>
                <w:color w:val="1C2530"/>
              </w:rPr>
              <w:t>Minimum 5 consecutive days of sync with lag consistently under 2 minutes, zero unresolved reconciliation drift on validated tables, one successful timed rehearsal under the 15-minute budget, and rollback proven to work from the same rehearsal.</w:t>
            </w:r>
          </w:p>
        </w:tc>
      </w:tr>
    </w:tbl>
    <w:p w14:paraId="28AA6701" w14:textId="77777777" w:rsidR="00851C5D" w:rsidRDefault="00000000">
      <w:r>
        <w:br w:type="page"/>
      </w:r>
    </w:p>
    <w:p w14:paraId="2C3E5819" w14:textId="77777777" w:rsidR="00851C5D" w:rsidRDefault="00000000">
      <w:pPr>
        <w:pStyle w:val="Heading1"/>
        <w:pBdr>
          <w:bottom w:val="single" w:sz="12" w:space="4" w:color="B8912F"/>
        </w:pBdr>
        <w:spacing w:before="480" w:after="200"/>
      </w:pPr>
      <w:bookmarkStart w:id="16" w:name="_Toc236920757"/>
      <w:r>
        <w:rPr>
          <w:rFonts w:ascii="Calibri" w:eastAsia="Calibri" w:hAnsi="Calibri" w:cs="Calibri"/>
          <w:b/>
          <w:bCs/>
          <w:color w:val="0B1F3A"/>
          <w:sz w:val="30"/>
          <w:szCs w:val="30"/>
        </w:rPr>
        <w:lastRenderedPageBreak/>
        <w:t>6. Phase 3 — T-Minus 24 Hours</w:t>
      </w:r>
      <w:bookmarkEnd w:id="16"/>
    </w:p>
    <w:p w14:paraId="6EC67C8A" w14:textId="77777777" w:rsidR="00851C5D" w:rsidRDefault="00000000">
      <w:pPr>
        <w:pStyle w:val="ListParagraph"/>
        <w:numPr>
          <w:ilvl w:val="0"/>
          <w:numId w:val="8"/>
        </w:numPr>
        <w:spacing w:after="90"/>
      </w:pPr>
      <w:r>
        <w:rPr>
          <w:rFonts w:ascii="Calibri" w:eastAsia="Calibri" w:hAnsi="Calibri" w:cs="Calibri"/>
          <w:color w:val="1C2530"/>
          <w:sz w:val="21"/>
          <w:szCs w:val="21"/>
        </w:rPr>
        <w:t>Confirm Change Record approved, rollback window agreed, and all stakeholders (app owners, network, on-call DBA, business sign-off) on the bridge line for the cutover slot.</w:t>
      </w:r>
    </w:p>
    <w:p w14:paraId="4FA4A295" w14:textId="77777777" w:rsidR="00851C5D" w:rsidRDefault="00000000">
      <w:pPr>
        <w:pStyle w:val="ListParagraph"/>
        <w:numPr>
          <w:ilvl w:val="0"/>
          <w:numId w:val="8"/>
        </w:numPr>
        <w:spacing w:after="90"/>
      </w:pPr>
      <w:r>
        <w:rPr>
          <w:rFonts w:ascii="Calibri" w:eastAsia="Calibri" w:hAnsi="Calibri" w:cs="Calibri"/>
          <w:color w:val="1C2530"/>
          <w:sz w:val="21"/>
          <w:szCs w:val="21"/>
        </w:rPr>
        <w:t xml:space="preserve">Freeze schema changes (DDL) against </w:t>
      </w:r>
      <w:proofErr w:type="spellStart"/>
      <w:r>
        <w:rPr>
          <w:rFonts w:ascii="Calibri" w:eastAsia="Calibri" w:hAnsi="Calibri" w:cs="Calibri"/>
          <w:color w:val="1C2530"/>
          <w:sz w:val="21"/>
          <w:szCs w:val="21"/>
        </w:rPr>
        <w:t>ContosoOrders</w:t>
      </w:r>
      <w:proofErr w:type="spellEnd"/>
      <w:r>
        <w:rPr>
          <w:rFonts w:ascii="Calibri" w:eastAsia="Calibri" w:hAnsi="Calibri" w:cs="Calibri"/>
          <w:color w:val="1C2530"/>
          <w:sz w:val="21"/>
          <w:szCs w:val="21"/>
        </w:rPr>
        <w:t xml:space="preserve"> on the source.</w:t>
      </w:r>
    </w:p>
    <w:p w14:paraId="79FE100F" w14:textId="77777777" w:rsidR="00851C5D" w:rsidRDefault="00000000">
      <w:pPr>
        <w:pStyle w:val="ListParagraph"/>
        <w:numPr>
          <w:ilvl w:val="0"/>
          <w:numId w:val="8"/>
        </w:numPr>
        <w:spacing w:after="90"/>
      </w:pPr>
      <w:r>
        <w:rPr>
          <w:rFonts w:ascii="Calibri" w:eastAsia="Calibri" w:hAnsi="Calibri" w:cs="Calibri"/>
          <w:color w:val="1C2530"/>
          <w:sz w:val="21"/>
          <w:szCs w:val="21"/>
        </w:rPr>
        <w:t>Re-run the full reconciliation script (Section 9) and confirm zero drift on all validated tables, not just the sample.</w:t>
      </w:r>
    </w:p>
    <w:p w14:paraId="22BAF8CD" w14:textId="77777777" w:rsidR="00851C5D" w:rsidRDefault="00000000">
      <w:pPr>
        <w:pStyle w:val="ListParagraph"/>
        <w:numPr>
          <w:ilvl w:val="0"/>
          <w:numId w:val="8"/>
        </w:numPr>
        <w:spacing w:after="90"/>
      </w:pPr>
      <w:r>
        <w:rPr>
          <w:rFonts w:ascii="Calibri" w:eastAsia="Calibri" w:hAnsi="Calibri" w:cs="Calibri"/>
          <w:color w:val="1C2530"/>
          <w:sz w:val="21"/>
          <w:szCs w:val="21"/>
        </w:rPr>
        <w:t>Confirm DNS TTL on the application connection CNAME is reduced to 30–60 seconds at least 24 hours in advance, so the repoint in Phase 4 propagates fast.</w:t>
      </w:r>
    </w:p>
    <w:p w14:paraId="79E792EE" w14:textId="77777777" w:rsidR="00851C5D" w:rsidRDefault="00000000">
      <w:pPr>
        <w:pStyle w:val="ListParagraph"/>
        <w:numPr>
          <w:ilvl w:val="0"/>
          <w:numId w:val="8"/>
        </w:numPr>
        <w:spacing w:after="90"/>
      </w:pPr>
      <w:r>
        <w:rPr>
          <w:rFonts w:ascii="Calibri" w:eastAsia="Calibri" w:hAnsi="Calibri" w:cs="Calibri"/>
          <w:color w:val="1C2530"/>
          <w:sz w:val="21"/>
          <w:szCs w:val="21"/>
        </w:rPr>
        <w:t>Pre-stage the cutover runbook checklist (Phase 4) with a dedicated executor and a timekeeper; dry-read it aloud on the bridge call the day before.</w:t>
      </w:r>
    </w:p>
    <w:p w14:paraId="43FCB916" w14:textId="77777777" w:rsidR="00851C5D" w:rsidRDefault="00000000">
      <w:pPr>
        <w:pStyle w:val="ListParagraph"/>
        <w:numPr>
          <w:ilvl w:val="0"/>
          <w:numId w:val="8"/>
        </w:numPr>
        <w:spacing w:after="90"/>
      </w:pPr>
      <w:r>
        <w:rPr>
          <w:rFonts w:ascii="Calibri" w:eastAsia="Calibri" w:hAnsi="Calibri" w:cs="Calibri"/>
          <w:color w:val="1C2530"/>
          <w:sz w:val="21"/>
          <w:szCs w:val="21"/>
        </w:rPr>
        <w:t>Confirm current lag is comfortably under 2 minutes and trending flat-to-zero, not climbing.</w:t>
      </w:r>
    </w:p>
    <w:p w14:paraId="515547F3" w14:textId="77777777" w:rsidR="00851C5D" w:rsidRDefault="00000000">
      <w:pPr>
        <w:pStyle w:val="ListParagraph"/>
        <w:numPr>
          <w:ilvl w:val="0"/>
          <w:numId w:val="8"/>
        </w:numPr>
        <w:spacing w:after="90"/>
      </w:pPr>
      <w:r>
        <w:rPr>
          <w:rFonts w:ascii="Calibri" w:eastAsia="Calibri" w:hAnsi="Calibri" w:cs="Calibri"/>
          <w:color w:val="1C2530"/>
          <w:sz w:val="21"/>
          <w:szCs w:val="21"/>
        </w:rPr>
        <w:t>Snapshot/backup the source one final time immediately before the window opens, purely as a rollback artifact (not part of the sync chain).</w:t>
      </w:r>
    </w:p>
    <w:p w14:paraId="4FB60FA4" w14:textId="77777777" w:rsidR="00851C5D" w:rsidRDefault="00000000">
      <w:r>
        <w:br w:type="page"/>
      </w:r>
    </w:p>
    <w:p w14:paraId="1682E2AB" w14:textId="77777777" w:rsidR="00851C5D" w:rsidRDefault="00000000">
      <w:pPr>
        <w:pStyle w:val="Heading1"/>
        <w:pBdr>
          <w:bottom w:val="single" w:sz="12" w:space="4" w:color="B8912F"/>
        </w:pBdr>
        <w:spacing w:before="480" w:after="200"/>
      </w:pPr>
      <w:bookmarkStart w:id="17" w:name="_Toc236920758"/>
      <w:r>
        <w:rPr>
          <w:rFonts w:ascii="Calibri" w:eastAsia="Calibri" w:hAnsi="Calibri" w:cs="Calibri"/>
          <w:b/>
          <w:bCs/>
          <w:color w:val="0B1F3A"/>
          <w:sz w:val="30"/>
          <w:szCs w:val="30"/>
        </w:rPr>
        <w:lastRenderedPageBreak/>
        <w:t>7. Phase 4 — Cutover Runbook (Minute-by-Minute)</w:t>
      </w:r>
      <w:bookmarkEnd w:id="17"/>
    </w:p>
    <w:p w14:paraId="363E76AA" w14:textId="77777777" w:rsidR="00851C5D" w:rsidRDefault="00000000">
      <w:pPr>
        <w:spacing w:after="160" w:line="276" w:lineRule="auto"/>
      </w:pPr>
      <w:r>
        <w:rPr>
          <w:rFonts w:ascii="Calibri" w:eastAsia="Calibri" w:hAnsi="Calibri" w:cs="Calibri"/>
          <w:color w:val="1C2530"/>
          <w:sz w:val="21"/>
          <w:szCs w:val="21"/>
        </w:rPr>
        <w:t xml:space="preserve">This is the only part of the process that happens inside the 15-minute downtime budget. Every action here has already been rehearsed in Section 3.2. Times are elapsed </w:t>
      </w:r>
      <w:proofErr w:type="spellStart"/>
      <w:proofErr w:type="gramStart"/>
      <w:r>
        <w:rPr>
          <w:rFonts w:ascii="Calibri" w:eastAsia="Calibri" w:hAnsi="Calibri" w:cs="Calibri"/>
          <w:color w:val="1C2530"/>
          <w:sz w:val="21"/>
          <w:szCs w:val="21"/>
        </w:rPr>
        <w:t>minutes:seconds</w:t>
      </w:r>
      <w:proofErr w:type="spellEnd"/>
      <w:proofErr w:type="gramEnd"/>
      <w:r>
        <w:rPr>
          <w:rFonts w:ascii="Calibri" w:eastAsia="Calibri" w:hAnsi="Calibri" w:cs="Calibri"/>
          <w:color w:val="1C2530"/>
          <w:sz w:val="21"/>
          <w:szCs w:val="21"/>
        </w:rPr>
        <w:t xml:space="preserve"> from window start (T+00:00), sized to this scenario — pad or compress based on your rehearsal timings.</w:t>
      </w:r>
    </w:p>
    <w:tbl>
      <w:tblPr>
        <w:tblW w:w="9895" w:type="dxa"/>
        <w:tblBorders>
          <w:top w:val="single" w:sz="4" w:space="0" w:color="C9CFD9"/>
          <w:left w:val="single" w:sz="4" w:space="0" w:color="C9CFD9"/>
          <w:bottom w:val="single" w:sz="4" w:space="0" w:color="C9CFD9"/>
          <w:right w:val="single" w:sz="4" w:space="0" w:color="C9CFD9"/>
          <w:insideH w:val="single" w:sz="2" w:space="0" w:color="DCE1E8"/>
          <w:insideV w:val="single" w:sz="2" w:space="0" w:color="DCE1E8"/>
        </w:tblBorders>
        <w:tblCellMar>
          <w:left w:w="10" w:type="dxa"/>
          <w:right w:w="10" w:type="dxa"/>
        </w:tblCellMar>
        <w:tblLook w:val="0000" w:firstRow="0" w:lastRow="0" w:firstColumn="0" w:lastColumn="0" w:noHBand="0" w:noVBand="0"/>
      </w:tblPr>
      <w:tblGrid>
        <w:gridCol w:w="900"/>
        <w:gridCol w:w="4900"/>
        <w:gridCol w:w="1450"/>
        <w:gridCol w:w="2645"/>
      </w:tblGrid>
      <w:tr w:rsidR="00851C5D" w14:paraId="7CF76753" w14:textId="77777777" w:rsidTr="00FF0135">
        <w:tblPrEx>
          <w:tblCellMar>
            <w:top w:w="0" w:type="dxa"/>
            <w:bottom w:w="0" w:type="dxa"/>
          </w:tblCellMar>
        </w:tblPrEx>
        <w:trPr>
          <w:tblHeader/>
        </w:trPr>
        <w:tc>
          <w:tcPr>
            <w:tcW w:w="900" w:type="dxa"/>
            <w:shd w:val="clear" w:color="auto" w:fill="0B1F3A"/>
            <w:tcMar>
              <w:top w:w="100" w:type="dxa"/>
              <w:left w:w="120" w:type="dxa"/>
              <w:bottom w:w="100" w:type="dxa"/>
              <w:right w:w="120" w:type="dxa"/>
            </w:tcMar>
            <w:vAlign w:val="center"/>
          </w:tcPr>
          <w:p w14:paraId="155B289C" w14:textId="77777777" w:rsidR="00851C5D" w:rsidRDefault="00000000">
            <w:r>
              <w:rPr>
                <w:rFonts w:ascii="Calibri" w:eastAsia="Calibri" w:hAnsi="Calibri" w:cs="Calibri"/>
                <w:b/>
                <w:bCs/>
                <w:color w:val="FFFFFF"/>
                <w:sz w:val="19"/>
                <w:szCs w:val="19"/>
              </w:rPr>
              <w:t>T+</w:t>
            </w:r>
          </w:p>
        </w:tc>
        <w:tc>
          <w:tcPr>
            <w:tcW w:w="4900" w:type="dxa"/>
            <w:shd w:val="clear" w:color="auto" w:fill="0B1F3A"/>
            <w:tcMar>
              <w:top w:w="100" w:type="dxa"/>
              <w:left w:w="120" w:type="dxa"/>
              <w:bottom w:w="100" w:type="dxa"/>
              <w:right w:w="120" w:type="dxa"/>
            </w:tcMar>
            <w:vAlign w:val="center"/>
          </w:tcPr>
          <w:p w14:paraId="65319BC5" w14:textId="77777777" w:rsidR="00851C5D" w:rsidRDefault="00000000">
            <w:r>
              <w:rPr>
                <w:rFonts w:ascii="Calibri" w:eastAsia="Calibri" w:hAnsi="Calibri" w:cs="Calibri"/>
                <w:b/>
                <w:bCs/>
                <w:color w:val="FFFFFF"/>
                <w:sz w:val="19"/>
                <w:szCs w:val="19"/>
              </w:rPr>
              <w:t>Action</w:t>
            </w:r>
          </w:p>
        </w:tc>
        <w:tc>
          <w:tcPr>
            <w:tcW w:w="1450" w:type="dxa"/>
            <w:shd w:val="clear" w:color="auto" w:fill="0B1F3A"/>
            <w:tcMar>
              <w:top w:w="100" w:type="dxa"/>
              <w:left w:w="120" w:type="dxa"/>
              <w:bottom w:w="100" w:type="dxa"/>
              <w:right w:w="120" w:type="dxa"/>
            </w:tcMar>
            <w:vAlign w:val="center"/>
          </w:tcPr>
          <w:p w14:paraId="3B31D020" w14:textId="77777777" w:rsidR="00851C5D" w:rsidRDefault="00000000">
            <w:r>
              <w:rPr>
                <w:rFonts w:ascii="Calibri" w:eastAsia="Calibri" w:hAnsi="Calibri" w:cs="Calibri"/>
                <w:b/>
                <w:bCs/>
                <w:color w:val="FFFFFF"/>
                <w:sz w:val="19"/>
                <w:szCs w:val="19"/>
              </w:rPr>
              <w:t>Owner</w:t>
            </w:r>
          </w:p>
        </w:tc>
        <w:tc>
          <w:tcPr>
            <w:tcW w:w="2645" w:type="dxa"/>
            <w:shd w:val="clear" w:color="auto" w:fill="0B1F3A"/>
            <w:tcMar>
              <w:top w:w="100" w:type="dxa"/>
              <w:left w:w="120" w:type="dxa"/>
              <w:bottom w:w="100" w:type="dxa"/>
              <w:right w:w="120" w:type="dxa"/>
            </w:tcMar>
            <w:vAlign w:val="center"/>
          </w:tcPr>
          <w:p w14:paraId="010A2343" w14:textId="77777777" w:rsidR="00851C5D" w:rsidRDefault="00000000">
            <w:r>
              <w:rPr>
                <w:rFonts w:ascii="Calibri" w:eastAsia="Calibri" w:hAnsi="Calibri" w:cs="Calibri"/>
                <w:b/>
                <w:bCs/>
                <w:color w:val="FFFFFF"/>
                <w:sz w:val="19"/>
                <w:szCs w:val="19"/>
              </w:rPr>
              <w:t>Exit Check</w:t>
            </w:r>
          </w:p>
        </w:tc>
      </w:tr>
      <w:tr w:rsidR="00851C5D" w14:paraId="534BCA8F"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3A43DEE1" w14:textId="77777777" w:rsidR="00851C5D" w:rsidRDefault="00000000">
            <w:r>
              <w:rPr>
                <w:rFonts w:ascii="Calibri" w:eastAsia="Calibri" w:hAnsi="Calibri" w:cs="Calibri"/>
                <w:color w:val="1C2530"/>
                <w:sz w:val="19"/>
                <w:szCs w:val="19"/>
              </w:rPr>
              <w:t>00:00</w:t>
            </w:r>
          </w:p>
        </w:tc>
        <w:tc>
          <w:tcPr>
            <w:tcW w:w="4900" w:type="dxa"/>
            <w:shd w:val="clear" w:color="auto" w:fill="FFFFFF"/>
            <w:tcMar>
              <w:top w:w="90" w:type="dxa"/>
              <w:left w:w="120" w:type="dxa"/>
              <w:bottom w:w="90" w:type="dxa"/>
              <w:right w:w="120" w:type="dxa"/>
            </w:tcMar>
            <w:vAlign w:val="center"/>
          </w:tcPr>
          <w:p w14:paraId="58CA2931" w14:textId="77777777" w:rsidR="00851C5D" w:rsidRDefault="00000000">
            <w:r>
              <w:rPr>
                <w:rFonts w:ascii="Calibri" w:eastAsia="Calibri" w:hAnsi="Calibri" w:cs="Calibri"/>
                <w:color w:val="1C2530"/>
                <w:sz w:val="19"/>
                <w:szCs w:val="19"/>
              </w:rPr>
              <w:t>Announce start on bridge call. Put application into maintenance mode / stop write traffic at the app tier (feature flag or LB rule).</w:t>
            </w:r>
          </w:p>
        </w:tc>
        <w:tc>
          <w:tcPr>
            <w:tcW w:w="1450" w:type="dxa"/>
            <w:shd w:val="clear" w:color="auto" w:fill="FFFFFF"/>
            <w:tcMar>
              <w:top w:w="90" w:type="dxa"/>
              <w:left w:w="120" w:type="dxa"/>
              <w:bottom w:w="90" w:type="dxa"/>
              <w:right w:w="120" w:type="dxa"/>
            </w:tcMar>
            <w:vAlign w:val="center"/>
          </w:tcPr>
          <w:p w14:paraId="5E9B1344" w14:textId="77777777" w:rsidR="00851C5D" w:rsidRDefault="00000000">
            <w:r>
              <w:rPr>
                <w:rFonts w:ascii="Calibri" w:eastAsia="Calibri" w:hAnsi="Calibri" w:cs="Calibri"/>
                <w:color w:val="1C2530"/>
                <w:sz w:val="19"/>
                <w:szCs w:val="19"/>
              </w:rPr>
              <w:t>App Owner</w:t>
            </w:r>
          </w:p>
        </w:tc>
        <w:tc>
          <w:tcPr>
            <w:tcW w:w="2645" w:type="dxa"/>
            <w:shd w:val="clear" w:color="auto" w:fill="FFFFFF"/>
            <w:tcMar>
              <w:top w:w="90" w:type="dxa"/>
              <w:left w:w="120" w:type="dxa"/>
              <w:bottom w:w="90" w:type="dxa"/>
              <w:right w:w="120" w:type="dxa"/>
            </w:tcMar>
            <w:vAlign w:val="center"/>
          </w:tcPr>
          <w:p w14:paraId="7E3F0911" w14:textId="77777777" w:rsidR="00851C5D" w:rsidRDefault="00000000">
            <w:r>
              <w:rPr>
                <w:rFonts w:ascii="Calibri" w:eastAsia="Calibri" w:hAnsi="Calibri" w:cs="Calibri"/>
                <w:color w:val="1C2530"/>
                <w:sz w:val="19"/>
                <w:szCs w:val="19"/>
              </w:rPr>
              <w:t xml:space="preserve">Confirmed: 0 active write transactions via </w:t>
            </w:r>
            <w:proofErr w:type="spellStart"/>
            <w:r>
              <w:rPr>
                <w:rFonts w:ascii="Calibri" w:eastAsia="Calibri" w:hAnsi="Calibri" w:cs="Calibri"/>
                <w:color w:val="1C2530"/>
                <w:sz w:val="19"/>
                <w:szCs w:val="19"/>
              </w:rPr>
              <w:t>sp_whoisactive</w:t>
            </w:r>
            <w:proofErr w:type="spellEnd"/>
            <w:r>
              <w:rPr>
                <w:rFonts w:ascii="Calibri" w:eastAsia="Calibri" w:hAnsi="Calibri" w:cs="Calibri"/>
                <w:color w:val="1C2530"/>
                <w:sz w:val="19"/>
                <w:szCs w:val="19"/>
              </w:rPr>
              <w:t xml:space="preserve"> filter</w:t>
            </w:r>
          </w:p>
        </w:tc>
      </w:tr>
      <w:tr w:rsidR="00851C5D" w14:paraId="5CE43F51"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1DA6B3AE" w14:textId="77777777" w:rsidR="00851C5D" w:rsidRDefault="00000000">
            <w:r>
              <w:rPr>
                <w:rFonts w:ascii="Calibri" w:eastAsia="Calibri" w:hAnsi="Calibri" w:cs="Calibri"/>
                <w:color w:val="1C2530"/>
                <w:sz w:val="19"/>
                <w:szCs w:val="19"/>
              </w:rPr>
              <w:t>00:30</w:t>
            </w:r>
          </w:p>
        </w:tc>
        <w:tc>
          <w:tcPr>
            <w:tcW w:w="4900" w:type="dxa"/>
            <w:shd w:val="clear" w:color="auto" w:fill="F0F3F8"/>
            <w:tcMar>
              <w:top w:w="90" w:type="dxa"/>
              <w:left w:w="120" w:type="dxa"/>
              <w:bottom w:w="90" w:type="dxa"/>
              <w:right w:w="120" w:type="dxa"/>
            </w:tcMar>
            <w:vAlign w:val="center"/>
          </w:tcPr>
          <w:p w14:paraId="1F47EAFC" w14:textId="77777777" w:rsidR="00851C5D" w:rsidRDefault="00000000">
            <w:r>
              <w:rPr>
                <w:rFonts w:ascii="Calibri" w:eastAsia="Calibri" w:hAnsi="Calibri" w:cs="Calibri"/>
                <w:color w:val="1C2530"/>
                <w:sz w:val="19"/>
                <w:szCs w:val="19"/>
              </w:rPr>
              <w:t>On source, disable inbound app logins (DENY CONNECT or firewall rule) to prevent stray writes.</w:t>
            </w:r>
          </w:p>
        </w:tc>
        <w:tc>
          <w:tcPr>
            <w:tcW w:w="1450" w:type="dxa"/>
            <w:shd w:val="clear" w:color="auto" w:fill="F0F3F8"/>
            <w:tcMar>
              <w:top w:w="90" w:type="dxa"/>
              <w:left w:w="120" w:type="dxa"/>
              <w:bottom w:w="90" w:type="dxa"/>
              <w:right w:w="120" w:type="dxa"/>
            </w:tcMar>
            <w:vAlign w:val="center"/>
          </w:tcPr>
          <w:p w14:paraId="250E980B" w14:textId="77777777" w:rsidR="00851C5D" w:rsidRDefault="00000000">
            <w:r>
              <w:rPr>
                <w:rFonts w:ascii="Calibri" w:eastAsia="Calibri" w:hAnsi="Calibri" w:cs="Calibri"/>
                <w:color w:val="1C2530"/>
                <w:sz w:val="19"/>
                <w:szCs w:val="19"/>
              </w:rPr>
              <w:t>DBA</w:t>
            </w:r>
          </w:p>
        </w:tc>
        <w:tc>
          <w:tcPr>
            <w:tcW w:w="2645" w:type="dxa"/>
            <w:shd w:val="clear" w:color="auto" w:fill="F0F3F8"/>
            <w:tcMar>
              <w:top w:w="90" w:type="dxa"/>
              <w:left w:w="120" w:type="dxa"/>
              <w:bottom w:w="90" w:type="dxa"/>
              <w:right w:w="120" w:type="dxa"/>
            </w:tcMar>
            <w:vAlign w:val="center"/>
          </w:tcPr>
          <w:p w14:paraId="3BEBB750" w14:textId="77777777" w:rsidR="00851C5D" w:rsidRDefault="00000000">
            <w:r>
              <w:rPr>
                <w:rFonts w:ascii="Calibri" w:eastAsia="Calibri" w:hAnsi="Calibri" w:cs="Calibri"/>
                <w:color w:val="1C2530"/>
                <w:sz w:val="19"/>
                <w:szCs w:val="19"/>
              </w:rPr>
              <w:t>New connection attempts rejected</w:t>
            </w:r>
          </w:p>
        </w:tc>
      </w:tr>
      <w:tr w:rsidR="00851C5D" w14:paraId="37D29B10"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3B5DFCAA" w14:textId="77777777" w:rsidR="00851C5D" w:rsidRDefault="00000000">
            <w:r>
              <w:rPr>
                <w:rFonts w:ascii="Calibri" w:eastAsia="Calibri" w:hAnsi="Calibri" w:cs="Calibri"/>
                <w:color w:val="1C2530"/>
                <w:sz w:val="19"/>
                <w:szCs w:val="19"/>
              </w:rPr>
              <w:t>01:00</w:t>
            </w:r>
          </w:p>
        </w:tc>
        <w:tc>
          <w:tcPr>
            <w:tcW w:w="4900" w:type="dxa"/>
            <w:shd w:val="clear" w:color="auto" w:fill="FFFFFF"/>
            <w:tcMar>
              <w:top w:w="90" w:type="dxa"/>
              <w:left w:w="120" w:type="dxa"/>
              <w:bottom w:w="90" w:type="dxa"/>
              <w:right w:w="120" w:type="dxa"/>
            </w:tcMar>
            <w:vAlign w:val="center"/>
          </w:tcPr>
          <w:p w14:paraId="1FB2D15D" w14:textId="77777777" w:rsidR="00851C5D" w:rsidRDefault="00000000">
            <w:r>
              <w:rPr>
                <w:rFonts w:ascii="Calibri" w:eastAsia="Calibri" w:hAnsi="Calibri" w:cs="Calibri"/>
                <w:color w:val="1C2530"/>
                <w:sz w:val="19"/>
                <w:szCs w:val="19"/>
              </w:rPr>
              <w:t>Force final log backup/shipment (Option B) or confirm DMS CDC has drained to source LSN (Option A).</w:t>
            </w:r>
          </w:p>
        </w:tc>
        <w:tc>
          <w:tcPr>
            <w:tcW w:w="1450" w:type="dxa"/>
            <w:shd w:val="clear" w:color="auto" w:fill="FFFFFF"/>
            <w:tcMar>
              <w:top w:w="90" w:type="dxa"/>
              <w:left w:w="120" w:type="dxa"/>
              <w:bottom w:w="90" w:type="dxa"/>
              <w:right w:w="120" w:type="dxa"/>
            </w:tcMar>
            <w:vAlign w:val="center"/>
          </w:tcPr>
          <w:p w14:paraId="2A169AD4" w14:textId="77777777" w:rsidR="00851C5D" w:rsidRDefault="00000000">
            <w:r>
              <w:rPr>
                <w:rFonts w:ascii="Calibri" w:eastAsia="Calibri" w:hAnsi="Calibri" w:cs="Calibri"/>
                <w:color w:val="1C2530"/>
                <w:sz w:val="19"/>
                <w:szCs w:val="19"/>
              </w:rPr>
              <w:t>DBA</w:t>
            </w:r>
          </w:p>
        </w:tc>
        <w:tc>
          <w:tcPr>
            <w:tcW w:w="2645" w:type="dxa"/>
            <w:shd w:val="clear" w:color="auto" w:fill="FFFFFF"/>
            <w:tcMar>
              <w:top w:w="90" w:type="dxa"/>
              <w:left w:w="120" w:type="dxa"/>
              <w:bottom w:w="90" w:type="dxa"/>
              <w:right w:w="120" w:type="dxa"/>
            </w:tcMar>
            <w:vAlign w:val="center"/>
          </w:tcPr>
          <w:p w14:paraId="403E79C7" w14:textId="77777777" w:rsidR="00851C5D" w:rsidRDefault="00000000">
            <w:r>
              <w:rPr>
                <w:rFonts w:ascii="Calibri" w:eastAsia="Calibri" w:hAnsi="Calibri" w:cs="Calibri"/>
                <w:color w:val="1C2530"/>
                <w:sz w:val="19"/>
                <w:szCs w:val="19"/>
              </w:rPr>
              <w:t>Latest log restored on target / CDC latency = 0</w:t>
            </w:r>
          </w:p>
        </w:tc>
      </w:tr>
      <w:tr w:rsidR="00851C5D" w14:paraId="7870EE0E"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25939180" w14:textId="77777777" w:rsidR="00851C5D" w:rsidRDefault="00000000">
            <w:r>
              <w:rPr>
                <w:rFonts w:ascii="Calibri" w:eastAsia="Calibri" w:hAnsi="Calibri" w:cs="Calibri"/>
                <w:color w:val="1C2530"/>
                <w:sz w:val="19"/>
                <w:szCs w:val="19"/>
              </w:rPr>
              <w:t>02:30</w:t>
            </w:r>
          </w:p>
        </w:tc>
        <w:tc>
          <w:tcPr>
            <w:tcW w:w="4900" w:type="dxa"/>
            <w:shd w:val="clear" w:color="auto" w:fill="F0F3F8"/>
            <w:tcMar>
              <w:top w:w="90" w:type="dxa"/>
              <w:left w:w="120" w:type="dxa"/>
              <w:bottom w:w="90" w:type="dxa"/>
              <w:right w:w="120" w:type="dxa"/>
            </w:tcMar>
            <w:vAlign w:val="center"/>
          </w:tcPr>
          <w:p w14:paraId="2941A96D" w14:textId="77777777" w:rsidR="00851C5D" w:rsidRDefault="00000000">
            <w:r>
              <w:rPr>
                <w:rFonts w:ascii="Calibri" w:eastAsia="Calibri" w:hAnsi="Calibri" w:cs="Calibri"/>
                <w:color w:val="1C2530"/>
                <w:sz w:val="19"/>
                <w:szCs w:val="19"/>
              </w:rPr>
              <w:t xml:space="preserve">Verify </w:t>
            </w:r>
            <w:proofErr w:type="spellStart"/>
            <w:r>
              <w:rPr>
                <w:rFonts w:ascii="Calibri" w:eastAsia="Calibri" w:hAnsi="Calibri" w:cs="Calibri"/>
                <w:color w:val="1C2530"/>
                <w:sz w:val="19"/>
                <w:szCs w:val="19"/>
              </w:rPr>
              <w:t>restore_lag_minutes</w:t>
            </w:r>
            <w:proofErr w:type="spellEnd"/>
            <w:r>
              <w:rPr>
                <w:rFonts w:ascii="Calibri" w:eastAsia="Calibri" w:hAnsi="Calibri" w:cs="Calibri"/>
                <w:color w:val="1C2530"/>
                <w:sz w:val="19"/>
                <w:szCs w:val="19"/>
              </w:rPr>
              <w:t xml:space="preserve"> = 0 and no pending log files in the ship queue.</w:t>
            </w:r>
          </w:p>
        </w:tc>
        <w:tc>
          <w:tcPr>
            <w:tcW w:w="1450" w:type="dxa"/>
            <w:shd w:val="clear" w:color="auto" w:fill="F0F3F8"/>
            <w:tcMar>
              <w:top w:w="90" w:type="dxa"/>
              <w:left w:w="120" w:type="dxa"/>
              <w:bottom w:w="90" w:type="dxa"/>
              <w:right w:w="120" w:type="dxa"/>
            </w:tcMar>
            <w:vAlign w:val="center"/>
          </w:tcPr>
          <w:p w14:paraId="570D90D7" w14:textId="77777777" w:rsidR="00851C5D" w:rsidRDefault="00000000">
            <w:r>
              <w:rPr>
                <w:rFonts w:ascii="Calibri" w:eastAsia="Calibri" w:hAnsi="Calibri" w:cs="Calibri"/>
                <w:color w:val="1C2530"/>
                <w:sz w:val="19"/>
                <w:szCs w:val="19"/>
              </w:rPr>
              <w:t>DBA</w:t>
            </w:r>
          </w:p>
        </w:tc>
        <w:tc>
          <w:tcPr>
            <w:tcW w:w="2645" w:type="dxa"/>
            <w:shd w:val="clear" w:color="auto" w:fill="F0F3F8"/>
            <w:tcMar>
              <w:top w:w="90" w:type="dxa"/>
              <w:left w:w="120" w:type="dxa"/>
              <w:bottom w:w="90" w:type="dxa"/>
              <w:right w:w="120" w:type="dxa"/>
            </w:tcMar>
            <w:vAlign w:val="center"/>
          </w:tcPr>
          <w:p w14:paraId="3E7A6491" w14:textId="77777777" w:rsidR="00851C5D" w:rsidRDefault="00000000">
            <w:r>
              <w:rPr>
                <w:rFonts w:ascii="Calibri" w:eastAsia="Calibri" w:hAnsi="Calibri" w:cs="Calibri"/>
                <w:color w:val="1C2530"/>
                <w:sz w:val="19"/>
                <w:szCs w:val="19"/>
              </w:rPr>
              <w:t>Lag metric reads 0; queue empty</w:t>
            </w:r>
          </w:p>
        </w:tc>
      </w:tr>
      <w:tr w:rsidR="00851C5D" w14:paraId="43EB7E49"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1F69980F" w14:textId="77777777" w:rsidR="00851C5D" w:rsidRDefault="00000000">
            <w:r>
              <w:rPr>
                <w:rFonts w:ascii="Calibri" w:eastAsia="Calibri" w:hAnsi="Calibri" w:cs="Calibri"/>
                <w:color w:val="1C2530"/>
                <w:sz w:val="19"/>
                <w:szCs w:val="19"/>
              </w:rPr>
              <w:t>03:00</w:t>
            </w:r>
          </w:p>
        </w:tc>
        <w:tc>
          <w:tcPr>
            <w:tcW w:w="4900" w:type="dxa"/>
            <w:shd w:val="clear" w:color="auto" w:fill="FFFFFF"/>
            <w:tcMar>
              <w:top w:w="90" w:type="dxa"/>
              <w:left w:w="120" w:type="dxa"/>
              <w:bottom w:w="90" w:type="dxa"/>
              <w:right w:w="120" w:type="dxa"/>
            </w:tcMar>
            <w:vAlign w:val="center"/>
          </w:tcPr>
          <w:p w14:paraId="30FB2C6D" w14:textId="77777777" w:rsidR="00851C5D" w:rsidRDefault="00000000">
            <w:r>
              <w:rPr>
                <w:rFonts w:ascii="Calibri" w:eastAsia="Calibri" w:hAnsi="Calibri" w:cs="Calibri"/>
                <w:color w:val="1C2530"/>
                <w:sz w:val="19"/>
                <w:szCs w:val="19"/>
              </w:rPr>
              <w:t>Run reconciliation script: row counts + checksums on all critical tables between source and target.</w:t>
            </w:r>
          </w:p>
        </w:tc>
        <w:tc>
          <w:tcPr>
            <w:tcW w:w="1450" w:type="dxa"/>
            <w:shd w:val="clear" w:color="auto" w:fill="FFFFFF"/>
            <w:tcMar>
              <w:top w:w="90" w:type="dxa"/>
              <w:left w:w="120" w:type="dxa"/>
              <w:bottom w:w="90" w:type="dxa"/>
              <w:right w:w="120" w:type="dxa"/>
            </w:tcMar>
            <w:vAlign w:val="center"/>
          </w:tcPr>
          <w:p w14:paraId="2EE4152F" w14:textId="77777777" w:rsidR="00851C5D" w:rsidRDefault="00000000">
            <w:r>
              <w:rPr>
                <w:rFonts w:ascii="Calibri" w:eastAsia="Calibri" w:hAnsi="Calibri" w:cs="Calibri"/>
                <w:color w:val="1C2530"/>
                <w:sz w:val="19"/>
                <w:szCs w:val="19"/>
              </w:rPr>
              <w:t>DBA</w:t>
            </w:r>
          </w:p>
        </w:tc>
        <w:tc>
          <w:tcPr>
            <w:tcW w:w="2645" w:type="dxa"/>
            <w:shd w:val="clear" w:color="auto" w:fill="FFFFFF"/>
            <w:tcMar>
              <w:top w:w="90" w:type="dxa"/>
              <w:left w:w="120" w:type="dxa"/>
              <w:bottom w:w="90" w:type="dxa"/>
              <w:right w:w="120" w:type="dxa"/>
            </w:tcMar>
            <w:vAlign w:val="center"/>
          </w:tcPr>
          <w:p w14:paraId="7F0D7FC4" w14:textId="77777777" w:rsidR="00851C5D" w:rsidRDefault="00000000">
            <w:r>
              <w:rPr>
                <w:rFonts w:ascii="Calibri" w:eastAsia="Calibri" w:hAnsi="Calibri" w:cs="Calibri"/>
                <w:color w:val="1C2530"/>
                <w:sz w:val="19"/>
                <w:szCs w:val="19"/>
              </w:rPr>
              <w:t>Zero drift on every validated table</w:t>
            </w:r>
          </w:p>
        </w:tc>
      </w:tr>
      <w:tr w:rsidR="00851C5D" w14:paraId="2EDFAF6F"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3C588891" w14:textId="77777777" w:rsidR="00851C5D" w:rsidRDefault="00000000">
            <w:r>
              <w:rPr>
                <w:rFonts w:ascii="Calibri" w:eastAsia="Calibri" w:hAnsi="Calibri" w:cs="Calibri"/>
                <w:color w:val="1C2530"/>
                <w:sz w:val="19"/>
                <w:szCs w:val="19"/>
              </w:rPr>
              <w:t>05:30</w:t>
            </w:r>
          </w:p>
        </w:tc>
        <w:tc>
          <w:tcPr>
            <w:tcW w:w="4900" w:type="dxa"/>
            <w:shd w:val="clear" w:color="auto" w:fill="F0F3F8"/>
            <w:tcMar>
              <w:top w:w="90" w:type="dxa"/>
              <w:left w:w="120" w:type="dxa"/>
              <w:bottom w:w="90" w:type="dxa"/>
              <w:right w:w="120" w:type="dxa"/>
            </w:tcMar>
            <w:vAlign w:val="center"/>
          </w:tcPr>
          <w:p w14:paraId="2B7BF88C" w14:textId="77777777" w:rsidR="00851C5D" w:rsidRDefault="00000000">
            <w:r>
              <w:rPr>
                <w:rFonts w:ascii="Calibri" w:eastAsia="Calibri" w:hAnsi="Calibri" w:cs="Calibri"/>
                <w:color w:val="1C2530"/>
                <w:sz w:val="19"/>
                <w:szCs w:val="19"/>
              </w:rPr>
              <w:t>Bring target database online: for Option B, RESTORE DATABASE WITH RECOVERY then join/promote AG; for Option A, confirm RDS DB is in available state.</w:t>
            </w:r>
          </w:p>
        </w:tc>
        <w:tc>
          <w:tcPr>
            <w:tcW w:w="1450" w:type="dxa"/>
            <w:shd w:val="clear" w:color="auto" w:fill="F0F3F8"/>
            <w:tcMar>
              <w:top w:w="90" w:type="dxa"/>
              <w:left w:w="120" w:type="dxa"/>
              <w:bottom w:w="90" w:type="dxa"/>
              <w:right w:w="120" w:type="dxa"/>
            </w:tcMar>
            <w:vAlign w:val="center"/>
          </w:tcPr>
          <w:p w14:paraId="4DFACC7B" w14:textId="77777777" w:rsidR="00851C5D" w:rsidRDefault="00000000">
            <w:r>
              <w:rPr>
                <w:rFonts w:ascii="Calibri" w:eastAsia="Calibri" w:hAnsi="Calibri" w:cs="Calibri"/>
                <w:color w:val="1C2530"/>
                <w:sz w:val="19"/>
                <w:szCs w:val="19"/>
              </w:rPr>
              <w:t>DBA</w:t>
            </w:r>
          </w:p>
        </w:tc>
        <w:tc>
          <w:tcPr>
            <w:tcW w:w="2645" w:type="dxa"/>
            <w:shd w:val="clear" w:color="auto" w:fill="F0F3F8"/>
            <w:tcMar>
              <w:top w:w="90" w:type="dxa"/>
              <w:left w:w="120" w:type="dxa"/>
              <w:bottom w:w="90" w:type="dxa"/>
              <w:right w:w="120" w:type="dxa"/>
            </w:tcMar>
            <w:vAlign w:val="center"/>
          </w:tcPr>
          <w:p w14:paraId="29835850" w14:textId="77777777" w:rsidR="00851C5D" w:rsidRDefault="00000000">
            <w:r>
              <w:rPr>
                <w:rFonts w:ascii="Calibri" w:eastAsia="Calibri" w:hAnsi="Calibri" w:cs="Calibri"/>
                <w:color w:val="1C2530"/>
                <w:sz w:val="19"/>
                <w:szCs w:val="19"/>
              </w:rPr>
              <w:t>Database reports ONLINE, read/write</w:t>
            </w:r>
          </w:p>
        </w:tc>
      </w:tr>
      <w:tr w:rsidR="00851C5D" w14:paraId="1EBC6028"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5659FBE8" w14:textId="77777777" w:rsidR="00851C5D" w:rsidRDefault="00000000">
            <w:r>
              <w:rPr>
                <w:rFonts w:ascii="Calibri" w:eastAsia="Calibri" w:hAnsi="Calibri" w:cs="Calibri"/>
                <w:color w:val="1C2530"/>
                <w:sz w:val="19"/>
                <w:szCs w:val="19"/>
              </w:rPr>
              <w:t>06:30</w:t>
            </w:r>
          </w:p>
        </w:tc>
        <w:tc>
          <w:tcPr>
            <w:tcW w:w="4900" w:type="dxa"/>
            <w:shd w:val="clear" w:color="auto" w:fill="FFFFFF"/>
            <w:tcMar>
              <w:top w:w="90" w:type="dxa"/>
              <w:left w:w="120" w:type="dxa"/>
              <w:bottom w:w="90" w:type="dxa"/>
              <w:right w:w="120" w:type="dxa"/>
            </w:tcMar>
            <w:vAlign w:val="center"/>
          </w:tcPr>
          <w:p w14:paraId="5521D12A" w14:textId="77777777" w:rsidR="00851C5D" w:rsidRDefault="00000000">
            <w:r>
              <w:rPr>
                <w:rFonts w:ascii="Calibri" w:eastAsia="Calibri" w:hAnsi="Calibri" w:cs="Calibri"/>
                <w:color w:val="1C2530"/>
                <w:sz w:val="19"/>
                <w:szCs w:val="19"/>
              </w:rPr>
              <w:t>Run post-recovery integrity check: DBCC CHECKDB WITH PHYSICAL_ONLY (fast check — full CHECKDB already run pre-window).</w:t>
            </w:r>
          </w:p>
        </w:tc>
        <w:tc>
          <w:tcPr>
            <w:tcW w:w="1450" w:type="dxa"/>
            <w:shd w:val="clear" w:color="auto" w:fill="FFFFFF"/>
            <w:tcMar>
              <w:top w:w="90" w:type="dxa"/>
              <w:left w:w="120" w:type="dxa"/>
              <w:bottom w:w="90" w:type="dxa"/>
              <w:right w:w="120" w:type="dxa"/>
            </w:tcMar>
            <w:vAlign w:val="center"/>
          </w:tcPr>
          <w:p w14:paraId="0D6228F4" w14:textId="77777777" w:rsidR="00851C5D" w:rsidRDefault="00000000">
            <w:r>
              <w:rPr>
                <w:rFonts w:ascii="Calibri" w:eastAsia="Calibri" w:hAnsi="Calibri" w:cs="Calibri"/>
                <w:color w:val="1C2530"/>
                <w:sz w:val="19"/>
                <w:szCs w:val="19"/>
              </w:rPr>
              <w:t>DBA</w:t>
            </w:r>
          </w:p>
        </w:tc>
        <w:tc>
          <w:tcPr>
            <w:tcW w:w="2645" w:type="dxa"/>
            <w:shd w:val="clear" w:color="auto" w:fill="FFFFFF"/>
            <w:tcMar>
              <w:top w:w="90" w:type="dxa"/>
              <w:left w:w="120" w:type="dxa"/>
              <w:bottom w:w="90" w:type="dxa"/>
              <w:right w:w="120" w:type="dxa"/>
            </w:tcMar>
            <w:vAlign w:val="center"/>
          </w:tcPr>
          <w:p w14:paraId="09C9D350" w14:textId="77777777" w:rsidR="00851C5D" w:rsidRDefault="00000000">
            <w:r>
              <w:rPr>
                <w:rFonts w:ascii="Calibri" w:eastAsia="Calibri" w:hAnsi="Calibri" w:cs="Calibri"/>
                <w:color w:val="1C2530"/>
                <w:sz w:val="19"/>
                <w:szCs w:val="19"/>
              </w:rPr>
              <w:t>No corruption reported</w:t>
            </w:r>
          </w:p>
        </w:tc>
      </w:tr>
      <w:tr w:rsidR="00851C5D" w14:paraId="31BE6601"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3BC1ABEF" w14:textId="77777777" w:rsidR="00851C5D" w:rsidRDefault="00000000">
            <w:r>
              <w:rPr>
                <w:rFonts w:ascii="Calibri" w:eastAsia="Calibri" w:hAnsi="Calibri" w:cs="Calibri"/>
                <w:color w:val="1C2530"/>
                <w:sz w:val="19"/>
                <w:szCs w:val="19"/>
              </w:rPr>
              <w:t>08:00</w:t>
            </w:r>
          </w:p>
        </w:tc>
        <w:tc>
          <w:tcPr>
            <w:tcW w:w="4900" w:type="dxa"/>
            <w:shd w:val="clear" w:color="auto" w:fill="F0F3F8"/>
            <w:tcMar>
              <w:top w:w="90" w:type="dxa"/>
              <w:left w:w="120" w:type="dxa"/>
              <w:bottom w:w="90" w:type="dxa"/>
              <w:right w:w="120" w:type="dxa"/>
            </w:tcMar>
            <w:vAlign w:val="center"/>
          </w:tcPr>
          <w:p w14:paraId="0FEDBBA8" w14:textId="77777777" w:rsidR="00851C5D" w:rsidRDefault="00000000">
            <w:r>
              <w:rPr>
                <w:rFonts w:ascii="Calibri" w:eastAsia="Calibri" w:hAnsi="Calibri" w:cs="Calibri"/>
                <w:color w:val="1C2530"/>
                <w:sz w:val="19"/>
                <w:szCs w:val="19"/>
              </w:rPr>
              <w:t>Start dependent SQL Agent jobs on target; verify job history begins cleanly.</w:t>
            </w:r>
          </w:p>
        </w:tc>
        <w:tc>
          <w:tcPr>
            <w:tcW w:w="1450" w:type="dxa"/>
            <w:shd w:val="clear" w:color="auto" w:fill="F0F3F8"/>
            <w:tcMar>
              <w:top w:w="90" w:type="dxa"/>
              <w:left w:w="120" w:type="dxa"/>
              <w:bottom w:w="90" w:type="dxa"/>
              <w:right w:w="120" w:type="dxa"/>
            </w:tcMar>
            <w:vAlign w:val="center"/>
          </w:tcPr>
          <w:p w14:paraId="2E44C89D" w14:textId="77777777" w:rsidR="00851C5D" w:rsidRDefault="00000000">
            <w:r>
              <w:rPr>
                <w:rFonts w:ascii="Calibri" w:eastAsia="Calibri" w:hAnsi="Calibri" w:cs="Calibri"/>
                <w:color w:val="1C2530"/>
                <w:sz w:val="19"/>
                <w:szCs w:val="19"/>
              </w:rPr>
              <w:t>DBA</w:t>
            </w:r>
          </w:p>
        </w:tc>
        <w:tc>
          <w:tcPr>
            <w:tcW w:w="2645" w:type="dxa"/>
            <w:shd w:val="clear" w:color="auto" w:fill="F0F3F8"/>
            <w:tcMar>
              <w:top w:w="90" w:type="dxa"/>
              <w:left w:w="120" w:type="dxa"/>
              <w:bottom w:w="90" w:type="dxa"/>
              <w:right w:w="120" w:type="dxa"/>
            </w:tcMar>
            <w:vAlign w:val="center"/>
          </w:tcPr>
          <w:p w14:paraId="1FD10BCC" w14:textId="77777777" w:rsidR="00851C5D" w:rsidRDefault="00000000">
            <w:r>
              <w:rPr>
                <w:rFonts w:ascii="Calibri" w:eastAsia="Calibri" w:hAnsi="Calibri" w:cs="Calibri"/>
                <w:color w:val="1C2530"/>
                <w:sz w:val="19"/>
                <w:szCs w:val="19"/>
              </w:rPr>
              <w:t xml:space="preserve">Jobs </w:t>
            </w:r>
            <w:proofErr w:type="gramStart"/>
            <w:r>
              <w:rPr>
                <w:rFonts w:ascii="Calibri" w:eastAsia="Calibri" w:hAnsi="Calibri" w:cs="Calibri"/>
                <w:color w:val="1C2530"/>
                <w:sz w:val="19"/>
                <w:szCs w:val="19"/>
              </w:rPr>
              <w:t>enabled,</w:t>
            </w:r>
            <w:proofErr w:type="gramEnd"/>
            <w:r>
              <w:rPr>
                <w:rFonts w:ascii="Calibri" w:eastAsia="Calibri" w:hAnsi="Calibri" w:cs="Calibri"/>
                <w:color w:val="1C2530"/>
                <w:sz w:val="19"/>
                <w:szCs w:val="19"/>
              </w:rPr>
              <w:t xml:space="preserve"> next run scheduled</w:t>
            </w:r>
          </w:p>
        </w:tc>
      </w:tr>
      <w:tr w:rsidR="00851C5D" w14:paraId="69429608"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705C067B" w14:textId="77777777" w:rsidR="00851C5D" w:rsidRDefault="00000000">
            <w:r>
              <w:rPr>
                <w:rFonts w:ascii="Calibri" w:eastAsia="Calibri" w:hAnsi="Calibri" w:cs="Calibri"/>
                <w:color w:val="1C2530"/>
                <w:sz w:val="19"/>
                <w:szCs w:val="19"/>
              </w:rPr>
              <w:t>08:30</w:t>
            </w:r>
          </w:p>
        </w:tc>
        <w:tc>
          <w:tcPr>
            <w:tcW w:w="4900" w:type="dxa"/>
            <w:shd w:val="clear" w:color="auto" w:fill="FFFFFF"/>
            <w:tcMar>
              <w:top w:w="90" w:type="dxa"/>
              <w:left w:w="120" w:type="dxa"/>
              <w:bottom w:w="90" w:type="dxa"/>
              <w:right w:w="120" w:type="dxa"/>
            </w:tcMar>
            <w:vAlign w:val="center"/>
          </w:tcPr>
          <w:p w14:paraId="15719FE3" w14:textId="77777777" w:rsidR="00851C5D" w:rsidRDefault="00000000">
            <w:r>
              <w:rPr>
                <w:rFonts w:ascii="Calibri" w:eastAsia="Calibri" w:hAnsi="Calibri" w:cs="Calibri"/>
                <w:color w:val="1C2530"/>
                <w:sz w:val="19"/>
                <w:szCs w:val="19"/>
              </w:rPr>
              <w:t>Repoint application connection string / DNS CNAME to the target listener or RDS endpoint.</w:t>
            </w:r>
          </w:p>
        </w:tc>
        <w:tc>
          <w:tcPr>
            <w:tcW w:w="1450" w:type="dxa"/>
            <w:shd w:val="clear" w:color="auto" w:fill="FFFFFF"/>
            <w:tcMar>
              <w:top w:w="90" w:type="dxa"/>
              <w:left w:w="120" w:type="dxa"/>
              <w:bottom w:w="90" w:type="dxa"/>
              <w:right w:w="120" w:type="dxa"/>
            </w:tcMar>
            <w:vAlign w:val="center"/>
          </w:tcPr>
          <w:p w14:paraId="430F7D0A" w14:textId="77777777" w:rsidR="00851C5D" w:rsidRDefault="00000000">
            <w:r>
              <w:rPr>
                <w:rFonts w:ascii="Calibri" w:eastAsia="Calibri" w:hAnsi="Calibri" w:cs="Calibri"/>
                <w:color w:val="1C2530"/>
                <w:sz w:val="19"/>
                <w:szCs w:val="19"/>
              </w:rPr>
              <w:t>DBA / Network</w:t>
            </w:r>
          </w:p>
        </w:tc>
        <w:tc>
          <w:tcPr>
            <w:tcW w:w="2645" w:type="dxa"/>
            <w:shd w:val="clear" w:color="auto" w:fill="FFFFFF"/>
            <w:tcMar>
              <w:top w:w="90" w:type="dxa"/>
              <w:left w:w="120" w:type="dxa"/>
              <w:bottom w:w="90" w:type="dxa"/>
              <w:right w:w="120" w:type="dxa"/>
            </w:tcMar>
            <w:vAlign w:val="center"/>
          </w:tcPr>
          <w:p w14:paraId="443CBD9A" w14:textId="77777777" w:rsidR="00851C5D" w:rsidRDefault="00000000">
            <w:proofErr w:type="spellStart"/>
            <w:r>
              <w:rPr>
                <w:rFonts w:ascii="Calibri" w:eastAsia="Calibri" w:hAnsi="Calibri" w:cs="Calibri"/>
                <w:color w:val="1C2530"/>
                <w:sz w:val="19"/>
                <w:szCs w:val="19"/>
              </w:rPr>
              <w:t>nslookup</w:t>
            </w:r>
            <w:proofErr w:type="spellEnd"/>
            <w:r>
              <w:rPr>
                <w:rFonts w:ascii="Calibri" w:eastAsia="Calibri" w:hAnsi="Calibri" w:cs="Calibri"/>
                <w:color w:val="1C2530"/>
                <w:sz w:val="19"/>
                <w:szCs w:val="19"/>
              </w:rPr>
              <w:t xml:space="preserve"> confirms new IP; TTL respected</w:t>
            </w:r>
          </w:p>
        </w:tc>
      </w:tr>
      <w:tr w:rsidR="00851C5D" w14:paraId="685C8C18"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3A82AFFC" w14:textId="77777777" w:rsidR="00851C5D" w:rsidRDefault="00000000">
            <w:r>
              <w:rPr>
                <w:rFonts w:ascii="Calibri" w:eastAsia="Calibri" w:hAnsi="Calibri" w:cs="Calibri"/>
                <w:color w:val="1C2530"/>
                <w:sz w:val="19"/>
                <w:szCs w:val="19"/>
              </w:rPr>
              <w:t>09:30</w:t>
            </w:r>
          </w:p>
        </w:tc>
        <w:tc>
          <w:tcPr>
            <w:tcW w:w="4900" w:type="dxa"/>
            <w:shd w:val="clear" w:color="auto" w:fill="F0F3F8"/>
            <w:tcMar>
              <w:top w:w="90" w:type="dxa"/>
              <w:left w:w="120" w:type="dxa"/>
              <w:bottom w:w="90" w:type="dxa"/>
              <w:right w:w="120" w:type="dxa"/>
            </w:tcMar>
            <w:vAlign w:val="center"/>
          </w:tcPr>
          <w:p w14:paraId="42A632C9" w14:textId="77777777" w:rsidR="00851C5D" w:rsidRDefault="00000000">
            <w:r>
              <w:rPr>
                <w:rFonts w:ascii="Calibri" w:eastAsia="Calibri" w:hAnsi="Calibri" w:cs="Calibri"/>
                <w:color w:val="1C2530"/>
                <w:sz w:val="19"/>
                <w:szCs w:val="19"/>
              </w:rPr>
              <w:t>Run smoke test suite: login, order create, order read, payment stub, report query.</w:t>
            </w:r>
          </w:p>
        </w:tc>
        <w:tc>
          <w:tcPr>
            <w:tcW w:w="1450" w:type="dxa"/>
            <w:shd w:val="clear" w:color="auto" w:fill="F0F3F8"/>
            <w:tcMar>
              <w:top w:w="90" w:type="dxa"/>
              <w:left w:w="120" w:type="dxa"/>
              <w:bottom w:w="90" w:type="dxa"/>
              <w:right w:w="120" w:type="dxa"/>
            </w:tcMar>
            <w:vAlign w:val="center"/>
          </w:tcPr>
          <w:p w14:paraId="7CF7137F" w14:textId="77777777" w:rsidR="00851C5D" w:rsidRDefault="00000000">
            <w:r>
              <w:rPr>
                <w:rFonts w:ascii="Calibri" w:eastAsia="Calibri" w:hAnsi="Calibri" w:cs="Calibri"/>
                <w:color w:val="1C2530"/>
                <w:sz w:val="19"/>
                <w:szCs w:val="19"/>
              </w:rPr>
              <w:t>App Owner + DBA</w:t>
            </w:r>
          </w:p>
        </w:tc>
        <w:tc>
          <w:tcPr>
            <w:tcW w:w="2645" w:type="dxa"/>
            <w:shd w:val="clear" w:color="auto" w:fill="F0F3F8"/>
            <w:tcMar>
              <w:top w:w="90" w:type="dxa"/>
              <w:left w:w="120" w:type="dxa"/>
              <w:bottom w:w="90" w:type="dxa"/>
              <w:right w:w="120" w:type="dxa"/>
            </w:tcMar>
            <w:vAlign w:val="center"/>
          </w:tcPr>
          <w:p w14:paraId="2DB3DE1B" w14:textId="77777777" w:rsidR="00851C5D" w:rsidRDefault="00000000">
            <w:r>
              <w:rPr>
                <w:rFonts w:ascii="Calibri" w:eastAsia="Calibri" w:hAnsi="Calibri" w:cs="Calibri"/>
                <w:color w:val="1C2530"/>
                <w:sz w:val="19"/>
                <w:szCs w:val="19"/>
              </w:rPr>
              <w:t>All smoke tests pass</w:t>
            </w:r>
          </w:p>
        </w:tc>
      </w:tr>
      <w:tr w:rsidR="00851C5D" w14:paraId="34D0B720"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41777033" w14:textId="77777777" w:rsidR="00851C5D" w:rsidRDefault="00000000">
            <w:r>
              <w:rPr>
                <w:rFonts w:ascii="Calibri" w:eastAsia="Calibri" w:hAnsi="Calibri" w:cs="Calibri"/>
                <w:color w:val="1C2530"/>
                <w:sz w:val="19"/>
                <w:szCs w:val="19"/>
              </w:rPr>
              <w:t>11:00</w:t>
            </w:r>
          </w:p>
        </w:tc>
        <w:tc>
          <w:tcPr>
            <w:tcW w:w="4900" w:type="dxa"/>
            <w:shd w:val="clear" w:color="auto" w:fill="FFFFFF"/>
            <w:tcMar>
              <w:top w:w="90" w:type="dxa"/>
              <w:left w:w="120" w:type="dxa"/>
              <w:bottom w:w="90" w:type="dxa"/>
              <w:right w:w="120" w:type="dxa"/>
            </w:tcMar>
            <w:vAlign w:val="center"/>
          </w:tcPr>
          <w:p w14:paraId="1E183B8E" w14:textId="77777777" w:rsidR="00851C5D" w:rsidRDefault="00000000">
            <w:r>
              <w:rPr>
                <w:rFonts w:ascii="Calibri" w:eastAsia="Calibri" w:hAnsi="Calibri" w:cs="Calibri"/>
                <w:color w:val="1C2530"/>
                <w:sz w:val="19"/>
                <w:szCs w:val="19"/>
              </w:rPr>
              <w:t>Re-enable write traffic at the app tier / exit maintenance mode.</w:t>
            </w:r>
          </w:p>
        </w:tc>
        <w:tc>
          <w:tcPr>
            <w:tcW w:w="1450" w:type="dxa"/>
            <w:shd w:val="clear" w:color="auto" w:fill="FFFFFF"/>
            <w:tcMar>
              <w:top w:w="90" w:type="dxa"/>
              <w:left w:w="120" w:type="dxa"/>
              <w:bottom w:w="90" w:type="dxa"/>
              <w:right w:w="120" w:type="dxa"/>
            </w:tcMar>
            <w:vAlign w:val="center"/>
          </w:tcPr>
          <w:p w14:paraId="22B18710" w14:textId="77777777" w:rsidR="00851C5D" w:rsidRDefault="00000000">
            <w:r>
              <w:rPr>
                <w:rFonts w:ascii="Calibri" w:eastAsia="Calibri" w:hAnsi="Calibri" w:cs="Calibri"/>
                <w:color w:val="1C2530"/>
                <w:sz w:val="19"/>
                <w:szCs w:val="19"/>
              </w:rPr>
              <w:t>App Owner</w:t>
            </w:r>
          </w:p>
        </w:tc>
        <w:tc>
          <w:tcPr>
            <w:tcW w:w="2645" w:type="dxa"/>
            <w:shd w:val="clear" w:color="auto" w:fill="FFFFFF"/>
            <w:tcMar>
              <w:top w:w="90" w:type="dxa"/>
              <w:left w:w="120" w:type="dxa"/>
              <w:bottom w:w="90" w:type="dxa"/>
              <w:right w:w="120" w:type="dxa"/>
            </w:tcMar>
            <w:vAlign w:val="center"/>
          </w:tcPr>
          <w:p w14:paraId="0F972770" w14:textId="77777777" w:rsidR="00851C5D" w:rsidRDefault="00000000">
            <w:r>
              <w:rPr>
                <w:rFonts w:ascii="Calibri" w:eastAsia="Calibri" w:hAnsi="Calibri" w:cs="Calibri"/>
                <w:color w:val="1C2530"/>
                <w:sz w:val="19"/>
                <w:szCs w:val="19"/>
              </w:rPr>
              <w:t>Live transactions flowing to target</w:t>
            </w:r>
          </w:p>
        </w:tc>
      </w:tr>
      <w:tr w:rsidR="00851C5D" w14:paraId="02EB39F7" w14:textId="77777777" w:rsidTr="00FF0135">
        <w:tblPrEx>
          <w:tblCellMar>
            <w:top w:w="0" w:type="dxa"/>
            <w:bottom w:w="0" w:type="dxa"/>
          </w:tblCellMar>
        </w:tblPrEx>
        <w:tc>
          <w:tcPr>
            <w:tcW w:w="900" w:type="dxa"/>
            <w:shd w:val="clear" w:color="auto" w:fill="F0F3F8"/>
            <w:tcMar>
              <w:top w:w="90" w:type="dxa"/>
              <w:left w:w="120" w:type="dxa"/>
              <w:bottom w:w="90" w:type="dxa"/>
              <w:right w:w="120" w:type="dxa"/>
            </w:tcMar>
            <w:vAlign w:val="center"/>
          </w:tcPr>
          <w:p w14:paraId="460E0C62" w14:textId="77777777" w:rsidR="00851C5D" w:rsidRDefault="00000000">
            <w:r>
              <w:rPr>
                <w:rFonts w:ascii="Calibri" w:eastAsia="Calibri" w:hAnsi="Calibri" w:cs="Calibri"/>
                <w:color w:val="1C2530"/>
                <w:sz w:val="19"/>
                <w:szCs w:val="19"/>
              </w:rPr>
              <w:t>12:00</w:t>
            </w:r>
          </w:p>
        </w:tc>
        <w:tc>
          <w:tcPr>
            <w:tcW w:w="4900" w:type="dxa"/>
            <w:shd w:val="clear" w:color="auto" w:fill="F0F3F8"/>
            <w:tcMar>
              <w:top w:w="90" w:type="dxa"/>
              <w:left w:w="120" w:type="dxa"/>
              <w:bottom w:w="90" w:type="dxa"/>
              <w:right w:w="120" w:type="dxa"/>
            </w:tcMar>
            <w:vAlign w:val="center"/>
          </w:tcPr>
          <w:p w14:paraId="23FDE990" w14:textId="77777777" w:rsidR="00851C5D" w:rsidRDefault="00000000">
            <w:r>
              <w:rPr>
                <w:rFonts w:ascii="Calibri" w:eastAsia="Calibri" w:hAnsi="Calibri" w:cs="Calibri"/>
                <w:color w:val="1C2530"/>
                <w:sz w:val="19"/>
                <w:szCs w:val="19"/>
              </w:rPr>
              <w:t>Monitor active sessions, wait stats, and error log on target for 2–3 minutes of live traffic.</w:t>
            </w:r>
          </w:p>
        </w:tc>
        <w:tc>
          <w:tcPr>
            <w:tcW w:w="1450" w:type="dxa"/>
            <w:shd w:val="clear" w:color="auto" w:fill="F0F3F8"/>
            <w:tcMar>
              <w:top w:w="90" w:type="dxa"/>
              <w:left w:w="120" w:type="dxa"/>
              <w:bottom w:w="90" w:type="dxa"/>
              <w:right w:w="120" w:type="dxa"/>
            </w:tcMar>
            <w:vAlign w:val="center"/>
          </w:tcPr>
          <w:p w14:paraId="5EF60A9C" w14:textId="77777777" w:rsidR="00851C5D" w:rsidRDefault="00000000">
            <w:r>
              <w:rPr>
                <w:rFonts w:ascii="Calibri" w:eastAsia="Calibri" w:hAnsi="Calibri" w:cs="Calibri"/>
                <w:color w:val="1C2530"/>
                <w:sz w:val="19"/>
                <w:szCs w:val="19"/>
              </w:rPr>
              <w:t>DBA</w:t>
            </w:r>
          </w:p>
        </w:tc>
        <w:tc>
          <w:tcPr>
            <w:tcW w:w="2645" w:type="dxa"/>
            <w:shd w:val="clear" w:color="auto" w:fill="F0F3F8"/>
            <w:tcMar>
              <w:top w:w="90" w:type="dxa"/>
              <w:left w:w="120" w:type="dxa"/>
              <w:bottom w:w="90" w:type="dxa"/>
              <w:right w:w="120" w:type="dxa"/>
            </w:tcMar>
            <w:vAlign w:val="center"/>
          </w:tcPr>
          <w:p w14:paraId="2001DF96" w14:textId="77777777" w:rsidR="00851C5D" w:rsidRDefault="00000000">
            <w:r>
              <w:rPr>
                <w:rFonts w:ascii="Calibri" w:eastAsia="Calibri" w:hAnsi="Calibri" w:cs="Calibri"/>
                <w:color w:val="1C2530"/>
                <w:sz w:val="19"/>
                <w:szCs w:val="19"/>
              </w:rPr>
              <w:t>No blocking, no unexpected errors</w:t>
            </w:r>
          </w:p>
        </w:tc>
      </w:tr>
      <w:tr w:rsidR="00851C5D" w14:paraId="37FEC3CE" w14:textId="77777777" w:rsidTr="00FF0135">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151B5C40" w14:textId="77777777" w:rsidR="00851C5D" w:rsidRDefault="00000000">
            <w:r>
              <w:rPr>
                <w:rFonts w:ascii="Calibri" w:eastAsia="Calibri" w:hAnsi="Calibri" w:cs="Calibri"/>
                <w:color w:val="1C2530"/>
                <w:sz w:val="19"/>
                <w:szCs w:val="19"/>
              </w:rPr>
              <w:t>14:30</w:t>
            </w:r>
          </w:p>
        </w:tc>
        <w:tc>
          <w:tcPr>
            <w:tcW w:w="4900" w:type="dxa"/>
            <w:shd w:val="clear" w:color="auto" w:fill="FFFFFF"/>
            <w:tcMar>
              <w:top w:w="90" w:type="dxa"/>
              <w:left w:w="120" w:type="dxa"/>
              <w:bottom w:w="90" w:type="dxa"/>
              <w:right w:w="120" w:type="dxa"/>
            </w:tcMar>
            <w:vAlign w:val="center"/>
          </w:tcPr>
          <w:p w14:paraId="55AEBA79" w14:textId="77777777" w:rsidR="00851C5D" w:rsidRDefault="00000000">
            <w:r>
              <w:rPr>
                <w:rFonts w:ascii="Calibri" w:eastAsia="Calibri" w:hAnsi="Calibri" w:cs="Calibri"/>
                <w:color w:val="1C2530"/>
                <w:sz w:val="19"/>
                <w:szCs w:val="19"/>
              </w:rPr>
              <w:t>Declare cutover complete on bridge call; keep source AG intact (do not tear down) for the agreed rollback watch period.</w:t>
            </w:r>
          </w:p>
        </w:tc>
        <w:tc>
          <w:tcPr>
            <w:tcW w:w="1450" w:type="dxa"/>
            <w:shd w:val="clear" w:color="auto" w:fill="FFFFFF"/>
            <w:tcMar>
              <w:top w:w="90" w:type="dxa"/>
              <w:left w:w="120" w:type="dxa"/>
              <w:bottom w:w="90" w:type="dxa"/>
              <w:right w:w="120" w:type="dxa"/>
            </w:tcMar>
            <w:vAlign w:val="center"/>
          </w:tcPr>
          <w:p w14:paraId="2B349FC8" w14:textId="77777777" w:rsidR="00851C5D" w:rsidRDefault="00000000">
            <w:r>
              <w:rPr>
                <w:rFonts w:ascii="Calibri" w:eastAsia="Calibri" w:hAnsi="Calibri" w:cs="Calibri"/>
                <w:color w:val="1C2530"/>
                <w:sz w:val="19"/>
                <w:szCs w:val="19"/>
              </w:rPr>
              <w:t>DBA Lead</w:t>
            </w:r>
          </w:p>
        </w:tc>
        <w:tc>
          <w:tcPr>
            <w:tcW w:w="2645" w:type="dxa"/>
            <w:shd w:val="clear" w:color="auto" w:fill="FFFFFF"/>
            <w:tcMar>
              <w:top w:w="90" w:type="dxa"/>
              <w:left w:w="120" w:type="dxa"/>
              <w:bottom w:w="90" w:type="dxa"/>
              <w:right w:w="120" w:type="dxa"/>
            </w:tcMar>
            <w:vAlign w:val="center"/>
          </w:tcPr>
          <w:p w14:paraId="1CE27DBF" w14:textId="77777777" w:rsidR="00851C5D" w:rsidRDefault="00000000">
            <w:r>
              <w:rPr>
                <w:rFonts w:ascii="Calibri" w:eastAsia="Calibri" w:hAnsi="Calibri" w:cs="Calibri"/>
                <w:color w:val="1C2530"/>
                <w:sz w:val="19"/>
                <w:szCs w:val="19"/>
              </w:rPr>
              <w:t>Go/No-Go recorded; source retained</w:t>
            </w:r>
          </w:p>
        </w:tc>
      </w:tr>
    </w:tbl>
    <w:p w14:paraId="43AA9140" w14:textId="77777777" w:rsidR="00851C5D" w:rsidRDefault="00851C5D">
      <w:pPr>
        <w:spacing w:after="120"/>
      </w:pPr>
    </w:p>
    <w:tbl>
      <w:tblPr>
        <w:tblW w:w="9350" w:type="dxa"/>
        <w:tblBorders>
          <w:top w:val="single" w:sz="4" w:space="0" w:color="B23A3A"/>
          <w:left w:val="single" w:sz="24" w:space="0" w:color="B23A3A"/>
          <w:bottom w:val="single" w:sz="4" w:space="0" w:color="B23A3A"/>
          <w:right w:val="single" w:sz="4" w:space="0" w:color="B2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359AC63D" w14:textId="77777777">
        <w:tblPrEx>
          <w:tblCellMar>
            <w:top w:w="0" w:type="dxa"/>
            <w:bottom w:w="0" w:type="dxa"/>
          </w:tblCellMar>
        </w:tblPrEx>
        <w:tc>
          <w:tcPr>
            <w:tcW w:w="9350" w:type="dxa"/>
            <w:shd w:val="clear" w:color="auto" w:fill="FBEEEE"/>
            <w:tcMar>
              <w:top w:w="140" w:type="dxa"/>
              <w:left w:w="220" w:type="dxa"/>
              <w:bottom w:w="140" w:type="dxa"/>
              <w:right w:w="220" w:type="dxa"/>
            </w:tcMar>
          </w:tcPr>
          <w:p w14:paraId="01930ECF" w14:textId="77777777" w:rsidR="00851C5D" w:rsidRDefault="00000000">
            <w:pPr>
              <w:spacing w:after="80"/>
            </w:pPr>
            <w:r>
              <w:rPr>
                <w:rFonts w:ascii="Calibri" w:eastAsia="Calibri" w:hAnsi="Calibri" w:cs="Calibri"/>
                <w:b/>
                <w:bCs/>
                <w:caps/>
                <w:color w:val="B23A3A"/>
                <w:sz w:val="19"/>
                <w:szCs w:val="19"/>
              </w:rPr>
              <w:t>Go/No-Go Gate at T+03:00</w:t>
            </w:r>
          </w:p>
          <w:p w14:paraId="01ABC46A" w14:textId="77777777" w:rsidR="00851C5D" w:rsidRDefault="00000000">
            <w:pPr>
              <w:spacing w:after="60"/>
            </w:pPr>
            <w:r>
              <w:rPr>
                <w:rFonts w:ascii="Calibri" w:eastAsia="Calibri" w:hAnsi="Calibri" w:cs="Calibri"/>
                <w:color w:val="1C2530"/>
              </w:rPr>
              <w:t>If reconciliation shows any drift at T+03:00, STOP. Do not bring the target online. Extend the freeze, re-run the final log shipment, and re-check. Going over the 15-minute budget by a few minutes to protect data integrity is always the right call over cutting over with unverified data.</w:t>
            </w:r>
          </w:p>
        </w:tc>
      </w:tr>
    </w:tbl>
    <w:p w14:paraId="0DB3EC30" w14:textId="77777777" w:rsidR="00851C5D" w:rsidRDefault="00000000">
      <w:r>
        <w:br w:type="page"/>
      </w:r>
    </w:p>
    <w:p w14:paraId="4A78A662" w14:textId="77777777" w:rsidR="00851C5D" w:rsidRDefault="00000000">
      <w:pPr>
        <w:pStyle w:val="Heading1"/>
        <w:pBdr>
          <w:bottom w:val="single" w:sz="12" w:space="4" w:color="B8912F"/>
        </w:pBdr>
        <w:spacing w:before="480" w:after="200"/>
      </w:pPr>
      <w:bookmarkStart w:id="18" w:name="_Toc236920759"/>
      <w:r>
        <w:rPr>
          <w:rFonts w:ascii="Calibri" w:eastAsia="Calibri" w:hAnsi="Calibri" w:cs="Calibri"/>
          <w:b/>
          <w:bCs/>
          <w:color w:val="0B1F3A"/>
          <w:sz w:val="30"/>
          <w:szCs w:val="30"/>
        </w:rPr>
        <w:lastRenderedPageBreak/>
        <w:t>8. Rollback Plan</w:t>
      </w:r>
      <w:bookmarkEnd w:id="18"/>
    </w:p>
    <w:p w14:paraId="1193D93E" w14:textId="77777777" w:rsidR="00851C5D" w:rsidRDefault="00000000">
      <w:pPr>
        <w:pStyle w:val="Heading2"/>
        <w:spacing w:before="320" w:after="140"/>
      </w:pPr>
      <w:bookmarkStart w:id="19" w:name="_Toc236920760"/>
      <w:r>
        <w:rPr>
          <w:rFonts w:ascii="Calibri" w:eastAsia="Calibri" w:hAnsi="Calibri" w:cs="Calibri"/>
          <w:b/>
          <w:bCs/>
          <w:color w:val="13294B"/>
          <w:sz w:val="25"/>
          <w:szCs w:val="25"/>
        </w:rPr>
        <w:t>8.1 Rollback Trigger Criteria</w:t>
      </w:r>
      <w:bookmarkEnd w:id="19"/>
    </w:p>
    <w:p w14:paraId="7001D89E" w14:textId="77777777" w:rsidR="00851C5D" w:rsidRDefault="00000000">
      <w:pPr>
        <w:pStyle w:val="ListParagraph"/>
        <w:numPr>
          <w:ilvl w:val="0"/>
          <w:numId w:val="2"/>
        </w:numPr>
        <w:spacing w:after="80"/>
      </w:pPr>
      <w:r>
        <w:rPr>
          <w:rFonts w:ascii="Calibri" w:eastAsia="Calibri" w:hAnsi="Calibri" w:cs="Calibri"/>
          <w:color w:val="1C2530"/>
          <w:sz w:val="21"/>
          <w:szCs w:val="21"/>
        </w:rPr>
        <w:t>Reconciliation drift detected at the T+03:00 gate that cannot be resolved within 5 additional minutes.</w:t>
      </w:r>
    </w:p>
    <w:p w14:paraId="11E00EFA" w14:textId="77777777" w:rsidR="00851C5D" w:rsidRDefault="00000000">
      <w:pPr>
        <w:pStyle w:val="ListParagraph"/>
        <w:numPr>
          <w:ilvl w:val="0"/>
          <w:numId w:val="2"/>
        </w:numPr>
        <w:spacing w:after="80"/>
      </w:pPr>
      <w:r>
        <w:rPr>
          <w:rFonts w:ascii="Calibri" w:eastAsia="Calibri" w:hAnsi="Calibri" w:cs="Calibri"/>
          <w:color w:val="1C2530"/>
          <w:sz w:val="21"/>
          <w:szCs w:val="21"/>
        </w:rPr>
        <w:t>Smoke tests fail on 2 or more critical paths (login, order create, payment) at T+09:30.</w:t>
      </w:r>
    </w:p>
    <w:p w14:paraId="5BAB3DBF" w14:textId="77777777" w:rsidR="00851C5D" w:rsidRDefault="00000000">
      <w:pPr>
        <w:pStyle w:val="ListParagraph"/>
        <w:numPr>
          <w:ilvl w:val="0"/>
          <w:numId w:val="2"/>
        </w:numPr>
        <w:spacing w:after="80"/>
      </w:pPr>
      <w:r>
        <w:rPr>
          <w:rFonts w:ascii="Calibri" w:eastAsia="Calibri" w:hAnsi="Calibri" w:cs="Calibri"/>
          <w:color w:val="1C2530"/>
          <w:sz w:val="21"/>
          <w:szCs w:val="21"/>
        </w:rPr>
        <w:t>Unexpected blocking, corruption, or error-log severity ≥ 20 observed during the T+12:00 monitoring step.</w:t>
      </w:r>
    </w:p>
    <w:p w14:paraId="536CB9AD" w14:textId="77777777" w:rsidR="00851C5D" w:rsidRDefault="00000000">
      <w:pPr>
        <w:pStyle w:val="ListParagraph"/>
        <w:numPr>
          <w:ilvl w:val="0"/>
          <w:numId w:val="2"/>
        </w:numPr>
        <w:spacing w:after="80"/>
      </w:pPr>
      <w:r>
        <w:rPr>
          <w:rFonts w:ascii="Calibri" w:eastAsia="Calibri" w:hAnsi="Calibri" w:cs="Calibri"/>
          <w:color w:val="1C2530"/>
          <w:sz w:val="21"/>
          <w:szCs w:val="21"/>
        </w:rPr>
        <w:t>Any DBA or App Owner on the bridge call invokes rollback — no single-person veto required to trigger it; consensus is not required to protect data, only to declare success.</w:t>
      </w:r>
    </w:p>
    <w:p w14:paraId="0D1C1444" w14:textId="77777777" w:rsidR="00851C5D" w:rsidRDefault="00000000">
      <w:pPr>
        <w:pStyle w:val="Heading2"/>
        <w:spacing w:before="320" w:after="140"/>
      </w:pPr>
      <w:bookmarkStart w:id="20" w:name="_Toc236920761"/>
      <w:r>
        <w:rPr>
          <w:rFonts w:ascii="Calibri" w:eastAsia="Calibri" w:hAnsi="Calibri" w:cs="Calibri"/>
          <w:b/>
          <w:bCs/>
          <w:color w:val="13294B"/>
          <w:sz w:val="25"/>
          <w:szCs w:val="25"/>
        </w:rPr>
        <w:t>8.2 Rollback Procedure</w:t>
      </w:r>
      <w:bookmarkEnd w:id="20"/>
    </w:p>
    <w:p w14:paraId="09423632" w14:textId="77777777" w:rsidR="00851C5D" w:rsidRDefault="00000000">
      <w:pPr>
        <w:pStyle w:val="ListParagraph"/>
        <w:numPr>
          <w:ilvl w:val="0"/>
          <w:numId w:val="9"/>
        </w:numPr>
        <w:spacing w:after="90"/>
      </w:pPr>
      <w:r>
        <w:rPr>
          <w:rFonts w:ascii="Calibri" w:eastAsia="Calibri" w:hAnsi="Calibri" w:cs="Calibri"/>
          <w:color w:val="1C2530"/>
          <w:sz w:val="21"/>
          <w:szCs w:val="21"/>
        </w:rPr>
        <w:t>Re-enable inbound connections on the source (reverse the DENY CONNECT from T+00:30) — the source AG was never torn down, so it is still fully consistent and current as of T+00:00.</w:t>
      </w:r>
    </w:p>
    <w:p w14:paraId="4C25C633" w14:textId="77777777" w:rsidR="00851C5D" w:rsidRDefault="00000000">
      <w:pPr>
        <w:pStyle w:val="ListParagraph"/>
        <w:numPr>
          <w:ilvl w:val="0"/>
          <w:numId w:val="9"/>
        </w:numPr>
        <w:spacing w:after="90"/>
      </w:pPr>
      <w:r>
        <w:rPr>
          <w:rFonts w:ascii="Calibri" w:eastAsia="Calibri" w:hAnsi="Calibri" w:cs="Calibri"/>
          <w:color w:val="1C2530"/>
          <w:sz w:val="21"/>
          <w:szCs w:val="21"/>
        </w:rPr>
        <w:t>Repoint the DNS CNAME / connection string back to the source AG listener.</w:t>
      </w:r>
    </w:p>
    <w:p w14:paraId="6031688B" w14:textId="77777777" w:rsidR="00851C5D" w:rsidRDefault="00000000">
      <w:pPr>
        <w:pStyle w:val="ListParagraph"/>
        <w:numPr>
          <w:ilvl w:val="0"/>
          <w:numId w:val="9"/>
        </w:numPr>
        <w:spacing w:after="90"/>
      </w:pPr>
      <w:r>
        <w:rPr>
          <w:rFonts w:ascii="Calibri" w:eastAsia="Calibri" w:hAnsi="Calibri" w:cs="Calibri"/>
          <w:color w:val="1C2530"/>
          <w:sz w:val="21"/>
          <w:szCs w:val="21"/>
        </w:rPr>
        <w:t>Re-enable write traffic at the app tier.</w:t>
      </w:r>
    </w:p>
    <w:p w14:paraId="62848A6A" w14:textId="77777777" w:rsidR="00851C5D" w:rsidRDefault="00000000">
      <w:pPr>
        <w:pStyle w:val="ListParagraph"/>
        <w:numPr>
          <w:ilvl w:val="0"/>
          <w:numId w:val="9"/>
        </w:numPr>
        <w:spacing w:after="90"/>
      </w:pPr>
      <w:r>
        <w:rPr>
          <w:rFonts w:ascii="Calibri" w:eastAsia="Calibri" w:hAnsi="Calibri" w:cs="Calibri"/>
          <w:color w:val="1C2530"/>
          <w:sz w:val="21"/>
          <w:szCs w:val="21"/>
        </w:rPr>
        <w:t>Run the same smoke test suite against the source to confirm normal service resumed.</w:t>
      </w:r>
    </w:p>
    <w:p w14:paraId="11BEF042" w14:textId="77777777" w:rsidR="00851C5D" w:rsidRDefault="00000000">
      <w:pPr>
        <w:pStyle w:val="ListParagraph"/>
        <w:numPr>
          <w:ilvl w:val="0"/>
          <w:numId w:val="9"/>
        </w:numPr>
        <w:spacing w:after="90"/>
      </w:pPr>
      <w:r>
        <w:rPr>
          <w:rFonts w:ascii="Calibri" w:eastAsia="Calibri" w:hAnsi="Calibri" w:cs="Calibri"/>
          <w:color w:val="1C2530"/>
          <w:sz w:val="21"/>
          <w:szCs w:val="21"/>
        </w:rPr>
        <w:t>Declare rollback complete on the bridge call; open an incident record capturing the drift/failure evidence from the aborted cutover for root-cause analysis before the next attempt.</w:t>
      </w:r>
    </w:p>
    <w:tbl>
      <w:tblPr>
        <w:tblW w:w="9350" w:type="dxa"/>
        <w:tblBorders>
          <w:top w:val="single" w:sz="4" w:space="0" w:color="2E7D4F"/>
          <w:left w:val="single" w:sz="24" w:space="0" w:color="2E7D4F"/>
          <w:bottom w:val="single" w:sz="4" w:space="0" w:color="2E7D4F"/>
          <w:right w:val="single" w:sz="4" w:space="0" w:color="2E7D4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5036FBCD" w14:textId="77777777">
        <w:tblPrEx>
          <w:tblCellMar>
            <w:top w:w="0" w:type="dxa"/>
            <w:bottom w:w="0" w:type="dxa"/>
          </w:tblCellMar>
        </w:tblPrEx>
        <w:tc>
          <w:tcPr>
            <w:tcW w:w="9350" w:type="dxa"/>
            <w:shd w:val="clear" w:color="auto" w:fill="EAF5EE"/>
            <w:tcMar>
              <w:top w:w="140" w:type="dxa"/>
              <w:left w:w="220" w:type="dxa"/>
              <w:bottom w:w="140" w:type="dxa"/>
              <w:right w:w="220" w:type="dxa"/>
            </w:tcMar>
          </w:tcPr>
          <w:p w14:paraId="6513CF18" w14:textId="77777777" w:rsidR="00851C5D" w:rsidRDefault="00000000">
            <w:pPr>
              <w:spacing w:after="80"/>
            </w:pPr>
            <w:r>
              <w:rPr>
                <w:rFonts w:ascii="Calibri" w:eastAsia="Calibri" w:hAnsi="Calibri" w:cs="Calibri"/>
                <w:b/>
                <w:bCs/>
                <w:caps/>
                <w:color w:val="2E7D4F"/>
                <w:sz w:val="19"/>
                <w:szCs w:val="19"/>
              </w:rPr>
              <w:t>Why Rollback Is Fast</w:t>
            </w:r>
          </w:p>
          <w:p w14:paraId="43FCB19F" w14:textId="77777777" w:rsidR="00851C5D" w:rsidRDefault="00000000">
            <w:pPr>
              <w:spacing w:after="60"/>
            </w:pPr>
            <w:r>
              <w:rPr>
                <w:rFonts w:ascii="Calibri" w:eastAsia="Calibri" w:hAnsi="Calibri" w:cs="Calibri"/>
                <w:color w:val="1C2530"/>
              </w:rPr>
              <w:t>Because the source was only write-frozen, never decommissioned or resynced backwards, rollback is the same repoint operation as cutover, just aimed the other direction — typically under 3 minutes, well inside the original 15-minute budget.</w:t>
            </w:r>
          </w:p>
        </w:tc>
      </w:tr>
    </w:tbl>
    <w:p w14:paraId="6866B58C" w14:textId="77777777" w:rsidR="00851C5D" w:rsidRDefault="00000000">
      <w:r>
        <w:br w:type="page"/>
      </w:r>
    </w:p>
    <w:p w14:paraId="474FA00A" w14:textId="77777777" w:rsidR="00851C5D" w:rsidRDefault="00000000">
      <w:pPr>
        <w:pStyle w:val="Heading1"/>
        <w:pBdr>
          <w:bottom w:val="single" w:sz="12" w:space="4" w:color="B8912F"/>
        </w:pBdr>
        <w:spacing w:before="480" w:after="200"/>
      </w:pPr>
      <w:bookmarkStart w:id="21" w:name="_Toc236920762"/>
      <w:r>
        <w:rPr>
          <w:rFonts w:ascii="Calibri" w:eastAsia="Calibri" w:hAnsi="Calibri" w:cs="Calibri"/>
          <w:b/>
          <w:bCs/>
          <w:color w:val="0B1F3A"/>
          <w:sz w:val="30"/>
          <w:szCs w:val="30"/>
        </w:rPr>
        <w:lastRenderedPageBreak/>
        <w:t>9. Reconciliation Scripts</w:t>
      </w:r>
      <w:bookmarkEnd w:id="21"/>
    </w:p>
    <w:p w14:paraId="54BB73DA" w14:textId="77777777" w:rsidR="00851C5D" w:rsidRDefault="00000000">
      <w:pPr>
        <w:pStyle w:val="Heading2"/>
        <w:spacing w:before="320" w:after="140"/>
      </w:pPr>
      <w:bookmarkStart w:id="22" w:name="_Toc236920763"/>
      <w:r>
        <w:rPr>
          <w:rFonts w:ascii="Calibri" w:eastAsia="Calibri" w:hAnsi="Calibri" w:cs="Calibri"/>
          <w:b/>
          <w:bCs/>
          <w:color w:val="13294B"/>
          <w:sz w:val="25"/>
          <w:szCs w:val="25"/>
        </w:rPr>
        <w:t>9.1 Row Count Comparison</w:t>
      </w:r>
      <w:bookmarkEnd w:id="22"/>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3347E6F8"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36585254" w14:textId="77777777" w:rsidR="00851C5D" w:rsidRDefault="00000000">
            <w:pPr>
              <w:spacing w:after="40"/>
            </w:pPr>
            <w:r>
              <w:rPr>
                <w:rFonts w:ascii="Consolas" w:eastAsia="Consolas" w:hAnsi="Consolas" w:cs="Consolas"/>
                <w:color w:val="3A3324"/>
                <w:sz w:val="18"/>
                <w:szCs w:val="18"/>
              </w:rPr>
              <w:t>-- Run on BOTH source and target; compare output externally or via linked server</w:t>
            </w:r>
          </w:p>
          <w:p w14:paraId="755B3C13" w14:textId="77777777" w:rsidR="00851C5D" w:rsidRDefault="00000000">
            <w:pPr>
              <w:spacing w:after="40"/>
            </w:pPr>
            <w:r>
              <w:rPr>
                <w:rFonts w:ascii="Consolas" w:eastAsia="Consolas" w:hAnsi="Consolas" w:cs="Consolas"/>
                <w:color w:val="3A3324"/>
                <w:sz w:val="18"/>
                <w:szCs w:val="18"/>
              </w:rPr>
              <w:t>SELECT</w:t>
            </w:r>
          </w:p>
          <w:p w14:paraId="481CA3C1" w14:textId="77777777" w:rsidR="00851C5D" w:rsidRDefault="00000000">
            <w:pPr>
              <w:spacing w:after="40"/>
            </w:pPr>
            <w:r>
              <w:rPr>
                <w:rFonts w:ascii="Consolas" w:eastAsia="Consolas" w:hAnsi="Consolas" w:cs="Consolas"/>
                <w:color w:val="3A3324"/>
                <w:sz w:val="18"/>
                <w:szCs w:val="18"/>
              </w:rPr>
              <w:t xml:space="preserve">    s.</w:t>
            </w:r>
            <w:proofErr w:type="gramStart"/>
            <w:r>
              <w:rPr>
                <w:rFonts w:ascii="Consolas" w:eastAsia="Consolas" w:hAnsi="Consolas" w:cs="Consolas"/>
                <w:color w:val="3A3324"/>
                <w:sz w:val="18"/>
                <w:szCs w:val="18"/>
              </w:rPr>
              <w:t>name  AS</w:t>
            </w:r>
            <w:proofErr w:type="gram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schema_name</w:t>
            </w:r>
            <w:proofErr w:type="spellEnd"/>
            <w:r>
              <w:rPr>
                <w:rFonts w:ascii="Consolas" w:eastAsia="Consolas" w:hAnsi="Consolas" w:cs="Consolas"/>
                <w:color w:val="3A3324"/>
                <w:sz w:val="18"/>
                <w:szCs w:val="18"/>
              </w:rPr>
              <w:t>,</w:t>
            </w:r>
          </w:p>
          <w:p w14:paraId="0DC310E3" w14:textId="77777777" w:rsidR="00851C5D" w:rsidRDefault="00000000">
            <w:pPr>
              <w:spacing w:after="40"/>
            </w:pPr>
            <w:r>
              <w:rPr>
                <w:rFonts w:ascii="Consolas" w:eastAsia="Consolas" w:hAnsi="Consolas" w:cs="Consolas"/>
                <w:color w:val="3A3324"/>
                <w:sz w:val="18"/>
                <w:szCs w:val="18"/>
              </w:rPr>
              <w:t xml:space="preserve">    t.</w:t>
            </w:r>
            <w:proofErr w:type="gramStart"/>
            <w:r>
              <w:rPr>
                <w:rFonts w:ascii="Consolas" w:eastAsia="Consolas" w:hAnsi="Consolas" w:cs="Consolas"/>
                <w:color w:val="3A3324"/>
                <w:sz w:val="18"/>
                <w:szCs w:val="18"/>
              </w:rPr>
              <w:t>name  AS</w:t>
            </w:r>
            <w:proofErr w:type="gram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table_name</w:t>
            </w:r>
            <w:proofErr w:type="spellEnd"/>
            <w:r>
              <w:rPr>
                <w:rFonts w:ascii="Consolas" w:eastAsia="Consolas" w:hAnsi="Consolas" w:cs="Consolas"/>
                <w:color w:val="3A3324"/>
                <w:sz w:val="18"/>
                <w:szCs w:val="18"/>
              </w:rPr>
              <w:t>,</w:t>
            </w:r>
          </w:p>
          <w:p w14:paraId="0F6B8BEA" w14:textId="77777777" w:rsidR="00851C5D" w:rsidRDefault="00000000">
            <w:pPr>
              <w:spacing w:after="40"/>
            </w:pPr>
            <w:r>
              <w:rPr>
                <w:rFonts w:ascii="Consolas" w:eastAsia="Consolas" w:hAnsi="Consolas" w:cs="Consolas"/>
                <w:color w:val="3A3324"/>
                <w:sz w:val="18"/>
                <w:szCs w:val="18"/>
              </w:rPr>
              <w:t xml:space="preserve">    SUM(</w:t>
            </w:r>
            <w:proofErr w:type="spellStart"/>
            <w:proofErr w:type="gramStart"/>
            <w:r>
              <w:rPr>
                <w:rFonts w:ascii="Consolas" w:eastAsia="Consolas" w:hAnsi="Consolas" w:cs="Consolas"/>
                <w:color w:val="3A3324"/>
                <w:sz w:val="18"/>
                <w:szCs w:val="18"/>
              </w:rPr>
              <w:t>p.rows</w:t>
            </w:r>
            <w:proofErr w:type="spellEnd"/>
            <w:proofErr w:type="gramEnd"/>
            <w:r>
              <w:rPr>
                <w:rFonts w:ascii="Consolas" w:eastAsia="Consolas" w:hAnsi="Consolas" w:cs="Consolas"/>
                <w:color w:val="3A3324"/>
                <w:sz w:val="18"/>
                <w:szCs w:val="18"/>
              </w:rPr>
              <w:t xml:space="preserve">) AS </w:t>
            </w:r>
            <w:proofErr w:type="spellStart"/>
            <w:r>
              <w:rPr>
                <w:rFonts w:ascii="Consolas" w:eastAsia="Consolas" w:hAnsi="Consolas" w:cs="Consolas"/>
                <w:color w:val="3A3324"/>
                <w:sz w:val="18"/>
                <w:szCs w:val="18"/>
              </w:rPr>
              <w:t>row_count</w:t>
            </w:r>
            <w:proofErr w:type="spellEnd"/>
          </w:p>
          <w:p w14:paraId="2BE3535F" w14:textId="77777777" w:rsidR="00851C5D" w:rsidRDefault="00000000">
            <w:pPr>
              <w:spacing w:after="40"/>
            </w:pPr>
            <w:r>
              <w:rPr>
                <w:rFonts w:ascii="Consolas" w:eastAsia="Consolas" w:hAnsi="Consolas" w:cs="Consolas"/>
                <w:color w:val="3A3324"/>
                <w:sz w:val="18"/>
                <w:szCs w:val="18"/>
              </w:rPr>
              <w:t xml:space="preserve">FROM </w:t>
            </w:r>
            <w:proofErr w:type="spellStart"/>
            <w:proofErr w:type="gramStart"/>
            <w:r>
              <w:rPr>
                <w:rFonts w:ascii="Consolas" w:eastAsia="Consolas" w:hAnsi="Consolas" w:cs="Consolas"/>
                <w:color w:val="3A3324"/>
                <w:sz w:val="18"/>
                <w:szCs w:val="18"/>
              </w:rPr>
              <w:t>sys.tables</w:t>
            </w:r>
            <w:proofErr w:type="spellEnd"/>
            <w:proofErr w:type="gramEnd"/>
            <w:r>
              <w:rPr>
                <w:rFonts w:ascii="Consolas" w:eastAsia="Consolas" w:hAnsi="Consolas" w:cs="Consolas"/>
                <w:color w:val="3A3324"/>
                <w:sz w:val="18"/>
                <w:szCs w:val="18"/>
              </w:rPr>
              <w:t xml:space="preserve"> t</w:t>
            </w:r>
          </w:p>
          <w:p w14:paraId="4B02224D" w14:textId="77777777" w:rsidR="00851C5D" w:rsidRDefault="00000000">
            <w:pPr>
              <w:spacing w:after="40"/>
            </w:pPr>
            <w:r>
              <w:rPr>
                <w:rFonts w:ascii="Consolas" w:eastAsia="Consolas" w:hAnsi="Consolas" w:cs="Consolas"/>
                <w:color w:val="3A3324"/>
                <w:sz w:val="18"/>
                <w:szCs w:val="18"/>
              </w:rPr>
              <w:t xml:space="preserve">JOIN </w:t>
            </w:r>
            <w:proofErr w:type="spellStart"/>
            <w:proofErr w:type="gramStart"/>
            <w:r>
              <w:rPr>
                <w:rFonts w:ascii="Consolas" w:eastAsia="Consolas" w:hAnsi="Consolas" w:cs="Consolas"/>
                <w:color w:val="3A3324"/>
                <w:sz w:val="18"/>
                <w:szCs w:val="18"/>
              </w:rPr>
              <w:t>sys.schemas</w:t>
            </w:r>
            <w:proofErr w:type="spellEnd"/>
            <w:proofErr w:type="gramEnd"/>
            <w:r>
              <w:rPr>
                <w:rFonts w:ascii="Consolas" w:eastAsia="Consolas" w:hAnsi="Consolas" w:cs="Consolas"/>
                <w:color w:val="3A3324"/>
                <w:sz w:val="18"/>
                <w:szCs w:val="18"/>
              </w:rPr>
              <w:t xml:space="preserve"> s ON </w:t>
            </w:r>
            <w:proofErr w:type="spellStart"/>
            <w:r>
              <w:rPr>
                <w:rFonts w:ascii="Consolas" w:eastAsia="Consolas" w:hAnsi="Consolas" w:cs="Consolas"/>
                <w:color w:val="3A3324"/>
                <w:sz w:val="18"/>
                <w:szCs w:val="18"/>
              </w:rPr>
              <w:t>t.schema_id</w:t>
            </w:r>
            <w:proofErr w:type="spellEnd"/>
            <w:r>
              <w:rPr>
                <w:rFonts w:ascii="Consolas" w:eastAsia="Consolas" w:hAnsi="Consolas" w:cs="Consolas"/>
                <w:color w:val="3A3324"/>
                <w:sz w:val="18"/>
                <w:szCs w:val="18"/>
              </w:rPr>
              <w:t xml:space="preserve"> = </w:t>
            </w:r>
            <w:proofErr w:type="spellStart"/>
            <w:r>
              <w:rPr>
                <w:rFonts w:ascii="Consolas" w:eastAsia="Consolas" w:hAnsi="Consolas" w:cs="Consolas"/>
                <w:color w:val="3A3324"/>
                <w:sz w:val="18"/>
                <w:szCs w:val="18"/>
              </w:rPr>
              <w:t>s.schema_id</w:t>
            </w:r>
            <w:proofErr w:type="spellEnd"/>
          </w:p>
          <w:p w14:paraId="2BEAC60E" w14:textId="77777777" w:rsidR="00851C5D" w:rsidRDefault="00000000">
            <w:pPr>
              <w:spacing w:after="40"/>
            </w:pPr>
            <w:r>
              <w:rPr>
                <w:rFonts w:ascii="Consolas" w:eastAsia="Consolas" w:hAnsi="Consolas" w:cs="Consolas"/>
                <w:color w:val="3A3324"/>
                <w:sz w:val="18"/>
                <w:szCs w:val="18"/>
              </w:rPr>
              <w:t xml:space="preserve">JOIN </w:t>
            </w:r>
            <w:proofErr w:type="spellStart"/>
            <w:proofErr w:type="gramStart"/>
            <w:r>
              <w:rPr>
                <w:rFonts w:ascii="Consolas" w:eastAsia="Consolas" w:hAnsi="Consolas" w:cs="Consolas"/>
                <w:color w:val="3A3324"/>
                <w:sz w:val="18"/>
                <w:szCs w:val="18"/>
              </w:rPr>
              <w:t>sys.partitions</w:t>
            </w:r>
            <w:proofErr w:type="spellEnd"/>
            <w:proofErr w:type="gramEnd"/>
            <w:r>
              <w:rPr>
                <w:rFonts w:ascii="Consolas" w:eastAsia="Consolas" w:hAnsi="Consolas" w:cs="Consolas"/>
                <w:color w:val="3A3324"/>
                <w:sz w:val="18"/>
                <w:szCs w:val="18"/>
              </w:rPr>
              <w:t xml:space="preserve"> p ON </w:t>
            </w:r>
            <w:proofErr w:type="spellStart"/>
            <w:r>
              <w:rPr>
                <w:rFonts w:ascii="Consolas" w:eastAsia="Consolas" w:hAnsi="Consolas" w:cs="Consolas"/>
                <w:color w:val="3A3324"/>
                <w:sz w:val="18"/>
                <w:szCs w:val="18"/>
              </w:rPr>
              <w:t>t.object_id</w:t>
            </w:r>
            <w:proofErr w:type="spellEnd"/>
            <w:r>
              <w:rPr>
                <w:rFonts w:ascii="Consolas" w:eastAsia="Consolas" w:hAnsi="Consolas" w:cs="Consolas"/>
                <w:color w:val="3A3324"/>
                <w:sz w:val="18"/>
                <w:szCs w:val="18"/>
              </w:rPr>
              <w:t xml:space="preserve"> = </w:t>
            </w:r>
            <w:proofErr w:type="spellStart"/>
            <w:r>
              <w:rPr>
                <w:rFonts w:ascii="Consolas" w:eastAsia="Consolas" w:hAnsi="Consolas" w:cs="Consolas"/>
                <w:color w:val="3A3324"/>
                <w:sz w:val="18"/>
                <w:szCs w:val="18"/>
              </w:rPr>
              <w:t>p.object_id</w:t>
            </w:r>
            <w:proofErr w:type="spellEnd"/>
            <w:r>
              <w:rPr>
                <w:rFonts w:ascii="Consolas" w:eastAsia="Consolas" w:hAnsi="Consolas" w:cs="Consolas"/>
                <w:color w:val="3A3324"/>
                <w:sz w:val="18"/>
                <w:szCs w:val="18"/>
              </w:rPr>
              <w:t xml:space="preserve"> AND </w:t>
            </w:r>
            <w:proofErr w:type="spellStart"/>
            <w:r>
              <w:rPr>
                <w:rFonts w:ascii="Consolas" w:eastAsia="Consolas" w:hAnsi="Consolas" w:cs="Consolas"/>
                <w:color w:val="3A3324"/>
                <w:sz w:val="18"/>
                <w:szCs w:val="18"/>
              </w:rPr>
              <w:t>p.index_id</w:t>
            </w:r>
            <w:proofErr w:type="spellEnd"/>
            <w:r>
              <w:rPr>
                <w:rFonts w:ascii="Consolas" w:eastAsia="Consolas" w:hAnsi="Consolas" w:cs="Consolas"/>
                <w:color w:val="3A3324"/>
                <w:sz w:val="18"/>
                <w:szCs w:val="18"/>
              </w:rPr>
              <w:t xml:space="preserve"> IN (0,1)</w:t>
            </w:r>
          </w:p>
          <w:p w14:paraId="68BCD802" w14:textId="77777777" w:rsidR="00851C5D" w:rsidRDefault="00000000">
            <w:pPr>
              <w:spacing w:after="40"/>
            </w:pPr>
            <w:r>
              <w:rPr>
                <w:rFonts w:ascii="Consolas" w:eastAsia="Consolas" w:hAnsi="Consolas" w:cs="Consolas"/>
                <w:color w:val="3A3324"/>
                <w:sz w:val="18"/>
                <w:szCs w:val="18"/>
              </w:rPr>
              <w:t>GROUP BY s.name, t.name</w:t>
            </w:r>
          </w:p>
          <w:p w14:paraId="2FB7A529" w14:textId="77777777" w:rsidR="00851C5D" w:rsidRDefault="00000000">
            <w:r>
              <w:rPr>
                <w:rFonts w:ascii="Consolas" w:eastAsia="Consolas" w:hAnsi="Consolas" w:cs="Consolas"/>
                <w:color w:val="3A3324"/>
                <w:sz w:val="18"/>
                <w:szCs w:val="18"/>
              </w:rPr>
              <w:t xml:space="preserve">ORDER BY </w:t>
            </w:r>
            <w:proofErr w:type="spellStart"/>
            <w:r>
              <w:rPr>
                <w:rFonts w:ascii="Consolas" w:eastAsia="Consolas" w:hAnsi="Consolas" w:cs="Consolas"/>
                <w:color w:val="3A3324"/>
                <w:sz w:val="18"/>
                <w:szCs w:val="18"/>
              </w:rPr>
              <w:t>row_count</w:t>
            </w:r>
            <w:proofErr w:type="spellEnd"/>
            <w:r>
              <w:rPr>
                <w:rFonts w:ascii="Consolas" w:eastAsia="Consolas" w:hAnsi="Consolas" w:cs="Consolas"/>
                <w:color w:val="3A3324"/>
                <w:sz w:val="18"/>
                <w:szCs w:val="18"/>
              </w:rPr>
              <w:t xml:space="preserve"> DESC;</w:t>
            </w:r>
          </w:p>
        </w:tc>
      </w:tr>
    </w:tbl>
    <w:p w14:paraId="68748019" w14:textId="77777777" w:rsidR="00851C5D" w:rsidRDefault="00000000">
      <w:pPr>
        <w:pStyle w:val="Heading2"/>
        <w:spacing w:before="320" w:after="140"/>
      </w:pPr>
      <w:bookmarkStart w:id="23" w:name="_Toc236920764"/>
      <w:r>
        <w:rPr>
          <w:rFonts w:ascii="Calibri" w:eastAsia="Calibri" w:hAnsi="Calibri" w:cs="Calibri"/>
          <w:b/>
          <w:bCs/>
          <w:color w:val="13294B"/>
          <w:sz w:val="25"/>
          <w:szCs w:val="25"/>
        </w:rPr>
        <w:t>9.2 Checksum Comparison (Per Table)</w:t>
      </w:r>
      <w:bookmarkEnd w:id="23"/>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420E6226"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58632E46" w14:textId="77777777" w:rsidR="00851C5D" w:rsidRDefault="00000000">
            <w:pPr>
              <w:spacing w:after="40"/>
            </w:pPr>
            <w:r>
              <w:rPr>
                <w:rFonts w:ascii="Consolas" w:eastAsia="Consolas" w:hAnsi="Consolas" w:cs="Consolas"/>
                <w:color w:val="3A3324"/>
                <w:sz w:val="18"/>
                <w:szCs w:val="18"/>
              </w:rPr>
              <w:t>-- CHECKSUM_AGG over BINARY_</w:t>
            </w:r>
            <w:proofErr w:type="gramStart"/>
            <w:r>
              <w:rPr>
                <w:rFonts w:ascii="Consolas" w:eastAsia="Consolas" w:hAnsi="Consolas" w:cs="Consolas"/>
                <w:color w:val="3A3324"/>
                <w:sz w:val="18"/>
                <w:szCs w:val="18"/>
              </w:rPr>
              <w:t>CHECKSUM(</w:t>
            </w:r>
            <w:proofErr w:type="gramEnd"/>
            <w:r>
              <w:rPr>
                <w:rFonts w:ascii="Consolas" w:eastAsia="Consolas" w:hAnsi="Consolas" w:cs="Consolas"/>
                <w:color w:val="3A3324"/>
                <w:sz w:val="18"/>
                <w:szCs w:val="18"/>
              </w:rPr>
              <w:t>*) gives an order-independent table fingerprint</w:t>
            </w:r>
          </w:p>
          <w:p w14:paraId="6FF3228C" w14:textId="77777777" w:rsidR="00851C5D" w:rsidRDefault="00000000">
            <w:pPr>
              <w:spacing w:after="40"/>
            </w:pPr>
            <w:r>
              <w:rPr>
                <w:rFonts w:ascii="Consolas" w:eastAsia="Consolas" w:hAnsi="Consolas" w:cs="Consolas"/>
                <w:color w:val="3A3324"/>
                <w:sz w:val="18"/>
                <w:szCs w:val="18"/>
              </w:rPr>
              <w:t>SELECT CHECKSUM_AGG(BINARY_</w:t>
            </w:r>
            <w:proofErr w:type="gramStart"/>
            <w:r>
              <w:rPr>
                <w:rFonts w:ascii="Consolas" w:eastAsia="Consolas" w:hAnsi="Consolas" w:cs="Consolas"/>
                <w:color w:val="3A3324"/>
                <w:sz w:val="18"/>
                <w:szCs w:val="18"/>
              </w:rPr>
              <w:t>CHECKSUM(</w:t>
            </w:r>
            <w:proofErr w:type="gramEnd"/>
            <w:r>
              <w:rPr>
                <w:rFonts w:ascii="Consolas" w:eastAsia="Consolas" w:hAnsi="Consolas" w:cs="Consolas"/>
                <w:color w:val="3A3324"/>
                <w:sz w:val="18"/>
                <w:szCs w:val="18"/>
              </w:rPr>
              <w:t xml:space="preserve">*)) AS </w:t>
            </w:r>
            <w:proofErr w:type="spellStart"/>
            <w:r>
              <w:rPr>
                <w:rFonts w:ascii="Consolas" w:eastAsia="Consolas" w:hAnsi="Consolas" w:cs="Consolas"/>
                <w:color w:val="3A3324"/>
                <w:sz w:val="18"/>
                <w:szCs w:val="18"/>
              </w:rPr>
              <w:t>table_checksum</w:t>
            </w:r>
            <w:proofErr w:type="spellEnd"/>
          </w:p>
          <w:p w14:paraId="5D813D02" w14:textId="77777777" w:rsidR="00851C5D" w:rsidRDefault="00000000">
            <w:r>
              <w:rPr>
                <w:rFonts w:ascii="Consolas" w:eastAsia="Consolas" w:hAnsi="Consolas" w:cs="Consolas"/>
                <w:color w:val="3A3324"/>
                <w:sz w:val="18"/>
                <w:szCs w:val="18"/>
              </w:rPr>
              <w:t xml:space="preserve">FROM </w:t>
            </w:r>
            <w:proofErr w:type="spellStart"/>
            <w:proofErr w:type="gramStart"/>
            <w:r>
              <w:rPr>
                <w:rFonts w:ascii="Consolas" w:eastAsia="Consolas" w:hAnsi="Consolas" w:cs="Consolas"/>
                <w:color w:val="3A3324"/>
                <w:sz w:val="18"/>
                <w:szCs w:val="18"/>
              </w:rPr>
              <w:t>dbo.Orders</w:t>
            </w:r>
            <w:proofErr w:type="spellEnd"/>
            <w:proofErr w:type="gramEnd"/>
            <w:r>
              <w:rPr>
                <w:rFonts w:ascii="Consolas" w:eastAsia="Consolas" w:hAnsi="Consolas" w:cs="Consolas"/>
                <w:color w:val="3A3324"/>
                <w:sz w:val="18"/>
                <w:szCs w:val="18"/>
              </w:rPr>
              <w:t>;   -- repeat per critical table, source vs target</w:t>
            </w:r>
          </w:p>
        </w:tc>
      </w:tr>
    </w:tbl>
    <w:p w14:paraId="3CD81F46" w14:textId="77777777" w:rsidR="00851C5D" w:rsidRDefault="00000000">
      <w:pPr>
        <w:pStyle w:val="Heading2"/>
        <w:spacing w:before="320" w:after="140"/>
      </w:pPr>
      <w:bookmarkStart w:id="24" w:name="_Toc236920765"/>
      <w:r>
        <w:rPr>
          <w:rFonts w:ascii="Calibri" w:eastAsia="Calibri" w:hAnsi="Calibri" w:cs="Calibri"/>
          <w:b/>
          <w:bCs/>
          <w:color w:val="13294B"/>
          <w:sz w:val="25"/>
          <w:szCs w:val="25"/>
        </w:rPr>
        <w:t>9.3 Log-Shipping / CDC Lag Snapshot</w:t>
      </w:r>
      <w:bookmarkEnd w:id="24"/>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0C425C62"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4A34A79B" w14:textId="77777777" w:rsidR="00851C5D" w:rsidRDefault="00000000">
            <w:pPr>
              <w:spacing w:after="40"/>
            </w:pPr>
            <w:r>
              <w:rPr>
                <w:rFonts w:ascii="Consolas" w:eastAsia="Consolas" w:hAnsi="Consolas" w:cs="Consolas"/>
                <w:color w:val="3A3324"/>
                <w:sz w:val="18"/>
                <w:szCs w:val="18"/>
              </w:rPr>
              <w:t>-- Option B: on the monitoring server</w:t>
            </w:r>
          </w:p>
          <w:p w14:paraId="610EC3B7" w14:textId="47FD3B79" w:rsidR="00851C5D" w:rsidRDefault="00000000">
            <w:pPr>
              <w:spacing w:after="40"/>
            </w:pPr>
            <w:r>
              <w:rPr>
                <w:rFonts w:ascii="Consolas" w:eastAsia="Consolas" w:hAnsi="Consolas" w:cs="Consolas"/>
                <w:color w:val="3A3324"/>
                <w:sz w:val="18"/>
                <w:szCs w:val="18"/>
              </w:rPr>
              <w:t xml:space="preserve">EXEC </w:t>
            </w:r>
            <w:proofErr w:type="spellStart"/>
            <w:r>
              <w:rPr>
                <w:rFonts w:ascii="Consolas" w:eastAsia="Consolas" w:hAnsi="Consolas" w:cs="Consolas"/>
                <w:color w:val="3A3324"/>
                <w:sz w:val="18"/>
                <w:szCs w:val="18"/>
              </w:rPr>
              <w:t>sp_help_log_shipping_monitor</w:t>
            </w:r>
            <w:proofErr w:type="spellEnd"/>
            <w:r>
              <w:rPr>
                <w:rFonts w:ascii="Consolas" w:eastAsia="Consolas" w:hAnsi="Consolas" w:cs="Consolas"/>
                <w:color w:val="3A3324"/>
                <w:sz w:val="18"/>
                <w:szCs w:val="18"/>
              </w:rPr>
              <w:t>;</w:t>
            </w:r>
          </w:p>
          <w:p w14:paraId="0E773E97" w14:textId="77777777" w:rsidR="00851C5D" w:rsidRDefault="00000000">
            <w:pPr>
              <w:spacing w:after="40"/>
            </w:pPr>
            <w:r>
              <w:rPr>
                <w:rFonts w:ascii="Consolas" w:eastAsia="Consolas" w:hAnsi="Consolas" w:cs="Consolas"/>
                <w:color w:val="3A3324"/>
                <w:sz w:val="18"/>
                <w:szCs w:val="18"/>
              </w:rPr>
              <w:t xml:space="preserve"> </w:t>
            </w:r>
          </w:p>
          <w:p w14:paraId="0FA8EB0B" w14:textId="77777777" w:rsidR="00851C5D" w:rsidRDefault="00000000">
            <w:pPr>
              <w:spacing w:after="40"/>
            </w:pPr>
            <w:r>
              <w:rPr>
                <w:rFonts w:ascii="Consolas" w:eastAsia="Consolas" w:hAnsi="Consolas" w:cs="Consolas"/>
                <w:color w:val="3A3324"/>
                <w:sz w:val="18"/>
                <w:szCs w:val="18"/>
              </w:rPr>
              <w:t>-- Option A: DMS task metrics via CLI</w:t>
            </w:r>
          </w:p>
          <w:p w14:paraId="5E4DC3B6" w14:textId="77777777" w:rsidR="00851C5D" w:rsidRDefault="00000000">
            <w:pPr>
              <w:spacing w:after="40"/>
            </w:pPr>
            <w:proofErr w:type="spellStart"/>
            <w:r>
              <w:rPr>
                <w:rFonts w:ascii="Consolas" w:eastAsia="Consolas" w:hAnsi="Consolas" w:cs="Consolas"/>
                <w:color w:val="3A3324"/>
                <w:sz w:val="18"/>
                <w:szCs w:val="18"/>
              </w:rPr>
              <w:t>aws</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dms</w:t>
            </w:r>
            <w:proofErr w:type="spellEnd"/>
            <w:r>
              <w:rPr>
                <w:rFonts w:ascii="Consolas" w:eastAsia="Consolas" w:hAnsi="Consolas" w:cs="Consolas"/>
                <w:color w:val="3A3324"/>
                <w:sz w:val="18"/>
                <w:szCs w:val="18"/>
              </w:rPr>
              <w:t xml:space="preserve"> describe-replication-tasks \</w:t>
            </w:r>
          </w:p>
          <w:p w14:paraId="6859F83A" w14:textId="77777777" w:rsidR="00851C5D" w:rsidRDefault="00000000">
            <w:pPr>
              <w:spacing w:after="40"/>
            </w:pPr>
            <w:r>
              <w:rPr>
                <w:rFonts w:ascii="Consolas" w:eastAsia="Consolas" w:hAnsi="Consolas" w:cs="Consolas"/>
                <w:color w:val="3A3324"/>
                <w:sz w:val="18"/>
                <w:szCs w:val="18"/>
              </w:rPr>
              <w:t xml:space="preserve">  --filters Name=replication-task-</w:t>
            </w:r>
            <w:proofErr w:type="spellStart"/>
            <w:proofErr w:type="gramStart"/>
            <w:r>
              <w:rPr>
                <w:rFonts w:ascii="Consolas" w:eastAsia="Consolas" w:hAnsi="Consolas" w:cs="Consolas"/>
                <w:color w:val="3A3324"/>
                <w:sz w:val="18"/>
                <w:szCs w:val="18"/>
              </w:rPr>
              <w:t>id,Values</w:t>
            </w:r>
            <w:proofErr w:type="spellEnd"/>
            <w:proofErr w:type="gram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cdc</w:t>
            </w:r>
            <w:proofErr w:type="spellEnd"/>
            <w:r>
              <w:rPr>
                <w:rFonts w:ascii="Consolas" w:eastAsia="Consolas" w:hAnsi="Consolas" w:cs="Consolas"/>
                <w:color w:val="3A3324"/>
                <w:sz w:val="18"/>
                <w:szCs w:val="18"/>
              </w:rPr>
              <w:t>-task \</w:t>
            </w:r>
          </w:p>
          <w:p w14:paraId="5E94C47A" w14:textId="77777777" w:rsidR="00851C5D" w:rsidRDefault="00000000">
            <w:r>
              <w:rPr>
                <w:rFonts w:ascii="Consolas" w:eastAsia="Consolas" w:hAnsi="Consolas" w:cs="Consolas"/>
                <w:color w:val="3A3324"/>
                <w:sz w:val="18"/>
                <w:szCs w:val="18"/>
              </w:rPr>
              <w:t xml:space="preserve">  --query '</w:t>
            </w:r>
            <w:proofErr w:type="spellStart"/>
            <w:proofErr w:type="gramStart"/>
            <w:r>
              <w:rPr>
                <w:rFonts w:ascii="Consolas" w:eastAsia="Consolas" w:hAnsi="Consolas" w:cs="Consolas"/>
                <w:color w:val="3A3324"/>
                <w:sz w:val="18"/>
                <w:szCs w:val="18"/>
              </w:rPr>
              <w:t>ReplicationTasks</w:t>
            </w:r>
            <w:proofErr w:type="spellEnd"/>
            <w:r>
              <w:rPr>
                <w:rFonts w:ascii="Consolas" w:eastAsia="Consolas" w:hAnsi="Consolas" w:cs="Consolas"/>
                <w:color w:val="3A3324"/>
                <w:sz w:val="18"/>
                <w:szCs w:val="18"/>
              </w:rPr>
              <w:t>[</w:t>
            </w:r>
            <w:proofErr w:type="gramEnd"/>
            <w:r>
              <w:rPr>
                <w:rFonts w:ascii="Consolas" w:eastAsia="Consolas" w:hAnsi="Consolas" w:cs="Consolas"/>
                <w:color w:val="3A3324"/>
                <w:sz w:val="18"/>
                <w:szCs w:val="18"/>
              </w:rPr>
              <w:t>0].</w:t>
            </w:r>
            <w:proofErr w:type="spellStart"/>
            <w:r>
              <w:rPr>
                <w:rFonts w:ascii="Consolas" w:eastAsia="Consolas" w:hAnsi="Consolas" w:cs="Consolas"/>
                <w:color w:val="3A3324"/>
                <w:sz w:val="18"/>
                <w:szCs w:val="18"/>
              </w:rPr>
              <w:t>ReplicationTaskStats</w:t>
            </w:r>
            <w:proofErr w:type="spellEnd"/>
            <w:r>
              <w:rPr>
                <w:rFonts w:ascii="Consolas" w:eastAsia="Consolas" w:hAnsi="Consolas" w:cs="Consolas"/>
                <w:color w:val="3A3324"/>
                <w:sz w:val="18"/>
                <w:szCs w:val="18"/>
              </w:rPr>
              <w:t>'</w:t>
            </w:r>
          </w:p>
        </w:tc>
      </w:tr>
    </w:tbl>
    <w:p w14:paraId="68DEC9D5" w14:textId="77777777" w:rsidR="00851C5D" w:rsidRDefault="00000000">
      <w:pPr>
        <w:pStyle w:val="Heading2"/>
        <w:spacing w:before="320" w:after="140"/>
      </w:pPr>
      <w:bookmarkStart w:id="25" w:name="_Toc236920766"/>
      <w:r>
        <w:rPr>
          <w:rFonts w:ascii="Calibri" w:eastAsia="Calibri" w:hAnsi="Calibri" w:cs="Calibri"/>
          <w:b/>
          <w:bCs/>
          <w:color w:val="13294B"/>
          <w:sz w:val="25"/>
          <w:szCs w:val="25"/>
        </w:rPr>
        <w:t>9.4 Automated Drift Alert (Daily During Phase 2)</w:t>
      </w:r>
      <w:bookmarkEnd w:id="25"/>
    </w:p>
    <w:p w14:paraId="45F1CCFE" w14:textId="77777777" w:rsidR="00851C5D" w:rsidRDefault="00000000">
      <w:pPr>
        <w:spacing w:after="160" w:line="276" w:lineRule="auto"/>
      </w:pPr>
      <w:r>
        <w:rPr>
          <w:rFonts w:ascii="Calibri" w:eastAsia="Calibri" w:hAnsi="Calibri" w:cs="Calibri"/>
          <w:color w:val="1C2530"/>
          <w:sz w:val="21"/>
          <w:szCs w:val="21"/>
        </w:rPr>
        <w:t>Wrap 9.1 and 9.2 into a SQL Agent job that runs against both source and target via a linked server or a lightweight PowerShell/</w:t>
      </w:r>
      <w:proofErr w:type="spellStart"/>
      <w:r>
        <w:rPr>
          <w:rFonts w:ascii="Calibri" w:eastAsia="Calibri" w:hAnsi="Calibri" w:cs="Calibri"/>
          <w:color w:val="1C2530"/>
          <w:sz w:val="21"/>
          <w:szCs w:val="21"/>
        </w:rPr>
        <w:t>dbatools</w:t>
      </w:r>
      <w:proofErr w:type="spellEnd"/>
      <w:r>
        <w:rPr>
          <w:rFonts w:ascii="Calibri" w:eastAsia="Calibri" w:hAnsi="Calibri" w:cs="Calibri"/>
          <w:color w:val="1C2530"/>
          <w:sz w:val="21"/>
          <w:szCs w:val="21"/>
        </w:rPr>
        <w:t xml:space="preserve"> comparison, writes results to a </w:t>
      </w:r>
      <w:proofErr w:type="spellStart"/>
      <w:r>
        <w:rPr>
          <w:rFonts w:ascii="Calibri" w:eastAsia="Calibri" w:hAnsi="Calibri" w:cs="Calibri"/>
          <w:color w:val="1C2530"/>
          <w:sz w:val="21"/>
          <w:szCs w:val="21"/>
        </w:rPr>
        <w:t>DriftLog</w:t>
      </w:r>
      <w:proofErr w:type="spellEnd"/>
      <w:r>
        <w:rPr>
          <w:rFonts w:ascii="Calibri" w:eastAsia="Calibri" w:hAnsi="Calibri" w:cs="Calibri"/>
          <w:color w:val="1C2530"/>
          <w:sz w:val="21"/>
          <w:szCs w:val="21"/>
        </w:rPr>
        <w:t xml:space="preserve"> table, and emails on any non-zero delta. This is what gives you the confidence to sign off the exit criteria in Section 5.</w:t>
      </w:r>
    </w:p>
    <w:p w14:paraId="6851F33A" w14:textId="77777777" w:rsidR="00851C5D" w:rsidRDefault="00000000">
      <w:r>
        <w:br w:type="page"/>
      </w:r>
    </w:p>
    <w:p w14:paraId="2AECF8CC" w14:textId="77777777" w:rsidR="00851C5D" w:rsidRDefault="00000000">
      <w:pPr>
        <w:pStyle w:val="Heading1"/>
        <w:pBdr>
          <w:bottom w:val="single" w:sz="12" w:space="4" w:color="B8912F"/>
        </w:pBdr>
        <w:spacing w:before="480" w:after="200"/>
      </w:pPr>
      <w:bookmarkStart w:id="26" w:name="_Toc236920767"/>
      <w:r>
        <w:rPr>
          <w:rFonts w:ascii="Calibri" w:eastAsia="Calibri" w:hAnsi="Calibri" w:cs="Calibri"/>
          <w:b/>
          <w:bCs/>
          <w:color w:val="0B1F3A"/>
          <w:sz w:val="30"/>
          <w:szCs w:val="30"/>
        </w:rPr>
        <w:lastRenderedPageBreak/>
        <w:t>10. Timing Budget Reference</w:t>
      </w:r>
      <w:bookmarkEnd w:id="26"/>
    </w:p>
    <w:p w14:paraId="60118632" w14:textId="77777777" w:rsidR="00851C5D" w:rsidRDefault="00000000">
      <w:pPr>
        <w:spacing w:after="160" w:line="276" w:lineRule="auto"/>
      </w:pPr>
      <w:r>
        <w:rPr>
          <w:rFonts w:ascii="Calibri" w:eastAsia="Calibri" w:hAnsi="Calibri" w:cs="Calibri"/>
          <w:color w:val="1C2530"/>
          <w:sz w:val="21"/>
          <w:szCs w:val="21"/>
        </w:rPr>
        <w:t>Actual figures from rehearsal against the clone environment (Section 3.2). Use these to calibrate your own rehearsal, not as guaranteed numbers — network RTT, table count, and index maintenance all shift them.</w:t>
      </w:r>
    </w:p>
    <w:tbl>
      <w:tblPr>
        <w:tblW w:w="9250" w:type="dxa"/>
        <w:tblBorders>
          <w:top w:val="single" w:sz="4" w:space="0" w:color="C9CFD9"/>
          <w:left w:val="single" w:sz="4" w:space="0" w:color="C9CFD9"/>
          <w:bottom w:val="single" w:sz="4" w:space="0" w:color="C9CFD9"/>
          <w:right w:val="single" w:sz="4" w:space="0" w:color="C9CFD9"/>
          <w:insideH w:val="single" w:sz="2" w:space="0" w:color="DCE1E8"/>
          <w:insideV w:val="single" w:sz="2" w:space="0" w:color="DCE1E8"/>
        </w:tblBorders>
        <w:tblCellMar>
          <w:left w:w="10" w:type="dxa"/>
          <w:right w:w="10" w:type="dxa"/>
        </w:tblCellMar>
        <w:tblLook w:val="0000" w:firstRow="0" w:lastRow="0" w:firstColumn="0" w:lastColumn="0" w:noHBand="0" w:noVBand="0"/>
      </w:tblPr>
      <w:tblGrid>
        <w:gridCol w:w="3400"/>
        <w:gridCol w:w="2600"/>
        <w:gridCol w:w="3250"/>
      </w:tblGrid>
      <w:tr w:rsidR="00851C5D" w14:paraId="21710A28" w14:textId="77777777">
        <w:tblPrEx>
          <w:tblCellMar>
            <w:top w:w="0" w:type="dxa"/>
            <w:bottom w:w="0" w:type="dxa"/>
          </w:tblCellMar>
        </w:tblPrEx>
        <w:trPr>
          <w:tblHeader/>
        </w:trPr>
        <w:tc>
          <w:tcPr>
            <w:tcW w:w="3400" w:type="dxa"/>
            <w:shd w:val="clear" w:color="auto" w:fill="0B1F3A"/>
            <w:tcMar>
              <w:top w:w="100" w:type="dxa"/>
              <w:left w:w="120" w:type="dxa"/>
              <w:bottom w:w="100" w:type="dxa"/>
              <w:right w:w="120" w:type="dxa"/>
            </w:tcMar>
            <w:vAlign w:val="center"/>
          </w:tcPr>
          <w:p w14:paraId="1B560F12" w14:textId="77777777" w:rsidR="00851C5D" w:rsidRDefault="00000000">
            <w:r>
              <w:rPr>
                <w:rFonts w:ascii="Calibri" w:eastAsia="Calibri" w:hAnsi="Calibri" w:cs="Calibri"/>
                <w:b/>
                <w:bCs/>
                <w:color w:val="FFFFFF"/>
                <w:sz w:val="19"/>
                <w:szCs w:val="19"/>
              </w:rPr>
              <w:t>Activity</w:t>
            </w:r>
          </w:p>
        </w:tc>
        <w:tc>
          <w:tcPr>
            <w:tcW w:w="2600" w:type="dxa"/>
            <w:shd w:val="clear" w:color="auto" w:fill="0B1F3A"/>
            <w:tcMar>
              <w:top w:w="100" w:type="dxa"/>
              <w:left w:w="120" w:type="dxa"/>
              <w:bottom w:w="100" w:type="dxa"/>
              <w:right w:w="120" w:type="dxa"/>
            </w:tcMar>
            <w:vAlign w:val="center"/>
          </w:tcPr>
          <w:p w14:paraId="4F8CF663" w14:textId="77777777" w:rsidR="00851C5D" w:rsidRDefault="00000000">
            <w:r>
              <w:rPr>
                <w:rFonts w:ascii="Calibri" w:eastAsia="Calibri" w:hAnsi="Calibri" w:cs="Calibri"/>
                <w:b/>
                <w:bCs/>
                <w:color w:val="FFFFFF"/>
                <w:sz w:val="19"/>
                <w:szCs w:val="19"/>
              </w:rPr>
              <w:t>Elapsed Time</w:t>
            </w:r>
          </w:p>
        </w:tc>
        <w:tc>
          <w:tcPr>
            <w:tcW w:w="3250" w:type="dxa"/>
            <w:shd w:val="clear" w:color="auto" w:fill="0B1F3A"/>
            <w:tcMar>
              <w:top w:w="100" w:type="dxa"/>
              <w:left w:w="120" w:type="dxa"/>
              <w:bottom w:w="100" w:type="dxa"/>
              <w:right w:w="120" w:type="dxa"/>
            </w:tcMar>
            <w:vAlign w:val="center"/>
          </w:tcPr>
          <w:p w14:paraId="6DD50D6D" w14:textId="77777777" w:rsidR="00851C5D" w:rsidRDefault="00000000">
            <w:r>
              <w:rPr>
                <w:rFonts w:ascii="Calibri" w:eastAsia="Calibri" w:hAnsi="Calibri" w:cs="Calibri"/>
                <w:b/>
                <w:bCs/>
                <w:color w:val="FFFFFF"/>
                <w:sz w:val="19"/>
                <w:szCs w:val="19"/>
              </w:rPr>
              <w:t>Blocking the Outage Window?</w:t>
            </w:r>
          </w:p>
        </w:tc>
      </w:tr>
      <w:tr w:rsidR="00851C5D" w14:paraId="4B0E0663"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089F683E" w14:textId="77777777" w:rsidR="00851C5D" w:rsidRDefault="00000000">
            <w:r>
              <w:rPr>
                <w:rFonts w:ascii="Calibri" w:eastAsia="Calibri" w:hAnsi="Calibri" w:cs="Calibri"/>
                <w:color w:val="1C2530"/>
                <w:sz w:val="19"/>
                <w:szCs w:val="19"/>
              </w:rPr>
              <w:t xml:space="preserve">Full </w:t>
            </w:r>
            <w:proofErr w:type="spellStart"/>
            <w:r>
              <w:rPr>
                <w:rFonts w:ascii="Calibri" w:eastAsia="Calibri" w:hAnsi="Calibri" w:cs="Calibri"/>
                <w:color w:val="1C2530"/>
                <w:sz w:val="19"/>
                <w:szCs w:val="19"/>
              </w:rPr>
              <w:t>backup</w:t>
            </w:r>
            <w:proofErr w:type="spellEnd"/>
            <w:r>
              <w:rPr>
                <w:rFonts w:ascii="Calibri" w:eastAsia="Calibri" w:hAnsi="Calibri" w:cs="Calibri"/>
                <w:color w:val="1C2530"/>
                <w:sz w:val="19"/>
                <w:szCs w:val="19"/>
              </w:rPr>
              <w:t xml:space="preserve"> + compression (4 TB source)</w:t>
            </w:r>
          </w:p>
        </w:tc>
        <w:tc>
          <w:tcPr>
            <w:tcW w:w="2600" w:type="dxa"/>
            <w:shd w:val="clear" w:color="auto" w:fill="FFFFFF"/>
            <w:tcMar>
              <w:top w:w="90" w:type="dxa"/>
              <w:left w:w="120" w:type="dxa"/>
              <w:bottom w:w="90" w:type="dxa"/>
              <w:right w:w="120" w:type="dxa"/>
            </w:tcMar>
            <w:vAlign w:val="center"/>
          </w:tcPr>
          <w:p w14:paraId="666EBF7A" w14:textId="77777777" w:rsidR="00851C5D" w:rsidRDefault="00000000">
            <w:r>
              <w:rPr>
                <w:rFonts w:ascii="Calibri" w:eastAsia="Calibri" w:hAnsi="Calibri" w:cs="Calibri"/>
                <w:color w:val="1C2530"/>
                <w:sz w:val="19"/>
                <w:szCs w:val="19"/>
              </w:rPr>
              <w:t xml:space="preserve">~2 </w:t>
            </w:r>
            <w:proofErr w:type="spellStart"/>
            <w:r>
              <w:rPr>
                <w:rFonts w:ascii="Calibri" w:eastAsia="Calibri" w:hAnsi="Calibri" w:cs="Calibri"/>
                <w:color w:val="1C2530"/>
                <w:sz w:val="19"/>
                <w:szCs w:val="19"/>
              </w:rPr>
              <w:t>hr</w:t>
            </w:r>
            <w:proofErr w:type="spellEnd"/>
            <w:r>
              <w:rPr>
                <w:rFonts w:ascii="Calibri" w:eastAsia="Calibri" w:hAnsi="Calibri" w:cs="Calibri"/>
                <w:color w:val="1C2530"/>
                <w:sz w:val="19"/>
                <w:szCs w:val="19"/>
              </w:rPr>
              <w:t xml:space="preserve"> 40 min</w:t>
            </w:r>
          </w:p>
        </w:tc>
        <w:tc>
          <w:tcPr>
            <w:tcW w:w="3250" w:type="dxa"/>
            <w:shd w:val="clear" w:color="auto" w:fill="FFFFFF"/>
            <w:tcMar>
              <w:top w:w="90" w:type="dxa"/>
              <w:left w:w="120" w:type="dxa"/>
              <w:bottom w:w="90" w:type="dxa"/>
              <w:right w:w="120" w:type="dxa"/>
            </w:tcMar>
            <w:vAlign w:val="center"/>
          </w:tcPr>
          <w:p w14:paraId="41B4AAEC" w14:textId="77777777" w:rsidR="00851C5D" w:rsidRDefault="00000000">
            <w:r>
              <w:rPr>
                <w:rFonts w:ascii="Calibri" w:eastAsia="Calibri" w:hAnsi="Calibri" w:cs="Calibri"/>
                <w:color w:val="1C2530"/>
                <w:sz w:val="19"/>
                <w:szCs w:val="19"/>
              </w:rPr>
              <w:t>No — Phase 1, source stays live</w:t>
            </w:r>
          </w:p>
        </w:tc>
      </w:tr>
      <w:tr w:rsidR="00851C5D" w14:paraId="377710CF" w14:textId="77777777">
        <w:tblPrEx>
          <w:tblCellMar>
            <w:top w:w="0" w:type="dxa"/>
            <w:bottom w:w="0" w:type="dxa"/>
          </w:tblCellMar>
        </w:tblPrEx>
        <w:tc>
          <w:tcPr>
            <w:tcW w:w="3400" w:type="dxa"/>
            <w:shd w:val="clear" w:color="auto" w:fill="F0F3F8"/>
            <w:tcMar>
              <w:top w:w="90" w:type="dxa"/>
              <w:left w:w="120" w:type="dxa"/>
              <w:bottom w:w="90" w:type="dxa"/>
              <w:right w:w="120" w:type="dxa"/>
            </w:tcMar>
            <w:vAlign w:val="center"/>
          </w:tcPr>
          <w:p w14:paraId="7417D7F5" w14:textId="77777777" w:rsidR="00851C5D" w:rsidRDefault="00000000">
            <w:r>
              <w:rPr>
                <w:rFonts w:ascii="Calibri" w:eastAsia="Calibri" w:hAnsi="Calibri" w:cs="Calibri"/>
                <w:color w:val="1C2530"/>
                <w:sz w:val="19"/>
                <w:szCs w:val="19"/>
              </w:rPr>
              <w:t>Transfer to target over Direct Connect</w:t>
            </w:r>
          </w:p>
        </w:tc>
        <w:tc>
          <w:tcPr>
            <w:tcW w:w="2600" w:type="dxa"/>
            <w:shd w:val="clear" w:color="auto" w:fill="F0F3F8"/>
            <w:tcMar>
              <w:top w:w="90" w:type="dxa"/>
              <w:left w:w="120" w:type="dxa"/>
              <w:bottom w:w="90" w:type="dxa"/>
              <w:right w:w="120" w:type="dxa"/>
            </w:tcMar>
            <w:vAlign w:val="center"/>
          </w:tcPr>
          <w:p w14:paraId="51C4C398" w14:textId="77777777" w:rsidR="00851C5D" w:rsidRDefault="00000000">
            <w:r>
              <w:rPr>
                <w:rFonts w:ascii="Calibri" w:eastAsia="Calibri" w:hAnsi="Calibri" w:cs="Calibri"/>
                <w:color w:val="1C2530"/>
                <w:sz w:val="19"/>
                <w:szCs w:val="19"/>
              </w:rPr>
              <w:t xml:space="preserve">~3 </w:t>
            </w:r>
            <w:proofErr w:type="spellStart"/>
            <w:r>
              <w:rPr>
                <w:rFonts w:ascii="Calibri" w:eastAsia="Calibri" w:hAnsi="Calibri" w:cs="Calibri"/>
                <w:color w:val="1C2530"/>
                <w:sz w:val="19"/>
                <w:szCs w:val="19"/>
              </w:rPr>
              <w:t>hr</w:t>
            </w:r>
            <w:proofErr w:type="spellEnd"/>
            <w:r>
              <w:rPr>
                <w:rFonts w:ascii="Calibri" w:eastAsia="Calibri" w:hAnsi="Calibri" w:cs="Calibri"/>
                <w:color w:val="1C2530"/>
                <w:sz w:val="19"/>
                <w:szCs w:val="19"/>
              </w:rPr>
              <w:t xml:space="preserve"> 10 min</w:t>
            </w:r>
          </w:p>
        </w:tc>
        <w:tc>
          <w:tcPr>
            <w:tcW w:w="3250" w:type="dxa"/>
            <w:shd w:val="clear" w:color="auto" w:fill="F0F3F8"/>
            <w:tcMar>
              <w:top w:w="90" w:type="dxa"/>
              <w:left w:w="120" w:type="dxa"/>
              <w:bottom w:w="90" w:type="dxa"/>
              <w:right w:w="120" w:type="dxa"/>
            </w:tcMar>
            <w:vAlign w:val="center"/>
          </w:tcPr>
          <w:p w14:paraId="04908626" w14:textId="77777777" w:rsidR="00851C5D" w:rsidRDefault="00000000">
            <w:r>
              <w:rPr>
                <w:rFonts w:ascii="Calibri" w:eastAsia="Calibri" w:hAnsi="Calibri" w:cs="Calibri"/>
                <w:color w:val="1C2530"/>
                <w:sz w:val="19"/>
                <w:szCs w:val="19"/>
              </w:rPr>
              <w:t>No — Phase 1</w:t>
            </w:r>
          </w:p>
        </w:tc>
      </w:tr>
      <w:tr w:rsidR="00851C5D" w14:paraId="4391414D"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6DCCA718" w14:textId="77777777" w:rsidR="00851C5D" w:rsidRDefault="00000000">
            <w:r>
              <w:rPr>
                <w:rFonts w:ascii="Calibri" w:eastAsia="Calibri" w:hAnsi="Calibri" w:cs="Calibri"/>
                <w:color w:val="1C2530"/>
                <w:sz w:val="19"/>
                <w:szCs w:val="19"/>
              </w:rPr>
              <w:t>Restore WITH NORECOVERY on target</w:t>
            </w:r>
          </w:p>
        </w:tc>
        <w:tc>
          <w:tcPr>
            <w:tcW w:w="2600" w:type="dxa"/>
            <w:shd w:val="clear" w:color="auto" w:fill="FFFFFF"/>
            <w:tcMar>
              <w:top w:w="90" w:type="dxa"/>
              <w:left w:w="120" w:type="dxa"/>
              <w:bottom w:w="90" w:type="dxa"/>
              <w:right w:w="120" w:type="dxa"/>
            </w:tcMar>
            <w:vAlign w:val="center"/>
          </w:tcPr>
          <w:p w14:paraId="5F333203" w14:textId="77777777" w:rsidR="00851C5D" w:rsidRDefault="00000000">
            <w:r>
              <w:rPr>
                <w:rFonts w:ascii="Calibri" w:eastAsia="Calibri" w:hAnsi="Calibri" w:cs="Calibri"/>
                <w:color w:val="1C2530"/>
                <w:sz w:val="19"/>
                <w:szCs w:val="19"/>
              </w:rPr>
              <w:t xml:space="preserve">~2 </w:t>
            </w:r>
            <w:proofErr w:type="spellStart"/>
            <w:r>
              <w:rPr>
                <w:rFonts w:ascii="Calibri" w:eastAsia="Calibri" w:hAnsi="Calibri" w:cs="Calibri"/>
                <w:color w:val="1C2530"/>
                <w:sz w:val="19"/>
                <w:szCs w:val="19"/>
              </w:rPr>
              <w:t>hr</w:t>
            </w:r>
            <w:proofErr w:type="spellEnd"/>
            <w:r>
              <w:rPr>
                <w:rFonts w:ascii="Calibri" w:eastAsia="Calibri" w:hAnsi="Calibri" w:cs="Calibri"/>
                <w:color w:val="1C2530"/>
                <w:sz w:val="19"/>
                <w:szCs w:val="19"/>
              </w:rPr>
              <w:t xml:space="preserve"> 05 min</w:t>
            </w:r>
          </w:p>
        </w:tc>
        <w:tc>
          <w:tcPr>
            <w:tcW w:w="3250" w:type="dxa"/>
            <w:shd w:val="clear" w:color="auto" w:fill="FFFFFF"/>
            <w:tcMar>
              <w:top w:w="90" w:type="dxa"/>
              <w:left w:w="120" w:type="dxa"/>
              <w:bottom w:w="90" w:type="dxa"/>
              <w:right w:w="120" w:type="dxa"/>
            </w:tcMar>
            <w:vAlign w:val="center"/>
          </w:tcPr>
          <w:p w14:paraId="4A128551" w14:textId="77777777" w:rsidR="00851C5D" w:rsidRDefault="00000000">
            <w:r>
              <w:rPr>
                <w:rFonts w:ascii="Calibri" w:eastAsia="Calibri" w:hAnsi="Calibri" w:cs="Calibri"/>
                <w:color w:val="1C2530"/>
                <w:sz w:val="19"/>
                <w:szCs w:val="19"/>
              </w:rPr>
              <w:t>No — Phase 1</w:t>
            </w:r>
          </w:p>
        </w:tc>
      </w:tr>
      <w:tr w:rsidR="00851C5D" w14:paraId="10410561" w14:textId="77777777">
        <w:tblPrEx>
          <w:tblCellMar>
            <w:top w:w="0" w:type="dxa"/>
            <w:bottom w:w="0" w:type="dxa"/>
          </w:tblCellMar>
        </w:tblPrEx>
        <w:tc>
          <w:tcPr>
            <w:tcW w:w="3400" w:type="dxa"/>
            <w:shd w:val="clear" w:color="auto" w:fill="F0F3F8"/>
            <w:tcMar>
              <w:top w:w="90" w:type="dxa"/>
              <w:left w:w="120" w:type="dxa"/>
              <w:bottom w:w="90" w:type="dxa"/>
              <w:right w:w="120" w:type="dxa"/>
            </w:tcMar>
            <w:vAlign w:val="center"/>
          </w:tcPr>
          <w:p w14:paraId="36830EC0" w14:textId="77777777" w:rsidR="00851C5D" w:rsidRDefault="00000000">
            <w:r>
              <w:rPr>
                <w:rFonts w:ascii="Calibri" w:eastAsia="Calibri" w:hAnsi="Calibri" w:cs="Calibri"/>
                <w:color w:val="1C2530"/>
                <w:sz w:val="19"/>
                <w:szCs w:val="19"/>
              </w:rPr>
              <w:t>Log-ship catch-up to steady state</w:t>
            </w:r>
          </w:p>
        </w:tc>
        <w:tc>
          <w:tcPr>
            <w:tcW w:w="2600" w:type="dxa"/>
            <w:shd w:val="clear" w:color="auto" w:fill="F0F3F8"/>
            <w:tcMar>
              <w:top w:w="90" w:type="dxa"/>
              <w:left w:w="120" w:type="dxa"/>
              <w:bottom w:w="90" w:type="dxa"/>
              <w:right w:w="120" w:type="dxa"/>
            </w:tcMar>
            <w:vAlign w:val="center"/>
          </w:tcPr>
          <w:p w14:paraId="5CD9A52E" w14:textId="77777777" w:rsidR="00851C5D" w:rsidRDefault="00000000">
            <w:r>
              <w:rPr>
                <w:rFonts w:ascii="Calibri" w:eastAsia="Calibri" w:hAnsi="Calibri" w:cs="Calibri"/>
                <w:color w:val="1C2530"/>
                <w:sz w:val="19"/>
                <w:szCs w:val="19"/>
              </w:rPr>
              <w:t xml:space="preserve">~6–10 </w:t>
            </w:r>
            <w:proofErr w:type="spellStart"/>
            <w:r>
              <w:rPr>
                <w:rFonts w:ascii="Calibri" w:eastAsia="Calibri" w:hAnsi="Calibri" w:cs="Calibri"/>
                <w:color w:val="1C2530"/>
                <w:sz w:val="19"/>
                <w:szCs w:val="19"/>
              </w:rPr>
              <w:t>hr</w:t>
            </w:r>
            <w:proofErr w:type="spellEnd"/>
            <w:r>
              <w:rPr>
                <w:rFonts w:ascii="Calibri" w:eastAsia="Calibri" w:hAnsi="Calibri" w:cs="Calibri"/>
                <w:color w:val="1C2530"/>
                <w:sz w:val="19"/>
                <w:szCs w:val="19"/>
              </w:rPr>
              <w:t xml:space="preserve"> (one-time)</w:t>
            </w:r>
          </w:p>
        </w:tc>
        <w:tc>
          <w:tcPr>
            <w:tcW w:w="3250" w:type="dxa"/>
            <w:shd w:val="clear" w:color="auto" w:fill="F0F3F8"/>
            <w:tcMar>
              <w:top w:w="90" w:type="dxa"/>
              <w:left w:w="120" w:type="dxa"/>
              <w:bottom w:w="90" w:type="dxa"/>
              <w:right w:w="120" w:type="dxa"/>
            </w:tcMar>
            <w:vAlign w:val="center"/>
          </w:tcPr>
          <w:p w14:paraId="24A2AFDA" w14:textId="77777777" w:rsidR="00851C5D" w:rsidRDefault="00000000">
            <w:r>
              <w:rPr>
                <w:rFonts w:ascii="Calibri" w:eastAsia="Calibri" w:hAnsi="Calibri" w:cs="Calibri"/>
                <w:color w:val="1C2530"/>
                <w:sz w:val="19"/>
                <w:szCs w:val="19"/>
              </w:rPr>
              <w:t>No — Phase 2</w:t>
            </w:r>
          </w:p>
        </w:tc>
      </w:tr>
      <w:tr w:rsidR="00851C5D" w14:paraId="0153122C"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29782325" w14:textId="77777777" w:rsidR="00851C5D" w:rsidRDefault="00000000">
            <w:r>
              <w:rPr>
                <w:rFonts w:ascii="Calibri" w:eastAsia="Calibri" w:hAnsi="Calibri" w:cs="Calibri"/>
                <w:color w:val="1C2530"/>
                <w:sz w:val="19"/>
                <w:szCs w:val="19"/>
              </w:rPr>
              <w:t>Ongoing log-ship / CDC cadence</w:t>
            </w:r>
          </w:p>
        </w:tc>
        <w:tc>
          <w:tcPr>
            <w:tcW w:w="2600" w:type="dxa"/>
            <w:shd w:val="clear" w:color="auto" w:fill="FFFFFF"/>
            <w:tcMar>
              <w:top w:w="90" w:type="dxa"/>
              <w:left w:w="120" w:type="dxa"/>
              <w:bottom w:w="90" w:type="dxa"/>
              <w:right w:w="120" w:type="dxa"/>
            </w:tcMar>
            <w:vAlign w:val="center"/>
          </w:tcPr>
          <w:p w14:paraId="00E9122B" w14:textId="77777777" w:rsidR="00851C5D" w:rsidRDefault="00000000">
            <w:r>
              <w:rPr>
                <w:rFonts w:ascii="Calibri" w:eastAsia="Calibri" w:hAnsi="Calibri" w:cs="Calibri"/>
                <w:color w:val="1C2530"/>
                <w:sz w:val="19"/>
                <w:szCs w:val="19"/>
              </w:rPr>
              <w:t>1–5 min lag, continuous</w:t>
            </w:r>
          </w:p>
        </w:tc>
        <w:tc>
          <w:tcPr>
            <w:tcW w:w="3250" w:type="dxa"/>
            <w:shd w:val="clear" w:color="auto" w:fill="FFFFFF"/>
            <w:tcMar>
              <w:top w:w="90" w:type="dxa"/>
              <w:left w:w="120" w:type="dxa"/>
              <w:bottom w:w="90" w:type="dxa"/>
              <w:right w:w="120" w:type="dxa"/>
            </w:tcMar>
            <w:vAlign w:val="center"/>
          </w:tcPr>
          <w:p w14:paraId="086AB94A" w14:textId="77777777" w:rsidR="00851C5D" w:rsidRDefault="00000000">
            <w:r>
              <w:rPr>
                <w:rFonts w:ascii="Calibri" w:eastAsia="Calibri" w:hAnsi="Calibri" w:cs="Calibri"/>
                <w:color w:val="1C2530"/>
                <w:sz w:val="19"/>
                <w:szCs w:val="19"/>
              </w:rPr>
              <w:t>No — Phase 2</w:t>
            </w:r>
          </w:p>
        </w:tc>
      </w:tr>
      <w:tr w:rsidR="00851C5D" w14:paraId="0F062992" w14:textId="77777777">
        <w:tblPrEx>
          <w:tblCellMar>
            <w:top w:w="0" w:type="dxa"/>
            <w:bottom w:w="0" w:type="dxa"/>
          </w:tblCellMar>
        </w:tblPrEx>
        <w:tc>
          <w:tcPr>
            <w:tcW w:w="3400" w:type="dxa"/>
            <w:shd w:val="clear" w:color="auto" w:fill="F0F3F8"/>
            <w:tcMar>
              <w:top w:w="90" w:type="dxa"/>
              <w:left w:w="120" w:type="dxa"/>
              <w:bottom w:w="90" w:type="dxa"/>
              <w:right w:w="120" w:type="dxa"/>
            </w:tcMar>
            <w:vAlign w:val="center"/>
          </w:tcPr>
          <w:p w14:paraId="6AECC922" w14:textId="77777777" w:rsidR="00851C5D" w:rsidRDefault="00000000">
            <w:r>
              <w:rPr>
                <w:rFonts w:ascii="Calibri" w:eastAsia="Calibri" w:hAnsi="Calibri" w:cs="Calibri"/>
                <w:color w:val="1C2530"/>
                <w:sz w:val="19"/>
                <w:szCs w:val="19"/>
              </w:rPr>
              <w:t>Final log flush + zero-lag confirm</w:t>
            </w:r>
          </w:p>
        </w:tc>
        <w:tc>
          <w:tcPr>
            <w:tcW w:w="2600" w:type="dxa"/>
            <w:shd w:val="clear" w:color="auto" w:fill="F0F3F8"/>
            <w:tcMar>
              <w:top w:w="90" w:type="dxa"/>
              <w:left w:w="120" w:type="dxa"/>
              <w:bottom w:w="90" w:type="dxa"/>
              <w:right w:w="120" w:type="dxa"/>
            </w:tcMar>
            <w:vAlign w:val="center"/>
          </w:tcPr>
          <w:p w14:paraId="18ED06D1" w14:textId="77777777" w:rsidR="00851C5D" w:rsidRDefault="00000000">
            <w:r>
              <w:rPr>
                <w:rFonts w:ascii="Calibri" w:eastAsia="Calibri" w:hAnsi="Calibri" w:cs="Calibri"/>
                <w:color w:val="1C2530"/>
                <w:sz w:val="19"/>
                <w:szCs w:val="19"/>
              </w:rPr>
              <w:t>1–2 min</w:t>
            </w:r>
          </w:p>
        </w:tc>
        <w:tc>
          <w:tcPr>
            <w:tcW w:w="3250" w:type="dxa"/>
            <w:shd w:val="clear" w:color="auto" w:fill="F0F3F8"/>
            <w:tcMar>
              <w:top w:w="90" w:type="dxa"/>
              <w:left w:w="120" w:type="dxa"/>
              <w:bottom w:w="90" w:type="dxa"/>
              <w:right w:w="120" w:type="dxa"/>
            </w:tcMar>
            <w:vAlign w:val="center"/>
          </w:tcPr>
          <w:p w14:paraId="582B4515" w14:textId="77777777" w:rsidR="00851C5D" w:rsidRDefault="00000000">
            <w:r>
              <w:rPr>
                <w:rFonts w:ascii="Calibri" w:eastAsia="Calibri" w:hAnsi="Calibri" w:cs="Calibri"/>
                <w:color w:val="1C2530"/>
                <w:sz w:val="19"/>
                <w:szCs w:val="19"/>
              </w:rPr>
              <w:t>Yes — T+01:00 to T+02:30</w:t>
            </w:r>
          </w:p>
        </w:tc>
      </w:tr>
      <w:tr w:rsidR="00851C5D" w14:paraId="0C61DD49"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7A7591F0" w14:textId="77777777" w:rsidR="00851C5D" w:rsidRDefault="00000000">
            <w:r>
              <w:rPr>
                <w:rFonts w:ascii="Calibri" w:eastAsia="Calibri" w:hAnsi="Calibri" w:cs="Calibri"/>
                <w:color w:val="1C2530"/>
                <w:sz w:val="19"/>
                <w:szCs w:val="19"/>
              </w:rPr>
              <w:t>Reconciliation (row count + checksum)</w:t>
            </w:r>
          </w:p>
        </w:tc>
        <w:tc>
          <w:tcPr>
            <w:tcW w:w="2600" w:type="dxa"/>
            <w:shd w:val="clear" w:color="auto" w:fill="FFFFFF"/>
            <w:tcMar>
              <w:top w:w="90" w:type="dxa"/>
              <w:left w:w="120" w:type="dxa"/>
              <w:bottom w:w="90" w:type="dxa"/>
              <w:right w:w="120" w:type="dxa"/>
            </w:tcMar>
            <w:vAlign w:val="center"/>
          </w:tcPr>
          <w:p w14:paraId="0B6CA478" w14:textId="77777777" w:rsidR="00851C5D" w:rsidRDefault="00000000">
            <w:r>
              <w:rPr>
                <w:rFonts w:ascii="Calibri" w:eastAsia="Calibri" w:hAnsi="Calibri" w:cs="Calibri"/>
                <w:color w:val="1C2530"/>
                <w:sz w:val="19"/>
                <w:szCs w:val="19"/>
              </w:rPr>
              <w:t>1–2.5 min</w:t>
            </w:r>
          </w:p>
        </w:tc>
        <w:tc>
          <w:tcPr>
            <w:tcW w:w="3250" w:type="dxa"/>
            <w:shd w:val="clear" w:color="auto" w:fill="FFFFFF"/>
            <w:tcMar>
              <w:top w:w="90" w:type="dxa"/>
              <w:left w:w="120" w:type="dxa"/>
              <w:bottom w:w="90" w:type="dxa"/>
              <w:right w:w="120" w:type="dxa"/>
            </w:tcMar>
            <w:vAlign w:val="center"/>
          </w:tcPr>
          <w:p w14:paraId="61EE41DE" w14:textId="77777777" w:rsidR="00851C5D" w:rsidRDefault="00000000">
            <w:r>
              <w:rPr>
                <w:rFonts w:ascii="Calibri" w:eastAsia="Calibri" w:hAnsi="Calibri" w:cs="Calibri"/>
                <w:color w:val="1C2530"/>
                <w:sz w:val="19"/>
                <w:szCs w:val="19"/>
              </w:rPr>
              <w:t>Yes — T+03:00 to T+05:30</w:t>
            </w:r>
          </w:p>
        </w:tc>
      </w:tr>
      <w:tr w:rsidR="00851C5D" w14:paraId="2209162B" w14:textId="77777777">
        <w:tblPrEx>
          <w:tblCellMar>
            <w:top w:w="0" w:type="dxa"/>
            <w:bottom w:w="0" w:type="dxa"/>
          </w:tblCellMar>
        </w:tblPrEx>
        <w:tc>
          <w:tcPr>
            <w:tcW w:w="3400" w:type="dxa"/>
            <w:shd w:val="clear" w:color="auto" w:fill="F0F3F8"/>
            <w:tcMar>
              <w:top w:w="90" w:type="dxa"/>
              <w:left w:w="120" w:type="dxa"/>
              <w:bottom w:w="90" w:type="dxa"/>
              <w:right w:w="120" w:type="dxa"/>
            </w:tcMar>
            <w:vAlign w:val="center"/>
          </w:tcPr>
          <w:p w14:paraId="2172E1C2" w14:textId="77777777" w:rsidR="00851C5D" w:rsidRDefault="00000000">
            <w:r>
              <w:rPr>
                <w:rFonts w:ascii="Calibri" w:eastAsia="Calibri" w:hAnsi="Calibri" w:cs="Calibri"/>
                <w:color w:val="1C2530"/>
                <w:sz w:val="19"/>
                <w:szCs w:val="19"/>
              </w:rPr>
              <w:t>Recovery + AG join / RDS available check</w:t>
            </w:r>
          </w:p>
        </w:tc>
        <w:tc>
          <w:tcPr>
            <w:tcW w:w="2600" w:type="dxa"/>
            <w:shd w:val="clear" w:color="auto" w:fill="F0F3F8"/>
            <w:tcMar>
              <w:top w:w="90" w:type="dxa"/>
              <w:left w:w="120" w:type="dxa"/>
              <w:bottom w:w="90" w:type="dxa"/>
              <w:right w:w="120" w:type="dxa"/>
            </w:tcMar>
            <w:vAlign w:val="center"/>
          </w:tcPr>
          <w:p w14:paraId="4F4B97B5" w14:textId="77777777" w:rsidR="00851C5D" w:rsidRDefault="00000000">
            <w:r>
              <w:rPr>
                <w:rFonts w:ascii="Calibri" w:eastAsia="Calibri" w:hAnsi="Calibri" w:cs="Calibri"/>
                <w:color w:val="1C2530"/>
                <w:sz w:val="19"/>
                <w:szCs w:val="19"/>
              </w:rPr>
              <w:t>1–1.5 min</w:t>
            </w:r>
          </w:p>
        </w:tc>
        <w:tc>
          <w:tcPr>
            <w:tcW w:w="3250" w:type="dxa"/>
            <w:shd w:val="clear" w:color="auto" w:fill="F0F3F8"/>
            <w:tcMar>
              <w:top w:w="90" w:type="dxa"/>
              <w:left w:w="120" w:type="dxa"/>
              <w:bottom w:w="90" w:type="dxa"/>
              <w:right w:w="120" w:type="dxa"/>
            </w:tcMar>
            <w:vAlign w:val="center"/>
          </w:tcPr>
          <w:p w14:paraId="2207D87E" w14:textId="77777777" w:rsidR="00851C5D" w:rsidRDefault="00000000">
            <w:r>
              <w:rPr>
                <w:rFonts w:ascii="Calibri" w:eastAsia="Calibri" w:hAnsi="Calibri" w:cs="Calibri"/>
                <w:color w:val="1C2530"/>
                <w:sz w:val="19"/>
                <w:szCs w:val="19"/>
              </w:rPr>
              <w:t>Yes — T+05:30 to T+06:30</w:t>
            </w:r>
          </w:p>
        </w:tc>
      </w:tr>
      <w:tr w:rsidR="00851C5D" w14:paraId="6AD0FCDB"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51A43288" w14:textId="77777777" w:rsidR="00851C5D" w:rsidRDefault="00000000">
            <w:r>
              <w:rPr>
                <w:rFonts w:ascii="Calibri" w:eastAsia="Calibri" w:hAnsi="Calibri" w:cs="Calibri"/>
                <w:color w:val="1C2530"/>
                <w:sz w:val="19"/>
                <w:szCs w:val="19"/>
              </w:rPr>
              <w:t>DNS repoint propagation</w:t>
            </w:r>
          </w:p>
        </w:tc>
        <w:tc>
          <w:tcPr>
            <w:tcW w:w="2600" w:type="dxa"/>
            <w:shd w:val="clear" w:color="auto" w:fill="FFFFFF"/>
            <w:tcMar>
              <w:top w:w="90" w:type="dxa"/>
              <w:left w:w="120" w:type="dxa"/>
              <w:bottom w:w="90" w:type="dxa"/>
              <w:right w:w="120" w:type="dxa"/>
            </w:tcMar>
            <w:vAlign w:val="center"/>
          </w:tcPr>
          <w:p w14:paraId="23336D1D" w14:textId="77777777" w:rsidR="00851C5D" w:rsidRDefault="00000000">
            <w:r>
              <w:rPr>
                <w:rFonts w:ascii="Calibri" w:eastAsia="Calibri" w:hAnsi="Calibri" w:cs="Calibri"/>
                <w:color w:val="1C2530"/>
                <w:sz w:val="19"/>
                <w:szCs w:val="19"/>
              </w:rPr>
              <w:t>30–60 sec (low TTL)</w:t>
            </w:r>
          </w:p>
        </w:tc>
        <w:tc>
          <w:tcPr>
            <w:tcW w:w="3250" w:type="dxa"/>
            <w:shd w:val="clear" w:color="auto" w:fill="FFFFFF"/>
            <w:tcMar>
              <w:top w:w="90" w:type="dxa"/>
              <w:left w:w="120" w:type="dxa"/>
              <w:bottom w:w="90" w:type="dxa"/>
              <w:right w:w="120" w:type="dxa"/>
            </w:tcMar>
            <w:vAlign w:val="center"/>
          </w:tcPr>
          <w:p w14:paraId="06EDC5FC" w14:textId="77777777" w:rsidR="00851C5D" w:rsidRDefault="00000000">
            <w:r>
              <w:rPr>
                <w:rFonts w:ascii="Calibri" w:eastAsia="Calibri" w:hAnsi="Calibri" w:cs="Calibri"/>
                <w:color w:val="1C2530"/>
                <w:sz w:val="19"/>
                <w:szCs w:val="19"/>
              </w:rPr>
              <w:t>Yes — T+08:30 to T+09:30</w:t>
            </w:r>
          </w:p>
        </w:tc>
      </w:tr>
      <w:tr w:rsidR="00851C5D" w14:paraId="15A23574" w14:textId="77777777">
        <w:tblPrEx>
          <w:tblCellMar>
            <w:top w:w="0" w:type="dxa"/>
            <w:bottom w:w="0" w:type="dxa"/>
          </w:tblCellMar>
        </w:tblPrEx>
        <w:tc>
          <w:tcPr>
            <w:tcW w:w="3400" w:type="dxa"/>
            <w:shd w:val="clear" w:color="auto" w:fill="F0F3F8"/>
            <w:tcMar>
              <w:top w:w="90" w:type="dxa"/>
              <w:left w:w="120" w:type="dxa"/>
              <w:bottom w:w="90" w:type="dxa"/>
              <w:right w:w="120" w:type="dxa"/>
            </w:tcMar>
            <w:vAlign w:val="center"/>
          </w:tcPr>
          <w:p w14:paraId="6E81531E" w14:textId="77777777" w:rsidR="00851C5D" w:rsidRDefault="00000000">
            <w:r>
              <w:rPr>
                <w:rFonts w:ascii="Calibri" w:eastAsia="Calibri" w:hAnsi="Calibri" w:cs="Calibri"/>
                <w:color w:val="1C2530"/>
                <w:sz w:val="19"/>
                <w:szCs w:val="19"/>
              </w:rPr>
              <w:t>Smoke tests</w:t>
            </w:r>
          </w:p>
        </w:tc>
        <w:tc>
          <w:tcPr>
            <w:tcW w:w="2600" w:type="dxa"/>
            <w:shd w:val="clear" w:color="auto" w:fill="F0F3F8"/>
            <w:tcMar>
              <w:top w:w="90" w:type="dxa"/>
              <w:left w:w="120" w:type="dxa"/>
              <w:bottom w:w="90" w:type="dxa"/>
              <w:right w:w="120" w:type="dxa"/>
            </w:tcMar>
            <w:vAlign w:val="center"/>
          </w:tcPr>
          <w:p w14:paraId="725EA5F3" w14:textId="77777777" w:rsidR="00851C5D" w:rsidRDefault="00000000">
            <w:r>
              <w:rPr>
                <w:rFonts w:ascii="Calibri" w:eastAsia="Calibri" w:hAnsi="Calibri" w:cs="Calibri"/>
                <w:color w:val="1C2530"/>
                <w:sz w:val="19"/>
                <w:szCs w:val="19"/>
              </w:rPr>
              <w:t>1–1.5 min</w:t>
            </w:r>
          </w:p>
        </w:tc>
        <w:tc>
          <w:tcPr>
            <w:tcW w:w="3250" w:type="dxa"/>
            <w:shd w:val="clear" w:color="auto" w:fill="F0F3F8"/>
            <w:tcMar>
              <w:top w:w="90" w:type="dxa"/>
              <w:left w:w="120" w:type="dxa"/>
              <w:bottom w:w="90" w:type="dxa"/>
              <w:right w:w="120" w:type="dxa"/>
            </w:tcMar>
            <w:vAlign w:val="center"/>
          </w:tcPr>
          <w:p w14:paraId="34114574" w14:textId="77777777" w:rsidR="00851C5D" w:rsidRDefault="00000000">
            <w:r>
              <w:rPr>
                <w:rFonts w:ascii="Calibri" w:eastAsia="Calibri" w:hAnsi="Calibri" w:cs="Calibri"/>
                <w:color w:val="1C2530"/>
                <w:sz w:val="19"/>
                <w:szCs w:val="19"/>
              </w:rPr>
              <w:t>Yes — T+09:30 to T+11:00</w:t>
            </w:r>
          </w:p>
        </w:tc>
      </w:tr>
      <w:tr w:rsidR="00851C5D" w14:paraId="1A65FAC1"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0AE97378" w14:textId="77777777" w:rsidR="00851C5D" w:rsidRDefault="00000000">
            <w:r>
              <w:rPr>
                <w:rFonts w:ascii="Calibri" w:eastAsia="Calibri" w:hAnsi="Calibri" w:cs="Calibri"/>
                <w:color w:val="1C2530"/>
                <w:sz w:val="19"/>
                <w:szCs w:val="19"/>
              </w:rPr>
              <w:t>Total inside outage window</w:t>
            </w:r>
          </w:p>
        </w:tc>
        <w:tc>
          <w:tcPr>
            <w:tcW w:w="2600" w:type="dxa"/>
            <w:shd w:val="clear" w:color="auto" w:fill="FFFFFF"/>
            <w:tcMar>
              <w:top w:w="90" w:type="dxa"/>
              <w:left w:w="120" w:type="dxa"/>
              <w:bottom w:w="90" w:type="dxa"/>
              <w:right w:w="120" w:type="dxa"/>
            </w:tcMar>
            <w:vAlign w:val="center"/>
          </w:tcPr>
          <w:p w14:paraId="38FF6B48" w14:textId="77777777" w:rsidR="00851C5D" w:rsidRDefault="00000000">
            <w:r>
              <w:rPr>
                <w:rFonts w:ascii="Calibri" w:eastAsia="Calibri" w:hAnsi="Calibri" w:cs="Calibri"/>
                <w:color w:val="1C2530"/>
                <w:sz w:val="19"/>
                <w:szCs w:val="19"/>
              </w:rPr>
              <w:t>~11–14 min</w:t>
            </w:r>
          </w:p>
        </w:tc>
        <w:tc>
          <w:tcPr>
            <w:tcW w:w="3250" w:type="dxa"/>
            <w:shd w:val="clear" w:color="auto" w:fill="FFFFFF"/>
            <w:tcMar>
              <w:top w:w="90" w:type="dxa"/>
              <w:left w:w="120" w:type="dxa"/>
              <w:bottom w:w="90" w:type="dxa"/>
              <w:right w:w="120" w:type="dxa"/>
            </w:tcMar>
            <w:vAlign w:val="center"/>
          </w:tcPr>
          <w:p w14:paraId="39C374D6" w14:textId="77777777" w:rsidR="00851C5D" w:rsidRDefault="00000000">
            <w:r>
              <w:rPr>
                <w:rFonts w:ascii="Calibri" w:eastAsia="Calibri" w:hAnsi="Calibri" w:cs="Calibri"/>
                <w:color w:val="1C2530"/>
                <w:sz w:val="19"/>
                <w:szCs w:val="19"/>
              </w:rPr>
              <w:t>Target: under 15 min</w:t>
            </w:r>
          </w:p>
        </w:tc>
      </w:tr>
    </w:tbl>
    <w:p w14:paraId="55517CC1" w14:textId="77777777" w:rsidR="00851C5D" w:rsidRDefault="00000000">
      <w:r>
        <w:br w:type="page"/>
      </w:r>
    </w:p>
    <w:p w14:paraId="322BCC42" w14:textId="77777777" w:rsidR="00851C5D" w:rsidRDefault="00000000">
      <w:pPr>
        <w:pStyle w:val="Heading1"/>
        <w:pBdr>
          <w:bottom w:val="single" w:sz="12" w:space="4" w:color="B8912F"/>
        </w:pBdr>
        <w:spacing w:before="480" w:after="200"/>
      </w:pPr>
      <w:bookmarkStart w:id="27" w:name="_Toc236920768"/>
      <w:r>
        <w:rPr>
          <w:rFonts w:ascii="Calibri" w:eastAsia="Calibri" w:hAnsi="Calibri" w:cs="Calibri"/>
          <w:b/>
          <w:bCs/>
          <w:color w:val="0B1F3A"/>
          <w:sz w:val="30"/>
          <w:szCs w:val="30"/>
        </w:rPr>
        <w:lastRenderedPageBreak/>
        <w:t>11. Troubleshooting &amp; Common Pitfalls</w:t>
      </w:r>
      <w:bookmarkEnd w:id="27"/>
    </w:p>
    <w:p w14:paraId="5547D924" w14:textId="77777777" w:rsidR="00851C5D" w:rsidRDefault="00000000">
      <w:pPr>
        <w:pStyle w:val="Heading3"/>
        <w:spacing w:before="220" w:after="100"/>
      </w:pPr>
      <w:bookmarkStart w:id="28" w:name="_Toc236920769"/>
      <w:r>
        <w:rPr>
          <w:rFonts w:ascii="Calibri" w:eastAsia="Calibri" w:hAnsi="Calibri" w:cs="Calibri"/>
          <w:b/>
          <w:bCs/>
          <w:color w:val="B8912F"/>
          <w:sz w:val="22"/>
          <w:szCs w:val="22"/>
        </w:rPr>
        <w:t>Log-shipping restore falls behind and never catches up</w:t>
      </w:r>
      <w:bookmarkEnd w:id="28"/>
    </w:p>
    <w:p w14:paraId="406219C3" w14:textId="77777777" w:rsidR="00851C5D" w:rsidRDefault="00000000">
      <w:pPr>
        <w:pStyle w:val="ListParagraph"/>
        <w:numPr>
          <w:ilvl w:val="0"/>
          <w:numId w:val="2"/>
        </w:numPr>
        <w:spacing w:after="80"/>
      </w:pPr>
      <w:r>
        <w:rPr>
          <w:rFonts w:ascii="Calibri" w:eastAsia="Calibri" w:hAnsi="Calibri" w:cs="Calibri"/>
          <w:color w:val="1C2530"/>
          <w:sz w:val="21"/>
          <w:szCs w:val="21"/>
        </w:rPr>
        <w:t>Check target disk I/O latency (</w:t>
      </w:r>
      <w:proofErr w:type="spellStart"/>
      <w:r>
        <w:rPr>
          <w:rFonts w:ascii="Calibri" w:eastAsia="Calibri" w:hAnsi="Calibri" w:cs="Calibri"/>
          <w:color w:val="1C2530"/>
          <w:sz w:val="21"/>
          <w:szCs w:val="21"/>
        </w:rPr>
        <w:t>sys.dm_io_virtual_file_stats</w:t>
      </w:r>
      <w:proofErr w:type="spellEnd"/>
      <w:r>
        <w:rPr>
          <w:rFonts w:ascii="Calibri" w:eastAsia="Calibri" w:hAnsi="Calibri" w:cs="Calibri"/>
          <w:color w:val="1C2530"/>
          <w:sz w:val="21"/>
          <w:szCs w:val="21"/>
        </w:rPr>
        <w:t>) — io2/gp3 volumes under-provisioned for restore throughput is the most common cause.</w:t>
      </w:r>
    </w:p>
    <w:p w14:paraId="0E8325F5" w14:textId="77777777" w:rsidR="00851C5D" w:rsidRDefault="00000000">
      <w:pPr>
        <w:pStyle w:val="ListParagraph"/>
        <w:numPr>
          <w:ilvl w:val="0"/>
          <w:numId w:val="2"/>
        </w:numPr>
        <w:spacing w:after="80"/>
      </w:pPr>
      <w:r>
        <w:rPr>
          <w:rFonts w:ascii="Calibri" w:eastAsia="Calibri" w:hAnsi="Calibri" w:cs="Calibri"/>
          <w:color w:val="1C2530"/>
          <w:sz w:val="21"/>
          <w:szCs w:val="21"/>
        </w:rPr>
        <w:t>Confirm the restore job isn't serialized behind an antivirus scan or backup agent locking the .</w:t>
      </w:r>
      <w:proofErr w:type="spellStart"/>
      <w:r>
        <w:rPr>
          <w:rFonts w:ascii="Calibri" w:eastAsia="Calibri" w:hAnsi="Calibri" w:cs="Calibri"/>
          <w:color w:val="1C2530"/>
          <w:sz w:val="21"/>
          <w:szCs w:val="21"/>
        </w:rPr>
        <w:t>trn</w:t>
      </w:r>
      <w:proofErr w:type="spellEnd"/>
      <w:r>
        <w:rPr>
          <w:rFonts w:ascii="Calibri" w:eastAsia="Calibri" w:hAnsi="Calibri" w:cs="Calibri"/>
          <w:color w:val="1C2530"/>
          <w:sz w:val="21"/>
          <w:szCs w:val="21"/>
        </w:rPr>
        <w:t xml:space="preserve"> files on arrival.</w:t>
      </w:r>
    </w:p>
    <w:p w14:paraId="5853F2DB" w14:textId="77777777" w:rsidR="00851C5D" w:rsidRDefault="00000000">
      <w:pPr>
        <w:pStyle w:val="Heading3"/>
        <w:spacing w:before="220" w:after="100"/>
      </w:pPr>
      <w:bookmarkStart w:id="29" w:name="_Toc236920770"/>
      <w:r>
        <w:rPr>
          <w:rFonts w:ascii="Calibri" w:eastAsia="Calibri" w:hAnsi="Calibri" w:cs="Calibri"/>
          <w:b/>
          <w:bCs/>
          <w:color w:val="B8912F"/>
          <w:sz w:val="22"/>
          <w:szCs w:val="22"/>
        </w:rPr>
        <w:t xml:space="preserve">DMS CDC task shows high </w:t>
      </w:r>
      <w:proofErr w:type="spellStart"/>
      <w:r>
        <w:rPr>
          <w:rFonts w:ascii="Calibri" w:eastAsia="Calibri" w:hAnsi="Calibri" w:cs="Calibri"/>
          <w:b/>
          <w:bCs/>
          <w:color w:val="B8912F"/>
          <w:sz w:val="22"/>
          <w:szCs w:val="22"/>
        </w:rPr>
        <w:t>CDCLatencyTarget</w:t>
      </w:r>
      <w:proofErr w:type="spellEnd"/>
      <w:r>
        <w:rPr>
          <w:rFonts w:ascii="Calibri" w:eastAsia="Calibri" w:hAnsi="Calibri" w:cs="Calibri"/>
          <w:b/>
          <w:bCs/>
          <w:color w:val="B8912F"/>
          <w:sz w:val="22"/>
          <w:szCs w:val="22"/>
        </w:rPr>
        <w:t xml:space="preserve"> but low </w:t>
      </w:r>
      <w:proofErr w:type="spellStart"/>
      <w:r>
        <w:rPr>
          <w:rFonts w:ascii="Calibri" w:eastAsia="Calibri" w:hAnsi="Calibri" w:cs="Calibri"/>
          <w:b/>
          <w:bCs/>
          <w:color w:val="B8912F"/>
          <w:sz w:val="22"/>
          <w:szCs w:val="22"/>
        </w:rPr>
        <w:t>CDCLatencySource</w:t>
      </w:r>
      <w:bookmarkEnd w:id="29"/>
      <w:proofErr w:type="spellEnd"/>
    </w:p>
    <w:p w14:paraId="2798A702" w14:textId="77777777" w:rsidR="00851C5D" w:rsidRDefault="00000000">
      <w:pPr>
        <w:pStyle w:val="ListParagraph"/>
        <w:numPr>
          <w:ilvl w:val="0"/>
          <w:numId w:val="2"/>
        </w:numPr>
        <w:spacing w:after="80"/>
      </w:pPr>
      <w:r>
        <w:rPr>
          <w:rFonts w:ascii="Calibri" w:eastAsia="Calibri" w:hAnsi="Calibri" w:cs="Calibri"/>
          <w:color w:val="1C2530"/>
          <w:sz w:val="21"/>
          <w:szCs w:val="21"/>
        </w:rPr>
        <w:t>Source-side capture is fine; the target (RDS) apply is the bottleneck — check RDS instance CPU/IOPS, and consider a larger DMS replication instance or parallel apply threads.</w:t>
      </w:r>
    </w:p>
    <w:p w14:paraId="264BBD56" w14:textId="77777777" w:rsidR="00851C5D" w:rsidRDefault="00000000">
      <w:pPr>
        <w:pStyle w:val="Heading3"/>
        <w:spacing w:before="220" w:after="100"/>
      </w:pPr>
      <w:bookmarkStart w:id="30" w:name="_Toc236920771"/>
      <w:r>
        <w:rPr>
          <w:rFonts w:ascii="Calibri" w:eastAsia="Calibri" w:hAnsi="Calibri" w:cs="Calibri"/>
          <w:b/>
          <w:bCs/>
          <w:color w:val="B8912F"/>
          <w:sz w:val="22"/>
          <w:szCs w:val="22"/>
        </w:rPr>
        <w:t>Reconciliation checksum mismatch on a specific table only</w:t>
      </w:r>
      <w:bookmarkEnd w:id="30"/>
    </w:p>
    <w:p w14:paraId="42AB5C44" w14:textId="77777777" w:rsidR="00851C5D" w:rsidRDefault="00000000">
      <w:pPr>
        <w:pStyle w:val="ListParagraph"/>
        <w:numPr>
          <w:ilvl w:val="0"/>
          <w:numId w:val="2"/>
        </w:numPr>
        <w:spacing w:after="80"/>
      </w:pPr>
      <w:r>
        <w:rPr>
          <w:rFonts w:ascii="Calibri" w:eastAsia="Calibri" w:hAnsi="Calibri" w:cs="Calibri"/>
          <w:color w:val="1C2530"/>
          <w:sz w:val="21"/>
          <w:szCs w:val="21"/>
        </w:rPr>
        <w:t xml:space="preserve">Check for a </w:t>
      </w:r>
      <w:proofErr w:type="spellStart"/>
      <w:r>
        <w:rPr>
          <w:rFonts w:ascii="Calibri" w:eastAsia="Calibri" w:hAnsi="Calibri" w:cs="Calibri"/>
          <w:color w:val="1C2530"/>
          <w:sz w:val="21"/>
          <w:szCs w:val="21"/>
        </w:rPr>
        <w:t>rowversion</w:t>
      </w:r>
      <w:proofErr w:type="spellEnd"/>
      <w:r>
        <w:rPr>
          <w:rFonts w:ascii="Calibri" w:eastAsia="Calibri" w:hAnsi="Calibri" w:cs="Calibri"/>
          <w:color w:val="1C2530"/>
          <w:sz w:val="21"/>
          <w:szCs w:val="21"/>
        </w:rPr>
        <w:t>/timestamp or identity column with different seed/increment on the target — these should be excluded from checksum comparison or reseeded to match exactly before cutover.</w:t>
      </w:r>
    </w:p>
    <w:p w14:paraId="42FF763E" w14:textId="77777777" w:rsidR="00851C5D" w:rsidRDefault="00000000">
      <w:pPr>
        <w:pStyle w:val="ListParagraph"/>
        <w:numPr>
          <w:ilvl w:val="0"/>
          <w:numId w:val="2"/>
        </w:numPr>
        <w:spacing w:after="80"/>
      </w:pPr>
      <w:r>
        <w:rPr>
          <w:rFonts w:ascii="Calibri" w:eastAsia="Calibri" w:hAnsi="Calibri" w:cs="Calibri"/>
          <w:color w:val="1C2530"/>
          <w:sz w:val="21"/>
          <w:szCs w:val="21"/>
        </w:rPr>
        <w:t>Check for a nightly maintenance job (e.g., index rebuild changing page order) that ran on one side but not the other between reconciliation runs — rerun immediately before Phase 4 to eliminate timing skew.</w:t>
      </w:r>
    </w:p>
    <w:p w14:paraId="5D6804AF" w14:textId="77777777" w:rsidR="00851C5D" w:rsidRDefault="00000000">
      <w:pPr>
        <w:pStyle w:val="Heading3"/>
        <w:spacing w:before="220" w:after="100"/>
      </w:pPr>
      <w:bookmarkStart w:id="31" w:name="_Toc236920772"/>
      <w:r>
        <w:rPr>
          <w:rFonts w:ascii="Calibri" w:eastAsia="Calibri" w:hAnsi="Calibri" w:cs="Calibri"/>
          <w:b/>
          <w:bCs/>
          <w:color w:val="B8912F"/>
          <w:sz w:val="22"/>
          <w:szCs w:val="22"/>
        </w:rPr>
        <w:t>Application still connects to old IP after DNS repoint</w:t>
      </w:r>
      <w:bookmarkEnd w:id="31"/>
    </w:p>
    <w:p w14:paraId="7A889772" w14:textId="77777777" w:rsidR="00851C5D" w:rsidRDefault="00000000">
      <w:pPr>
        <w:pStyle w:val="ListParagraph"/>
        <w:numPr>
          <w:ilvl w:val="0"/>
          <w:numId w:val="2"/>
        </w:numPr>
        <w:spacing w:after="80"/>
      </w:pPr>
      <w:r>
        <w:rPr>
          <w:rFonts w:ascii="Calibri" w:eastAsia="Calibri" w:hAnsi="Calibri" w:cs="Calibri"/>
          <w:color w:val="1C2530"/>
          <w:sz w:val="21"/>
          <w:szCs w:val="21"/>
        </w:rPr>
        <w:t>Confirm TTL was actually lowered 24+ hours in advance, not just at cutover time — cached resolvers honor the TTL that was in effect when they cached the record.</w:t>
      </w:r>
    </w:p>
    <w:p w14:paraId="6526E381" w14:textId="77777777" w:rsidR="00851C5D" w:rsidRDefault="00000000">
      <w:pPr>
        <w:pStyle w:val="ListParagraph"/>
        <w:numPr>
          <w:ilvl w:val="0"/>
          <w:numId w:val="2"/>
        </w:numPr>
        <w:spacing w:after="80"/>
      </w:pPr>
      <w:r>
        <w:rPr>
          <w:rFonts w:ascii="Calibri" w:eastAsia="Calibri" w:hAnsi="Calibri" w:cs="Calibri"/>
          <w:color w:val="1C2530"/>
          <w:sz w:val="21"/>
          <w:szCs w:val="21"/>
        </w:rPr>
        <w:t>Check connection pooling at the app tier; some drivers cache resolved IPs independently of OS DNS cache and need a pool recycle, not just a DNS change.</w:t>
      </w:r>
    </w:p>
    <w:p w14:paraId="1FF2A5B4" w14:textId="77777777" w:rsidR="00851C5D" w:rsidRDefault="00000000">
      <w:pPr>
        <w:pStyle w:val="Heading3"/>
        <w:spacing w:before="220" w:after="100"/>
      </w:pPr>
      <w:bookmarkStart w:id="32" w:name="_Toc236920773"/>
      <w:r>
        <w:rPr>
          <w:rFonts w:ascii="Calibri" w:eastAsia="Calibri" w:hAnsi="Calibri" w:cs="Calibri"/>
          <w:b/>
          <w:bCs/>
          <w:color w:val="B8912F"/>
          <w:sz w:val="22"/>
          <w:szCs w:val="22"/>
        </w:rPr>
        <w:t>SQL Agent jobs on target fail immediately after cutover</w:t>
      </w:r>
      <w:bookmarkEnd w:id="32"/>
    </w:p>
    <w:p w14:paraId="3ACBBC10" w14:textId="77777777" w:rsidR="00851C5D" w:rsidRDefault="00000000">
      <w:pPr>
        <w:pStyle w:val="ListParagraph"/>
        <w:numPr>
          <w:ilvl w:val="0"/>
          <w:numId w:val="2"/>
        </w:numPr>
        <w:spacing w:after="80"/>
      </w:pPr>
      <w:r>
        <w:rPr>
          <w:rFonts w:ascii="Calibri" w:eastAsia="Calibri" w:hAnsi="Calibri" w:cs="Calibri"/>
          <w:color w:val="1C2530"/>
          <w:sz w:val="21"/>
          <w:szCs w:val="21"/>
        </w:rPr>
        <w:t>Server-level objects (job definitions, proxies, credentials, linked servers) are not part of a database restore — confirm these were scripted and applied to the target during Phase 1 (Section 3.1, step 7), not assumed to ‘come with’ the database.</w:t>
      </w:r>
    </w:p>
    <w:p w14:paraId="34FA8B34" w14:textId="77777777" w:rsidR="00851C5D" w:rsidRDefault="00000000">
      <w:r>
        <w:br w:type="page"/>
      </w:r>
    </w:p>
    <w:p w14:paraId="0ABB181F" w14:textId="77777777" w:rsidR="00851C5D" w:rsidRDefault="00000000">
      <w:pPr>
        <w:pStyle w:val="Heading1"/>
        <w:pBdr>
          <w:bottom w:val="single" w:sz="12" w:space="4" w:color="B8912F"/>
        </w:pBdr>
        <w:spacing w:before="480" w:after="200"/>
      </w:pPr>
      <w:bookmarkStart w:id="33" w:name="_Toc236920774"/>
      <w:r>
        <w:rPr>
          <w:rFonts w:ascii="Calibri" w:eastAsia="Calibri" w:hAnsi="Calibri" w:cs="Calibri"/>
          <w:b/>
          <w:bCs/>
          <w:color w:val="0B1F3A"/>
          <w:sz w:val="30"/>
          <w:szCs w:val="30"/>
        </w:rPr>
        <w:lastRenderedPageBreak/>
        <w:t>12. Appendix — Supporting Scripts</w:t>
      </w:r>
      <w:bookmarkEnd w:id="33"/>
    </w:p>
    <w:p w14:paraId="469902A7" w14:textId="77777777" w:rsidR="00851C5D" w:rsidRDefault="00000000">
      <w:pPr>
        <w:pStyle w:val="Heading2"/>
        <w:spacing w:before="320" w:after="140"/>
      </w:pPr>
      <w:bookmarkStart w:id="34" w:name="_Toc236920775"/>
      <w:r>
        <w:rPr>
          <w:rFonts w:ascii="Calibri" w:eastAsia="Calibri" w:hAnsi="Calibri" w:cs="Calibri"/>
          <w:b/>
          <w:bCs/>
          <w:color w:val="13294B"/>
          <w:sz w:val="25"/>
          <w:szCs w:val="25"/>
        </w:rPr>
        <w:t>12.1 Pre-Flight Connectivity Check (PowerShell)</w:t>
      </w:r>
      <w:bookmarkEnd w:id="34"/>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290BBA93"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77078CA4" w14:textId="77777777" w:rsidR="00851C5D" w:rsidRDefault="00000000">
            <w:pPr>
              <w:spacing w:after="40"/>
            </w:pPr>
            <w:r>
              <w:rPr>
                <w:rFonts w:ascii="Consolas" w:eastAsia="Consolas" w:hAnsi="Consolas" w:cs="Consolas"/>
                <w:color w:val="3A3324"/>
                <w:sz w:val="18"/>
                <w:szCs w:val="18"/>
              </w:rPr>
              <w:t>Test-</w:t>
            </w:r>
            <w:proofErr w:type="spellStart"/>
            <w:r>
              <w:rPr>
                <w:rFonts w:ascii="Consolas" w:eastAsia="Consolas" w:hAnsi="Consolas" w:cs="Consolas"/>
                <w:color w:val="3A3324"/>
                <w:sz w:val="18"/>
                <w:szCs w:val="18"/>
              </w:rPr>
              <w:t>NetConnection</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ComputerName</w:t>
            </w:r>
            <w:proofErr w:type="spellEnd"/>
            <w:r>
              <w:rPr>
                <w:rFonts w:ascii="Consolas" w:eastAsia="Consolas" w:hAnsi="Consolas" w:cs="Consolas"/>
                <w:color w:val="3A3324"/>
                <w:sz w:val="18"/>
                <w:szCs w:val="18"/>
              </w:rPr>
              <w:t xml:space="preserve"> EC2SQL01 -Port 1433</w:t>
            </w:r>
          </w:p>
          <w:p w14:paraId="77AB76D2" w14:textId="77777777" w:rsidR="00851C5D" w:rsidRDefault="00000000">
            <w:pPr>
              <w:spacing w:after="40"/>
            </w:pPr>
            <w:r>
              <w:rPr>
                <w:rFonts w:ascii="Consolas" w:eastAsia="Consolas" w:hAnsi="Consolas" w:cs="Consolas"/>
                <w:color w:val="3A3324"/>
                <w:sz w:val="18"/>
                <w:szCs w:val="18"/>
              </w:rPr>
              <w:t>Test-</w:t>
            </w:r>
            <w:proofErr w:type="spellStart"/>
            <w:r>
              <w:rPr>
                <w:rFonts w:ascii="Consolas" w:eastAsia="Consolas" w:hAnsi="Consolas" w:cs="Consolas"/>
                <w:color w:val="3A3324"/>
                <w:sz w:val="18"/>
                <w:szCs w:val="18"/>
              </w:rPr>
              <w:t>NetConnection</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ComputerName</w:t>
            </w:r>
            <w:proofErr w:type="spellEnd"/>
            <w:r>
              <w:rPr>
                <w:rFonts w:ascii="Consolas" w:eastAsia="Consolas" w:hAnsi="Consolas" w:cs="Consolas"/>
                <w:color w:val="3A3324"/>
                <w:sz w:val="18"/>
                <w:szCs w:val="18"/>
              </w:rPr>
              <w:t xml:space="preserve"> EC2SQL02 -Port 1433</w:t>
            </w:r>
          </w:p>
          <w:p w14:paraId="07FA5140" w14:textId="77777777" w:rsidR="00851C5D" w:rsidRDefault="00000000">
            <w:r>
              <w:rPr>
                <w:rFonts w:ascii="Consolas" w:eastAsia="Consolas" w:hAnsi="Consolas" w:cs="Consolas"/>
                <w:color w:val="3A3324"/>
                <w:sz w:val="18"/>
                <w:szCs w:val="18"/>
              </w:rPr>
              <w:t>Test-</w:t>
            </w:r>
            <w:proofErr w:type="spellStart"/>
            <w:r>
              <w:rPr>
                <w:rFonts w:ascii="Consolas" w:eastAsia="Consolas" w:hAnsi="Consolas" w:cs="Consolas"/>
                <w:color w:val="3A3324"/>
                <w:sz w:val="18"/>
                <w:szCs w:val="18"/>
              </w:rPr>
              <w:t>NetConnection</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ComputerName</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vmsql</w:t>
            </w:r>
            <w:proofErr w:type="spellEnd"/>
            <w:r>
              <w:rPr>
                <w:rFonts w:ascii="Consolas" w:eastAsia="Consolas" w:hAnsi="Consolas" w:cs="Consolas"/>
                <w:color w:val="3A3324"/>
                <w:sz w:val="18"/>
                <w:szCs w:val="18"/>
              </w:rPr>
              <w:t>-listener -Port 1433</w:t>
            </w:r>
          </w:p>
        </w:tc>
      </w:tr>
    </w:tbl>
    <w:p w14:paraId="42016754" w14:textId="77777777" w:rsidR="00851C5D" w:rsidRDefault="00000000">
      <w:pPr>
        <w:pStyle w:val="Heading2"/>
        <w:spacing w:before="320" w:after="140"/>
      </w:pPr>
      <w:bookmarkStart w:id="35" w:name="_Toc236920776"/>
      <w:r>
        <w:rPr>
          <w:rFonts w:ascii="Calibri" w:eastAsia="Calibri" w:hAnsi="Calibri" w:cs="Calibri"/>
          <w:b/>
          <w:bCs/>
          <w:color w:val="13294B"/>
          <w:sz w:val="25"/>
          <w:szCs w:val="25"/>
        </w:rPr>
        <w:t>12.2 Active Write-Transaction Check Before Freeze</w:t>
      </w:r>
      <w:bookmarkEnd w:id="35"/>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282EACEC"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4AE5D7C2" w14:textId="77777777" w:rsidR="00851C5D" w:rsidRDefault="00000000">
            <w:pPr>
              <w:spacing w:after="40"/>
            </w:pPr>
            <w:r>
              <w:rPr>
                <w:rFonts w:ascii="Consolas" w:eastAsia="Consolas" w:hAnsi="Consolas" w:cs="Consolas"/>
                <w:color w:val="3A3324"/>
                <w:sz w:val="18"/>
                <w:szCs w:val="18"/>
              </w:rPr>
              <w:t xml:space="preserve">SELECT </w:t>
            </w:r>
            <w:proofErr w:type="spellStart"/>
            <w:proofErr w:type="gramStart"/>
            <w:r>
              <w:rPr>
                <w:rFonts w:ascii="Consolas" w:eastAsia="Consolas" w:hAnsi="Consolas" w:cs="Consolas"/>
                <w:color w:val="3A3324"/>
                <w:sz w:val="18"/>
                <w:szCs w:val="18"/>
              </w:rPr>
              <w:t>r.session</w:t>
            </w:r>
            <w:proofErr w:type="gramEnd"/>
            <w:r>
              <w:rPr>
                <w:rFonts w:ascii="Consolas" w:eastAsia="Consolas" w:hAnsi="Consolas" w:cs="Consolas"/>
                <w:color w:val="3A3324"/>
                <w:sz w:val="18"/>
                <w:szCs w:val="18"/>
              </w:rPr>
              <w:t>_id</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r.status</w:t>
            </w:r>
            <w:proofErr w:type="spellEnd"/>
            <w:r>
              <w:rPr>
                <w:rFonts w:ascii="Consolas" w:eastAsia="Consolas" w:hAnsi="Consolas" w:cs="Consolas"/>
                <w:color w:val="3A3324"/>
                <w:sz w:val="18"/>
                <w:szCs w:val="18"/>
              </w:rPr>
              <w:t xml:space="preserve">, t.name AS </w:t>
            </w:r>
            <w:proofErr w:type="spellStart"/>
            <w:r>
              <w:rPr>
                <w:rFonts w:ascii="Consolas" w:eastAsia="Consolas" w:hAnsi="Consolas" w:cs="Consolas"/>
                <w:color w:val="3A3324"/>
                <w:sz w:val="18"/>
                <w:szCs w:val="18"/>
              </w:rPr>
              <w:t>transaction_name</w:t>
            </w:r>
            <w:proofErr w:type="spellEnd"/>
            <w:r>
              <w:rPr>
                <w:rFonts w:ascii="Consolas" w:eastAsia="Consolas" w:hAnsi="Consolas" w:cs="Consolas"/>
                <w:color w:val="3A3324"/>
                <w:sz w:val="18"/>
                <w:szCs w:val="18"/>
              </w:rPr>
              <w:t>,</w:t>
            </w:r>
          </w:p>
          <w:p w14:paraId="6E9309F0" w14:textId="77777777" w:rsidR="00851C5D" w:rsidRDefault="00000000">
            <w:pPr>
              <w:spacing w:after="40"/>
            </w:pPr>
            <w:r>
              <w:rPr>
                <w:rFonts w:ascii="Consolas" w:eastAsia="Consolas" w:hAnsi="Consolas" w:cs="Consolas"/>
                <w:color w:val="3A3324"/>
                <w:sz w:val="18"/>
                <w:szCs w:val="18"/>
              </w:rPr>
              <w:t xml:space="preserve">       </w:t>
            </w:r>
            <w:proofErr w:type="gramStart"/>
            <w:r>
              <w:rPr>
                <w:rFonts w:ascii="Consolas" w:eastAsia="Consolas" w:hAnsi="Consolas" w:cs="Consolas"/>
                <w:color w:val="3A3324"/>
                <w:sz w:val="18"/>
                <w:szCs w:val="18"/>
              </w:rPr>
              <w:t>DATEDIFF(</w:t>
            </w:r>
            <w:proofErr w:type="gramEnd"/>
            <w:r>
              <w:rPr>
                <w:rFonts w:ascii="Consolas" w:eastAsia="Consolas" w:hAnsi="Consolas" w:cs="Consolas"/>
                <w:color w:val="3A3324"/>
                <w:sz w:val="18"/>
                <w:szCs w:val="18"/>
              </w:rPr>
              <w:t xml:space="preserve">SECOND, </w:t>
            </w:r>
            <w:proofErr w:type="spellStart"/>
            <w:r>
              <w:rPr>
                <w:rFonts w:ascii="Consolas" w:eastAsia="Consolas" w:hAnsi="Consolas" w:cs="Consolas"/>
                <w:color w:val="3A3324"/>
                <w:sz w:val="18"/>
                <w:szCs w:val="18"/>
              </w:rPr>
              <w:t>t.transaction_begin_time</w:t>
            </w:r>
            <w:proofErr w:type="spellEnd"/>
            <w:r>
              <w:rPr>
                <w:rFonts w:ascii="Consolas" w:eastAsia="Consolas" w:hAnsi="Consolas" w:cs="Consolas"/>
                <w:color w:val="3A3324"/>
                <w:sz w:val="18"/>
                <w:szCs w:val="18"/>
              </w:rPr>
              <w:t xml:space="preserve">, GETDATE()) AS </w:t>
            </w:r>
            <w:proofErr w:type="spellStart"/>
            <w:r>
              <w:rPr>
                <w:rFonts w:ascii="Consolas" w:eastAsia="Consolas" w:hAnsi="Consolas" w:cs="Consolas"/>
                <w:color w:val="3A3324"/>
                <w:sz w:val="18"/>
                <w:szCs w:val="18"/>
              </w:rPr>
              <w:t>duration_sec</w:t>
            </w:r>
            <w:proofErr w:type="spellEnd"/>
          </w:p>
          <w:p w14:paraId="19F11B93" w14:textId="77777777" w:rsidR="00851C5D" w:rsidRDefault="00000000">
            <w:pPr>
              <w:spacing w:after="40"/>
            </w:pPr>
            <w:r>
              <w:rPr>
                <w:rFonts w:ascii="Consolas" w:eastAsia="Consolas" w:hAnsi="Consolas" w:cs="Consolas"/>
                <w:color w:val="3A3324"/>
                <w:sz w:val="18"/>
                <w:szCs w:val="18"/>
              </w:rPr>
              <w:t xml:space="preserve">FROM </w:t>
            </w:r>
            <w:proofErr w:type="spellStart"/>
            <w:r>
              <w:rPr>
                <w:rFonts w:ascii="Consolas" w:eastAsia="Consolas" w:hAnsi="Consolas" w:cs="Consolas"/>
                <w:color w:val="3A3324"/>
                <w:sz w:val="18"/>
                <w:szCs w:val="18"/>
              </w:rPr>
              <w:t>sys.dm_tran_active_transactions</w:t>
            </w:r>
            <w:proofErr w:type="spellEnd"/>
            <w:r>
              <w:rPr>
                <w:rFonts w:ascii="Consolas" w:eastAsia="Consolas" w:hAnsi="Consolas" w:cs="Consolas"/>
                <w:color w:val="3A3324"/>
                <w:sz w:val="18"/>
                <w:szCs w:val="18"/>
              </w:rPr>
              <w:t xml:space="preserve"> t</w:t>
            </w:r>
          </w:p>
          <w:p w14:paraId="51BB92B8" w14:textId="77777777" w:rsidR="00851C5D" w:rsidRDefault="00000000">
            <w:pPr>
              <w:spacing w:after="40"/>
            </w:pPr>
            <w:r>
              <w:rPr>
                <w:rFonts w:ascii="Consolas" w:eastAsia="Consolas" w:hAnsi="Consolas" w:cs="Consolas"/>
                <w:color w:val="3A3324"/>
                <w:sz w:val="18"/>
                <w:szCs w:val="18"/>
              </w:rPr>
              <w:t xml:space="preserve">JOIN </w:t>
            </w:r>
            <w:proofErr w:type="spellStart"/>
            <w:r>
              <w:rPr>
                <w:rFonts w:ascii="Consolas" w:eastAsia="Consolas" w:hAnsi="Consolas" w:cs="Consolas"/>
                <w:color w:val="3A3324"/>
                <w:sz w:val="18"/>
                <w:szCs w:val="18"/>
              </w:rPr>
              <w:t>sys.dm_tran_session_transactions</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st</w:t>
            </w:r>
            <w:proofErr w:type="spellEnd"/>
            <w:r>
              <w:rPr>
                <w:rFonts w:ascii="Consolas" w:eastAsia="Consolas" w:hAnsi="Consolas" w:cs="Consolas"/>
                <w:color w:val="3A3324"/>
                <w:sz w:val="18"/>
                <w:szCs w:val="18"/>
              </w:rPr>
              <w:t xml:space="preserve"> ON </w:t>
            </w:r>
            <w:proofErr w:type="spellStart"/>
            <w:proofErr w:type="gramStart"/>
            <w:r>
              <w:rPr>
                <w:rFonts w:ascii="Consolas" w:eastAsia="Consolas" w:hAnsi="Consolas" w:cs="Consolas"/>
                <w:color w:val="3A3324"/>
                <w:sz w:val="18"/>
                <w:szCs w:val="18"/>
              </w:rPr>
              <w:t>t.transaction</w:t>
            </w:r>
            <w:proofErr w:type="gramEnd"/>
            <w:r>
              <w:rPr>
                <w:rFonts w:ascii="Consolas" w:eastAsia="Consolas" w:hAnsi="Consolas" w:cs="Consolas"/>
                <w:color w:val="3A3324"/>
                <w:sz w:val="18"/>
                <w:szCs w:val="18"/>
              </w:rPr>
              <w:t>_id</w:t>
            </w:r>
            <w:proofErr w:type="spellEnd"/>
            <w:r>
              <w:rPr>
                <w:rFonts w:ascii="Consolas" w:eastAsia="Consolas" w:hAnsi="Consolas" w:cs="Consolas"/>
                <w:color w:val="3A3324"/>
                <w:sz w:val="18"/>
                <w:szCs w:val="18"/>
              </w:rPr>
              <w:t xml:space="preserve"> = </w:t>
            </w:r>
            <w:proofErr w:type="spellStart"/>
            <w:r>
              <w:rPr>
                <w:rFonts w:ascii="Consolas" w:eastAsia="Consolas" w:hAnsi="Consolas" w:cs="Consolas"/>
                <w:color w:val="3A3324"/>
                <w:sz w:val="18"/>
                <w:szCs w:val="18"/>
              </w:rPr>
              <w:t>st.transaction_id</w:t>
            </w:r>
            <w:proofErr w:type="spellEnd"/>
          </w:p>
          <w:p w14:paraId="23F87F27" w14:textId="77777777" w:rsidR="00851C5D" w:rsidRDefault="00000000">
            <w:pPr>
              <w:spacing w:after="40"/>
            </w:pPr>
            <w:r>
              <w:rPr>
                <w:rFonts w:ascii="Consolas" w:eastAsia="Consolas" w:hAnsi="Consolas" w:cs="Consolas"/>
                <w:color w:val="3A3324"/>
                <w:sz w:val="18"/>
                <w:szCs w:val="18"/>
              </w:rPr>
              <w:t xml:space="preserve">JOIN </w:t>
            </w:r>
            <w:proofErr w:type="spellStart"/>
            <w:r>
              <w:rPr>
                <w:rFonts w:ascii="Consolas" w:eastAsia="Consolas" w:hAnsi="Consolas" w:cs="Consolas"/>
                <w:color w:val="3A3324"/>
                <w:sz w:val="18"/>
                <w:szCs w:val="18"/>
              </w:rPr>
              <w:t>sys.dm_exec_sessions</w:t>
            </w:r>
            <w:proofErr w:type="spellEnd"/>
            <w:r>
              <w:rPr>
                <w:rFonts w:ascii="Consolas" w:eastAsia="Consolas" w:hAnsi="Consolas" w:cs="Consolas"/>
                <w:color w:val="3A3324"/>
                <w:sz w:val="18"/>
                <w:szCs w:val="18"/>
              </w:rPr>
              <w:t xml:space="preserve"> r ON </w:t>
            </w:r>
            <w:proofErr w:type="spellStart"/>
            <w:proofErr w:type="gramStart"/>
            <w:r>
              <w:rPr>
                <w:rFonts w:ascii="Consolas" w:eastAsia="Consolas" w:hAnsi="Consolas" w:cs="Consolas"/>
                <w:color w:val="3A3324"/>
                <w:sz w:val="18"/>
                <w:szCs w:val="18"/>
              </w:rPr>
              <w:t>st.session</w:t>
            </w:r>
            <w:proofErr w:type="gramEnd"/>
            <w:r>
              <w:rPr>
                <w:rFonts w:ascii="Consolas" w:eastAsia="Consolas" w:hAnsi="Consolas" w:cs="Consolas"/>
                <w:color w:val="3A3324"/>
                <w:sz w:val="18"/>
                <w:szCs w:val="18"/>
              </w:rPr>
              <w:t>_id</w:t>
            </w:r>
            <w:proofErr w:type="spellEnd"/>
            <w:r>
              <w:rPr>
                <w:rFonts w:ascii="Consolas" w:eastAsia="Consolas" w:hAnsi="Consolas" w:cs="Consolas"/>
                <w:color w:val="3A3324"/>
                <w:sz w:val="18"/>
                <w:szCs w:val="18"/>
              </w:rPr>
              <w:t xml:space="preserve"> = </w:t>
            </w:r>
            <w:proofErr w:type="spellStart"/>
            <w:r>
              <w:rPr>
                <w:rFonts w:ascii="Consolas" w:eastAsia="Consolas" w:hAnsi="Consolas" w:cs="Consolas"/>
                <w:color w:val="3A3324"/>
                <w:sz w:val="18"/>
                <w:szCs w:val="18"/>
              </w:rPr>
              <w:t>r.session_id</w:t>
            </w:r>
            <w:proofErr w:type="spellEnd"/>
          </w:p>
          <w:p w14:paraId="0F32BAA3" w14:textId="77777777" w:rsidR="00851C5D" w:rsidRDefault="00000000">
            <w:r>
              <w:rPr>
                <w:rFonts w:ascii="Consolas" w:eastAsia="Consolas" w:hAnsi="Consolas" w:cs="Consolas"/>
                <w:color w:val="3A3324"/>
                <w:sz w:val="18"/>
                <w:szCs w:val="18"/>
              </w:rPr>
              <w:t xml:space="preserve">WHERE </w:t>
            </w:r>
            <w:proofErr w:type="spellStart"/>
            <w:r>
              <w:rPr>
                <w:rFonts w:ascii="Consolas" w:eastAsia="Consolas" w:hAnsi="Consolas" w:cs="Consolas"/>
                <w:color w:val="3A3324"/>
                <w:sz w:val="18"/>
                <w:szCs w:val="18"/>
              </w:rPr>
              <w:t>r.is_user_process</w:t>
            </w:r>
            <w:proofErr w:type="spellEnd"/>
            <w:r>
              <w:rPr>
                <w:rFonts w:ascii="Consolas" w:eastAsia="Consolas" w:hAnsi="Consolas" w:cs="Consolas"/>
                <w:color w:val="3A3324"/>
                <w:sz w:val="18"/>
                <w:szCs w:val="18"/>
              </w:rPr>
              <w:t xml:space="preserve"> = 1;</w:t>
            </w:r>
          </w:p>
        </w:tc>
      </w:tr>
    </w:tbl>
    <w:p w14:paraId="21ACABEF" w14:textId="77777777" w:rsidR="00851C5D" w:rsidRDefault="00000000">
      <w:pPr>
        <w:pStyle w:val="Heading2"/>
        <w:spacing w:before="320" w:after="140"/>
      </w:pPr>
      <w:bookmarkStart w:id="36" w:name="_Toc236920777"/>
      <w:r>
        <w:rPr>
          <w:rFonts w:ascii="Calibri" w:eastAsia="Calibri" w:hAnsi="Calibri" w:cs="Calibri"/>
          <w:b/>
          <w:bCs/>
          <w:color w:val="13294B"/>
          <w:sz w:val="25"/>
          <w:szCs w:val="25"/>
        </w:rPr>
        <w:t>12.3 Deny/Allow Connect Toggle (Freeze / Unfreeze)</w:t>
      </w:r>
      <w:bookmarkEnd w:id="36"/>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2FFECDAA"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784CAD43" w14:textId="77777777" w:rsidR="00851C5D" w:rsidRDefault="00000000">
            <w:pPr>
              <w:spacing w:after="40"/>
            </w:pPr>
            <w:r>
              <w:rPr>
                <w:rFonts w:ascii="Consolas" w:eastAsia="Consolas" w:hAnsi="Consolas" w:cs="Consolas"/>
                <w:color w:val="3A3324"/>
                <w:sz w:val="18"/>
                <w:szCs w:val="18"/>
              </w:rPr>
              <w:t>-- Freeze</w:t>
            </w:r>
          </w:p>
          <w:p w14:paraId="309FE172" w14:textId="77777777" w:rsidR="00851C5D" w:rsidRDefault="00000000">
            <w:pPr>
              <w:spacing w:after="40"/>
            </w:pPr>
            <w:r>
              <w:rPr>
                <w:rFonts w:ascii="Consolas" w:eastAsia="Consolas" w:hAnsi="Consolas" w:cs="Consolas"/>
                <w:color w:val="3A3324"/>
                <w:sz w:val="18"/>
                <w:szCs w:val="18"/>
              </w:rPr>
              <w:t>ALTER LOGIN [</w:t>
            </w:r>
            <w:proofErr w:type="spellStart"/>
            <w:r>
              <w:rPr>
                <w:rFonts w:ascii="Consolas" w:eastAsia="Consolas" w:hAnsi="Consolas" w:cs="Consolas"/>
                <w:color w:val="3A3324"/>
                <w:sz w:val="18"/>
                <w:szCs w:val="18"/>
              </w:rPr>
              <w:t>AppServiceAccount</w:t>
            </w:r>
            <w:proofErr w:type="spellEnd"/>
            <w:r>
              <w:rPr>
                <w:rFonts w:ascii="Consolas" w:eastAsia="Consolas" w:hAnsi="Consolas" w:cs="Consolas"/>
                <w:color w:val="3A3324"/>
                <w:sz w:val="18"/>
                <w:szCs w:val="18"/>
              </w:rPr>
              <w:t>] DISABLE;</w:t>
            </w:r>
          </w:p>
          <w:p w14:paraId="0098A0DE" w14:textId="77777777" w:rsidR="00851C5D" w:rsidRDefault="00000000">
            <w:pPr>
              <w:spacing w:after="40"/>
            </w:pPr>
            <w:r>
              <w:rPr>
                <w:rFonts w:ascii="Consolas" w:eastAsia="Consolas" w:hAnsi="Consolas" w:cs="Consolas"/>
                <w:color w:val="3A3324"/>
                <w:sz w:val="18"/>
                <w:szCs w:val="18"/>
              </w:rPr>
              <w:t xml:space="preserve"> </w:t>
            </w:r>
          </w:p>
          <w:p w14:paraId="7A601EF0" w14:textId="77777777" w:rsidR="00851C5D" w:rsidRDefault="00000000">
            <w:pPr>
              <w:spacing w:after="40"/>
            </w:pPr>
            <w:r>
              <w:rPr>
                <w:rFonts w:ascii="Consolas" w:eastAsia="Consolas" w:hAnsi="Consolas" w:cs="Consolas"/>
                <w:color w:val="3A3324"/>
                <w:sz w:val="18"/>
                <w:szCs w:val="18"/>
              </w:rPr>
              <w:t>-- Unfreeze (rollback or post-cutover on new primary)</w:t>
            </w:r>
          </w:p>
          <w:p w14:paraId="548FE987" w14:textId="77777777" w:rsidR="00851C5D" w:rsidRDefault="00000000">
            <w:r>
              <w:rPr>
                <w:rFonts w:ascii="Consolas" w:eastAsia="Consolas" w:hAnsi="Consolas" w:cs="Consolas"/>
                <w:color w:val="3A3324"/>
                <w:sz w:val="18"/>
                <w:szCs w:val="18"/>
              </w:rPr>
              <w:t>ALTER LOGIN [</w:t>
            </w:r>
            <w:proofErr w:type="spellStart"/>
            <w:r>
              <w:rPr>
                <w:rFonts w:ascii="Consolas" w:eastAsia="Consolas" w:hAnsi="Consolas" w:cs="Consolas"/>
                <w:color w:val="3A3324"/>
                <w:sz w:val="18"/>
                <w:szCs w:val="18"/>
              </w:rPr>
              <w:t>AppServiceAccount</w:t>
            </w:r>
            <w:proofErr w:type="spellEnd"/>
            <w:r>
              <w:rPr>
                <w:rFonts w:ascii="Consolas" w:eastAsia="Consolas" w:hAnsi="Consolas" w:cs="Consolas"/>
                <w:color w:val="3A3324"/>
                <w:sz w:val="18"/>
                <w:szCs w:val="18"/>
              </w:rPr>
              <w:t>] ENABLE;</w:t>
            </w:r>
          </w:p>
        </w:tc>
      </w:tr>
    </w:tbl>
    <w:p w14:paraId="5D24C2A1" w14:textId="77777777" w:rsidR="00851C5D" w:rsidRDefault="00000000">
      <w:pPr>
        <w:pStyle w:val="Heading2"/>
        <w:spacing w:before="320" w:after="140"/>
      </w:pPr>
      <w:bookmarkStart w:id="37" w:name="_Toc236920778"/>
      <w:r>
        <w:rPr>
          <w:rFonts w:ascii="Calibri" w:eastAsia="Calibri" w:hAnsi="Calibri" w:cs="Calibri"/>
          <w:b/>
          <w:bCs/>
          <w:color w:val="13294B"/>
          <w:sz w:val="25"/>
          <w:szCs w:val="25"/>
        </w:rPr>
        <w:t>12.4 DMS CLI Snippets</w:t>
      </w:r>
      <w:bookmarkEnd w:id="37"/>
    </w:p>
    <w:tbl>
      <w:tblPr>
        <w:tblW w:w="9350" w:type="dxa"/>
        <w:tblBorders>
          <w:top w:val="single" w:sz="4" w:space="0" w:color="C9C2A8"/>
          <w:left w:val="single" w:sz="4" w:space="0" w:color="C9C2A8"/>
          <w:bottom w:val="single" w:sz="4" w:space="0" w:color="C9C2A8"/>
          <w:right w:val="single" w:sz="4" w:space="0" w:color="C9C2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C5D" w14:paraId="18AB4D1C" w14:textId="77777777">
        <w:tblPrEx>
          <w:tblCellMar>
            <w:top w:w="0" w:type="dxa"/>
            <w:bottom w:w="0" w:type="dxa"/>
          </w:tblCellMar>
        </w:tblPrEx>
        <w:tc>
          <w:tcPr>
            <w:tcW w:w="9350" w:type="dxa"/>
            <w:shd w:val="clear" w:color="auto" w:fill="F4F1E8"/>
            <w:tcMar>
              <w:top w:w="140" w:type="dxa"/>
              <w:left w:w="180" w:type="dxa"/>
              <w:bottom w:w="140" w:type="dxa"/>
              <w:right w:w="180" w:type="dxa"/>
            </w:tcMar>
          </w:tcPr>
          <w:p w14:paraId="664B8C74" w14:textId="77777777" w:rsidR="00851C5D" w:rsidRDefault="00000000">
            <w:pPr>
              <w:spacing w:after="40"/>
            </w:pPr>
            <w:proofErr w:type="spellStart"/>
            <w:r>
              <w:rPr>
                <w:rFonts w:ascii="Consolas" w:eastAsia="Consolas" w:hAnsi="Consolas" w:cs="Consolas"/>
                <w:color w:val="3A3324"/>
                <w:sz w:val="18"/>
                <w:szCs w:val="18"/>
              </w:rPr>
              <w:t>aws</w:t>
            </w:r>
            <w:proofErr w:type="spellEnd"/>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dms</w:t>
            </w:r>
            <w:proofErr w:type="spellEnd"/>
            <w:r>
              <w:rPr>
                <w:rFonts w:ascii="Consolas" w:eastAsia="Consolas" w:hAnsi="Consolas" w:cs="Consolas"/>
                <w:color w:val="3A3324"/>
                <w:sz w:val="18"/>
                <w:szCs w:val="18"/>
              </w:rPr>
              <w:t xml:space="preserve"> create-replication-task \</w:t>
            </w:r>
          </w:p>
          <w:p w14:paraId="7B58228B" w14:textId="77777777" w:rsidR="00851C5D" w:rsidRDefault="00000000">
            <w:pPr>
              <w:spacing w:after="40"/>
            </w:pPr>
            <w:r>
              <w:rPr>
                <w:rFonts w:ascii="Consolas" w:eastAsia="Consolas" w:hAnsi="Consolas" w:cs="Consolas"/>
                <w:color w:val="3A3324"/>
                <w:sz w:val="18"/>
                <w:szCs w:val="18"/>
              </w:rPr>
              <w:t xml:space="preserve">  --replication-task-identifier </w:t>
            </w:r>
            <w:proofErr w:type="spellStart"/>
            <w:r>
              <w:rPr>
                <w:rFonts w:ascii="Consolas" w:eastAsia="Consolas" w:hAnsi="Consolas" w:cs="Consolas"/>
                <w:color w:val="3A3324"/>
                <w:sz w:val="18"/>
                <w:szCs w:val="18"/>
              </w:rPr>
              <w:t>contosoorders</w:t>
            </w:r>
            <w:proofErr w:type="spellEnd"/>
            <w:r>
              <w:rPr>
                <w:rFonts w:ascii="Consolas" w:eastAsia="Consolas" w:hAnsi="Consolas" w:cs="Consolas"/>
                <w:color w:val="3A3324"/>
                <w:sz w:val="18"/>
                <w:szCs w:val="18"/>
              </w:rPr>
              <w:t>-</w:t>
            </w:r>
            <w:proofErr w:type="spellStart"/>
            <w:r>
              <w:rPr>
                <w:rFonts w:ascii="Consolas" w:eastAsia="Consolas" w:hAnsi="Consolas" w:cs="Consolas"/>
                <w:color w:val="3A3324"/>
                <w:sz w:val="18"/>
                <w:szCs w:val="18"/>
              </w:rPr>
              <w:t>cdc</w:t>
            </w:r>
            <w:proofErr w:type="spellEnd"/>
            <w:r>
              <w:rPr>
                <w:rFonts w:ascii="Consolas" w:eastAsia="Consolas" w:hAnsi="Consolas" w:cs="Consolas"/>
                <w:color w:val="3A3324"/>
                <w:sz w:val="18"/>
                <w:szCs w:val="18"/>
              </w:rPr>
              <w:t>-task \</w:t>
            </w:r>
          </w:p>
          <w:p w14:paraId="7F32179E" w14:textId="77777777" w:rsidR="00851C5D" w:rsidRDefault="00000000">
            <w:pPr>
              <w:spacing w:after="40"/>
            </w:pPr>
            <w:r>
              <w:rPr>
                <w:rFonts w:ascii="Consolas" w:eastAsia="Consolas" w:hAnsi="Consolas" w:cs="Consolas"/>
                <w:color w:val="3A3324"/>
                <w:sz w:val="18"/>
                <w:szCs w:val="18"/>
              </w:rPr>
              <w:t xml:space="preserve">  --source-endpoint-</w:t>
            </w:r>
            <w:proofErr w:type="spellStart"/>
            <w:r>
              <w:rPr>
                <w:rFonts w:ascii="Consolas" w:eastAsia="Consolas" w:hAnsi="Consolas" w:cs="Consolas"/>
                <w:color w:val="3A3324"/>
                <w:sz w:val="18"/>
                <w:szCs w:val="18"/>
              </w:rPr>
              <w:t>arn</w:t>
            </w:r>
            <w:proofErr w:type="spellEnd"/>
            <w:r>
              <w:rPr>
                <w:rFonts w:ascii="Consolas" w:eastAsia="Consolas" w:hAnsi="Consolas" w:cs="Consolas"/>
                <w:color w:val="3A3324"/>
                <w:sz w:val="18"/>
                <w:szCs w:val="18"/>
              </w:rPr>
              <w:t xml:space="preserve"> </w:t>
            </w:r>
            <w:proofErr w:type="gramStart"/>
            <w:r>
              <w:rPr>
                <w:rFonts w:ascii="Consolas" w:eastAsia="Consolas" w:hAnsi="Consolas" w:cs="Consolas"/>
                <w:color w:val="3A3324"/>
                <w:sz w:val="18"/>
                <w:szCs w:val="18"/>
              </w:rPr>
              <w:t>arn:aws</w:t>
            </w:r>
            <w:proofErr w:type="gramEnd"/>
            <w:r>
              <w:rPr>
                <w:rFonts w:ascii="Consolas" w:eastAsia="Consolas" w:hAnsi="Consolas" w:cs="Consolas"/>
                <w:color w:val="3A3324"/>
                <w:sz w:val="18"/>
                <w:szCs w:val="18"/>
              </w:rPr>
              <w:t>:dms:us-east-1:...:</w:t>
            </w:r>
            <w:proofErr w:type="spellStart"/>
            <w:r>
              <w:rPr>
                <w:rFonts w:ascii="Consolas" w:eastAsia="Consolas" w:hAnsi="Consolas" w:cs="Consolas"/>
                <w:color w:val="3A3324"/>
                <w:sz w:val="18"/>
                <w:szCs w:val="18"/>
              </w:rPr>
              <w:t>endpoint:SRC</w:t>
            </w:r>
            <w:proofErr w:type="spellEnd"/>
            <w:r>
              <w:rPr>
                <w:rFonts w:ascii="Consolas" w:eastAsia="Consolas" w:hAnsi="Consolas" w:cs="Consolas"/>
                <w:color w:val="3A3324"/>
                <w:sz w:val="18"/>
                <w:szCs w:val="18"/>
              </w:rPr>
              <w:t xml:space="preserve"> \</w:t>
            </w:r>
          </w:p>
          <w:p w14:paraId="3FC1029B" w14:textId="77777777" w:rsidR="00851C5D" w:rsidRDefault="00000000">
            <w:pPr>
              <w:spacing w:after="40"/>
            </w:pPr>
            <w:r>
              <w:rPr>
                <w:rFonts w:ascii="Consolas" w:eastAsia="Consolas" w:hAnsi="Consolas" w:cs="Consolas"/>
                <w:color w:val="3A3324"/>
                <w:sz w:val="18"/>
                <w:szCs w:val="18"/>
              </w:rPr>
              <w:t xml:space="preserve">  --target-endpoint-</w:t>
            </w:r>
            <w:proofErr w:type="spellStart"/>
            <w:r>
              <w:rPr>
                <w:rFonts w:ascii="Consolas" w:eastAsia="Consolas" w:hAnsi="Consolas" w:cs="Consolas"/>
                <w:color w:val="3A3324"/>
                <w:sz w:val="18"/>
                <w:szCs w:val="18"/>
              </w:rPr>
              <w:t>arn</w:t>
            </w:r>
            <w:proofErr w:type="spellEnd"/>
            <w:r>
              <w:rPr>
                <w:rFonts w:ascii="Consolas" w:eastAsia="Consolas" w:hAnsi="Consolas" w:cs="Consolas"/>
                <w:color w:val="3A3324"/>
                <w:sz w:val="18"/>
                <w:szCs w:val="18"/>
              </w:rPr>
              <w:t xml:space="preserve"> </w:t>
            </w:r>
            <w:proofErr w:type="gramStart"/>
            <w:r>
              <w:rPr>
                <w:rFonts w:ascii="Consolas" w:eastAsia="Consolas" w:hAnsi="Consolas" w:cs="Consolas"/>
                <w:color w:val="3A3324"/>
                <w:sz w:val="18"/>
                <w:szCs w:val="18"/>
              </w:rPr>
              <w:t>arn:aws</w:t>
            </w:r>
            <w:proofErr w:type="gramEnd"/>
            <w:r>
              <w:rPr>
                <w:rFonts w:ascii="Consolas" w:eastAsia="Consolas" w:hAnsi="Consolas" w:cs="Consolas"/>
                <w:color w:val="3A3324"/>
                <w:sz w:val="18"/>
                <w:szCs w:val="18"/>
              </w:rPr>
              <w:t>:dms:us-east-1:...:</w:t>
            </w:r>
            <w:proofErr w:type="spellStart"/>
            <w:r>
              <w:rPr>
                <w:rFonts w:ascii="Consolas" w:eastAsia="Consolas" w:hAnsi="Consolas" w:cs="Consolas"/>
                <w:color w:val="3A3324"/>
                <w:sz w:val="18"/>
                <w:szCs w:val="18"/>
              </w:rPr>
              <w:t>endpoint:TGT</w:t>
            </w:r>
            <w:proofErr w:type="spellEnd"/>
            <w:r>
              <w:rPr>
                <w:rFonts w:ascii="Consolas" w:eastAsia="Consolas" w:hAnsi="Consolas" w:cs="Consolas"/>
                <w:color w:val="3A3324"/>
                <w:sz w:val="18"/>
                <w:szCs w:val="18"/>
              </w:rPr>
              <w:t xml:space="preserve"> \</w:t>
            </w:r>
          </w:p>
          <w:p w14:paraId="6A8DD809" w14:textId="77777777" w:rsidR="00851C5D" w:rsidRDefault="00000000">
            <w:pPr>
              <w:spacing w:after="40"/>
            </w:pPr>
            <w:r>
              <w:rPr>
                <w:rFonts w:ascii="Consolas" w:eastAsia="Consolas" w:hAnsi="Consolas" w:cs="Consolas"/>
                <w:color w:val="3A3324"/>
                <w:sz w:val="18"/>
                <w:szCs w:val="18"/>
              </w:rPr>
              <w:t xml:space="preserve">  --replication-instance-</w:t>
            </w:r>
            <w:proofErr w:type="spellStart"/>
            <w:r>
              <w:rPr>
                <w:rFonts w:ascii="Consolas" w:eastAsia="Consolas" w:hAnsi="Consolas" w:cs="Consolas"/>
                <w:color w:val="3A3324"/>
                <w:sz w:val="18"/>
                <w:szCs w:val="18"/>
              </w:rPr>
              <w:t>arn</w:t>
            </w:r>
            <w:proofErr w:type="spellEnd"/>
            <w:r>
              <w:rPr>
                <w:rFonts w:ascii="Consolas" w:eastAsia="Consolas" w:hAnsi="Consolas" w:cs="Consolas"/>
                <w:color w:val="3A3324"/>
                <w:sz w:val="18"/>
                <w:szCs w:val="18"/>
              </w:rPr>
              <w:t xml:space="preserve"> </w:t>
            </w:r>
            <w:proofErr w:type="gramStart"/>
            <w:r>
              <w:rPr>
                <w:rFonts w:ascii="Consolas" w:eastAsia="Consolas" w:hAnsi="Consolas" w:cs="Consolas"/>
                <w:color w:val="3A3324"/>
                <w:sz w:val="18"/>
                <w:szCs w:val="18"/>
              </w:rPr>
              <w:t>arn:aws</w:t>
            </w:r>
            <w:proofErr w:type="gramEnd"/>
            <w:r>
              <w:rPr>
                <w:rFonts w:ascii="Consolas" w:eastAsia="Consolas" w:hAnsi="Consolas" w:cs="Consolas"/>
                <w:color w:val="3A3324"/>
                <w:sz w:val="18"/>
                <w:szCs w:val="18"/>
              </w:rPr>
              <w:t>:dms:us-east-1:...:rep-instance \</w:t>
            </w:r>
          </w:p>
          <w:p w14:paraId="5EA5C867" w14:textId="77777777" w:rsidR="00851C5D" w:rsidRDefault="00000000">
            <w:pPr>
              <w:spacing w:after="40"/>
            </w:pPr>
            <w:r>
              <w:rPr>
                <w:rFonts w:ascii="Consolas" w:eastAsia="Consolas" w:hAnsi="Consolas" w:cs="Consolas"/>
                <w:color w:val="3A3324"/>
                <w:sz w:val="18"/>
                <w:szCs w:val="18"/>
              </w:rPr>
              <w:t xml:space="preserve">  --migration-type </w:t>
            </w:r>
            <w:proofErr w:type="spellStart"/>
            <w:r>
              <w:rPr>
                <w:rFonts w:ascii="Consolas" w:eastAsia="Consolas" w:hAnsi="Consolas" w:cs="Consolas"/>
                <w:color w:val="3A3324"/>
                <w:sz w:val="18"/>
                <w:szCs w:val="18"/>
              </w:rPr>
              <w:t>cdc</w:t>
            </w:r>
            <w:proofErr w:type="spellEnd"/>
            <w:r>
              <w:rPr>
                <w:rFonts w:ascii="Consolas" w:eastAsia="Consolas" w:hAnsi="Consolas" w:cs="Consolas"/>
                <w:color w:val="3A3324"/>
                <w:sz w:val="18"/>
                <w:szCs w:val="18"/>
              </w:rPr>
              <w:t xml:space="preserve"> \</w:t>
            </w:r>
          </w:p>
          <w:p w14:paraId="19061048" w14:textId="77777777" w:rsidR="00851C5D" w:rsidRDefault="00000000">
            <w:r>
              <w:rPr>
                <w:rFonts w:ascii="Consolas" w:eastAsia="Consolas" w:hAnsi="Consolas" w:cs="Consolas"/>
                <w:color w:val="3A3324"/>
                <w:sz w:val="18"/>
                <w:szCs w:val="18"/>
              </w:rPr>
              <w:t xml:space="preserve">  --</w:t>
            </w:r>
            <w:proofErr w:type="spellStart"/>
            <w:r>
              <w:rPr>
                <w:rFonts w:ascii="Consolas" w:eastAsia="Consolas" w:hAnsi="Consolas" w:cs="Consolas"/>
                <w:color w:val="3A3324"/>
                <w:sz w:val="18"/>
                <w:szCs w:val="18"/>
              </w:rPr>
              <w:t>cdc</w:t>
            </w:r>
            <w:proofErr w:type="spellEnd"/>
            <w:r>
              <w:rPr>
                <w:rFonts w:ascii="Consolas" w:eastAsia="Consolas" w:hAnsi="Consolas" w:cs="Consolas"/>
                <w:color w:val="3A3324"/>
                <w:sz w:val="18"/>
                <w:szCs w:val="18"/>
              </w:rPr>
              <w:t>-start-position 'checkpoint:00000000000000000000'</w:t>
            </w:r>
          </w:p>
        </w:tc>
      </w:tr>
    </w:tbl>
    <w:p w14:paraId="7EB9F26D" w14:textId="77777777" w:rsidR="00851C5D" w:rsidRDefault="00851C5D">
      <w:pPr>
        <w:spacing w:after="200"/>
      </w:pPr>
    </w:p>
    <w:p w14:paraId="6C472FE3" w14:textId="77777777" w:rsidR="00A16C89" w:rsidRDefault="00A16C89">
      <w:pPr>
        <w:spacing w:after="200"/>
      </w:pPr>
    </w:p>
    <w:p w14:paraId="150893DF" w14:textId="77777777" w:rsidR="00A16C89" w:rsidRDefault="00A16C89">
      <w:pPr>
        <w:spacing w:after="200"/>
      </w:pPr>
    </w:p>
    <w:p w14:paraId="5C87E7B1" w14:textId="77777777" w:rsidR="00A16C89" w:rsidRDefault="00A16C89">
      <w:pPr>
        <w:spacing w:after="200"/>
      </w:pPr>
    </w:p>
    <w:p w14:paraId="262472A6" w14:textId="77777777" w:rsidR="00A16C89" w:rsidRDefault="00A16C89">
      <w:pPr>
        <w:spacing w:after="200"/>
      </w:pPr>
    </w:p>
    <w:p w14:paraId="76C6582B" w14:textId="77777777" w:rsidR="00A16C89" w:rsidRDefault="00A16C89">
      <w:pPr>
        <w:spacing w:after="200"/>
      </w:pPr>
    </w:p>
    <w:p w14:paraId="3E9635D6" w14:textId="38016395" w:rsidR="00851C5D" w:rsidRDefault="00A16C89">
      <w:pPr>
        <w:pBdr>
          <w:top w:val="single" w:sz="8" w:space="8" w:color="B8912F"/>
        </w:pBdr>
        <w:spacing w:before="400"/>
      </w:pPr>
      <w:r>
        <w:rPr>
          <w:rFonts w:ascii="Calibri" w:eastAsia="Calibri" w:hAnsi="Calibri" w:cs="Calibri"/>
          <w:i/>
          <w:iCs/>
          <w:color w:val="5B6472"/>
          <w:sz w:val="17"/>
          <w:szCs w:val="17"/>
        </w:rPr>
        <w:t>Cloud DB Admin</w:t>
      </w:r>
      <w:r w:rsidR="00000000">
        <w:rPr>
          <w:rFonts w:ascii="Calibri" w:eastAsia="Calibri" w:hAnsi="Calibri" w:cs="Calibri"/>
          <w:i/>
          <w:iCs/>
          <w:color w:val="5B6472"/>
          <w:sz w:val="17"/>
          <w:szCs w:val="17"/>
        </w:rPr>
        <w:t>— Technical Reference Library</w:t>
      </w:r>
    </w:p>
    <w:p w14:paraId="239C1E7F" w14:textId="5C163357" w:rsidR="00851C5D" w:rsidRDefault="00000000">
      <w:r>
        <w:rPr>
          <w:rFonts w:ascii="Calibri" w:eastAsia="Calibri" w:hAnsi="Calibri" w:cs="Calibri"/>
          <w:i/>
          <w:iCs/>
          <w:color w:val="5B6472"/>
          <w:sz w:val="17"/>
          <w:szCs w:val="17"/>
        </w:rPr>
        <w:t xml:space="preserve">Prepared by Praveen </w:t>
      </w:r>
      <w:r w:rsidR="00A16C89">
        <w:rPr>
          <w:rFonts w:ascii="Calibri" w:eastAsia="Calibri" w:hAnsi="Calibri" w:cs="Calibri"/>
          <w:i/>
          <w:iCs/>
          <w:color w:val="5B6472"/>
          <w:sz w:val="17"/>
          <w:szCs w:val="17"/>
        </w:rPr>
        <w:t>Madupu</w:t>
      </w:r>
      <w:r>
        <w:rPr>
          <w:rFonts w:ascii="Calibri" w:eastAsia="Calibri" w:hAnsi="Calibri" w:cs="Calibri"/>
          <w:i/>
          <w:iCs/>
          <w:color w:val="5B6472"/>
          <w:sz w:val="17"/>
          <w:szCs w:val="17"/>
        </w:rPr>
        <w:t xml:space="preserve"> — for internal </w:t>
      </w:r>
      <w:r w:rsidR="00B00BC6">
        <w:rPr>
          <w:rFonts w:ascii="Calibri" w:eastAsia="Calibri" w:hAnsi="Calibri" w:cs="Calibri"/>
          <w:i/>
          <w:iCs/>
          <w:color w:val="5B6472"/>
          <w:sz w:val="17"/>
          <w:szCs w:val="17"/>
        </w:rPr>
        <w:t>Cloud DB Admin Learning</w:t>
      </w:r>
      <w:r>
        <w:rPr>
          <w:rFonts w:ascii="Calibri" w:eastAsia="Calibri" w:hAnsi="Calibri" w:cs="Calibri"/>
          <w:i/>
          <w:iCs/>
          <w:color w:val="5B6472"/>
          <w:sz w:val="17"/>
          <w:szCs w:val="17"/>
        </w:rPr>
        <w:t>.</w:t>
      </w:r>
    </w:p>
    <w:sectPr w:rsidR="00851C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8CCA7" w14:textId="77777777" w:rsidR="00BB1C37" w:rsidRDefault="00BB1C37">
      <w:r>
        <w:separator/>
      </w:r>
    </w:p>
  </w:endnote>
  <w:endnote w:type="continuationSeparator" w:id="0">
    <w:p w14:paraId="4F920DAA" w14:textId="77777777" w:rsidR="00BB1C37" w:rsidRDefault="00BB1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5C83A" w14:textId="752EE1AC" w:rsidR="00851C5D" w:rsidRDefault="00000000">
    <w:pPr>
      <w:jc w:val="center"/>
    </w:pPr>
    <w:r>
      <w:rPr>
        <w:rFonts w:ascii="Calibri" w:eastAsia="Calibri" w:hAnsi="Calibri" w:cs="Calibri"/>
        <w:color w:val="5B6472"/>
        <w:sz w:val="16"/>
        <w:szCs w:val="16"/>
      </w:rPr>
      <w:t xml:space="preserve">Page </w:t>
    </w:r>
    <w:r>
      <w:rPr>
        <w:rFonts w:ascii="Calibri" w:eastAsia="Calibri" w:hAnsi="Calibri" w:cs="Calibri"/>
        <w:color w:val="5B6472"/>
        <w:sz w:val="16"/>
        <w:szCs w:val="16"/>
      </w:rPr>
      <w:fldChar w:fldCharType="begin"/>
    </w:r>
    <w:r>
      <w:rPr>
        <w:rFonts w:ascii="Calibri" w:eastAsia="Calibri" w:hAnsi="Calibri" w:cs="Calibri"/>
        <w:color w:val="5B6472"/>
        <w:sz w:val="16"/>
        <w:szCs w:val="16"/>
      </w:rPr>
      <w:instrText>PAGE</w:instrText>
    </w:r>
    <w:r>
      <w:rPr>
        <w:rFonts w:ascii="Calibri" w:eastAsia="Calibri" w:hAnsi="Calibri" w:cs="Calibri"/>
        <w:color w:val="5B6472"/>
        <w:sz w:val="16"/>
        <w:szCs w:val="16"/>
      </w:rPr>
      <w:fldChar w:fldCharType="separate"/>
    </w:r>
    <w:r w:rsidR="00D82FBA">
      <w:rPr>
        <w:rFonts w:ascii="Calibri" w:eastAsia="Calibri" w:hAnsi="Calibri" w:cs="Calibri"/>
        <w:noProof/>
        <w:color w:val="5B6472"/>
        <w:sz w:val="16"/>
        <w:szCs w:val="16"/>
      </w:rPr>
      <w:t>2</w:t>
    </w:r>
    <w:r>
      <w:rPr>
        <w:rFonts w:ascii="Calibri" w:eastAsia="Calibri" w:hAnsi="Calibri" w:cs="Calibri"/>
        <w:color w:val="5B6472"/>
        <w:sz w:val="16"/>
        <w:szCs w:val="16"/>
      </w:rPr>
      <w:fldChar w:fldCharType="end"/>
    </w:r>
    <w:r>
      <w:rPr>
        <w:rFonts w:ascii="Calibri" w:eastAsia="Calibri" w:hAnsi="Calibri" w:cs="Calibri"/>
        <w:color w:val="5B6472"/>
        <w:sz w:val="16"/>
        <w:szCs w:val="16"/>
      </w:rPr>
      <w:t xml:space="preserve"> of </w:t>
    </w:r>
    <w:r>
      <w:rPr>
        <w:rFonts w:ascii="Calibri" w:eastAsia="Calibri" w:hAnsi="Calibri" w:cs="Calibri"/>
        <w:color w:val="5B6472"/>
        <w:sz w:val="16"/>
        <w:szCs w:val="16"/>
      </w:rPr>
      <w:fldChar w:fldCharType="begin"/>
    </w:r>
    <w:r>
      <w:rPr>
        <w:rFonts w:ascii="Calibri" w:eastAsia="Calibri" w:hAnsi="Calibri" w:cs="Calibri"/>
        <w:color w:val="5B6472"/>
        <w:sz w:val="16"/>
        <w:szCs w:val="16"/>
      </w:rPr>
      <w:instrText>NUMPAGES</w:instrText>
    </w:r>
    <w:r>
      <w:rPr>
        <w:rFonts w:ascii="Calibri" w:eastAsia="Calibri" w:hAnsi="Calibri" w:cs="Calibri"/>
        <w:color w:val="5B6472"/>
        <w:sz w:val="16"/>
        <w:szCs w:val="16"/>
      </w:rPr>
      <w:fldChar w:fldCharType="separate"/>
    </w:r>
    <w:r w:rsidR="00D82FBA">
      <w:rPr>
        <w:rFonts w:ascii="Calibri" w:eastAsia="Calibri" w:hAnsi="Calibri" w:cs="Calibri"/>
        <w:noProof/>
        <w:color w:val="5B6472"/>
        <w:sz w:val="16"/>
        <w:szCs w:val="16"/>
      </w:rPr>
      <w:t>3</w:t>
    </w:r>
    <w:r>
      <w:rPr>
        <w:rFonts w:ascii="Calibri" w:eastAsia="Calibri" w:hAnsi="Calibri" w:cs="Calibri"/>
        <w:color w:val="5B6472"/>
        <w:sz w:val="16"/>
        <w:szCs w:val="16"/>
      </w:rPr>
      <w:fldChar w:fldCharType="end"/>
    </w:r>
    <w:r>
      <w:rPr>
        <w:rFonts w:ascii="Calibri" w:eastAsia="Calibri" w:hAnsi="Calibri" w:cs="Calibri"/>
        <w:color w:val="5B6472"/>
        <w:sz w:val="16"/>
        <w:szCs w:val="16"/>
      </w:rPr>
      <w:t xml:space="preserve">   |   </w:t>
    </w:r>
    <w:r w:rsidR="00D82FBA">
      <w:rPr>
        <w:rFonts w:ascii="Calibri" w:eastAsia="Calibri" w:hAnsi="Calibri" w:cs="Calibri"/>
        <w:color w:val="5B6472"/>
        <w:sz w:val="16"/>
        <w:szCs w:val="16"/>
      </w:rPr>
      <w:t xml:space="preserve">Cloud </w:t>
    </w:r>
    <w:r>
      <w:rPr>
        <w:rFonts w:ascii="Calibri" w:eastAsia="Calibri" w:hAnsi="Calibri" w:cs="Calibri"/>
        <w:color w:val="5B6472"/>
        <w:sz w:val="16"/>
        <w:szCs w:val="16"/>
      </w:rPr>
      <w:t>DB</w:t>
    </w:r>
    <w:r w:rsidR="00D82FBA">
      <w:rPr>
        <w:rFonts w:ascii="Calibri" w:eastAsia="Calibri" w:hAnsi="Calibri" w:cs="Calibri"/>
        <w:color w:val="5B6472"/>
        <w:sz w:val="16"/>
        <w:szCs w:val="16"/>
      </w:rPr>
      <w:t xml:space="preserve"> </w:t>
    </w:r>
    <w:r>
      <w:rPr>
        <w:rFonts w:ascii="Calibri" w:eastAsia="Calibri" w:hAnsi="Calibri" w:cs="Calibri"/>
        <w:color w:val="5B6472"/>
        <w:sz w:val="16"/>
        <w:szCs w:val="16"/>
      </w:rPr>
      <w:t>A</w:t>
    </w:r>
    <w:r w:rsidR="00D82FBA">
      <w:rPr>
        <w:rFonts w:ascii="Calibri" w:eastAsia="Calibri" w:hAnsi="Calibri" w:cs="Calibri"/>
        <w:color w:val="5B6472"/>
        <w:sz w:val="16"/>
        <w:szCs w:val="16"/>
      </w:rPr>
      <w:t>dmin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05A87" w14:textId="77777777" w:rsidR="00BB1C37" w:rsidRDefault="00BB1C37">
      <w:r>
        <w:separator/>
      </w:r>
    </w:p>
  </w:footnote>
  <w:footnote w:type="continuationSeparator" w:id="0">
    <w:p w14:paraId="2909B049" w14:textId="77777777" w:rsidR="00BB1C37" w:rsidRDefault="00BB1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6479" w14:textId="77777777" w:rsidR="00851C5D" w:rsidRDefault="00000000">
    <w:pPr>
      <w:pBdr>
        <w:bottom w:val="single" w:sz="6" w:space="4" w:color="B8912F"/>
      </w:pBdr>
      <w:tabs>
        <w:tab w:val="right" w:pos="9026"/>
      </w:tabs>
    </w:pPr>
    <w:r>
      <w:rPr>
        <w:rFonts w:ascii="Calibri" w:eastAsia="Calibri" w:hAnsi="Calibri" w:cs="Calibri"/>
        <w:b/>
        <w:bCs/>
        <w:color w:val="0B1F3A"/>
        <w:sz w:val="16"/>
        <w:szCs w:val="16"/>
      </w:rPr>
      <w:t>DBA Vault</w:t>
    </w:r>
    <w:r>
      <w:rPr>
        <w:rFonts w:ascii="Calibri" w:eastAsia="Calibri" w:hAnsi="Calibri" w:cs="Calibri"/>
        <w:color w:val="5B6472"/>
        <w:sz w:val="16"/>
        <w:szCs w:val="16"/>
      </w:rPr>
      <w:tab/>
      <w:t>AWS Migration SOP — DBA-SOP-MIG-AWS-4TB-001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2123"/>
    <w:multiLevelType w:val="hybridMultilevel"/>
    <w:tmpl w:val="CFB856F2"/>
    <w:lvl w:ilvl="0" w:tplc="039A6282">
      <w:start w:val="1"/>
      <w:numFmt w:val="bullet"/>
      <w:lvlText w:val="●"/>
      <w:lvlJc w:val="left"/>
      <w:pPr>
        <w:ind w:left="720" w:hanging="360"/>
      </w:pPr>
    </w:lvl>
    <w:lvl w:ilvl="1" w:tplc="810C23FC">
      <w:start w:val="1"/>
      <w:numFmt w:val="bullet"/>
      <w:lvlText w:val="○"/>
      <w:lvlJc w:val="left"/>
      <w:pPr>
        <w:ind w:left="1440" w:hanging="360"/>
      </w:pPr>
    </w:lvl>
    <w:lvl w:ilvl="2" w:tplc="04743DEE">
      <w:start w:val="1"/>
      <w:numFmt w:val="bullet"/>
      <w:lvlText w:val="■"/>
      <w:lvlJc w:val="left"/>
      <w:pPr>
        <w:ind w:left="2160" w:hanging="360"/>
      </w:pPr>
    </w:lvl>
    <w:lvl w:ilvl="3" w:tplc="2F681CBC">
      <w:start w:val="1"/>
      <w:numFmt w:val="bullet"/>
      <w:lvlText w:val="●"/>
      <w:lvlJc w:val="left"/>
      <w:pPr>
        <w:ind w:left="2880" w:hanging="360"/>
      </w:pPr>
    </w:lvl>
    <w:lvl w:ilvl="4" w:tplc="E2022528">
      <w:start w:val="1"/>
      <w:numFmt w:val="bullet"/>
      <w:lvlText w:val="○"/>
      <w:lvlJc w:val="left"/>
      <w:pPr>
        <w:ind w:left="3600" w:hanging="360"/>
      </w:pPr>
    </w:lvl>
    <w:lvl w:ilvl="5" w:tplc="BE1E036C">
      <w:start w:val="1"/>
      <w:numFmt w:val="bullet"/>
      <w:lvlText w:val="■"/>
      <w:lvlJc w:val="left"/>
      <w:pPr>
        <w:ind w:left="4320" w:hanging="360"/>
      </w:pPr>
    </w:lvl>
    <w:lvl w:ilvl="6" w:tplc="B322A45A">
      <w:start w:val="1"/>
      <w:numFmt w:val="bullet"/>
      <w:lvlText w:val="●"/>
      <w:lvlJc w:val="left"/>
      <w:pPr>
        <w:ind w:left="5040" w:hanging="360"/>
      </w:pPr>
    </w:lvl>
    <w:lvl w:ilvl="7" w:tplc="B68ED438">
      <w:start w:val="1"/>
      <w:numFmt w:val="bullet"/>
      <w:lvlText w:val="●"/>
      <w:lvlJc w:val="left"/>
      <w:pPr>
        <w:ind w:left="5760" w:hanging="360"/>
      </w:pPr>
    </w:lvl>
    <w:lvl w:ilvl="8" w:tplc="F310620A">
      <w:start w:val="1"/>
      <w:numFmt w:val="bullet"/>
      <w:lvlText w:val="●"/>
      <w:lvlJc w:val="left"/>
      <w:pPr>
        <w:ind w:left="6480" w:hanging="360"/>
      </w:pPr>
    </w:lvl>
  </w:abstractNum>
  <w:abstractNum w:abstractNumId="1" w15:restartNumberingAfterBreak="0">
    <w:nsid w:val="13EA355E"/>
    <w:multiLevelType w:val="hybridMultilevel"/>
    <w:tmpl w:val="4276150E"/>
    <w:lvl w:ilvl="0" w:tplc="FCA6205E">
      <w:start w:val="1"/>
      <w:numFmt w:val="decimal"/>
      <w:lvlText w:val="%1."/>
      <w:lvlJc w:val="left"/>
      <w:pPr>
        <w:ind w:left="504" w:hanging="360"/>
      </w:pPr>
    </w:lvl>
    <w:lvl w:ilvl="1" w:tplc="048CEF52">
      <w:numFmt w:val="decimal"/>
      <w:lvlText w:val=""/>
      <w:lvlJc w:val="left"/>
    </w:lvl>
    <w:lvl w:ilvl="2" w:tplc="A6DCE1B4">
      <w:numFmt w:val="decimal"/>
      <w:lvlText w:val=""/>
      <w:lvlJc w:val="left"/>
    </w:lvl>
    <w:lvl w:ilvl="3" w:tplc="4612919C">
      <w:numFmt w:val="decimal"/>
      <w:lvlText w:val=""/>
      <w:lvlJc w:val="left"/>
    </w:lvl>
    <w:lvl w:ilvl="4" w:tplc="759A2584">
      <w:numFmt w:val="decimal"/>
      <w:lvlText w:val=""/>
      <w:lvlJc w:val="left"/>
    </w:lvl>
    <w:lvl w:ilvl="5" w:tplc="866A2B3A">
      <w:numFmt w:val="decimal"/>
      <w:lvlText w:val=""/>
      <w:lvlJc w:val="left"/>
    </w:lvl>
    <w:lvl w:ilvl="6" w:tplc="AC667A70">
      <w:numFmt w:val="decimal"/>
      <w:lvlText w:val=""/>
      <w:lvlJc w:val="left"/>
    </w:lvl>
    <w:lvl w:ilvl="7" w:tplc="A398ADDC">
      <w:numFmt w:val="decimal"/>
      <w:lvlText w:val=""/>
      <w:lvlJc w:val="left"/>
    </w:lvl>
    <w:lvl w:ilvl="8" w:tplc="74AC8728">
      <w:numFmt w:val="decimal"/>
      <w:lvlText w:val=""/>
      <w:lvlJc w:val="left"/>
    </w:lvl>
  </w:abstractNum>
  <w:abstractNum w:abstractNumId="2" w15:restartNumberingAfterBreak="0">
    <w:nsid w:val="14D43D11"/>
    <w:multiLevelType w:val="hybridMultilevel"/>
    <w:tmpl w:val="F1BECEF6"/>
    <w:lvl w:ilvl="0" w:tplc="58F66D22">
      <w:start w:val="1"/>
      <w:numFmt w:val="decimal"/>
      <w:lvlText w:val="%1."/>
      <w:lvlJc w:val="left"/>
      <w:pPr>
        <w:ind w:left="504" w:hanging="360"/>
      </w:pPr>
    </w:lvl>
    <w:lvl w:ilvl="1" w:tplc="0CCAFC56">
      <w:numFmt w:val="decimal"/>
      <w:lvlText w:val=""/>
      <w:lvlJc w:val="left"/>
    </w:lvl>
    <w:lvl w:ilvl="2" w:tplc="2BC44330">
      <w:numFmt w:val="decimal"/>
      <w:lvlText w:val=""/>
      <w:lvlJc w:val="left"/>
    </w:lvl>
    <w:lvl w:ilvl="3" w:tplc="0F50CE6A">
      <w:numFmt w:val="decimal"/>
      <w:lvlText w:val=""/>
      <w:lvlJc w:val="left"/>
    </w:lvl>
    <w:lvl w:ilvl="4" w:tplc="3C9CB1CE">
      <w:numFmt w:val="decimal"/>
      <w:lvlText w:val=""/>
      <w:lvlJc w:val="left"/>
    </w:lvl>
    <w:lvl w:ilvl="5" w:tplc="DE6C4FE8">
      <w:numFmt w:val="decimal"/>
      <w:lvlText w:val=""/>
      <w:lvlJc w:val="left"/>
    </w:lvl>
    <w:lvl w:ilvl="6" w:tplc="F52C63B4">
      <w:numFmt w:val="decimal"/>
      <w:lvlText w:val=""/>
      <w:lvlJc w:val="left"/>
    </w:lvl>
    <w:lvl w:ilvl="7" w:tplc="546AF0B8">
      <w:numFmt w:val="decimal"/>
      <w:lvlText w:val=""/>
      <w:lvlJc w:val="left"/>
    </w:lvl>
    <w:lvl w:ilvl="8" w:tplc="5E3A51BE">
      <w:numFmt w:val="decimal"/>
      <w:lvlText w:val=""/>
      <w:lvlJc w:val="left"/>
    </w:lvl>
  </w:abstractNum>
  <w:abstractNum w:abstractNumId="3" w15:restartNumberingAfterBreak="0">
    <w:nsid w:val="2C9F0B73"/>
    <w:multiLevelType w:val="hybridMultilevel"/>
    <w:tmpl w:val="B85AEB8E"/>
    <w:lvl w:ilvl="0" w:tplc="4B72DAA0">
      <w:start w:val="1"/>
      <w:numFmt w:val="decimal"/>
      <w:lvlText w:val="%1."/>
      <w:lvlJc w:val="left"/>
      <w:pPr>
        <w:ind w:left="504" w:hanging="360"/>
      </w:pPr>
    </w:lvl>
    <w:lvl w:ilvl="1" w:tplc="A5620FF2">
      <w:numFmt w:val="decimal"/>
      <w:lvlText w:val=""/>
      <w:lvlJc w:val="left"/>
    </w:lvl>
    <w:lvl w:ilvl="2" w:tplc="03A63F82">
      <w:numFmt w:val="decimal"/>
      <w:lvlText w:val=""/>
      <w:lvlJc w:val="left"/>
    </w:lvl>
    <w:lvl w:ilvl="3" w:tplc="EA68579C">
      <w:numFmt w:val="decimal"/>
      <w:lvlText w:val=""/>
      <w:lvlJc w:val="left"/>
    </w:lvl>
    <w:lvl w:ilvl="4" w:tplc="554CBD48">
      <w:numFmt w:val="decimal"/>
      <w:lvlText w:val=""/>
      <w:lvlJc w:val="left"/>
    </w:lvl>
    <w:lvl w:ilvl="5" w:tplc="1D721AF2">
      <w:numFmt w:val="decimal"/>
      <w:lvlText w:val=""/>
      <w:lvlJc w:val="left"/>
    </w:lvl>
    <w:lvl w:ilvl="6" w:tplc="01346A88">
      <w:numFmt w:val="decimal"/>
      <w:lvlText w:val=""/>
      <w:lvlJc w:val="left"/>
    </w:lvl>
    <w:lvl w:ilvl="7" w:tplc="3A9CBD8A">
      <w:numFmt w:val="decimal"/>
      <w:lvlText w:val=""/>
      <w:lvlJc w:val="left"/>
    </w:lvl>
    <w:lvl w:ilvl="8" w:tplc="D228CF82">
      <w:numFmt w:val="decimal"/>
      <w:lvlText w:val=""/>
      <w:lvlJc w:val="left"/>
    </w:lvl>
  </w:abstractNum>
  <w:abstractNum w:abstractNumId="4" w15:restartNumberingAfterBreak="0">
    <w:nsid w:val="42590954"/>
    <w:multiLevelType w:val="hybridMultilevel"/>
    <w:tmpl w:val="1EBED988"/>
    <w:lvl w:ilvl="0" w:tplc="B9801B50">
      <w:start w:val="1"/>
      <w:numFmt w:val="decimal"/>
      <w:lvlText w:val="%1."/>
      <w:lvlJc w:val="left"/>
      <w:pPr>
        <w:ind w:left="504" w:hanging="360"/>
      </w:pPr>
    </w:lvl>
    <w:lvl w:ilvl="1" w:tplc="3C922440">
      <w:numFmt w:val="decimal"/>
      <w:lvlText w:val=""/>
      <w:lvlJc w:val="left"/>
    </w:lvl>
    <w:lvl w:ilvl="2" w:tplc="0658ADD2">
      <w:numFmt w:val="decimal"/>
      <w:lvlText w:val=""/>
      <w:lvlJc w:val="left"/>
    </w:lvl>
    <w:lvl w:ilvl="3" w:tplc="D9869D2E">
      <w:numFmt w:val="decimal"/>
      <w:lvlText w:val=""/>
      <w:lvlJc w:val="left"/>
    </w:lvl>
    <w:lvl w:ilvl="4" w:tplc="6666F016">
      <w:numFmt w:val="decimal"/>
      <w:lvlText w:val=""/>
      <w:lvlJc w:val="left"/>
    </w:lvl>
    <w:lvl w:ilvl="5" w:tplc="36C0E4A4">
      <w:numFmt w:val="decimal"/>
      <w:lvlText w:val=""/>
      <w:lvlJc w:val="left"/>
    </w:lvl>
    <w:lvl w:ilvl="6" w:tplc="FFE239A8">
      <w:numFmt w:val="decimal"/>
      <w:lvlText w:val=""/>
      <w:lvlJc w:val="left"/>
    </w:lvl>
    <w:lvl w:ilvl="7" w:tplc="54E65DDE">
      <w:numFmt w:val="decimal"/>
      <w:lvlText w:val=""/>
      <w:lvlJc w:val="left"/>
    </w:lvl>
    <w:lvl w:ilvl="8" w:tplc="A986FFA0">
      <w:numFmt w:val="decimal"/>
      <w:lvlText w:val=""/>
      <w:lvlJc w:val="left"/>
    </w:lvl>
  </w:abstractNum>
  <w:abstractNum w:abstractNumId="5" w15:restartNumberingAfterBreak="0">
    <w:nsid w:val="47041E0E"/>
    <w:multiLevelType w:val="hybridMultilevel"/>
    <w:tmpl w:val="67BE7F6E"/>
    <w:lvl w:ilvl="0" w:tplc="465A571E">
      <w:start w:val="1"/>
      <w:numFmt w:val="bullet"/>
      <w:lvlText w:val="•"/>
      <w:lvlJc w:val="left"/>
      <w:pPr>
        <w:ind w:left="504" w:hanging="288"/>
      </w:pPr>
    </w:lvl>
    <w:lvl w:ilvl="1" w:tplc="75084E74">
      <w:start w:val="1"/>
      <w:numFmt w:val="bullet"/>
      <w:lvlText w:val="–"/>
      <w:lvlJc w:val="left"/>
      <w:pPr>
        <w:ind w:left="936" w:hanging="288"/>
      </w:pPr>
    </w:lvl>
    <w:lvl w:ilvl="2" w:tplc="1EFE5438">
      <w:numFmt w:val="decimal"/>
      <w:lvlText w:val=""/>
      <w:lvlJc w:val="left"/>
    </w:lvl>
    <w:lvl w:ilvl="3" w:tplc="586C8BF0">
      <w:numFmt w:val="decimal"/>
      <w:lvlText w:val=""/>
      <w:lvlJc w:val="left"/>
    </w:lvl>
    <w:lvl w:ilvl="4" w:tplc="F56A68AE">
      <w:numFmt w:val="decimal"/>
      <w:lvlText w:val=""/>
      <w:lvlJc w:val="left"/>
    </w:lvl>
    <w:lvl w:ilvl="5" w:tplc="72941AAC">
      <w:numFmt w:val="decimal"/>
      <w:lvlText w:val=""/>
      <w:lvlJc w:val="left"/>
    </w:lvl>
    <w:lvl w:ilvl="6" w:tplc="A79C9D74">
      <w:numFmt w:val="decimal"/>
      <w:lvlText w:val=""/>
      <w:lvlJc w:val="left"/>
    </w:lvl>
    <w:lvl w:ilvl="7" w:tplc="DB96BBE4">
      <w:numFmt w:val="decimal"/>
      <w:lvlText w:val=""/>
      <w:lvlJc w:val="left"/>
    </w:lvl>
    <w:lvl w:ilvl="8" w:tplc="A3100EF8">
      <w:numFmt w:val="decimal"/>
      <w:lvlText w:val=""/>
      <w:lvlJc w:val="left"/>
    </w:lvl>
  </w:abstractNum>
  <w:abstractNum w:abstractNumId="6" w15:restartNumberingAfterBreak="0">
    <w:nsid w:val="473A4B25"/>
    <w:multiLevelType w:val="hybridMultilevel"/>
    <w:tmpl w:val="044C2BDA"/>
    <w:lvl w:ilvl="0" w:tplc="CF8CDC06">
      <w:start w:val="1"/>
      <w:numFmt w:val="decimal"/>
      <w:lvlText w:val="%1."/>
      <w:lvlJc w:val="left"/>
      <w:pPr>
        <w:ind w:left="504" w:hanging="360"/>
      </w:pPr>
    </w:lvl>
    <w:lvl w:ilvl="1" w:tplc="68949378">
      <w:numFmt w:val="decimal"/>
      <w:lvlText w:val=""/>
      <w:lvlJc w:val="left"/>
    </w:lvl>
    <w:lvl w:ilvl="2" w:tplc="FB9E82C8">
      <w:numFmt w:val="decimal"/>
      <w:lvlText w:val=""/>
      <w:lvlJc w:val="left"/>
    </w:lvl>
    <w:lvl w:ilvl="3" w:tplc="9B569FA0">
      <w:numFmt w:val="decimal"/>
      <w:lvlText w:val=""/>
      <w:lvlJc w:val="left"/>
    </w:lvl>
    <w:lvl w:ilvl="4" w:tplc="41E69D22">
      <w:numFmt w:val="decimal"/>
      <w:lvlText w:val=""/>
      <w:lvlJc w:val="left"/>
    </w:lvl>
    <w:lvl w:ilvl="5" w:tplc="C958ABC2">
      <w:numFmt w:val="decimal"/>
      <w:lvlText w:val=""/>
      <w:lvlJc w:val="left"/>
    </w:lvl>
    <w:lvl w:ilvl="6" w:tplc="A8A07452">
      <w:numFmt w:val="decimal"/>
      <w:lvlText w:val=""/>
      <w:lvlJc w:val="left"/>
    </w:lvl>
    <w:lvl w:ilvl="7" w:tplc="D3C02D56">
      <w:numFmt w:val="decimal"/>
      <w:lvlText w:val=""/>
      <w:lvlJc w:val="left"/>
    </w:lvl>
    <w:lvl w:ilvl="8" w:tplc="AFBA247E">
      <w:numFmt w:val="decimal"/>
      <w:lvlText w:val=""/>
      <w:lvlJc w:val="left"/>
    </w:lvl>
  </w:abstractNum>
  <w:abstractNum w:abstractNumId="7" w15:restartNumberingAfterBreak="0">
    <w:nsid w:val="686948CC"/>
    <w:multiLevelType w:val="hybridMultilevel"/>
    <w:tmpl w:val="1826EFD8"/>
    <w:lvl w:ilvl="0" w:tplc="BF9899C0">
      <w:start w:val="1"/>
      <w:numFmt w:val="decimal"/>
      <w:lvlText w:val="%1."/>
      <w:lvlJc w:val="left"/>
      <w:pPr>
        <w:ind w:left="504" w:hanging="360"/>
      </w:pPr>
    </w:lvl>
    <w:lvl w:ilvl="1" w:tplc="C344BF3A">
      <w:numFmt w:val="decimal"/>
      <w:lvlText w:val=""/>
      <w:lvlJc w:val="left"/>
    </w:lvl>
    <w:lvl w:ilvl="2" w:tplc="BB9A83AC">
      <w:numFmt w:val="decimal"/>
      <w:lvlText w:val=""/>
      <w:lvlJc w:val="left"/>
    </w:lvl>
    <w:lvl w:ilvl="3" w:tplc="C0505E84">
      <w:numFmt w:val="decimal"/>
      <w:lvlText w:val=""/>
      <w:lvlJc w:val="left"/>
    </w:lvl>
    <w:lvl w:ilvl="4" w:tplc="70BEBDF2">
      <w:numFmt w:val="decimal"/>
      <w:lvlText w:val=""/>
      <w:lvlJc w:val="left"/>
    </w:lvl>
    <w:lvl w:ilvl="5" w:tplc="6E90E766">
      <w:numFmt w:val="decimal"/>
      <w:lvlText w:val=""/>
      <w:lvlJc w:val="left"/>
    </w:lvl>
    <w:lvl w:ilvl="6" w:tplc="B5CE1E64">
      <w:numFmt w:val="decimal"/>
      <w:lvlText w:val=""/>
      <w:lvlJc w:val="left"/>
    </w:lvl>
    <w:lvl w:ilvl="7" w:tplc="42447724">
      <w:numFmt w:val="decimal"/>
      <w:lvlText w:val=""/>
      <w:lvlJc w:val="left"/>
    </w:lvl>
    <w:lvl w:ilvl="8" w:tplc="FEDE268C">
      <w:numFmt w:val="decimal"/>
      <w:lvlText w:val=""/>
      <w:lvlJc w:val="left"/>
    </w:lvl>
  </w:abstractNum>
  <w:abstractNum w:abstractNumId="8" w15:restartNumberingAfterBreak="0">
    <w:nsid w:val="6D64748F"/>
    <w:multiLevelType w:val="hybridMultilevel"/>
    <w:tmpl w:val="B11612BE"/>
    <w:lvl w:ilvl="0" w:tplc="6CA443DC">
      <w:start w:val="1"/>
      <w:numFmt w:val="decimal"/>
      <w:lvlText w:val="%1."/>
      <w:lvlJc w:val="left"/>
      <w:pPr>
        <w:ind w:left="504" w:hanging="360"/>
      </w:pPr>
    </w:lvl>
    <w:lvl w:ilvl="1" w:tplc="A1DC0C40">
      <w:numFmt w:val="decimal"/>
      <w:lvlText w:val=""/>
      <w:lvlJc w:val="left"/>
    </w:lvl>
    <w:lvl w:ilvl="2" w:tplc="6E8A3D8E">
      <w:numFmt w:val="decimal"/>
      <w:lvlText w:val=""/>
      <w:lvlJc w:val="left"/>
    </w:lvl>
    <w:lvl w:ilvl="3" w:tplc="E70C672C">
      <w:numFmt w:val="decimal"/>
      <w:lvlText w:val=""/>
      <w:lvlJc w:val="left"/>
    </w:lvl>
    <w:lvl w:ilvl="4" w:tplc="72A80982">
      <w:numFmt w:val="decimal"/>
      <w:lvlText w:val=""/>
      <w:lvlJc w:val="left"/>
    </w:lvl>
    <w:lvl w:ilvl="5" w:tplc="27D21D1A">
      <w:numFmt w:val="decimal"/>
      <w:lvlText w:val=""/>
      <w:lvlJc w:val="left"/>
    </w:lvl>
    <w:lvl w:ilvl="6" w:tplc="EA4C0C48">
      <w:numFmt w:val="decimal"/>
      <w:lvlText w:val=""/>
      <w:lvlJc w:val="left"/>
    </w:lvl>
    <w:lvl w:ilvl="7" w:tplc="67547A88">
      <w:numFmt w:val="decimal"/>
      <w:lvlText w:val=""/>
      <w:lvlJc w:val="left"/>
    </w:lvl>
    <w:lvl w:ilvl="8" w:tplc="2C6A67AE">
      <w:numFmt w:val="decimal"/>
      <w:lvlText w:val=""/>
      <w:lvlJc w:val="left"/>
    </w:lvl>
  </w:abstractNum>
  <w:abstractNum w:abstractNumId="9" w15:restartNumberingAfterBreak="0">
    <w:nsid w:val="7BB366EA"/>
    <w:multiLevelType w:val="hybridMultilevel"/>
    <w:tmpl w:val="CCD6A558"/>
    <w:lvl w:ilvl="0" w:tplc="B5EEE378">
      <w:start w:val="1"/>
      <w:numFmt w:val="decimal"/>
      <w:lvlText w:val="%1."/>
      <w:lvlJc w:val="left"/>
      <w:pPr>
        <w:ind w:left="504" w:hanging="360"/>
      </w:pPr>
    </w:lvl>
    <w:lvl w:ilvl="1" w:tplc="0FE2BA9A">
      <w:numFmt w:val="decimal"/>
      <w:lvlText w:val=""/>
      <w:lvlJc w:val="left"/>
    </w:lvl>
    <w:lvl w:ilvl="2" w:tplc="4FF03B04">
      <w:numFmt w:val="decimal"/>
      <w:lvlText w:val=""/>
      <w:lvlJc w:val="left"/>
    </w:lvl>
    <w:lvl w:ilvl="3" w:tplc="54383C82">
      <w:numFmt w:val="decimal"/>
      <w:lvlText w:val=""/>
      <w:lvlJc w:val="left"/>
    </w:lvl>
    <w:lvl w:ilvl="4" w:tplc="AD64509A">
      <w:numFmt w:val="decimal"/>
      <w:lvlText w:val=""/>
      <w:lvlJc w:val="left"/>
    </w:lvl>
    <w:lvl w:ilvl="5" w:tplc="758E3AA4">
      <w:numFmt w:val="decimal"/>
      <w:lvlText w:val=""/>
      <w:lvlJc w:val="left"/>
    </w:lvl>
    <w:lvl w:ilvl="6" w:tplc="FB1AA04E">
      <w:numFmt w:val="decimal"/>
      <w:lvlText w:val=""/>
      <w:lvlJc w:val="left"/>
    </w:lvl>
    <w:lvl w:ilvl="7" w:tplc="48101B14">
      <w:numFmt w:val="decimal"/>
      <w:lvlText w:val=""/>
      <w:lvlJc w:val="left"/>
    </w:lvl>
    <w:lvl w:ilvl="8" w:tplc="5440B216">
      <w:numFmt w:val="decimal"/>
      <w:lvlText w:val=""/>
      <w:lvlJc w:val="left"/>
    </w:lvl>
  </w:abstractNum>
  <w:num w:numId="1" w16cid:durableId="618493846">
    <w:abstractNumId w:val="0"/>
    <w:lvlOverride w:ilvl="0">
      <w:startOverride w:val="1"/>
    </w:lvlOverride>
  </w:num>
  <w:num w:numId="2" w16cid:durableId="1365249110">
    <w:abstractNumId w:val="5"/>
    <w:lvlOverride w:ilvl="0">
      <w:startOverride w:val="1"/>
    </w:lvlOverride>
  </w:num>
  <w:num w:numId="3" w16cid:durableId="1467312794">
    <w:abstractNumId w:val="4"/>
    <w:lvlOverride w:ilvl="0">
      <w:startOverride w:val="1"/>
    </w:lvlOverride>
  </w:num>
  <w:num w:numId="4" w16cid:durableId="1548108258">
    <w:abstractNumId w:val="9"/>
    <w:lvlOverride w:ilvl="0">
      <w:startOverride w:val="1"/>
    </w:lvlOverride>
  </w:num>
  <w:num w:numId="5" w16cid:durableId="568610706">
    <w:abstractNumId w:val="1"/>
    <w:lvlOverride w:ilvl="0">
      <w:startOverride w:val="1"/>
    </w:lvlOverride>
  </w:num>
  <w:num w:numId="6" w16cid:durableId="135999905">
    <w:abstractNumId w:val="7"/>
    <w:lvlOverride w:ilvl="0">
      <w:startOverride w:val="1"/>
    </w:lvlOverride>
  </w:num>
  <w:num w:numId="7" w16cid:durableId="974023636">
    <w:abstractNumId w:val="6"/>
    <w:lvlOverride w:ilvl="0">
      <w:startOverride w:val="1"/>
    </w:lvlOverride>
  </w:num>
  <w:num w:numId="8" w16cid:durableId="607200753">
    <w:abstractNumId w:val="2"/>
    <w:lvlOverride w:ilvl="0">
      <w:startOverride w:val="1"/>
    </w:lvlOverride>
  </w:num>
  <w:num w:numId="9" w16cid:durableId="135923736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C5D"/>
    <w:rsid w:val="00266410"/>
    <w:rsid w:val="004011CD"/>
    <w:rsid w:val="0045114A"/>
    <w:rsid w:val="00851C5D"/>
    <w:rsid w:val="00A16C89"/>
    <w:rsid w:val="00B00BC6"/>
    <w:rsid w:val="00BB1C37"/>
    <w:rsid w:val="00BE3D38"/>
    <w:rsid w:val="00D82FBA"/>
    <w:rsid w:val="00FF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6359"/>
  <w15:docId w15:val="{7D2B5EEC-DC4F-4B7B-9E26-485C7ECF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2FBA"/>
    <w:pPr>
      <w:spacing w:after="100"/>
    </w:pPr>
  </w:style>
  <w:style w:type="paragraph" w:styleId="TOC2">
    <w:name w:val="toc 2"/>
    <w:basedOn w:val="Normal"/>
    <w:next w:val="Normal"/>
    <w:autoRedefine/>
    <w:uiPriority w:val="39"/>
    <w:unhideWhenUsed/>
    <w:rsid w:val="00D82FBA"/>
    <w:pPr>
      <w:spacing w:after="100"/>
      <w:ind w:left="200"/>
    </w:pPr>
  </w:style>
  <w:style w:type="paragraph" w:styleId="TOC3">
    <w:name w:val="toc 3"/>
    <w:basedOn w:val="Normal"/>
    <w:next w:val="Normal"/>
    <w:autoRedefine/>
    <w:uiPriority w:val="39"/>
    <w:unhideWhenUsed/>
    <w:rsid w:val="00D82FBA"/>
    <w:pPr>
      <w:spacing w:after="100"/>
      <w:ind w:left="400"/>
    </w:pPr>
  </w:style>
  <w:style w:type="paragraph" w:styleId="Header">
    <w:name w:val="header"/>
    <w:basedOn w:val="Normal"/>
    <w:link w:val="HeaderChar"/>
    <w:uiPriority w:val="99"/>
    <w:unhideWhenUsed/>
    <w:rsid w:val="00D82FBA"/>
    <w:pPr>
      <w:tabs>
        <w:tab w:val="center" w:pos="4680"/>
        <w:tab w:val="right" w:pos="9360"/>
      </w:tabs>
    </w:pPr>
  </w:style>
  <w:style w:type="character" w:customStyle="1" w:styleId="HeaderChar">
    <w:name w:val="Header Char"/>
    <w:basedOn w:val="DefaultParagraphFont"/>
    <w:link w:val="Header"/>
    <w:uiPriority w:val="99"/>
    <w:rsid w:val="00D82FBA"/>
  </w:style>
  <w:style w:type="paragraph" w:styleId="Footer">
    <w:name w:val="footer"/>
    <w:basedOn w:val="Normal"/>
    <w:link w:val="FooterChar"/>
    <w:uiPriority w:val="99"/>
    <w:unhideWhenUsed/>
    <w:rsid w:val="00D82FBA"/>
    <w:pPr>
      <w:tabs>
        <w:tab w:val="center" w:pos="4680"/>
        <w:tab w:val="right" w:pos="9360"/>
      </w:tabs>
    </w:pPr>
  </w:style>
  <w:style w:type="character" w:customStyle="1" w:styleId="FooterChar">
    <w:name w:val="Footer Char"/>
    <w:basedOn w:val="DefaultParagraphFont"/>
    <w:link w:val="Footer"/>
    <w:uiPriority w:val="99"/>
    <w:rsid w:val="00D82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4004</Words>
  <Characters>22823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cp:lastModifiedBy>
  <cp:revision>6</cp:revision>
  <cp:lastPrinted>2026-08-06T20:17:00Z</cp:lastPrinted>
  <dcterms:created xsi:type="dcterms:W3CDTF">2026-08-06T19:57:00Z</dcterms:created>
  <dcterms:modified xsi:type="dcterms:W3CDTF">2026-08-06T20:19:00Z</dcterms:modified>
</cp:coreProperties>
</file>