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30637"/>
          <w:sz w:val="56"/>
        </w:rPr>
        <w:t>Promax Care</w:t>
        <w:br/>
        <w:t>Mobile Application</w:t>
      </w:r>
    </w:p>
    <w:p>
      <w:pPr>
        <w:jc w:val="center"/>
      </w:pPr>
      <w:r>
        <w:rPr>
          <w:color w:val="444444"/>
          <w:sz w:val="36"/>
        </w:rPr>
        <w:t>Full Project Scope Document</w:t>
      </w:r>
    </w:p>
    <w:p>
      <w:pPr>
        <w:jc w:val="center"/>
      </w:pPr>
      <w:r>
        <w:rPr>
          <w:i/>
          <w:sz w:val="24"/>
        </w:rPr>
        <w:t>Version 1.1.0  |  July 03, 2026</w:t>
      </w:r>
    </w:p>
    <w:p>
      <w:pPr>
        <w:jc w:val="center"/>
      </w:pPr>
      <w:r>
        <w:rPr>
          <w:sz w:val="22"/>
        </w:rPr>
        <w:t>Powered by Promax IT Solutions</w:t>
        <w:br/>
        <w:t>https://promaxsolutions.com.au/</w:t>
      </w:r>
    </w:p>
    <w:p>
      <w:r>
        <w:br w:type="page"/>
      </w:r>
    </w:p>
    <w:p>
      <w:pPr>
        <w:pStyle w:val="Heading1"/>
      </w:pPr>
      <w:r>
        <w:rPr>
          <w:color w:val="030637"/>
        </w:rPr>
        <w:t>Table of Contents</w:t>
      </w:r>
    </w:p>
    <w:p>
      <w:r>
        <w:t>1. Executive Summary</w:t>
      </w:r>
    </w:p>
    <w:p>
      <w:r>
        <w:t>2. Project Overview</w:t>
      </w:r>
    </w:p>
    <w:p>
      <w:r>
        <w:t>3. Background and Business Context</w:t>
      </w:r>
    </w:p>
    <w:p>
      <w:r>
        <w:t>4. Project Objectives</w:t>
      </w:r>
    </w:p>
    <w:p>
      <w:r>
        <w:t>5. Scope Definition</w:t>
      </w:r>
    </w:p>
    <w:p>
      <w:r>
        <w:t>6. Stakeholders</w:t>
      </w:r>
    </w:p>
    <w:p>
      <w:r>
        <w:t>7. Functional Requirements</w:t>
      </w:r>
    </w:p>
    <w:p>
      <w:r>
        <w:t>8. Non-Functional Requirements</w:t>
      </w:r>
    </w:p>
    <w:p>
      <w:r>
        <w:t>9. Technical Architecture</w:t>
      </w:r>
    </w:p>
    <w:p>
      <w:r>
        <w:t>10. Technology Stack</w:t>
      </w:r>
    </w:p>
    <w:p>
      <w:r>
        <w:t>11. User Roles and Security</w:t>
      </w:r>
    </w:p>
    <w:p>
      <w:r>
        <w:t>12. Third-Party Integrations</w:t>
      </w:r>
    </w:p>
    <w:p>
      <w:r>
        <w:t>13. Mobile Application Structure</w:t>
      </w:r>
    </w:p>
    <w:p>
      <w:r>
        <w:t>14. API Integration Summary</w:t>
      </w:r>
    </w:p>
    <w:p>
      <w:r>
        <w:t>15. Deployment and DevOps</w:t>
      </w:r>
    </w:p>
    <w:p>
      <w:r>
        <w:t>16. Development Progress</w:t>
      </w:r>
    </w:p>
    <w:p>
      <w:r>
        <w:t>17. Testing Strategy</w:t>
      </w:r>
    </w:p>
    <w:p>
      <w:r>
        <w:t>18. Assumptions and Constraints</w:t>
      </w:r>
    </w:p>
    <w:p>
      <w:r>
        <w:t>19. Risks and Mitigations</w:t>
      </w:r>
    </w:p>
    <w:p>
      <w:r>
        <w:t>20. Success Criteria</w:t>
      </w:r>
    </w:p>
    <w:p>
      <w:r>
        <w:t>21. Future Enhancements</w:t>
      </w:r>
    </w:p>
    <w:p>
      <w:r>
        <w:t>22. Appendices</w:t>
      </w:r>
    </w:p>
    <w:p>
      <w:r>
        <w:br w:type="page"/>
      </w:r>
    </w:p>
    <w:p>
      <w:pPr>
        <w:pStyle w:val="Heading1"/>
      </w:pPr>
      <w:r>
        <w:rPr>
          <w:color w:val="030637"/>
        </w:rPr>
        <w:t>1. Executive Summary</w:t>
      </w:r>
    </w:p>
    <w:p>
      <w:r>
        <w:t>Promax Care is a staff-facing mobile application designed for the Australian disability and care workforce management sector. Built with React Native and Expo, the application enables care staff to manage their daily work operations including shift rosters, attendance tracking with GPS geofencing, shift progress reporting, compliance document management, availability scheduling, and real-time notifications.</w:t>
      </w:r>
    </w:p>
    <w:p>
      <w:r>
        <w:t>This document defines the complete project scope for the Promax Care mobile application (version 1.1.0), covering functional and non-functional requirements, technical architecture, integrations, deployment strategy, development progress to date, known gaps, and success criteria. The mobile client integrates with a separate .NET Core REST API backend and MySQL database hosted on AWS infrastructure.</w:t>
      </w:r>
    </w:p>
    <w:p>
      <w:pPr>
        <w:pStyle w:val="Heading1"/>
      </w:pPr>
      <w:r>
        <w:rPr>
          <w:color w:val="030637"/>
        </w:rPr>
        <w:t>2. Project Overview</w:t>
      </w:r>
    </w:p>
    <w:tbl>
      <w:tblPr>
        <w:tblStyle w:val="TableGrid"/>
        <w:tblW w:type="auto" w:w="0"/>
        <w:jc w:val="center"/>
        <w:tblLook w:firstColumn="1" w:firstRow="1" w:lastColumn="0" w:lastRow="0" w:noHBand="0" w:noVBand="1" w:val="04A0"/>
      </w:tblPr>
      <w:tblGrid>
        <w:gridCol w:w="4320"/>
        <w:gridCol w:w="4320"/>
      </w:tblGrid>
      <w:tr>
        <w:tc>
          <w:tcPr>
            <w:tcW w:type="dxa" w:w="4320"/>
            <w:shd w:fill="030637" w:val="clear"/>
          </w:tcPr>
          <w:p>
            <w:r>
              <w:rPr>
                <w:b/>
                <w:color w:val="FFFFFF"/>
                <w:sz w:val="20"/>
              </w:rPr>
              <w:t>Attribute</w:t>
            </w:r>
          </w:p>
        </w:tc>
        <w:tc>
          <w:tcPr>
            <w:tcW w:type="dxa" w:w="4320"/>
            <w:shd w:fill="030637" w:val="clear"/>
          </w:tcPr>
          <w:p>
            <w:r>
              <w:rPr>
                <w:b/>
                <w:color w:val="FFFFFF"/>
                <w:sz w:val="20"/>
              </w:rPr>
              <w:t>Detail</w:t>
            </w:r>
          </w:p>
        </w:tc>
      </w:tr>
      <w:tr>
        <w:tc>
          <w:tcPr>
            <w:tcW w:type="dxa" w:w="4320"/>
          </w:tcPr>
          <w:p>
            <w:r>
              <w:rPr>
                <w:sz w:val="20"/>
              </w:rPr>
              <w:t>Project Name</w:t>
            </w:r>
          </w:p>
        </w:tc>
        <w:tc>
          <w:tcPr>
            <w:tcW w:type="dxa" w:w="4320"/>
          </w:tcPr>
          <w:p>
            <w:r>
              <w:rPr>
                <w:sz w:val="20"/>
              </w:rPr>
              <w:t>Promax Care Mobile Application</w:t>
            </w:r>
          </w:p>
        </w:tc>
      </w:tr>
      <w:tr>
        <w:tc>
          <w:tcPr>
            <w:tcW w:type="dxa" w:w="4320"/>
          </w:tcPr>
          <w:p>
            <w:r>
              <w:rPr>
                <w:sz w:val="20"/>
              </w:rPr>
              <w:t>Package Name</w:t>
            </w:r>
          </w:p>
        </w:tc>
        <w:tc>
          <w:tcPr>
            <w:tcW w:type="dxa" w:w="4320"/>
          </w:tcPr>
          <w:p>
            <w:r>
              <w:rPr>
                <w:sz w:val="20"/>
              </w:rPr>
              <w:t>pmax-app</w:t>
            </w:r>
          </w:p>
        </w:tc>
      </w:tr>
      <w:tr>
        <w:tc>
          <w:tcPr>
            <w:tcW w:type="dxa" w:w="4320"/>
          </w:tcPr>
          <w:p>
            <w:r>
              <w:rPr>
                <w:sz w:val="20"/>
              </w:rPr>
              <w:t>Application Version</w:t>
            </w:r>
          </w:p>
        </w:tc>
        <w:tc>
          <w:tcPr>
            <w:tcW w:type="dxa" w:w="4320"/>
          </w:tcPr>
          <w:p>
            <w:r>
              <w:rPr>
                <w:sz w:val="20"/>
              </w:rPr>
              <w:t>1.1.0</w:t>
            </w:r>
          </w:p>
        </w:tc>
      </w:tr>
      <w:tr>
        <w:tc>
          <w:tcPr>
            <w:tcW w:type="dxa" w:w="4320"/>
          </w:tcPr>
          <w:p>
            <w:r>
              <w:rPr>
                <w:sz w:val="20"/>
              </w:rPr>
              <w:t>Platform</w:t>
            </w:r>
          </w:p>
        </w:tc>
        <w:tc>
          <w:tcPr>
            <w:tcW w:type="dxa" w:w="4320"/>
          </w:tcPr>
          <w:p>
            <w:r>
              <w:rPr>
                <w:sz w:val="20"/>
              </w:rPr>
              <w:t>iOS and Android (Expo/React Native)</w:t>
            </w:r>
          </w:p>
        </w:tc>
      </w:tr>
      <w:tr>
        <w:tc>
          <w:tcPr>
            <w:tcW w:type="dxa" w:w="4320"/>
          </w:tcPr>
          <w:p>
            <w:r>
              <w:rPr>
                <w:sz w:val="20"/>
              </w:rPr>
              <w:t>Repository</w:t>
            </w:r>
          </w:p>
        </w:tc>
        <w:tc>
          <w:tcPr>
            <w:tcW w:type="dxa" w:w="4320"/>
          </w:tcPr>
          <w:p>
            <w:r>
              <w:rPr>
                <w:sz w:val="20"/>
              </w:rPr>
              <w:t>https://github.com/pmxsolutions/promax-mobile-app</w:t>
            </w:r>
          </w:p>
        </w:tc>
      </w:tr>
      <w:tr>
        <w:tc>
          <w:tcPr>
            <w:tcW w:type="dxa" w:w="4320"/>
          </w:tcPr>
          <w:p>
            <w:r>
              <w:rPr>
                <w:sz w:val="20"/>
              </w:rPr>
              <w:t>Primary Users</w:t>
            </w:r>
          </w:p>
        </w:tc>
        <w:tc>
          <w:tcPr>
            <w:tcW w:type="dxa" w:w="4320"/>
          </w:tcPr>
          <w:p>
            <w:r>
              <w:rPr>
                <w:sz w:val="20"/>
              </w:rPr>
              <w:t>Care staff (Staff role only)</w:t>
            </w:r>
          </w:p>
        </w:tc>
      </w:tr>
      <w:tr>
        <w:tc>
          <w:tcPr>
            <w:tcW w:type="dxa" w:w="4320"/>
          </w:tcPr>
          <w:p>
            <w:r>
              <w:rPr>
                <w:sz w:val="20"/>
              </w:rPr>
              <w:t>Geographic Context</w:t>
            </w:r>
          </w:p>
        </w:tc>
        <w:tc>
          <w:tcPr>
            <w:tcW w:type="dxa" w:w="4320"/>
          </w:tcPr>
          <w:p>
            <w:r>
              <w:rPr>
                <w:sz w:val="20"/>
              </w:rPr>
              <w:t>Australia (Sydney timezone, NDIS compliance)</w:t>
            </w:r>
          </w:p>
        </w:tc>
      </w:tr>
      <w:tr>
        <w:tc>
          <w:tcPr>
            <w:tcW w:type="dxa" w:w="4320"/>
          </w:tcPr>
          <w:p>
            <w:r>
              <w:rPr>
                <w:sz w:val="20"/>
              </w:rPr>
              <w:t>Backend Platform</w:t>
            </w:r>
          </w:p>
        </w:tc>
        <w:tc>
          <w:tcPr>
            <w:tcW w:type="dxa" w:w="4320"/>
          </w:tcPr>
          <w:p>
            <w:r>
              <w:rPr>
                <w:sz w:val="20"/>
              </w:rPr>
              <w:t>.NET Core REST API with MySQL (separate repository)</w:t>
            </w:r>
          </w:p>
        </w:tc>
      </w:tr>
      <w:tr>
        <w:tc>
          <w:tcPr>
            <w:tcW w:type="dxa" w:w="4320"/>
          </w:tcPr>
          <w:p>
            <w:r>
              <w:rPr>
                <w:sz w:val="20"/>
              </w:rPr>
              <w:t>Deployment</w:t>
            </w:r>
          </w:p>
        </w:tc>
        <w:tc>
          <w:tcPr>
            <w:tcW w:type="dxa" w:w="4320"/>
          </w:tcPr>
          <w:p>
            <w:r>
              <w:rPr>
                <w:sz w:val="20"/>
              </w:rPr>
              <w:t>Expo Application Services (EAS Build, Submit, OTA Updates)</w:t>
            </w:r>
          </w:p>
        </w:tc>
      </w:tr>
    </w:tbl>
    <w:p/>
    <w:p>
      <w:pPr>
        <w:pStyle w:val="Heading2"/>
      </w:pPr>
      <w:r>
        <w:rPr>
          <w:color w:val="030637"/>
        </w:rPr>
        <w:t>2.1 Project Purpose</w:t>
      </w:r>
    </w:p>
    <w:p>
      <w:r>
        <w:t>The Promax Care mobile application serves as the primary operational tool for care workers in the field. It replaces manual paper-based processes and fragmented communication with a unified digital platform that connects staff to their assigned shifts, clients, compliance requirements, and reporting obligations in real time.</w:t>
      </w:r>
    </w:p>
    <w:p>
      <w:pPr>
        <w:pStyle w:val="Heading2"/>
      </w:pPr>
      <w:r>
        <w:rPr>
          <w:color w:val="030637"/>
        </w:rPr>
        <w:t>2.2 Problem Statement</w:t>
      </w:r>
    </w:p>
    <w:p>
      <w:r>
        <w:t>Care organisations in the Australian NDIS sector face significant operational challenges: managing distributed workforces across multiple client locations, ensuring accurate attendance verification, maintaining compliance documentation, and capturing detailed shift reports for regulatory and billing purposes. Without a dedicated mobile solution, staff rely on phone calls, paper forms, and web portals that are impractical during active care delivery.</w:t>
      </w:r>
    </w:p>
    <w:p>
      <w:pPr>
        <w:pStyle w:val="Heading2"/>
      </w:pPr>
      <w:r>
        <w:rPr>
          <w:color w:val="030637"/>
        </w:rPr>
        <w:t>2.3 Solution Summary</w:t>
      </w:r>
    </w:p>
    <w:p>
      <w:r>
        <w:t>Promax Care provides a purpose-built mobile experience that allows staff to view their shift roster on a calendar, clock in and out with GPS-validated location checks, submit comprehensive shift reports, upload and track compliance documents, manage their weekly availability, maintain their profile and emergency details, track transport mileage, and receive push notifications for schedule changes and messages.</w:t>
      </w:r>
    </w:p>
    <w:p>
      <w:pPr>
        <w:pStyle w:val="Heading1"/>
      </w:pPr>
      <w:r>
        <w:rPr>
          <w:color w:val="030637"/>
        </w:rPr>
        <w:t>3. Background and Business Context</w:t>
      </w:r>
    </w:p>
    <w:p>
      <w:r>
        <w:t>Promax IT Solutions develops workforce management software for the Australian care and disability services industry. The Promax Care platform comprises a web-based administration portal, a .NET Core backend API, and this mobile application for field staff.</w:t>
      </w:r>
    </w:p>
    <w:p>
      <w:pPr>
        <w:pStyle w:val="ListBullet"/>
      </w:pPr>
      <w:r>
        <w:rPr>
          <w:b/>
        </w:rPr>
        <w:t>NDIS Context</w:t>
      </w:r>
      <w:r>
        <w:t xml:space="preserve"> — National Disability Insurance Scheme (NDIS) compliance requirements for worker documentation and reporting.</w:t>
      </w:r>
    </w:p>
    <w:p>
      <w:pPr>
        <w:pStyle w:val="ListBullet"/>
      </w:pPr>
      <w:r>
        <w:rPr>
          <w:b/>
        </w:rPr>
        <w:t>Timezone</w:t>
      </w:r>
      <w:r>
        <w:t xml:space="preserve"> — All shift scheduling, status computation, and clock-in windows use Australia/Sydney timezone.</w:t>
      </w:r>
    </w:p>
    <w:p>
      <w:pPr>
        <w:pStyle w:val="ListBullet"/>
      </w:pPr>
      <w:r>
        <w:rPr>
          <w:b/>
        </w:rPr>
        <w:t>Geofencing</w:t>
      </w:r>
      <w:r>
        <w:t xml:space="preserve"> — Clock-in requires staff to be within approximately 1,000 metres of the client's registered location.</w:t>
      </w:r>
    </w:p>
    <w:p>
      <w:pPr>
        <w:pStyle w:val="ListBullet"/>
      </w:pPr>
      <w:r>
        <w:rPr>
          <w:b/>
        </w:rPr>
        <w:t>Document Types</w:t>
      </w:r>
      <w:r>
        <w:t xml:space="preserve"> — Seven predefined compliance document types plus custom uploads (First Aid, Police Check, NDIS Orientation, WWVP Card, Driver's License, Car Insurance, Academic Certificate).</w:t>
      </w:r>
    </w:p>
    <w:p>
      <w:pPr>
        <w:pStyle w:val="Heading1"/>
      </w:pPr>
      <w:r>
        <w:rPr>
          <w:color w:val="030637"/>
        </w:rPr>
        <w:t>4. Project Objectives</w:t>
      </w:r>
    </w:p>
    <w:p>
      <w:pPr>
        <w:pStyle w:val="ListNumber"/>
      </w:pPr>
      <w:r>
        <w:t>Enable care staff to view and manage assigned shift rosters from a mobile device.</w:t>
      </w:r>
    </w:p>
    <w:p>
      <w:pPr>
        <w:pStyle w:val="ListNumber"/>
      </w:pPr>
      <w:r>
        <w:t>Provide GPS-validated clock-in and clock-out functionality to ensure attendance accuracy.</w:t>
      </w:r>
    </w:p>
    <w:p>
      <w:pPr>
        <w:pStyle w:val="ListNumber"/>
      </w:pPr>
      <w:r>
        <w:t>Allow staff to submit detailed shift progress reports covering medications, health, goals, incidents, and behaviour.</w:t>
      </w:r>
    </w:p>
    <w:p>
      <w:pPr>
        <w:pStyle w:val="ListNumber"/>
      </w:pPr>
      <w:r>
        <w:t>Support compliance document upload, tracking, and expiration management.</w:t>
      </w:r>
    </w:p>
    <w:p>
      <w:pPr>
        <w:pStyle w:val="ListNumber"/>
      </w:pPr>
      <w:r>
        <w:t>Allow staff to manage weekly availability windows for roster planning.</w:t>
      </w:r>
    </w:p>
    <w:p>
      <w:pPr>
        <w:pStyle w:val="ListNumber"/>
      </w:pPr>
      <w:r>
        <w:t>Provide a complete staff profile management experience including emergency contacts, bank details, and digital signatures.</w:t>
      </w:r>
    </w:p>
    <w:p>
      <w:pPr>
        <w:pStyle w:val="ListNumber"/>
      </w:pPr>
      <w:r>
        <w:t>Deliver real-time push and in-app notifications for schedule changes and organisational messages.</w:t>
      </w:r>
    </w:p>
    <w:p>
      <w:pPr>
        <w:pStyle w:val="ListNumber"/>
      </w:pPr>
      <w:r>
        <w:t>Support transport trip tracking and mileage submission per shift.</w:t>
      </w:r>
    </w:p>
    <w:p>
      <w:pPr>
        <w:pStyle w:val="ListNumber"/>
      </w:pPr>
      <w:r>
        <w:t>Ensure secure JWT-based authentication with role-based access (Staff only on mobile).</w:t>
      </w:r>
    </w:p>
    <w:p>
      <w:pPr>
        <w:pStyle w:val="ListNumber"/>
      </w:pPr>
      <w:r>
        <w:t>Deliver a polished, accessible user experience with offline detection and error recovery.</w:t>
      </w:r>
    </w:p>
    <w:p>
      <w:pPr>
        <w:pStyle w:val="Heading1"/>
      </w:pPr>
      <w:r>
        <w:rPr>
          <w:color w:val="030637"/>
        </w:rPr>
        <w:t>5. Scope Definition</w:t>
      </w:r>
    </w:p>
    <w:p>
      <w:pPr>
        <w:pStyle w:val="Heading2"/>
      </w:pPr>
      <w:r>
        <w:rPr>
          <w:color w:val="030637"/>
        </w:rPr>
        <w:t>5.1 In Scope</w:t>
      </w:r>
    </w:p>
    <w:p>
      <w:pPr>
        <w:pStyle w:val="ListBullet"/>
      </w:pPr>
      <w:r>
        <w:rPr>
          <w:b/>
        </w:rPr>
        <w:t>Authentication and Onboarding</w:t>
      </w:r>
      <w:r>
        <w:t xml:space="preserve"> — Welcome screens, email/password sign-in, forgot password, OTP email verification, session persistence.</w:t>
      </w:r>
    </w:p>
    <w:p>
      <w:pPr>
        <w:pStyle w:val="ListBullet"/>
      </w:pPr>
      <w:r>
        <w:rPr>
          <w:b/>
        </w:rPr>
        <w:t>Shift Management</w:t>
      </w:r>
      <w:r>
        <w:t xml:space="preserve"> — Calendar/agenda view, shift detail, live status computation, clock-in/out with geofencing, shift cancellation.</w:t>
      </w:r>
    </w:p>
    <w:p>
      <w:pPr>
        <w:pStyle w:val="ListBullet"/>
      </w:pPr>
      <w:r>
        <w:rPr>
          <w:b/>
        </w:rPr>
        <w:t>Shift Reports</w:t>
      </w:r>
      <w:r>
        <w:t xml:space="preserve"> — List, search, create, edit, and sign shift progress reports.</w:t>
      </w:r>
    </w:p>
    <w:p>
      <w:pPr>
        <w:pStyle w:val="ListBullet"/>
      </w:pPr>
      <w:r>
        <w:rPr>
          <w:b/>
        </w:rPr>
        <w:t>Document Management</w:t>
      </w:r>
      <w:r>
        <w:t xml:space="preserve"> — Required compliance checklist, upload/view/edit/delete documents, expiration tracking.</w:t>
      </w:r>
    </w:p>
    <w:p>
      <w:pPr>
        <w:pStyle w:val="ListBullet"/>
      </w:pPr>
      <w:r>
        <w:rPr>
          <w:b/>
        </w:rPr>
        <w:t>Staff Profile</w:t>
      </w:r>
      <w:r>
        <w:t xml:space="preserve"> — Identity card, personal info, emergency contact, bank info, employment details, social links, digital signature, profile photo.</w:t>
      </w:r>
    </w:p>
    <w:p>
      <w:pPr>
        <w:pStyle w:val="ListBullet"/>
      </w:pPr>
      <w:r>
        <w:rPr>
          <w:b/>
        </w:rPr>
        <w:t>Availability Management</w:t>
      </w:r>
      <w:r>
        <w:t xml:space="preserve"> — Weekly availability editor with add/edit/delete and overlap validation.</w:t>
      </w:r>
    </w:p>
    <w:p>
      <w:pPr>
        <w:pStyle w:val="ListBullet"/>
      </w:pPr>
      <w:r>
        <w:rPr>
          <w:b/>
        </w:rPr>
        <w:t>Notifications</w:t>
      </w:r>
      <w:r>
        <w:t xml:space="preserve"> — In-app message inbox, message detail, delete, push notification registration.</w:t>
      </w:r>
    </w:p>
    <w:p>
      <w:pPr>
        <w:pStyle w:val="ListBullet"/>
      </w:pPr>
      <w:r>
        <w:rPr>
          <w:b/>
        </w:rPr>
        <w:t>Transport and Mileage</w:t>
      </w:r>
      <w:r>
        <w:t xml:space="preserve"> — Trip tracking screen with map, start/end kilometre submission.</w:t>
      </w:r>
    </w:p>
    <w:p>
      <w:pPr>
        <w:pStyle w:val="ListBullet"/>
      </w:pPr>
      <w:r>
        <w:rPr>
          <w:b/>
        </w:rPr>
        <w:t>Infrastructure UX</w:t>
      </w:r>
      <w:r>
        <w:t xml:space="preserve"> — Offline overlay, pull-to-refresh, error/retry states, haptic feedback.</w:t>
      </w:r>
    </w:p>
    <w:p>
      <w:pPr>
        <w:pStyle w:val="ListBullet"/>
      </w:pPr>
      <w:r>
        <w:rPr>
          <w:b/>
        </w:rPr>
        <w:t>Deployment</w:t>
      </w:r>
      <w:r>
        <w:t xml:space="preserve"> — EAS Build profiles (development, preview, production), OTA updates, app store submission.</w:t>
      </w:r>
    </w:p>
    <w:p>
      <w:pPr>
        <w:pStyle w:val="Heading2"/>
      </w:pPr>
      <w:r>
        <w:rPr>
          <w:color w:val="030637"/>
        </w:rPr>
        <w:t>5.2 Out of Scope</w:t>
      </w:r>
    </w:p>
    <w:p>
      <w:pPr>
        <w:pStyle w:val="ListBullet"/>
      </w:pPr>
      <w:r>
        <w:t>Admin web portal functionality (roster creation, client management, invoicing).</w:t>
      </w:r>
    </w:p>
    <w:p>
      <w:pPr>
        <w:pStyle w:val="ListBullet"/>
      </w:pPr>
      <w:r>
        <w:t>Client-facing mobile application.</w:t>
      </w:r>
    </w:p>
    <w:p>
      <w:pPr>
        <w:pStyle w:val="ListBullet"/>
      </w:pPr>
      <w:r>
        <w:t>Backend API development (.NET Core — maintained in separate repository).</w:t>
      </w:r>
    </w:p>
    <w:p>
      <w:pPr>
        <w:pStyle w:val="ListBullet"/>
      </w:pPr>
      <w:r>
        <w:t>Database schema design and MySQL administration.</w:t>
      </w:r>
    </w:p>
    <w:p>
      <w:pPr>
        <w:pStyle w:val="ListBullet"/>
      </w:pPr>
      <w:r>
        <w:t>Xero accounting integration UI (backend-side only).</w:t>
      </w:r>
    </w:p>
    <w:p>
      <w:pPr>
        <w:pStyle w:val="ListBullet"/>
      </w:pPr>
      <w:r>
        <w:t>Invoicing and billing workflows.</w:t>
      </w:r>
    </w:p>
    <w:p>
      <w:pPr>
        <w:pStyle w:val="ListBullet"/>
      </w:pPr>
      <w:r>
        <w:t>Multi-role mobile access (Admin, Client, Care Manager roles use web platform).</w:t>
      </w:r>
    </w:p>
    <w:p>
      <w:pPr>
        <w:pStyle w:val="ListBullet"/>
      </w:pPr>
      <w:r>
        <w:t>End-to-end automated testing (Detox/Maestro).</w:t>
      </w:r>
    </w:p>
    <w:p>
      <w:pPr>
        <w:pStyle w:val="ListBullet"/>
      </w:pPr>
      <w:r>
        <w:t>Continuous Integration pipeline (GitHub Actions).</w:t>
      </w:r>
    </w:p>
    <w:p>
      <w:pPr>
        <w:pStyle w:val="Heading1"/>
      </w:pPr>
      <w:r>
        <w:rPr>
          <w:color w:val="030637"/>
        </w:rPr>
        <w:t>6. Stakeholders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30637" w:val="clear"/>
          </w:tcPr>
          <w:p>
            <w:r>
              <w:rPr>
                <w:b/>
                <w:color w:val="FFFFFF"/>
                <w:sz w:val="20"/>
              </w:rPr>
              <w:t>Stakeholder</w:t>
            </w:r>
          </w:p>
        </w:tc>
        <w:tc>
          <w:tcPr>
            <w:tcW w:type="dxa" w:w="2880"/>
            <w:shd w:fill="030637" w:val="clear"/>
          </w:tcPr>
          <w:p>
            <w:r>
              <w:rPr>
                <w:b/>
                <w:color w:val="FFFFFF"/>
                <w:sz w:val="20"/>
              </w:rPr>
              <w:t>Role</w:t>
            </w:r>
          </w:p>
        </w:tc>
        <w:tc>
          <w:tcPr>
            <w:tcW w:type="dxa" w:w="2880"/>
            <w:shd w:fill="030637" w:val="clear"/>
          </w:tcPr>
          <w:p>
            <w:r>
              <w:rPr>
                <w:b/>
                <w:color w:val="FFFFFF"/>
                <w:sz w:val="20"/>
              </w:rPr>
              <w:t>Interest</w:t>
            </w:r>
          </w:p>
        </w:tc>
      </w:tr>
      <w:tr>
        <w:tc>
          <w:tcPr>
            <w:tcW w:type="dxa" w:w="2880"/>
          </w:tcPr>
          <w:p>
            <w:r>
              <w:rPr>
                <w:sz w:val="20"/>
              </w:rPr>
              <w:t>Care Staff</w:t>
            </w:r>
          </w:p>
        </w:tc>
        <w:tc>
          <w:tcPr>
            <w:tcW w:type="dxa" w:w="2880"/>
          </w:tcPr>
          <w:p>
            <w:r>
              <w:rPr>
                <w:sz w:val="20"/>
              </w:rPr>
              <w:t>Primary end users</w:t>
            </w:r>
          </w:p>
        </w:tc>
        <w:tc>
          <w:tcPr>
            <w:tcW w:type="dxa" w:w="2880"/>
          </w:tcPr>
          <w:p>
            <w:r>
              <w:rPr>
                <w:sz w:val="20"/>
              </w:rPr>
              <w:t>Manage shifts, attendance, reports, and documents in the field</w:t>
            </w:r>
          </w:p>
        </w:tc>
      </w:tr>
      <w:tr>
        <w:tc>
          <w:tcPr>
            <w:tcW w:type="dxa" w:w="2880"/>
          </w:tcPr>
          <w:p>
            <w:r>
              <w:rPr>
                <w:sz w:val="20"/>
              </w:rPr>
              <w:t>Care Organisation Admins</w:t>
            </w:r>
          </w:p>
        </w:tc>
        <w:tc>
          <w:tcPr>
            <w:tcW w:type="dxa" w:w="2880"/>
          </w:tcPr>
          <w:p>
            <w:r>
              <w:rPr>
                <w:sz w:val="20"/>
              </w:rPr>
              <w:t>Platform administrators</w:t>
            </w:r>
          </w:p>
        </w:tc>
        <w:tc>
          <w:tcPr>
            <w:tcW w:type="dxa" w:w="2880"/>
          </w:tcPr>
          <w:p>
            <w:r>
              <w:rPr>
                <w:sz w:val="20"/>
              </w:rPr>
              <w:t>Ensure staff compliance and accurate reporting via web portal</w:t>
            </w:r>
          </w:p>
        </w:tc>
      </w:tr>
      <w:tr>
        <w:tc>
          <w:tcPr>
            <w:tcW w:type="dxa" w:w="2880"/>
          </w:tcPr>
          <w:p>
            <w:r>
              <w:rPr>
                <w:sz w:val="20"/>
              </w:rPr>
              <w:t>Clients / Participants</w:t>
            </w:r>
          </w:p>
        </w:tc>
        <w:tc>
          <w:tcPr>
            <w:tcW w:type="dxa" w:w="2880"/>
          </w:tcPr>
          <w:p>
            <w:r>
              <w:rPr>
                <w:sz w:val="20"/>
              </w:rPr>
              <w:t>Service recipients</w:t>
            </w:r>
          </w:p>
        </w:tc>
        <w:tc>
          <w:tcPr>
            <w:tcW w:type="dxa" w:w="2880"/>
          </w:tcPr>
          <w:p>
            <w:r>
              <w:rPr>
                <w:sz w:val="20"/>
              </w:rPr>
              <w:t>Benefit from accurate care delivery and documentation</w:t>
            </w:r>
          </w:p>
        </w:tc>
      </w:tr>
      <w:tr>
        <w:tc>
          <w:tcPr>
            <w:tcW w:type="dxa" w:w="2880"/>
          </w:tcPr>
          <w:p>
            <w:r>
              <w:rPr>
                <w:sz w:val="20"/>
              </w:rPr>
              <w:t>Promax IT Solutions</w:t>
            </w:r>
          </w:p>
        </w:tc>
        <w:tc>
          <w:tcPr>
            <w:tcW w:type="dxa" w:w="2880"/>
          </w:tcPr>
          <w:p>
            <w:r>
              <w:rPr>
                <w:sz w:val="20"/>
              </w:rPr>
              <w:t>Developer / vendor</w:t>
            </w:r>
          </w:p>
        </w:tc>
        <w:tc>
          <w:tcPr>
            <w:tcW w:type="dxa" w:w="2880"/>
          </w:tcPr>
          <w:p>
            <w:r>
              <w:rPr>
                <w:sz w:val="20"/>
              </w:rPr>
              <w:t>Platform delivery, maintenance, and support</w:t>
            </w:r>
          </w:p>
        </w:tc>
      </w:tr>
      <w:tr>
        <w:tc>
          <w:tcPr>
            <w:tcW w:type="dxa" w:w="2880"/>
          </w:tcPr>
          <w:p>
            <w:r>
              <w:rPr>
                <w:sz w:val="20"/>
              </w:rPr>
              <w:t>Regulatory Bodies</w:t>
            </w:r>
          </w:p>
        </w:tc>
        <w:tc>
          <w:tcPr>
            <w:tcW w:type="dxa" w:w="2880"/>
          </w:tcPr>
          <w:p>
            <w:r>
              <w:rPr>
                <w:sz w:val="20"/>
              </w:rPr>
              <w:t>NDIS / compliance</w:t>
            </w:r>
          </w:p>
        </w:tc>
        <w:tc>
          <w:tcPr>
            <w:tcW w:type="dxa" w:w="2880"/>
          </w:tcPr>
          <w:p>
            <w:r>
              <w:rPr>
                <w:sz w:val="20"/>
              </w:rPr>
              <w:t>Accurate documentation and worker qualification records</w:t>
            </w:r>
          </w:p>
        </w:tc>
      </w:tr>
    </w:tbl>
    <w:p/>
    <w:p>
      <w:pPr>
        <w:pStyle w:val="Heading1"/>
      </w:pPr>
      <w:r>
        <w:rPr>
          <w:color w:val="030637"/>
        </w:rPr>
        <w:t>7. Functional Requirements</w:t>
      </w:r>
    </w:p>
    <w:p>
      <w:pPr>
        <w:pStyle w:val="Heading2"/>
      </w:pPr>
      <w:r>
        <w:rPr>
          <w:color w:val="030637"/>
        </w:rPr>
        <w:t>7.1 Authentication and Onboarding</w:t>
      </w:r>
    </w:p>
    <w:tbl>
      <w:tblPr>
        <w:tblStyle w:val="TableGrid"/>
        <w:tblW w:type="auto" w:w="0"/>
        <w:jc w:val="center"/>
        <w:tblLook w:firstColumn="1" w:firstRow="1" w:lastColumn="0" w:lastRow="0" w:noHBand="0" w:noVBand="1" w:val="04A0"/>
      </w:tblPr>
      <w:tblGrid>
        <w:gridCol w:w="4320"/>
        <w:gridCol w:w="4320"/>
      </w:tblGrid>
      <w:tr>
        <w:tc>
          <w:tcPr>
            <w:tcW w:type="dxa" w:w="4320"/>
            <w:shd w:fill="030637" w:val="clear"/>
          </w:tcPr>
          <w:p>
            <w:r>
              <w:rPr>
                <w:b/>
                <w:color w:val="FFFFFF"/>
                <w:sz w:val="20"/>
              </w:rPr>
              <w:t>ID</w:t>
            </w:r>
          </w:p>
        </w:tc>
        <w:tc>
          <w:tcPr>
            <w:tcW w:type="dxa" w:w="4320"/>
            <w:shd w:fill="030637" w:val="clear"/>
          </w:tcPr>
          <w:p>
            <w:r>
              <w:rPr>
                <w:b/>
                <w:color w:val="FFFFFF"/>
                <w:sz w:val="20"/>
              </w:rPr>
              <w:t>Requirement</w:t>
            </w:r>
          </w:p>
        </w:tc>
      </w:tr>
      <w:tr>
        <w:tc>
          <w:tcPr>
            <w:tcW w:type="dxa" w:w="4320"/>
          </w:tcPr>
          <w:p>
            <w:r>
              <w:rPr>
                <w:sz w:val="20"/>
              </w:rPr>
              <w:t>FR-AUTH-01</w:t>
            </w:r>
          </w:p>
        </w:tc>
        <w:tc>
          <w:tcPr>
            <w:tcW w:type="dxa" w:w="4320"/>
          </w:tcPr>
          <w:p>
            <w:r>
              <w:rPr>
                <w:sz w:val="20"/>
              </w:rPr>
              <w:t>The app shall display a 3-screen onboarding swiper for first-time users.</w:t>
            </w:r>
          </w:p>
        </w:tc>
      </w:tr>
      <w:tr>
        <w:tc>
          <w:tcPr>
            <w:tcW w:type="dxa" w:w="4320"/>
          </w:tcPr>
          <w:p>
            <w:r>
              <w:rPr>
                <w:sz w:val="20"/>
              </w:rPr>
              <w:t>FR-AUTH-02</w:t>
            </w:r>
          </w:p>
        </w:tc>
        <w:tc>
          <w:tcPr>
            <w:tcW w:type="dxa" w:w="4320"/>
          </w:tcPr>
          <w:p>
            <w:r>
              <w:rPr>
                <w:sz w:val="20"/>
              </w:rPr>
              <w:t>Users shall sign in with email and password via POST /Account/auth_login.</w:t>
            </w:r>
          </w:p>
        </w:tc>
      </w:tr>
      <w:tr>
        <w:tc>
          <w:tcPr>
            <w:tcW w:type="dxa" w:w="4320"/>
          </w:tcPr>
          <w:p>
            <w:r>
              <w:rPr>
                <w:sz w:val="20"/>
              </w:rPr>
              <w:t>FR-AUTH-03</w:t>
            </w:r>
          </w:p>
        </w:tc>
        <w:tc>
          <w:tcPr>
            <w:tcW w:type="dxa" w:w="4320"/>
          </w:tcPr>
          <w:p>
            <w:r>
              <w:rPr>
                <w:sz w:val="20"/>
              </w:rPr>
              <w:t>Only users with role 'Staff' shall be granted mobile app access; other roles receive a message to use the web platform.</w:t>
            </w:r>
          </w:p>
        </w:tc>
      </w:tr>
      <w:tr>
        <w:tc>
          <w:tcPr>
            <w:tcW w:type="dxa" w:w="4320"/>
          </w:tcPr>
          <w:p>
            <w:r>
              <w:rPr>
                <w:sz w:val="20"/>
              </w:rPr>
              <w:t>FR-AUTH-04</w:t>
            </w:r>
          </w:p>
        </w:tc>
        <w:tc>
          <w:tcPr>
            <w:tcW w:type="dxa" w:w="4320"/>
          </w:tcPr>
          <w:p>
            <w:r>
              <w:rPr>
                <w:sz w:val="20"/>
              </w:rPr>
              <w:t>Unconfirmed email accounts shall be redirected to OTP verification (POST /Account/post_otp).</w:t>
            </w:r>
          </w:p>
        </w:tc>
      </w:tr>
      <w:tr>
        <w:tc>
          <w:tcPr>
            <w:tcW w:type="dxa" w:w="4320"/>
          </w:tcPr>
          <w:p>
            <w:r>
              <w:rPr>
                <w:sz w:val="20"/>
              </w:rPr>
              <w:t>FR-AUTH-05</w:t>
            </w:r>
          </w:p>
        </w:tc>
        <w:tc>
          <w:tcPr>
            <w:tcW w:type="dxa" w:w="4320"/>
          </w:tcPr>
          <w:p>
            <w:r>
              <w:rPr>
                <w:sz w:val="20"/>
              </w:rPr>
              <w:t>Users shall request password reset via GET /Account/forgot_password.</w:t>
            </w:r>
          </w:p>
        </w:tc>
      </w:tr>
      <w:tr>
        <w:tc>
          <w:tcPr>
            <w:tcW w:type="dxa" w:w="4320"/>
          </w:tcPr>
          <w:p>
            <w:r>
              <w:rPr>
                <w:sz w:val="20"/>
              </w:rPr>
              <w:t>FR-AUTH-06</w:t>
            </w:r>
          </w:p>
        </w:tc>
        <w:tc>
          <w:tcPr>
            <w:tcW w:type="dxa" w:w="4320"/>
          </w:tcPr>
          <w:p>
            <w:r>
              <w:rPr>
                <w:sz w:val="20"/>
              </w:rPr>
              <w:t>JWT tokens shall be persisted securely using expo-secure-store (native) or AsyncStorage (web).</w:t>
            </w:r>
          </w:p>
        </w:tc>
      </w:tr>
      <w:tr>
        <w:tc>
          <w:tcPr>
            <w:tcW w:type="dxa" w:w="4320"/>
          </w:tcPr>
          <w:p>
            <w:r>
              <w:rPr>
                <w:sz w:val="20"/>
              </w:rPr>
              <w:t>FR-AUTH-07</w:t>
            </w:r>
          </w:p>
        </w:tc>
        <w:tc>
          <w:tcPr>
            <w:tcW w:type="dxa" w:w="4320"/>
          </w:tcPr>
          <w:p>
            <w:r>
              <w:rPr>
                <w:sz w:val="20"/>
              </w:rPr>
              <w:t>401 API responses shall trigger automatic logout and cache clearing.</w:t>
            </w:r>
          </w:p>
        </w:tc>
      </w:tr>
    </w:tbl>
    <w:p/>
    <w:p>
      <w:pPr>
        <w:pStyle w:val="Heading2"/>
      </w:pPr>
      <w:r>
        <w:rPr>
          <w:color w:val="030637"/>
        </w:rPr>
        <w:t>7.2 Shift Management</w:t>
      </w:r>
    </w:p>
    <w:tbl>
      <w:tblPr>
        <w:tblStyle w:val="TableGrid"/>
        <w:tblW w:type="auto" w:w="0"/>
        <w:jc w:val="center"/>
        <w:tblLook w:firstColumn="1" w:firstRow="1" w:lastColumn="0" w:lastRow="0" w:noHBand="0" w:noVBand="1" w:val="04A0"/>
      </w:tblPr>
      <w:tblGrid>
        <w:gridCol w:w="4320"/>
        <w:gridCol w:w="4320"/>
      </w:tblGrid>
      <w:tr>
        <w:tc>
          <w:tcPr>
            <w:tcW w:type="dxa" w:w="4320"/>
            <w:shd w:fill="030637" w:val="clear"/>
          </w:tcPr>
          <w:p>
            <w:r>
              <w:rPr>
                <w:b/>
                <w:color w:val="FFFFFF"/>
                <w:sz w:val="20"/>
              </w:rPr>
              <w:t>ID</w:t>
            </w:r>
          </w:p>
        </w:tc>
        <w:tc>
          <w:tcPr>
            <w:tcW w:type="dxa" w:w="4320"/>
            <w:shd w:fill="030637" w:val="clear"/>
          </w:tcPr>
          <w:p>
            <w:r>
              <w:rPr>
                <w:b/>
                <w:color w:val="FFFFFF"/>
                <w:sz w:val="20"/>
              </w:rPr>
              <w:t>Requirement</w:t>
            </w:r>
          </w:p>
        </w:tc>
      </w:tr>
      <w:tr>
        <w:tc>
          <w:tcPr>
            <w:tcW w:type="dxa" w:w="4320"/>
          </w:tcPr>
          <w:p>
            <w:r>
              <w:rPr>
                <w:sz w:val="20"/>
              </w:rPr>
              <w:t>FR-SHIFT-01</w:t>
            </w:r>
          </w:p>
        </w:tc>
        <w:tc>
          <w:tcPr>
            <w:tcW w:type="dxa" w:w="4320"/>
          </w:tcPr>
          <w:p>
            <w:r>
              <w:rPr>
                <w:sz w:val="20"/>
              </w:rPr>
              <w:t>Staff shall view assigned shifts in a calendar/agenda interface with pull-to-refresh.</w:t>
            </w:r>
          </w:p>
        </w:tc>
      </w:tr>
      <w:tr>
        <w:tc>
          <w:tcPr>
            <w:tcW w:type="dxa" w:w="4320"/>
          </w:tcPr>
          <w:p>
            <w:r>
              <w:rPr>
                <w:sz w:val="20"/>
              </w:rPr>
              <w:t>FR-SHIFT-02</w:t>
            </w:r>
          </w:p>
        </w:tc>
        <w:tc>
          <w:tcPr>
            <w:tcW w:type="dxa" w:w="4320"/>
          </w:tcPr>
          <w:p>
            <w:r>
              <w:rPr>
                <w:sz w:val="20"/>
              </w:rPr>
              <w:t>Each shift shall display a computed status: Upcoming, Clock-In, Shift In Progress, Present, Absent, or Cancelled.</w:t>
            </w:r>
          </w:p>
        </w:tc>
      </w:tr>
      <w:tr>
        <w:tc>
          <w:tcPr>
            <w:tcW w:type="dxa" w:w="4320"/>
          </w:tcPr>
          <w:p>
            <w:r>
              <w:rPr>
                <w:sz w:val="20"/>
              </w:rPr>
              <w:t>FR-SHIFT-03</w:t>
            </w:r>
          </w:p>
        </w:tc>
        <w:tc>
          <w:tcPr>
            <w:tcW w:type="dxa" w:w="4320"/>
          </w:tcPr>
          <w:p>
            <w:r>
              <w:rPr>
                <w:sz w:val="20"/>
              </w:rPr>
              <w:t>Staff shall view shift details including client profile, activities, description, and map preview.</w:t>
            </w:r>
          </w:p>
        </w:tc>
      </w:tr>
      <w:tr>
        <w:tc>
          <w:tcPr>
            <w:tcW w:type="dxa" w:w="4320"/>
          </w:tcPr>
          <w:p>
            <w:r>
              <w:rPr>
                <w:sz w:val="20"/>
              </w:rPr>
              <w:t>FR-SHIFT-04</w:t>
            </w:r>
          </w:p>
        </w:tc>
        <w:tc>
          <w:tcPr>
            <w:tcW w:type="dxa" w:w="4320"/>
          </w:tcPr>
          <w:p>
            <w:r>
              <w:rPr>
                <w:sz w:val="20"/>
              </w:rPr>
              <w:t>Staff shall clock in via GET /Attendances/clock_in with GPS coordinates; clock-in allowed within 10 minutes before shift start and within ~1,000m of client location.</w:t>
            </w:r>
          </w:p>
        </w:tc>
      </w:tr>
      <w:tr>
        <w:tc>
          <w:tcPr>
            <w:tcW w:type="dxa" w:w="4320"/>
          </w:tcPr>
          <w:p>
            <w:r>
              <w:rPr>
                <w:sz w:val="20"/>
              </w:rPr>
              <w:t>FR-SHIFT-05</w:t>
            </w:r>
          </w:p>
        </w:tc>
        <w:tc>
          <w:tcPr>
            <w:tcW w:type="dxa" w:w="4320"/>
          </w:tcPr>
          <w:p>
            <w:r>
              <w:rPr>
                <w:sz w:val="20"/>
              </w:rPr>
              <w:t>Staff shall clock out via GET /Attendances/clock_out.</w:t>
            </w:r>
          </w:p>
        </w:tc>
      </w:tr>
      <w:tr>
        <w:tc>
          <w:tcPr>
            <w:tcW w:type="dxa" w:w="4320"/>
          </w:tcPr>
          <w:p>
            <w:r>
              <w:rPr>
                <w:sz w:val="20"/>
              </w:rPr>
              <w:t>FR-SHIFT-06</w:t>
            </w:r>
          </w:p>
        </w:tc>
        <w:tc>
          <w:tcPr>
            <w:tcW w:type="dxa" w:w="4320"/>
          </w:tcPr>
          <w:p>
            <w:r>
              <w:rPr>
                <w:sz w:val="20"/>
              </w:rPr>
              <w:t>Staff shall cancel shifts with a reason via GET /ShiftRosters/shift_cancellation.</w:t>
            </w:r>
          </w:p>
        </w:tc>
      </w:tr>
      <w:tr>
        <w:tc>
          <w:tcPr>
            <w:tcW w:type="dxa" w:w="4320"/>
          </w:tcPr>
          <w:p>
            <w:r>
              <w:rPr>
                <w:sz w:val="20"/>
              </w:rPr>
              <w:t>FR-SHIFT-07</w:t>
            </w:r>
          </w:p>
        </w:tc>
        <w:tc>
          <w:tcPr>
            <w:tcW w:type="dxa" w:w="4320"/>
          </w:tcPr>
          <w:p>
            <w:r>
              <w:rPr>
                <w:sz w:val="20"/>
              </w:rPr>
              <w:t>A pending-shift banner shall alert staff to completed shifts with unsigned reports.</w:t>
            </w:r>
          </w:p>
        </w:tc>
      </w:tr>
    </w:tbl>
    <w:p/>
    <w:p>
      <w:pPr>
        <w:pStyle w:val="Heading2"/>
      </w:pPr>
      <w:r>
        <w:rPr>
          <w:color w:val="030637"/>
        </w:rPr>
        <w:t>7.3 Shift Reports</w:t>
      </w:r>
    </w:p>
    <w:tbl>
      <w:tblPr>
        <w:tblStyle w:val="TableGrid"/>
        <w:tblW w:type="auto" w:w="0"/>
        <w:jc w:val="center"/>
        <w:tblLook w:firstColumn="1" w:firstRow="1" w:lastColumn="0" w:lastRow="0" w:noHBand="0" w:noVBand="1" w:val="04A0"/>
      </w:tblPr>
      <w:tblGrid>
        <w:gridCol w:w="4320"/>
        <w:gridCol w:w="4320"/>
      </w:tblGrid>
      <w:tr>
        <w:tc>
          <w:tcPr>
            <w:tcW w:type="dxa" w:w="4320"/>
            <w:shd w:fill="030637" w:val="clear"/>
          </w:tcPr>
          <w:p>
            <w:r>
              <w:rPr>
                <w:b/>
                <w:color w:val="FFFFFF"/>
                <w:sz w:val="20"/>
              </w:rPr>
              <w:t>ID</w:t>
            </w:r>
          </w:p>
        </w:tc>
        <w:tc>
          <w:tcPr>
            <w:tcW w:type="dxa" w:w="4320"/>
            <w:shd w:fill="030637" w:val="clear"/>
          </w:tcPr>
          <w:p>
            <w:r>
              <w:rPr>
                <w:b/>
                <w:color w:val="FFFFFF"/>
                <w:sz w:val="20"/>
              </w:rPr>
              <w:t>Requirement</w:t>
            </w:r>
          </w:p>
        </w:tc>
      </w:tr>
      <w:tr>
        <w:tc>
          <w:tcPr>
            <w:tcW w:type="dxa" w:w="4320"/>
          </w:tcPr>
          <w:p>
            <w:r>
              <w:rPr>
                <w:sz w:val="20"/>
              </w:rPr>
              <w:t>FR-REPORT-01</w:t>
            </w:r>
          </w:p>
        </w:tc>
        <w:tc>
          <w:tcPr>
            <w:tcW w:type="dxa" w:w="4320"/>
          </w:tcPr>
          <w:p>
            <w:r>
              <w:rPr>
                <w:sz w:val="20"/>
              </w:rPr>
              <w:t>Staff shall view a searchable list of shift reports filtered by client name.</w:t>
            </w:r>
          </w:p>
        </w:tc>
      </w:tr>
      <w:tr>
        <w:tc>
          <w:tcPr>
            <w:tcW w:type="dxa" w:w="4320"/>
          </w:tcPr>
          <w:p>
            <w:r>
              <w:rPr>
                <w:sz w:val="20"/>
              </w:rPr>
              <w:t>FR-REPORT-02</w:t>
            </w:r>
          </w:p>
        </w:tc>
        <w:tc>
          <w:tcPr>
            <w:tcW w:type="dxa" w:w="4320"/>
          </w:tcPr>
          <w:p>
            <w:r>
              <w:rPr>
                <w:sz w:val="20"/>
              </w:rPr>
              <w:t>Staff shall create shift reports after shift completion covering medication, meal plan, health, goals, incidents, behaviour, and family contact.</w:t>
            </w:r>
          </w:p>
        </w:tc>
      </w:tr>
      <w:tr>
        <w:tc>
          <w:tcPr>
            <w:tcW w:type="dxa" w:w="4320"/>
          </w:tcPr>
          <w:p>
            <w:r>
              <w:rPr>
                <w:sz w:val="20"/>
              </w:rPr>
              <w:t>FR-REPORT-03</w:t>
            </w:r>
          </w:p>
        </w:tc>
        <w:tc>
          <w:tcPr>
            <w:tcW w:type="dxa" w:w="4320"/>
          </w:tcPr>
          <w:p>
            <w:r>
              <w:rPr>
                <w:sz w:val="20"/>
              </w:rPr>
              <w:t>Staff shall edit existing shift reports via POST /ShiftReports/edit/{id}.</w:t>
            </w:r>
          </w:p>
        </w:tc>
      </w:tr>
      <w:tr>
        <w:tc>
          <w:tcPr>
            <w:tcW w:type="dxa" w:w="4320"/>
          </w:tcPr>
          <w:p>
            <w:r>
              <w:rPr>
                <w:sz w:val="20"/>
              </w:rPr>
              <w:t>FR-REPORT-04</w:t>
            </w:r>
          </w:p>
        </w:tc>
        <w:tc>
          <w:tcPr>
            <w:tcW w:type="dxa" w:w="4320"/>
          </w:tcPr>
          <w:p>
            <w:r>
              <w:rPr>
                <w:sz w:val="20"/>
              </w:rPr>
              <w:t>Reports shall support a signing workflow (isShiftReportSigned flag).</w:t>
            </w:r>
          </w:p>
        </w:tc>
      </w:tr>
    </w:tbl>
    <w:p/>
    <w:p>
      <w:pPr>
        <w:pStyle w:val="Heading2"/>
      </w:pPr>
      <w:r>
        <w:rPr>
          <w:color w:val="030637"/>
        </w:rPr>
        <w:t>7.4 Document Management</w:t>
      </w:r>
    </w:p>
    <w:tbl>
      <w:tblPr>
        <w:tblStyle w:val="TableGrid"/>
        <w:tblW w:type="auto" w:w="0"/>
        <w:jc w:val="center"/>
        <w:tblLook w:firstColumn="1" w:firstRow="1" w:lastColumn="0" w:lastRow="0" w:noHBand="0" w:noVBand="1" w:val="04A0"/>
      </w:tblPr>
      <w:tblGrid>
        <w:gridCol w:w="4320"/>
        <w:gridCol w:w="4320"/>
      </w:tblGrid>
      <w:tr>
        <w:tc>
          <w:tcPr>
            <w:tcW w:type="dxa" w:w="4320"/>
            <w:shd w:fill="030637" w:val="clear"/>
          </w:tcPr>
          <w:p>
            <w:r>
              <w:rPr>
                <w:b/>
                <w:color w:val="FFFFFF"/>
                <w:sz w:val="20"/>
              </w:rPr>
              <w:t>ID</w:t>
            </w:r>
          </w:p>
        </w:tc>
        <w:tc>
          <w:tcPr>
            <w:tcW w:type="dxa" w:w="4320"/>
            <w:shd w:fill="030637" w:val="clear"/>
          </w:tcPr>
          <w:p>
            <w:r>
              <w:rPr>
                <w:b/>
                <w:color w:val="FFFFFF"/>
                <w:sz w:val="20"/>
              </w:rPr>
              <w:t>Requirement</w:t>
            </w:r>
          </w:p>
        </w:tc>
      </w:tr>
      <w:tr>
        <w:tc>
          <w:tcPr>
            <w:tcW w:type="dxa" w:w="4320"/>
          </w:tcPr>
          <w:p>
            <w:r>
              <w:rPr>
                <w:sz w:val="20"/>
              </w:rPr>
              <w:t>FR-DOC-01</w:t>
            </w:r>
          </w:p>
        </w:tc>
        <w:tc>
          <w:tcPr>
            <w:tcW w:type="dxa" w:w="4320"/>
          </w:tcPr>
          <w:p>
            <w:r>
              <w:rPr>
                <w:sz w:val="20"/>
              </w:rPr>
              <w:t>Staff shall view a checklist of required compliance documents with status indicators (Pending, Not Submitted, etc.).</w:t>
            </w:r>
          </w:p>
        </w:tc>
      </w:tr>
      <w:tr>
        <w:tc>
          <w:tcPr>
            <w:tcW w:type="dxa" w:w="4320"/>
          </w:tcPr>
          <w:p>
            <w:r>
              <w:rPr>
                <w:sz w:val="20"/>
              </w:rPr>
              <w:t>FR-DOC-02</w:t>
            </w:r>
          </w:p>
        </w:tc>
        <w:tc>
          <w:tcPr>
            <w:tcW w:type="dxa" w:w="4320"/>
          </w:tcPr>
          <w:p>
            <w:r>
              <w:rPr>
                <w:sz w:val="20"/>
              </w:rPr>
              <w:t>Staff shall upload documents via multipart POST /Documents/add_document.</w:t>
            </w:r>
          </w:p>
        </w:tc>
      </w:tr>
      <w:tr>
        <w:tc>
          <w:tcPr>
            <w:tcW w:type="dxa" w:w="4320"/>
          </w:tcPr>
          <w:p>
            <w:r>
              <w:rPr>
                <w:sz w:val="20"/>
              </w:rPr>
              <w:t>FR-DOC-03</w:t>
            </w:r>
          </w:p>
        </w:tc>
        <w:tc>
          <w:tcPr>
            <w:tcW w:type="dxa" w:w="4320"/>
          </w:tcPr>
          <w:p>
            <w:r>
              <w:rPr>
                <w:sz w:val="20"/>
              </w:rPr>
              <w:t>Staff shall view, edit, and delete documents.</w:t>
            </w:r>
          </w:p>
        </w:tc>
      </w:tr>
      <w:tr>
        <w:tc>
          <w:tcPr>
            <w:tcW w:type="dxa" w:w="4320"/>
          </w:tcPr>
          <w:p>
            <w:r>
              <w:rPr>
                <w:sz w:val="20"/>
              </w:rPr>
              <w:t>FR-DOC-04</w:t>
            </w:r>
          </w:p>
        </w:tc>
        <w:tc>
          <w:tcPr>
            <w:tcW w:type="dxa" w:w="4320"/>
          </w:tcPr>
          <w:p>
            <w:r>
              <w:rPr>
                <w:sz w:val="20"/>
              </w:rPr>
              <w:t>Document expiration dates shall be displayed and tracked.</w:t>
            </w:r>
          </w:p>
        </w:tc>
      </w:tr>
      <w:tr>
        <w:tc>
          <w:tcPr>
            <w:tcW w:type="dxa" w:w="4320"/>
          </w:tcPr>
          <w:p>
            <w:r>
              <w:rPr>
                <w:sz w:val="20"/>
              </w:rPr>
              <w:t>FR-DOC-05</w:t>
            </w:r>
          </w:p>
        </w:tc>
        <w:tc>
          <w:tcPr>
            <w:tcW w:type="dxa" w:w="4320"/>
          </w:tcPr>
          <w:p>
            <w:r>
              <w:rPr>
                <w:sz w:val="20"/>
              </w:rPr>
              <w:t>Seven predefined NDIS/compliance document types shall be supported plus custom uploads.</w:t>
            </w:r>
          </w:p>
        </w:tc>
      </w:tr>
    </w:tbl>
    <w:p/>
    <w:p>
      <w:pPr>
        <w:pStyle w:val="Heading2"/>
      </w:pPr>
      <w:r>
        <w:rPr>
          <w:color w:val="030637"/>
        </w:rPr>
        <w:t>7.5 Staff Profile</w:t>
      </w:r>
    </w:p>
    <w:tbl>
      <w:tblPr>
        <w:tblStyle w:val="TableGrid"/>
        <w:tblW w:type="auto" w:w="0"/>
        <w:jc w:val="center"/>
        <w:tblLook w:firstColumn="1" w:firstRow="1" w:lastColumn="0" w:lastRow="0" w:noHBand="0" w:noVBand="1" w:val="04A0"/>
      </w:tblPr>
      <w:tblGrid>
        <w:gridCol w:w="4320"/>
        <w:gridCol w:w="4320"/>
      </w:tblGrid>
      <w:tr>
        <w:tc>
          <w:tcPr>
            <w:tcW w:type="dxa" w:w="4320"/>
            <w:shd w:fill="030637" w:val="clear"/>
          </w:tcPr>
          <w:p>
            <w:r>
              <w:rPr>
                <w:b/>
                <w:color w:val="FFFFFF"/>
                <w:sz w:val="20"/>
              </w:rPr>
              <w:t>ID</w:t>
            </w:r>
          </w:p>
        </w:tc>
        <w:tc>
          <w:tcPr>
            <w:tcW w:type="dxa" w:w="4320"/>
            <w:shd w:fill="030637" w:val="clear"/>
          </w:tcPr>
          <w:p>
            <w:r>
              <w:rPr>
                <w:b/>
                <w:color w:val="FFFFFF"/>
                <w:sz w:val="20"/>
              </w:rPr>
              <w:t>Requirement</w:t>
            </w:r>
          </w:p>
        </w:tc>
      </w:tr>
      <w:tr>
        <w:tc>
          <w:tcPr>
            <w:tcW w:type="dxa" w:w="4320"/>
          </w:tcPr>
          <w:p>
            <w:r>
              <w:rPr>
                <w:sz w:val="20"/>
              </w:rPr>
              <w:t>FR-PROF-01</w:t>
            </w:r>
          </w:p>
        </w:tc>
        <w:tc>
          <w:tcPr>
            <w:tcW w:type="dxa" w:w="4320"/>
          </w:tcPr>
          <w:p>
            <w:r>
              <w:rPr>
                <w:sz w:val="20"/>
              </w:rPr>
              <w:t>Staff shall view an identity card with profile photo and key details.</w:t>
            </w:r>
          </w:p>
        </w:tc>
      </w:tr>
      <w:tr>
        <w:tc>
          <w:tcPr>
            <w:tcW w:type="dxa" w:w="4320"/>
          </w:tcPr>
          <w:p>
            <w:r>
              <w:rPr>
                <w:sz w:val="20"/>
              </w:rPr>
              <w:t>FR-PROF-02</w:t>
            </w:r>
          </w:p>
        </w:tc>
        <w:tc>
          <w:tcPr>
            <w:tcW w:type="dxa" w:w="4320"/>
          </w:tcPr>
          <w:p>
            <w:r>
              <w:rPr>
                <w:sz w:val="20"/>
              </w:rPr>
              <w:t>Staff shall view and edit personal information, emergency contact, and other/social information.</w:t>
            </w:r>
          </w:p>
        </w:tc>
      </w:tr>
      <w:tr>
        <w:tc>
          <w:tcPr>
            <w:tcW w:type="dxa" w:w="4320"/>
          </w:tcPr>
          <w:p>
            <w:r>
              <w:rPr>
                <w:sz w:val="20"/>
              </w:rPr>
              <w:t>FR-PROF-03</w:t>
            </w:r>
          </w:p>
        </w:tc>
        <w:tc>
          <w:tcPr>
            <w:tcW w:type="dxa" w:w="4320"/>
          </w:tcPr>
          <w:p>
            <w:r>
              <w:rPr>
                <w:sz w:val="20"/>
              </w:rPr>
              <w:t>Staff shall view bank and employment details (read-only).</w:t>
            </w:r>
          </w:p>
        </w:tc>
      </w:tr>
      <w:tr>
        <w:tc>
          <w:tcPr>
            <w:tcW w:type="dxa" w:w="4320"/>
          </w:tcPr>
          <w:p>
            <w:r>
              <w:rPr>
                <w:sz w:val="20"/>
              </w:rPr>
              <w:t>FR-PROF-04</w:t>
            </w:r>
          </w:p>
        </w:tc>
        <w:tc>
          <w:tcPr>
            <w:tcW w:type="dxa" w:w="4320"/>
          </w:tcPr>
          <w:p>
            <w:r>
              <w:rPr>
                <w:sz w:val="20"/>
              </w:rPr>
              <w:t>Staff shall capture a digital signature via draw, type, or upload methods.</w:t>
            </w:r>
          </w:p>
        </w:tc>
      </w:tr>
      <w:tr>
        <w:tc>
          <w:tcPr>
            <w:tcW w:type="dxa" w:w="4320"/>
          </w:tcPr>
          <w:p>
            <w:r>
              <w:rPr>
                <w:sz w:val="20"/>
              </w:rPr>
              <w:t>FR-PROF-05</w:t>
            </w:r>
          </w:p>
        </w:tc>
        <w:tc>
          <w:tcPr>
            <w:tcW w:type="dxa" w:w="4320"/>
          </w:tcPr>
          <w:p>
            <w:r>
              <w:rPr>
                <w:sz w:val="20"/>
              </w:rPr>
              <w:t>Staff shall upload a profile photo.</w:t>
            </w:r>
          </w:p>
        </w:tc>
      </w:tr>
      <w:tr>
        <w:tc>
          <w:tcPr>
            <w:tcW w:type="dxa" w:w="4320"/>
          </w:tcPr>
          <w:p>
            <w:r>
              <w:rPr>
                <w:sz w:val="20"/>
              </w:rPr>
              <w:t>FR-PROF-06</w:t>
            </w:r>
          </w:p>
        </w:tc>
        <w:tc>
          <w:tcPr>
            <w:tcW w:type="dxa" w:w="4320"/>
          </w:tcPr>
          <w:p>
            <w:r>
              <w:rPr>
                <w:sz w:val="20"/>
              </w:rPr>
              <w:t>Staff shall log out, clearing session and cached data.</w:t>
            </w:r>
          </w:p>
        </w:tc>
      </w:tr>
    </w:tbl>
    <w:p/>
    <w:p>
      <w:pPr>
        <w:pStyle w:val="Heading2"/>
      </w:pPr>
      <w:r>
        <w:rPr>
          <w:color w:val="030637"/>
        </w:rPr>
        <w:t>7.6 Availability Management</w:t>
      </w:r>
    </w:p>
    <w:tbl>
      <w:tblPr>
        <w:tblStyle w:val="TableGrid"/>
        <w:tblW w:type="auto" w:w="0"/>
        <w:jc w:val="center"/>
        <w:tblLook w:firstColumn="1" w:firstRow="1" w:lastColumn="0" w:lastRow="0" w:noHBand="0" w:noVBand="1" w:val="04A0"/>
      </w:tblPr>
      <w:tblGrid>
        <w:gridCol w:w="4320"/>
        <w:gridCol w:w="4320"/>
      </w:tblGrid>
      <w:tr>
        <w:tc>
          <w:tcPr>
            <w:tcW w:type="dxa" w:w="4320"/>
            <w:shd w:fill="030637" w:val="clear"/>
          </w:tcPr>
          <w:p>
            <w:r>
              <w:rPr>
                <w:b/>
                <w:color w:val="FFFFFF"/>
                <w:sz w:val="20"/>
              </w:rPr>
              <w:t>ID</w:t>
            </w:r>
          </w:p>
        </w:tc>
        <w:tc>
          <w:tcPr>
            <w:tcW w:type="dxa" w:w="4320"/>
            <w:shd w:fill="030637" w:val="clear"/>
          </w:tcPr>
          <w:p>
            <w:r>
              <w:rPr>
                <w:b/>
                <w:color w:val="FFFFFF"/>
                <w:sz w:val="20"/>
              </w:rPr>
              <w:t>Requirement</w:t>
            </w:r>
          </w:p>
        </w:tc>
      </w:tr>
      <w:tr>
        <w:tc>
          <w:tcPr>
            <w:tcW w:type="dxa" w:w="4320"/>
          </w:tcPr>
          <w:p>
            <w:r>
              <w:rPr>
                <w:sz w:val="20"/>
              </w:rPr>
              <w:t>FR-AVAIL-01</w:t>
            </w:r>
          </w:p>
        </w:tc>
        <w:tc>
          <w:tcPr>
            <w:tcW w:type="dxa" w:w="4320"/>
          </w:tcPr>
          <w:p>
            <w:r>
              <w:rPr>
                <w:sz w:val="20"/>
              </w:rPr>
              <w:t>Staff shall view weekly availability in a day-by-day editor.</w:t>
            </w:r>
          </w:p>
        </w:tc>
      </w:tr>
      <w:tr>
        <w:tc>
          <w:tcPr>
            <w:tcW w:type="dxa" w:w="4320"/>
          </w:tcPr>
          <w:p>
            <w:r>
              <w:rPr>
                <w:sz w:val="20"/>
              </w:rPr>
              <w:t>FR-AVAIL-02</w:t>
            </w:r>
          </w:p>
        </w:tc>
        <w:tc>
          <w:tcPr>
            <w:tcW w:type="dxa" w:w="4320"/>
          </w:tcPr>
          <w:p>
            <w:r>
              <w:rPr>
                <w:sz w:val="20"/>
              </w:rPr>
              <w:t>Staff shall add, edit, and delete availability time slots.</w:t>
            </w:r>
          </w:p>
        </w:tc>
      </w:tr>
      <w:tr>
        <w:tc>
          <w:tcPr>
            <w:tcW w:type="dxa" w:w="4320"/>
          </w:tcPr>
          <w:p>
            <w:r>
              <w:rPr>
                <w:sz w:val="20"/>
              </w:rPr>
              <w:t>FR-AVAIL-03</w:t>
            </w:r>
          </w:p>
        </w:tc>
        <w:tc>
          <w:tcPr>
            <w:tcW w:type="dxa" w:w="4320"/>
          </w:tcPr>
          <w:p>
            <w:r>
              <w:rPr>
                <w:sz w:val="20"/>
              </w:rPr>
              <w:t>The system shall validate against overlapping time slots.</w:t>
            </w:r>
          </w:p>
        </w:tc>
      </w:tr>
    </w:tbl>
    <w:p/>
    <w:p>
      <w:pPr>
        <w:pStyle w:val="Heading2"/>
      </w:pPr>
      <w:r>
        <w:rPr>
          <w:color w:val="030637"/>
        </w:rPr>
        <w:t>7.7 Notifications</w:t>
      </w:r>
    </w:p>
    <w:tbl>
      <w:tblPr>
        <w:tblStyle w:val="TableGrid"/>
        <w:tblW w:type="auto" w:w="0"/>
        <w:jc w:val="center"/>
        <w:tblLook w:firstColumn="1" w:firstRow="1" w:lastColumn="0" w:lastRow="0" w:noHBand="0" w:noVBand="1" w:val="04A0"/>
      </w:tblPr>
      <w:tblGrid>
        <w:gridCol w:w="4320"/>
        <w:gridCol w:w="4320"/>
      </w:tblGrid>
      <w:tr>
        <w:tc>
          <w:tcPr>
            <w:tcW w:type="dxa" w:w="4320"/>
            <w:shd w:fill="030637" w:val="clear"/>
          </w:tcPr>
          <w:p>
            <w:r>
              <w:rPr>
                <w:b/>
                <w:color w:val="FFFFFF"/>
                <w:sz w:val="20"/>
              </w:rPr>
              <w:t>ID</w:t>
            </w:r>
          </w:p>
        </w:tc>
        <w:tc>
          <w:tcPr>
            <w:tcW w:type="dxa" w:w="4320"/>
            <w:shd w:fill="030637" w:val="clear"/>
          </w:tcPr>
          <w:p>
            <w:r>
              <w:rPr>
                <w:b/>
                <w:color w:val="FFFFFF"/>
                <w:sz w:val="20"/>
              </w:rPr>
              <w:t>Requirement</w:t>
            </w:r>
          </w:p>
        </w:tc>
      </w:tr>
      <w:tr>
        <w:tc>
          <w:tcPr>
            <w:tcW w:type="dxa" w:w="4320"/>
          </w:tcPr>
          <w:p>
            <w:r>
              <w:rPr>
                <w:sz w:val="20"/>
              </w:rPr>
              <w:t>FR-NOTIF-01</w:t>
            </w:r>
          </w:p>
        </w:tc>
        <w:tc>
          <w:tcPr>
            <w:tcW w:type="dxa" w:w="4320"/>
          </w:tcPr>
          <w:p>
            <w:r>
              <w:rPr>
                <w:sz w:val="20"/>
              </w:rPr>
              <w:t>Staff shall view an in-app message inbox fetched from GET /Messages/inbox.</w:t>
            </w:r>
          </w:p>
        </w:tc>
      </w:tr>
      <w:tr>
        <w:tc>
          <w:tcPr>
            <w:tcW w:type="dxa" w:w="4320"/>
          </w:tcPr>
          <w:p>
            <w:r>
              <w:rPr>
                <w:sz w:val="20"/>
              </w:rPr>
              <w:t>FR-NOTIF-02</w:t>
            </w:r>
          </w:p>
        </w:tc>
        <w:tc>
          <w:tcPr>
            <w:tcW w:type="dxa" w:w="4320"/>
          </w:tcPr>
          <w:p>
            <w:r>
              <w:rPr>
                <w:sz w:val="20"/>
              </w:rPr>
              <w:t>Staff shall read message detail content (HTML rendered).</w:t>
            </w:r>
          </w:p>
        </w:tc>
      </w:tr>
      <w:tr>
        <w:tc>
          <w:tcPr>
            <w:tcW w:type="dxa" w:w="4320"/>
          </w:tcPr>
          <w:p>
            <w:r>
              <w:rPr>
                <w:sz w:val="20"/>
              </w:rPr>
              <w:t>FR-NOTIF-03</w:t>
            </w:r>
          </w:p>
        </w:tc>
        <w:tc>
          <w:tcPr>
            <w:tcW w:type="dxa" w:w="4320"/>
          </w:tcPr>
          <w:p>
            <w:r>
              <w:rPr>
                <w:sz w:val="20"/>
              </w:rPr>
              <w:t>Staff shall delete messages.</w:t>
            </w:r>
          </w:p>
        </w:tc>
      </w:tr>
      <w:tr>
        <w:tc>
          <w:tcPr>
            <w:tcW w:type="dxa" w:w="4320"/>
          </w:tcPr>
          <w:p>
            <w:r>
              <w:rPr>
                <w:sz w:val="20"/>
              </w:rPr>
              <w:t>FR-NOTIF-04</w:t>
            </w:r>
          </w:p>
        </w:tc>
        <w:tc>
          <w:tcPr>
            <w:tcW w:type="dxa" w:w="4320"/>
          </w:tcPr>
          <w:p>
            <w:r>
              <w:rPr>
                <w:sz w:val="20"/>
              </w:rPr>
              <w:t>The app shall register FCM device tokens with an external push notification service.</w:t>
            </w:r>
          </w:p>
        </w:tc>
      </w:tr>
    </w:tbl>
    <w:p/>
    <w:p>
      <w:pPr>
        <w:pStyle w:val="Heading2"/>
      </w:pPr>
      <w:r>
        <w:rPr>
          <w:color w:val="030637"/>
        </w:rPr>
        <w:t>7.8 Transport and Mileage</w:t>
      </w:r>
    </w:p>
    <w:tbl>
      <w:tblPr>
        <w:tblStyle w:val="TableGrid"/>
        <w:tblW w:type="auto" w:w="0"/>
        <w:jc w:val="center"/>
        <w:tblLook w:firstColumn="1" w:firstRow="1" w:lastColumn="0" w:lastRow="0" w:noHBand="0" w:noVBand="1" w:val="04A0"/>
      </w:tblPr>
      <w:tblGrid>
        <w:gridCol w:w="4320"/>
        <w:gridCol w:w="4320"/>
      </w:tblGrid>
      <w:tr>
        <w:tc>
          <w:tcPr>
            <w:tcW w:type="dxa" w:w="4320"/>
            <w:shd w:fill="030637" w:val="clear"/>
          </w:tcPr>
          <w:p>
            <w:r>
              <w:rPr>
                <w:b/>
                <w:color w:val="FFFFFF"/>
                <w:sz w:val="20"/>
              </w:rPr>
              <w:t>ID</w:t>
            </w:r>
          </w:p>
        </w:tc>
        <w:tc>
          <w:tcPr>
            <w:tcW w:type="dxa" w:w="4320"/>
            <w:shd w:fill="030637" w:val="clear"/>
          </w:tcPr>
          <w:p>
            <w:r>
              <w:rPr>
                <w:b/>
                <w:color w:val="FFFFFF"/>
                <w:sz w:val="20"/>
              </w:rPr>
              <w:t>Requirement</w:t>
            </w:r>
          </w:p>
        </w:tc>
      </w:tr>
      <w:tr>
        <w:tc>
          <w:tcPr>
            <w:tcW w:type="dxa" w:w="4320"/>
          </w:tcPr>
          <w:p>
            <w:r>
              <w:rPr>
                <w:sz w:val="20"/>
              </w:rPr>
              <w:t>FR-TRANS-01</w:t>
            </w:r>
          </w:p>
        </w:tc>
        <w:tc>
          <w:tcPr>
            <w:tcW w:type="dxa" w:w="4320"/>
          </w:tcPr>
          <w:p>
            <w:r>
              <w:rPr>
                <w:sz w:val="20"/>
              </w:rPr>
              <w:t>Staff shall access a trip tracking screen with map display for active shifts.</w:t>
            </w:r>
          </w:p>
        </w:tc>
      </w:tr>
      <w:tr>
        <w:tc>
          <w:tcPr>
            <w:tcW w:type="dxa" w:w="4320"/>
          </w:tcPr>
          <w:p>
            <w:r>
              <w:rPr>
                <w:sz w:val="20"/>
              </w:rPr>
              <w:t>FR-TRANS-02</w:t>
            </w:r>
          </w:p>
        </w:tc>
        <w:tc>
          <w:tcPr>
            <w:tcW w:type="dxa" w:w="4320"/>
          </w:tcPr>
          <w:p>
            <w:r>
              <w:rPr>
                <w:sz w:val="20"/>
              </w:rPr>
              <w:t>Staff shall submit start and end kilometre readings via GET /ShiftRosters/fill_mileage.</w:t>
            </w:r>
          </w:p>
        </w:tc>
      </w:tr>
    </w:tbl>
    <w:p/>
    <w:p>
      <w:pPr>
        <w:pStyle w:val="Heading1"/>
      </w:pPr>
      <w:r>
        <w:rPr>
          <w:color w:val="030637"/>
        </w:rPr>
        <w:t>8. Non-Functional Requirements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30637" w:val="clear"/>
          </w:tcPr>
          <w:p>
            <w:r>
              <w:rPr>
                <w:b/>
                <w:color w:val="FFFFFF"/>
                <w:sz w:val="20"/>
              </w:rPr>
              <w:t>ID</w:t>
            </w:r>
          </w:p>
        </w:tc>
        <w:tc>
          <w:tcPr>
            <w:tcW w:type="dxa" w:w="2880"/>
            <w:shd w:fill="030637" w:val="clear"/>
          </w:tcPr>
          <w:p>
            <w:r>
              <w:rPr>
                <w:b/>
                <w:color w:val="FFFFFF"/>
                <w:sz w:val="20"/>
              </w:rPr>
              <w:t>Category</w:t>
            </w:r>
          </w:p>
        </w:tc>
        <w:tc>
          <w:tcPr>
            <w:tcW w:type="dxa" w:w="2880"/>
            <w:shd w:fill="030637" w:val="clear"/>
          </w:tcPr>
          <w:p>
            <w:r>
              <w:rPr>
                <w:b/>
                <w:color w:val="FFFFFF"/>
                <w:sz w:val="20"/>
              </w:rPr>
              <w:t>Requirement</w:t>
            </w:r>
          </w:p>
        </w:tc>
      </w:tr>
      <w:tr>
        <w:tc>
          <w:tcPr>
            <w:tcW w:type="dxa" w:w="2880"/>
          </w:tcPr>
          <w:p>
            <w:r>
              <w:rPr>
                <w:sz w:val="20"/>
              </w:rPr>
              <w:t>NFR-01</w:t>
            </w:r>
          </w:p>
        </w:tc>
        <w:tc>
          <w:tcPr>
            <w:tcW w:type="dxa" w:w="2880"/>
          </w:tcPr>
          <w:p>
            <w:r>
              <w:rPr>
                <w:sz w:val="20"/>
              </w:rPr>
              <w:t>Performance</w:t>
            </w:r>
          </w:p>
        </w:tc>
        <w:tc>
          <w:tcPr>
            <w:tcW w:type="dxa" w:w="2880"/>
          </w:tcPr>
          <w:p>
            <w:r>
              <w:rPr>
                <w:sz w:val="20"/>
              </w:rPr>
              <w:t>Lists shall use FlashList for optimised rendering of large datasets.</w:t>
            </w:r>
          </w:p>
        </w:tc>
      </w:tr>
      <w:tr>
        <w:tc>
          <w:tcPr>
            <w:tcW w:type="dxa" w:w="2880"/>
          </w:tcPr>
          <w:p>
            <w:r>
              <w:rPr>
                <w:sz w:val="20"/>
              </w:rPr>
              <w:t>NFR-02</w:t>
            </w:r>
          </w:p>
        </w:tc>
        <w:tc>
          <w:tcPr>
            <w:tcW w:type="dxa" w:w="2880"/>
          </w:tcPr>
          <w:p>
            <w:r>
              <w:rPr>
                <w:sz w:val="20"/>
              </w:rPr>
              <w:t>Performance</w:t>
            </w:r>
          </w:p>
        </w:tc>
        <w:tc>
          <w:tcPr>
            <w:tcW w:type="dxa" w:w="2880"/>
          </w:tcPr>
          <w:p>
            <w:r>
              <w:rPr>
                <w:sz w:val="20"/>
              </w:rPr>
              <w:t>Server state shall be cached via TanStack React Query with stale-while-revalidate.</w:t>
            </w:r>
          </w:p>
        </w:tc>
      </w:tr>
      <w:tr>
        <w:tc>
          <w:tcPr>
            <w:tcW w:type="dxa" w:w="2880"/>
          </w:tcPr>
          <w:p>
            <w:r>
              <w:rPr>
                <w:sz w:val="20"/>
              </w:rPr>
              <w:t>NFR-03</w:t>
            </w:r>
          </w:p>
        </w:tc>
        <w:tc>
          <w:tcPr>
            <w:tcW w:type="dxa" w:w="2880"/>
          </w:tcPr>
          <w:p>
            <w:r>
              <w:rPr>
                <w:sz w:val="20"/>
              </w:rPr>
              <w:t>Security</w:t>
            </w:r>
          </w:p>
        </w:tc>
        <w:tc>
          <w:tcPr>
            <w:tcW w:type="dxa" w:w="2880"/>
          </w:tcPr>
          <w:p>
            <w:r>
              <w:rPr>
                <w:sz w:val="20"/>
              </w:rPr>
              <w:t>Authentication tokens stored in expo-secure-store on native platforms.</w:t>
            </w:r>
          </w:p>
        </w:tc>
      </w:tr>
      <w:tr>
        <w:tc>
          <w:tcPr>
            <w:tcW w:type="dxa" w:w="2880"/>
          </w:tcPr>
          <w:p>
            <w:r>
              <w:rPr>
                <w:sz w:val="20"/>
              </w:rPr>
              <w:t>NFR-04</w:t>
            </w:r>
          </w:p>
        </w:tc>
        <w:tc>
          <w:tcPr>
            <w:tcW w:type="dxa" w:w="2880"/>
          </w:tcPr>
          <w:p>
            <w:r>
              <w:rPr>
                <w:sz w:val="20"/>
              </w:rPr>
              <w:t>Security</w:t>
            </w:r>
          </w:p>
        </w:tc>
        <w:tc>
          <w:tcPr>
            <w:tcW w:type="dxa" w:w="2880"/>
          </w:tcPr>
          <w:p>
            <w:r>
              <w:rPr>
                <w:sz w:val="20"/>
              </w:rPr>
              <w:t>All API communication over HTTPS with Bearer JWT authorization.</w:t>
            </w:r>
          </w:p>
        </w:tc>
      </w:tr>
      <w:tr>
        <w:tc>
          <w:tcPr>
            <w:tcW w:type="dxa" w:w="2880"/>
          </w:tcPr>
          <w:p>
            <w:r>
              <w:rPr>
                <w:sz w:val="20"/>
              </w:rPr>
              <w:t>NFR-05</w:t>
            </w:r>
          </w:p>
        </w:tc>
        <w:tc>
          <w:tcPr>
            <w:tcW w:type="dxa" w:w="2880"/>
          </w:tcPr>
          <w:p>
            <w:r>
              <w:rPr>
                <w:sz w:val="20"/>
              </w:rPr>
              <w:t>Reliability</w:t>
            </w:r>
          </w:p>
        </w:tc>
        <w:tc>
          <w:tcPr>
            <w:tcW w:type="dxa" w:w="2880"/>
          </w:tcPr>
          <w:p>
            <w:r>
              <w:rPr>
                <w:sz w:val="20"/>
              </w:rPr>
              <w:t>Network connectivity monitored; offline overlay displayed when disconnected.</w:t>
            </w:r>
          </w:p>
        </w:tc>
      </w:tr>
      <w:tr>
        <w:tc>
          <w:tcPr>
            <w:tcW w:type="dxa" w:w="2880"/>
          </w:tcPr>
          <w:p>
            <w:r>
              <w:rPr>
                <w:sz w:val="20"/>
              </w:rPr>
              <w:t>NFR-06</w:t>
            </w:r>
          </w:p>
        </w:tc>
        <w:tc>
          <w:tcPr>
            <w:tcW w:type="dxa" w:w="2880"/>
          </w:tcPr>
          <w:p>
            <w:r>
              <w:rPr>
                <w:sz w:val="20"/>
              </w:rPr>
              <w:t>Usability</w:t>
            </w:r>
          </w:p>
        </w:tc>
        <w:tc>
          <w:tcPr>
            <w:tcW w:type="dxa" w:w="2880"/>
          </w:tcPr>
          <w:p>
            <w:r>
              <w:rPr>
                <w:sz w:val="20"/>
              </w:rPr>
              <w:t>Forms validated with Zod schemas via React Hook Form.</w:t>
            </w:r>
          </w:p>
        </w:tc>
      </w:tr>
      <w:tr>
        <w:tc>
          <w:tcPr>
            <w:tcW w:type="dxa" w:w="2880"/>
          </w:tcPr>
          <w:p>
            <w:r>
              <w:rPr>
                <w:sz w:val="20"/>
              </w:rPr>
              <w:t>NFR-07</w:t>
            </w:r>
          </w:p>
        </w:tc>
        <w:tc>
          <w:tcPr>
            <w:tcW w:type="dxa" w:w="2880"/>
          </w:tcPr>
          <w:p>
            <w:r>
              <w:rPr>
                <w:sz w:val="20"/>
              </w:rPr>
              <w:t>Usability</w:t>
            </w:r>
          </w:p>
        </w:tc>
        <w:tc>
          <w:tcPr>
            <w:tcW w:type="dxa" w:w="2880"/>
          </w:tcPr>
          <w:p>
            <w:r>
              <w:rPr>
                <w:sz w:val="20"/>
              </w:rPr>
              <w:t>Toast notifications via react-native-flash-message for user feedback.</w:t>
            </w:r>
          </w:p>
        </w:tc>
      </w:tr>
      <w:tr>
        <w:tc>
          <w:tcPr>
            <w:tcW w:type="dxa" w:w="2880"/>
          </w:tcPr>
          <w:p>
            <w:r>
              <w:rPr>
                <w:sz w:val="20"/>
              </w:rPr>
              <w:t>NFR-08</w:t>
            </w:r>
          </w:p>
        </w:tc>
        <w:tc>
          <w:tcPr>
            <w:tcW w:type="dxa" w:w="2880"/>
          </w:tcPr>
          <w:p>
            <w:r>
              <w:rPr>
                <w:sz w:val="20"/>
              </w:rPr>
              <w:t>Accessibility</w:t>
            </w:r>
          </w:p>
        </w:tc>
        <w:tc>
          <w:tcPr>
            <w:tcW w:type="dxa" w:w="2880"/>
          </w:tcPr>
          <w:p>
            <w:r>
              <w:rPr>
                <w:sz w:val="20"/>
              </w:rPr>
              <w:t>Haptic feedback on tab navigation (iOS).</w:t>
            </w:r>
          </w:p>
        </w:tc>
      </w:tr>
      <w:tr>
        <w:tc>
          <w:tcPr>
            <w:tcW w:type="dxa" w:w="2880"/>
          </w:tcPr>
          <w:p>
            <w:r>
              <w:rPr>
                <w:sz w:val="20"/>
              </w:rPr>
              <w:t>NFR-09</w:t>
            </w:r>
          </w:p>
        </w:tc>
        <w:tc>
          <w:tcPr>
            <w:tcW w:type="dxa" w:w="2880"/>
          </w:tcPr>
          <w:p>
            <w:r>
              <w:rPr>
                <w:sz w:val="20"/>
              </w:rPr>
              <w:t>Maintainability</w:t>
            </w:r>
          </w:p>
        </w:tc>
        <w:tc>
          <w:tcPr>
            <w:tcW w:type="dxa" w:w="2880"/>
          </w:tcPr>
          <w:p>
            <w:r>
              <w:rPr>
                <w:sz w:val="20"/>
              </w:rPr>
              <w:t>TypeScript strict mode with typed Expo Router routes.</w:t>
            </w:r>
          </w:p>
        </w:tc>
      </w:tr>
      <w:tr>
        <w:tc>
          <w:tcPr>
            <w:tcW w:type="dxa" w:w="2880"/>
          </w:tcPr>
          <w:p>
            <w:r>
              <w:rPr>
                <w:sz w:val="20"/>
              </w:rPr>
              <w:t>NFR-10</w:t>
            </w:r>
          </w:p>
        </w:tc>
        <w:tc>
          <w:tcPr>
            <w:tcW w:type="dxa" w:w="2880"/>
          </w:tcPr>
          <w:p>
            <w:r>
              <w:rPr>
                <w:sz w:val="20"/>
              </w:rPr>
              <w:t>Deployability</w:t>
            </w:r>
          </w:p>
        </w:tc>
        <w:tc>
          <w:tcPr>
            <w:tcW w:type="dxa" w:w="2880"/>
          </w:tcPr>
          <w:p>
            <w:r>
              <w:rPr>
                <w:sz w:val="20"/>
              </w:rPr>
              <w:t>OTA updates via Expo Updates for production channel.</w:t>
            </w:r>
          </w:p>
        </w:tc>
      </w:tr>
      <w:tr>
        <w:tc>
          <w:tcPr>
            <w:tcW w:type="dxa" w:w="2880"/>
          </w:tcPr>
          <w:p>
            <w:r>
              <w:rPr>
                <w:sz w:val="20"/>
              </w:rPr>
              <w:t>NFR-11</w:t>
            </w:r>
          </w:p>
        </w:tc>
        <w:tc>
          <w:tcPr>
            <w:tcW w:type="dxa" w:w="2880"/>
          </w:tcPr>
          <w:p>
            <w:r>
              <w:rPr>
                <w:sz w:val="20"/>
              </w:rPr>
              <w:t>Compatibility</w:t>
            </w:r>
          </w:p>
        </w:tc>
        <w:tc>
          <w:tcPr>
            <w:tcW w:type="dxa" w:w="2880"/>
          </w:tcPr>
          <w:p>
            <w:r>
              <w:rPr>
                <w:sz w:val="20"/>
              </w:rPr>
              <w:t>iOS (phone only, no tablet) and Android support via Expo SDK 53.</w:t>
            </w:r>
          </w:p>
        </w:tc>
      </w:tr>
      <w:tr>
        <w:tc>
          <w:tcPr>
            <w:tcW w:type="dxa" w:w="2880"/>
          </w:tcPr>
          <w:p>
            <w:r>
              <w:rPr>
                <w:sz w:val="20"/>
              </w:rPr>
              <w:t>NFR-12</w:t>
            </w:r>
          </w:p>
        </w:tc>
        <w:tc>
          <w:tcPr>
            <w:tcW w:type="dxa" w:w="2880"/>
          </w:tcPr>
          <w:p>
            <w:r>
              <w:rPr>
                <w:sz w:val="20"/>
              </w:rPr>
              <w:t>Localisation</w:t>
            </w:r>
          </w:p>
        </w:tc>
        <w:tc>
          <w:tcPr>
            <w:tcW w:type="dxa" w:w="2880"/>
          </w:tcPr>
          <w:p>
            <w:r>
              <w:rPr>
                <w:sz w:val="20"/>
              </w:rPr>
              <w:t>Business logic uses Australia/Sydney timezone throughout.</w:t>
            </w:r>
          </w:p>
        </w:tc>
      </w:tr>
    </w:tbl>
    <w:p/>
    <w:p>
      <w:pPr>
        <w:pStyle w:val="Heading1"/>
      </w:pPr>
      <w:r>
        <w:rPr>
          <w:color w:val="030637"/>
        </w:rPr>
        <w:t>9. Technical Architecture</w:t>
      </w:r>
    </w:p>
    <w:p>
      <w:r>
        <w:t>The Promax Care mobile application follows a client-server architecture. The mobile client is a React Native application built with Expo, communicating with a remote .NET Core REST API. State management is split between Zustand (client/auth state with persistence) and TanStack React Query (server state with caching). Navigation uses Expo Router file-based routing with typed routes.</w:t>
      </w:r>
    </w:p>
    <w:p>
      <w:pPr>
        <w:pStyle w:val="Heading2"/>
      </w:pPr>
      <w:r>
        <w:rPr>
          <w:color w:val="030637"/>
        </w:rPr>
        <w:t>9.1 Architecture Layers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30637" w:val="clear"/>
          </w:tcPr>
          <w:p>
            <w:r>
              <w:rPr>
                <w:b/>
                <w:color w:val="FFFFFF"/>
                <w:sz w:val="20"/>
              </w:rPr>
              <w:t>Layer</w:t>
            </w:r>
          </w:p>
        </w:tc>
        <w:tc>
          <w:tcPr>
            <w:tcW w:type="dxa" w:w="2880"/>
            <w:shd w:fill="030637" w:val="clear"/>
          </w:tcPr>
          <w:p>
            <w:r>
              <w:rPr>
                <w:b/>
                <w:color w:val="FFFFFF"/>
                <w:sz w:val="20"/>
              </w:rPr>
              <w:t>Components</w:t>
            </w:r>
          </w:p>
        </w:tc>
        <w:tc>
          <w:tcPr>
            <w:tcW w:type="dxa" w:w="2880"/>
            <w:shd w:fill="030637" w:val="clear"/>
          </w:tcPr>
          <w:p>
            <w:r>
              <w:rPr>
                <w:b/>
                <w:color w:val="FFFFFF"/>
                <w:sz w:val="20"/>
              </w:rPr>
              <w:t>Responsibility</w:t>
            </w:r>
          </w:p>
        </w:tc>
      </w:tr>
      <w:tr>
        <w:tc>
          <w:tcPr>
            <w:tcW w:type="dxa" w:w="2880"/>
          </w:tcPr>
          <w:p>
            <w:r>
              <w:rPr>
                <w:sz w:val="20"/>
              </w:rPr>
              <w:t>Presentation</w:t>
            </w:r>
          </w:p>
        </w:tc>
        <w:tc>
          <w:tcPr>
            <w:tcW w:type="dxa" w:w="2880"/>
          </w:tcPr>
          <w:p>
            <w:r>
              <w:rPr>
                <w:sz w:val="20"/>
              </w:rPr>
              <w:t>app/, components/, modules/</w:t>
            </w:r>
          </w:p>
        </w:tc>
        <w:tc>
          <w:tcPr>
            <w:tcW w:type="dxa" w:w="2880"/>
          </w:tcPr>
          <w:p>
            <w:r>
              <w:rPr>
                <w:sz w:val="20"/>
              </w:rPr>
              <w:t>Screens, UI components, form modules</w:t>
            </w:r>
          </w:p>
        </w:tc>
      </w:tr>
      <w:tr>
        <w:tc>
          <w:tcPr>
            <w:tcW w:type="dxa" w:w="2880"/>
          </w:tcPr>
          <w:p>
            <w:r>
              <w:rPr>
                <w:sz w:val="20"/>
              </w:rPr>
              <w:t>State Management</w:t>
            </w:r>
          </w:p>
        </w:tc>
        <w:tc>
          <w:tcPr>
            <w:tcW w:type="dxa" w:w="2880"/>
          </w:tcPr>
          <w:p>
            <w:r>
              <w:rPr>
                <w:sz w:val="20"/>
              </w:rPr>
              <w:t>store/, hooks/</w:t>
            </w:r>
          </w:p>
        </w:tc>
        <w:tc>
          <w:tcPr>
            <w:tcW w:type="dxa" w:w="2880"/>
          </w:tcPr>
          <w:p>
            <w:r>
              <w:rPr>
                <w:sz w:val="20"/>
              </w:rPr>
              <w:t>Zustand stores, React Query hooks</w:t>
            </w:r>
          </w:p>
        </w:tc>
      </w:tr>
      <w:tr>
        <w:tc>
          <w:tcPr>
            <w:tcW w:type="dxa" w:w="2880"/>
          </w:tcPr>
          <w:p>
            <w:r>
              <w:rPr>
                <w:sz w:val="20"/>
              </w:rPr>
              <w:t>Service Layer</w:t>
            </w:r>
          </w:p>
        </w:tc>
        <w:tc>
          <w:tcPr>
            <w:tcW w:type="dxa" w:w="2880"/>
          </w:tcPr>
          <w:p>
            <w:r>
              <w:rPr>
                <w:sz w:val="20"/>
              </w:rPr>
              <w:t>services/, libs/</w:t>
            </w:r>
          </w:p>
        </w:tc>
        <w:tc>
          <w:tcPr>
            <w:tcW w:type="dxa" w:w="2880"/>
          </w:tcPr>
          <w:p>
            <w:r>
              <w:rPr>
                <w:sz w:val="20"/>
              </w:rPr>
              <w:t>API calls, Axios instance, interceptors</w:t>
            </w:r>
          </w:p>
        </w:tc>
      </w:tr>
      <w:tr>
        <w:tc>
          <w:tcPr>
            <w:tcW w:type="dxa" w:w="2880"/>
          </w:tcPr>
          <w:p>
            <w:r>
              <w:rPr>
                <w:sz w:val="20"/>
              </w:rPr>
              <w:t>Domain</w:t>
            </w:r>
          </w:p>
        </w:tc>
        <w:tc>
          <w:tcPr>
            <w:tcW w:type="dxa" w:w="2880"/>
          </w:tcPr>
          <w:p>
            <w:r>
              <w:rPr>
                <w:sz w:val="20"/>
              </w:rPr>
              <w:t>types/, helpers/, constants/</w:t>
            </w:r>
          </w:p>
        </w:tc>
        <w:tc>
          <w:tcPr>
            <w:tcW w:type="dxa" w:w="2880"/>
          </w:tcPr>
          <w:p>
            <w:r>
              <w:rPr>
                <w:sz w:val="20"/>
              </w:rPr>
              <w:t>TypeScript models, business logic, theme</w:t>
            </w:r>
          </w:p>
        </w:tc>
      </w:tr>
      <w:tr>
        <w:tc>
          <w:tcPr>
            <w:tcW w:type="dxa" w:w="2880"/>
          </w:tcPr>
          <w:p>
            <w:r>
              <w:rPr>
                <w:sz w:val="20"/>
              </w:rPr>
              <w:t>Infrastructure</w:t>
            </w:r>
          </w:p>
        </w:tc>
        <w:tc>
          <w:tcPr>
            <w:tcW w:type="dxa" w:w="2880"/>
          </w:tcPr>
          <w:p>
            <w:r>
              <w:rPr>
                <w:sz w:val="20"/>
              </w:rPr>
              <w:t>context/, utils/</w:t>
            </w:r>
          </w:p>
        </w:tc>
        <w:tc>
          <w:tcPr>
            <w:tcW w:type="dxa" w:w="2880"/>
          </w:tcPr>
          <w:p>
            <w:r>
              <w:rPr>
                <w:sz w:val="20"/>
              </w:rPr>
              <w:t>Network provider, storage, file handling, push helpers</w:t>
            </w:r>
          </w:p>
        </w:tc>
      </w:tr>
    </w:tbl>
    <w:p/>
    <w:p>
      <w:pPr>
        <w:pStyle w:val="Heading2"/>
      </w:pPr>
      <w:r>
        <w:rPr>
          <w:color w:val="030637"/>
        </w:rPr>
        <w:t>9.2 Data Flow</w:t>
      </w:r>
    </w:p>
    <w:p>
      <w:pPr>
        <w:pStyle w:val="ListNumber"/>
      </w:pPr>
      <w:r>
        <w:t>User interacts with a screen component in the app/ directory.</w:t>
      </w:r>
    </w:p>
    <w:p>
      <w:pPr>
        <w:pStyle w:val="ListNumber"/>
      </w:pPr>
      <w:r>
        <w:t>Screen invokes a React Query hook (hooks/) which calls a service function (services/).</w:t>
      </w:r>
    </w:p>
    <w:p>
      <w:pPr>
        <w:pStyle w:val="ListNumber"/>
      </w:pPr>
      <w:r>
        <w:t>Service function uses the Axios instance (libs/) with JWT interceptor to call the REST API.</w:t>
      </w:r>
    </w:p>
    <w:p>
      <w:pPr>
        <w:pStyle w:val="ListNumber"/>
      </w:pPr>
      <w:r>
        <w:t>Response data is cached by React Query and rendered in the UI.</w:t>
      </w:r>
    </w:p>
    <w:p>
      <w:pPr>
        <w:pStyle w:val="ListNumber"/>
      </w:pPr>
      <w:r>
        <w:t>Mutations invalidate relevant query keys to refresh dependent data.</w:t>
      </w:r>
    </w:p>
    <w:p>
      <w:pPr>
        <w:pStyle w:val="ListNumber"/>
      </w:pPr>
      <w:r>
        <w:t>Auth state changes propagate via Zustand store, triggering route guards in auth-wrapper.</w:t>
      </w:r>
    </w:p>
    <w:p>
      <w:pPr>
        <w:pStyle w:val="Heading1"/>
      </w:pPr>
      <w:r>
        <w:rPr>
          <w:color w:val="030637"/>
        </w:rPr>
        <w:t>10. Technology Stack</w:t>
      </w:r>
    </w:p>
    <w:p>
      <w:pPr>
        <w:pStyle w:val="Heading2"/>
      </w:pPr>
      <w:r>
        <w:rPr>
          <w:color w:val="030637"/>
        </w:rPr>
        <w:t>10.1 Mobile Frontend</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30637" w:val="clear"/>
          </w:tcPr>
          <w:p>
            <w:r>
              <w:rPr>
                <w:b/>
                <w:color w:val="FFFFFF"/>
                <w:sz w:val="20"/>
              </w:rPr>
              <w:t>Category</w:t>
            </w:r>
          </w:p>
        </w:tc>
        <w:tc>
          <w:tcPr>
            <w:tcW w:type="dxa" w:w="2880"/>
            <w:shd w:fill="030637" w:val="clear"/>
          </w:tcPr>
          <w:p>
            <w:r>
              <w:rPr>
                <w:b/>
                <w:color w:val="FFFFFF"/>
                <w:sz w:val="20"/>
              </w:rPr>
              <w:t>Technology</w:t>
            </w:r>
          </w:p>
        </w:tc>
        <w:tc>
          <w:tcPr>
            <w:tcW w:type="dxa" w:w="2880"/>
            <w:shd w:fill="030637" w:val="clear"/>
          </w:tcPr>
          <w:p>
            <w:r>
              <w:rPr>
                <w:b/>
                <w:color w:val="FFFFFF"/>
                <w:sz w:val="20"/>
              </w:rPr>
              <w:t>Version</w:t>
            </w:r>
          </w:p>
        </w:tc>
      </w:tr>
      <w:tr>
        <w:tc>
          <w:tcPr>
            <w:tcW w:type="dxa" w:w="2880"/>
          </w:tcPr>
          <w:p>
            <w:r>
              <w:rPr>
                <w:sz w:val="20"/>
              </w:rPr>
              <w:t>Framework</w:t>
            </w:r>
          </w:p>
        </w:tc>
        <w:tc>
          <w:tcPr>
            <w:tcW w:type="dxa" w:w="2880"/>
          </w:tcPr>
          <w:p>
            <w:r>
              <w:rPr>
                <w:sz w:val="20"/>
              </w:rPr>
              <w:t>React Native</w:t>
            </w:r>
          </w:p>
        </w:tc>
        <w:tc>
          <w:tcPr>
            <w:tcW w:type="dxa" w:w="2880"/>
          </w:tcPr>
          <w:p>
            <w:r>
              <w:rPr>
                <w:sz w:val="20"/>
              </w:rPr>
              <w:t>0.79.5</w:t>
            </w:r>
          </w:p>
        </w:tc>
      </w:tr>
      <w:tr>
        <w:tc>
          <w:tcPr>
            <w:tcW w:type="dxa" w:w="2880"/>
          </w:tcPr>
          <w:p>
            <w:r>
              <w:rPr>
                <w:sz w:val="20"/>
              </w:rPr>
              <w:t>UI Library</w:t>
            </w:r>
          </w:p>
        </w:tc>
        <w:tc>
          <w:tcPr>
            <w:tcW w:type="dxa" w:w="2880"/>
          </w:tcPr>
          <w:p>
            <w:r>
              <w:rPr>
                <w:sz w:val="20"/>
              </w:rPr>
              <w:t>React</w:t>
            </w:r>
          </w:p>
        </w:tc>
        <w:tc>
          <w:tcPr>
            <w:tcW w:type="dxa" w:w="2880"/>
          </w:tcPr>
          <w:p>
            <w:r>
              <w:rPr>
                <w:sz w:val="20"/>
              </w:rPr>
              <w:t>19.0.0</w:t>
            </w:r>
          </w:p>
        </w:tc>
      </w:tr>
      <w:tr>
        <w:tc>
          <w:tcPr>
            <w:tcW w:type="dxa" w:w="2880"/>
          </w:tcPr>
          <w:p>
            <w:r>
              <w:rPr>
                <w:sz w:val="20"/>
              </w:rPr>
              <w:t>Platform</w:t>
            </w:r>
          </w:p>
        </w:tc>
        <w:tc>
          <w:tcPr>
            <w:tcW w:type="dxa" w:w="2880"/>
          </w:tcPr>
          <w:p>
            <w:r>
              <w:rPr>
                <w:sz w:val="20"/>
              </w:rPr>
              <w:t>Expo SDK</w:t>
            </w:r>
          </w:p>
        </w:tc>
        <w:tc>
          <w:tcPr>
            <w:tcW w:type="dxa" w:w="2880"/>
          </w:tcPr>
          <w:p>
            <w:r>
              <w:rPr>
                <w:sz w:val="20"/>
              </w:rPr>
              <w:t>53.0.20</w:t>
            </w:r>
          </w:p>
        </w:tc>
      </w:tr>
      <w:tr>
        <w:tc>
          <w:tcPr>
            <w:tcW w:type="dxa" w:w="2880"/>
          </w:tcPr>
          <w:p>
            <w:r>
              <w:rPr>
                <w:sz w:val="20"/>
              </w:rPr>
              <w:t>Routing</w:t>
            </w:r>
          </w:p>
        </w:tc>
        <w:tc>
          <w:tcPr>
            <w:tcW w:type="dxa" w:w="2880"/>
          </w:tcPr>
          <w:p>
            <w:r>
              <w:rPr>
                <w:sz w:val="20"/>
              </w:rPr>
              <w:t>Expo Router</w:t>
            </w:r>
          </w:p>
        </w:tc>
        <w:tc>
          <w:tcPr>
            <w:tcW w:type="dxa" w:w="2880"/>
          </w:tcPr>
          <w:p>
            <w:r>
              <w:rPr>
                <w:sz w:val="20"/>
              </w:rPr>
              <w:t>5.1.4</w:t>
            </w:r>
          </w:p>
        </w:tc>
      </w:tr>
      <w:tr>
        <w:tc>
          <w:tcPr>
            <w:tcW w:type="dxa" w:w="2880"/>
          </w:tcPr>
          <w:p>
            <w:r>
              <w:rPr>
                <w:sz w:val="20"/>
              </w:rPr>
              <w:t>Language</w:t>
            </w:r>
          </w:p>
        </w:tc>
        <w:tc>
          <w:tcPr>
            <w:tcW w:type="dxa" w:w="2880"/>
          </w:tcPr>
          <w:p>
            <w:r>
              <w:rPr>
                <w:sz w:val="20"/>
              </w:rPr>
              <w:t>TypeScript</w:t>
            </w:r>
          </w:p>
        </w:tc>
        <w:tc>
          <w:tcPr>
            <w:tcW w:type="dxa" w:w="2880"/>
          </w:tcPr>
          <w:p>
            <w:r>
              <w:rPr>
                <w:sz w:val="20"/>
              </w:rPr>
              <w:t>5.3.3</w:t>
            </w:r>
          </w:p>
        </w:tc>
      </w:tr>
      <w:tr>
        <w:tc>
          <w:tcPr>
            <w:tcW w:type="dxa" w:w="2880"/>
          </w:tcPr>
          <w:p>
            <w:r>
              <w:rPr>
                <w:sz w:val="20"/>
              </w:rPr>
              <w:t>State (Client)</w:t>
            </w:r>
          </w:p>
        </w:tc>
        <w:tc>
          <w:tcPr>
            <w:tcW w:type="dxa" w:w="2880"/>
          </w:tcPr>
          <w:p>
            <w:r>
              <w:rPr>
                <w:sz w:val="20"/>
              </w:rPr>
              <w:t>Zustand</w:t>
            </w:r>
          </w:p>
        </w:tc>
        <w:tc>
          <w:tcPr>
            <w:tcW w:type="dxa" w:w="2880"/>
          </w:tcPr>
          <w:p>
            <w:r>
              <w:rPr>
                <w:sz w:val="20"/>
              </w:rPr>
              <w:t>5.0.2</w:t>
            </w:r>
          </w:p>
        </w:tc>
      </w:tr>
      <w:tr>
        <w:tc>
          <w:tcPr>
            <w:tcW w:type="dxa" w:w="2880"/>
          </w:tcPr>
          <w:p>
            <w:r>
              <w:rPr>
                <w:sz w:val="20"/>
              </w:rPr>
              <w:t>State (Server)</w:t>
            </w:r>
          </w:p>
        </w:tc>
        <w:tc>
          <w:tcPr>
            <w:tcW w:type="dxa" w:w="2880"/>
          </w:tcPr>
          <w:p>
            <w:r>
              <w:rPr>
                <w:sz w:val="20"/>
              </w:rPr>
              <w:t>TanStack React Query</w:t>
            </w:r>
          </w:p>
        </w:tc>
        <w:tc>
          <w:tcPr>
            <w:tcW w:type="dxa" w:w="2880"/>
          </w:tcPr>
          <w:p>
            <w:r>
              <w:rPr>
                <w:sz w:val="20"/>
              </w:rPr>
              <w:t>5.81.5</w:t>
            </w:r>
          </w:p>
        </w:tc>
      </w:tr>
      <w:tr>
        <w:tc>
          <w:tcPr>
            <w:tcW w:type="dxa" w:w="2880"/>
          </w:tcPr>
          <w:p>
            <w:r>
              <w:rPr>
                <w:sz w:val="20"/>
              </w:rPr>
              <w:t>HTTP Client</w:t>
            </w:r>
          </w:p>
        </w:tc>
        <w:tc>
          <w:tcPr>
            <w:tcW w:type="dxa" w:w="2880"/>
          </w:tcPr>
          <w:p>
            <w:r>
              <w:rPr>
                <w:sz w:val="20"/>
              </w:rPr>
              <w:t>Axios</w:t>
            </w:r>
          </w:p>
        </w:tc>
        <w:tc>
          <w:tcPr>
            <w:tcW w:type="dxa" w:w="2880"/>
          </w:tcPr>
          <w:p>
            <w:r>
              <w:rPr>
                <w:sz w:val="20"/>
              </w:rPr>
              <w:t>1.7.9</w:t>
            </w:r>
          </w:p>
        </w:tc>
      </w:tr>
      <w:tr>
        <w:tc>
          <w:tcPr>
            <w:tcW w:type="dxa" w:w="2880"/>
          </w:tcPr>
          <w:p>
            <w:r>
              <w:rPr>
                <w:sz w:val="20"/>
              </w:rPr>
              <w:t>Forms</w:t>
            </w:r>
          </w:p>
        </w:tc>
        <w:tc>
          <w:tcPr>
            <w:tcW w:type="dxa" w:w="2880"/>
          </w:tcPr>
          <w:p>
            <w:r>
              <w:rPr>
                <w:sz w:val="20"/>
              </w:rPr>
              <w:t>React Hook Form + Zod</w:t>
            </w:r>
          </w:p>
        </w:tc>
        <w:tc>
          <w:tcPr>
            <w:tcW w:type="dxa" w:w="2880"/>
          </w:tcPr>
          <w:p>
            <w:r>
              <w:rPr>
                <w:sz w:val="20"/>
              </w:rPr>
              <w:t>7.54.0 / 3.24.0</w:t>
            </w:r>
          </w:p>
        </w:tc>
      </w:tr>
      <w:tr>
        <w:tc>
          <w:tcPr>
            <w:tcW w:type="dxa" w:w="2880"/>
          </w:tcPr>
          <w:p>
            <w:r>
              <w:rPr>
                <w:sz w:val="20"/>
              </w:rPr>
              <w:t>Maps</w:t>
            </w:r>
          </w:p>
        </w:tc>
        <w:tc>
          <w:tcPr>
            <w:tcW w:type="dxa" w:w="2880"/>
          </w:tcPr>
          <w:p>
            <w:r>
              <w:rPr>
                <w:sz w:val="20"/>
              </w:rPr>
              <w:t>react-native-maps, Google Places</w:t>
            </w:r>
          </w:p>
        </w:tc>
        <w:tc>
          <w:tcPr>
            <w:tcW w:type="dxa" w:w="2880"/>
          </w:tcPr>
          <w:p>
            <w:r>
              <w:rPr>
                <w:sz w:val="20"/>
              </w:rPr>
              <w:t>1.20.1</w:t>
            </w:r>
          </w:p>
        </w:tc>
      </w:tr>
      <w:tr>
        <w:tc>
          <w:tcPr>
            <w:tcW w:type="dxa" w:w="2880"/>
          </w:tcPr>
          <w:p>
            <w:r>
              <w:rPr>
                <w:sz w:val="20"/>
              </w:rPr>
              <w:t>Location</w:t>
            </w:r>
          </w:p>
        </w:tc>
        <w:tc>
          <w:tcPr>
            <w:tcW w:type="dxa" w:w="2880"/>
          </w:tcPr>
          <w:p>
            <w:r>
              <w:rPr>
                <w:sz w:val="20"/>
              </w:rPr>
              <w:t>expo-location, geolib</w:t>
            </w:r>
          </w:p>
        </w:tc>
        <w:tc>
          <w:tcPr>
            <w:tcW w:type="dxa" w:w="2880"/>
          </w:tcPr>
          <w:p>
            <w:r>
              <w:rPr>
                <w:sz w:val="20"/>
              </w:rPr>
              <w:t>18.1.6 / 3.3.4</w:t>
            </w:r>
          </w:p>
        </w:tc>
      </w:tr>
      <w:tr>
        <w:tc>
          <w:tcPr>
            <w:tcW w:type="dxa" w:w="2880"/>
          </w:tcPr>
          <w:p>
            <w:r>
              <w:rPr>
                <w:sz w:val="20"/>
              </w:rPr>
              <w:t>Storage</w:t>
            </w:r>
          </w:p>
        </w:tc>
        <w:tc>
          <w:tcPr>
            <w:tcW w:type="dxa" w:w="2880"/>
          </w:tcPr>
          <w:p>
            <w:r>
              <w:rPr>
                <w:sz w:val="20"/>
              </w:rPr>
              <w:t>expo-secure-store, AsyncStorage</w:t>
            </w:r>
          </w:p>
        </w:tc>
        <w:tc>
          <w:tcPr>
            <w:tcW w:type="dxa" w:w="2880"/>
          </w:tcPr>
          <w:p>
            <w:r>
              <w:rPr>
                <w:sz w:val="20"/>
              </w:rPr>
              <w:t>14.2.3 / 2.1.2</w:t>
            </w:r>
          </w:p>
        </w:tc>
      </w:tr>
      <w:tr>
        <w:tc>
          <w:tcPr>
            <w:tcW w:type="dxa" w:w="2880"/>
          </w:tcPr>
          <w:p>
            <w:r>
              <w:rPr>
                <w:sz w:val="20"/>
              </w:rPr>
              <w:t>Notifications</w:t>
            </w:r>
          </w:p>
        </w:tc>
        <w:tc>
          <w:tcPr>
            <w:tcW w:type="dxa" w:w="2880"/>
          </w:tcPr>
          <w:p>
            <w:r>
              <w:rPr>
                <w:sz w:val="20"/>
              </w:rPr>
              <w:t>expo-notifications</w:t>
            </w:r>
          </w:p>
        </w:tc>
        <w:tc>
          <w:tcPr>
            <w:tcW w:type="dxa" w:w="2880"/>
          </w:tcPr>
          <w:p>
            <w:r>
              <w:rPr>
                <w:sz w:val="20"/>
              </w:rPr>
              <w:t>0.31.4</w:t>
            </w:r>
          </w:p>
        </w:tc>
      </w:tr>
      <w:tr>
        <w:tc>
          <w:tcPr>
            <w:tcW w:type="dxa" w:w="2880"/>
          </w:tcPr>
          <w:p>
            <w:r>
              <w:rPr>
                <w:sz w:val="20"/>
              </w:rPr>
              <w:t>UI Components</w:t>
            </w:r>
          </w:p>
        </w:tc>
        <w:tc>
          <w:tcPr>
            <w:tcW w:type="dxa" w:w="2880"/>
          </w:tcPr>
          <w:p>
            <w:r>
              <w:rPr>
                <w:sz w:val="20"/>
              </w:rPr>
              <w:t>FlashList, Bottom Sheet, Lottie, Reanimated</w:t>
            </w:r>
          </w:p>
        </w:tc>
        <w:tc>
          <w:tcPr>
            <w:tcW w:type="dxa" w:w="2880"/>
          </w:tcPr>
          <w:p>
            <w:r>
              <w:rPr>
                <w:sz w:val="20"/>
              </w:rPr>
              <w:t>Various</w:t>
            </w:r>
          </w:p>
        </w:tc>
      </w:tr>
      <w:tr>
        <w:tc>
          <w:tcPr>
            <w:tcW w:type="dxa" w:w="2880"/>
          </w:tcPr>
          <w:p>
            <w:r>
              <w:rPr>
                <w:sz w:val="20"/>
              </w:rPr>
              <w:t>Dates</w:t>
            </w:r>
          </w:p>
        </w:tc>
        <w:tc>
          <w:tcPr>
            <w:tcW w:type="dxa" w:w="2880"/>
          </w:tcPr>
          <w:p>
            <w:r>
              <w:rPr>
                <w:sz w:val="20"/>
              </w:rPr>
              <w:t>date-fns, date-fns-tz</w:t>
            </w:r>
          </w:p>
        </w:tc>
        <w:tc>
          <w:tcPr>
            <w:tcW w:type="dxa" w:w="2880"/>
          </w:tcPr>
          <w:p>
            <w:r>
              <w:rPr>
                <w:sz w:val="20"/>
              </w:rPr>
              <w:t>4.1.0 / 3.2.0</w:t>
            </w:r>
          </w:p>
        </w:tc>
      </w:tr>
      <w:tr>
        <w:tc>
          <w:tcPr>
            <w:tcW w:type="dxa" w:w="2880"/>
          </w:tcPr>
          <w:p>
            <w:r>
              <w:rPr>
                <w:sz w:val="20"/>
              </w:rPr>
              <w:t>Testing</w:t>
            </w:r>
          </w:p>
        </w:tc>
        <w:tc>
          <w:tcPr>
            <w:tcW w:type="dxa" w:w="2880"/>
          </w:tcPr>
          <w:p>
            <w:r>
              <w:rPr>
                <w:sz w:val="20"/>
              </w:rPr>
              <w:t>Jest + jest-expo</w:t>
            </w:r>
          </w:p>
        </w:tc>
        <w:tc>
          <w:tcPr>
            <w:tcW w:type="dxa" w:w="2880"/>
          </w:tcPr>
          <w:p>
            <w:r>
              <w:rPr>
                <w:sz w:val="20"/>
              </w:rPr>
              <w:t>29.2.1</w:t>
            </w:r>
          </w:p>
        </w:tc>
      </w:tr>
    </w:tbl>
    <w:p/>
    <w:p>
      <w:pPr>
        <w:pStyle w:val="Heading2"/>
      </w:pPr>
      <w:r>
        <w:rPr>
          <w:color w:val="030637"/>
        </w:rPr>
        <w:t>10.2 Backend (External)</w:t>
      </w:r>
    </w:p>
    <w:tbl>
      <w:tblPr>
        <w:tblStyle w:val="TableGrid"/>
        <w:tblW w:type="auto" w:w="0"/>
        <w:jc w:val="center"/>
        <w:tblLook w:firstColumn="1" w:firstRow="1" w:lastColumn="0" w:lastRow="0" w:noHBand="0" w:noVBand="1" w:val="04A0"/>
      </w:tblPr>
      <w:tblGrid>
        <w:gridCol w:w="4320"/>
        <w:gridCol w:w="4320"/>
      </w:tblGrid>
      <w:tr>
        <w:tc>
          <w:tcPr>
            <w:tcW w:type="dxa" w:w="4320"/>
            <w:shd w:fill="030637" w:val="clear"/>
          </w:tcPr>
          <w:p>
            <w:r>
              <w:rPr>
                <w:b/>
                <w:color w:val="FFFFFF"/>
                <w:sz w:val="20"/>
              </w:rPr>
              <w:t>Category</w:t>
            </w:r>
          </w:p>
        </w:tc>
        <w:tc>
          <w:tcPr>
            <w:tcW w:type="dxa" w:w="4320"/>
            <w:shd w:fill="030637" w:val="clear"/>
          </w:tcPr>
          <w:p>
            <w:r>
              <w:rPr>
                <w:b/>
                <w:color w:val="FFFFFF"/>
                <w:sz w:val="20"/>
              </w:rPr>
              <w:t>Technology</w:t>
            </w:r>
          </w:p>
        </w:tc>
      </w:tr>
      <w:tr>
        <w:tc>
          <w:tcPr>
            <w:tcW w:type="dxa" w:w="4320"/>
          </w:tcPr>
          <w:p>
            <w:r>
              <w:rPr>
                <w:sz w:val="20"/>
              </w:rPr>
              <w:t>API Framework</w:t>
            </w:r>
          </w:p>
        </w:tc>
        <w:tc>
          <w:tcPr>
            <w:tcW w:type="dxa" w:w="4320"/>
          </w:tcPr>
          <w:p>
            <w:r>
              <w:rPr>
                <w:sz w:val="20"/>
              </w:rPr>
              <w:t>.NET Core REST API</w:t>
            </w:r>
          </w:p>
        </w:tc>
      </w:tr>
      <w:tr>
        <w:tc>
          <w:tcPr>
            <w:tcW w:type="dxa" w:w="4320"/>
          </w:tcPr>
          <w:p>
            <w:r>
              <w:rPr>
                <w:sz w:val="20"/>
              </w:rPr>
              <w:t>Database</w:t>
            </w:r>
          </w:p>
        </w:tc>
        <w:tc>
          <w:tcPr>
            <w:tcW w:type="dxa" w:w="4320"/>
          </w:tcPr>
          <w:p>
            <w:r>
              <w:rPr>
                <w:sz w:val="20"/>
              </w:rPr>
              <w:t>MySQL</w:t>
            </w:r>
          </w:p>
        </w:tc>
      </w:tr>
      <w:tr>
        <w:tc>
          <w:tcPr>
            <w:tcW w:type="dxa" w:w="4320"/>
          </w:tcPr>
          <w:p>
            <w:r>
              <w:rPr>
                <w:sz w:val="20"/>
              </w:rPr>
              <w:t>Authentication</w:t>
            </w:r>
          </w:p>
        </w:tc>
        <w:tc>
          <w:tcPr>
            <w:tcW w:type="dxa" w:w="4320"/>
          </w:tcPr>
          <w:p>
            <w:r>
              <w:rPr>
                <w:sz w:val="20"/>
              </w:rPr>
              <w:t>JSON Web Tokens (JWT)</w:t>
            </w:r>
          </w:p>
        </w:tc>
      </w:tr>
      <w:tr>
        <w:tc>
          <w:tcPr>
            <w:tcW w:type="dxa" w:w="4320"/>
          </w:tcPr>
          <w:p>
            <w:r>
              <w:rPr>
                <w:sz w:val="20"/>
              </w:rPr>
              <w:t>Hosting</w:t>
            </w:r>
          </w:p>
        </w:tc>
        <w:tc>
          <w:tcPr>
            <w:tcW w:type="dxa" w:w="4320"/>
          </w:tcPr>
          <w:p>
            <w:r>
              <w:rPr>
                <w:sz w:val="20"/>
              </w:rPr>
              <w:t>AWS with Docker containerisation</w:t>
            </w:r>
          </w:p>
        </w:tc>
      </w:tr>
      <w:tr>
        <w:tc>
          <w:tcPr>
            <w:tcW w:type="dxa" w:w="4320"/>
          </w:tcPr>
          <w:p>
            <w:r>
              <w:rPr>
                <w:sz w:val="20"/>
              </w:rPr>
              <w:t>Default API Host</w:t>
            </w:r>
          </w:p>
        </w:tc>
        <w:tc>
          <w:tcPr>
            <w:tcW w:type="dxa" w:w="4320"/>
          </w:tcPr>
          <w:p>
            <w:r>
              <w:rPr>
                <w:sz w:val="20"/>
              </w:rPr>
              <w:t>profitmax-001-site10.ctempurl.com/api</w:t>
            </w:r>
          </w:p>
        </w:tc>
      </w:tr>
    </w:tbl>
    <w:p/>
    <w:p>
      <w:pPr>
        <w:pStyle w:val="Heading1"/>
      </w:pPr>
      <w:r>
        <w:rPr>
          <w:color w:val="030637"/>
        </w:rPr>
        <w:t>11. User Roles and Security</w:t>
      </w:r>
    </w:p>
    <w:p>
      <w:pPr>
        <w:pStyle w:val="Heading2"/>
      </w:pPr>
      <w:r>
        <w:rPr>
          <w:color w:val="030637"/>
        </w:rPr>
        <w:t>11.1 Role-Based Access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30637" w:val="clear"/>
          </w:tcPr>
          <w:p>
            <w:r>
              <w:rPr>
                <w:b/>
                <w:color w:val="FFFFFF"/>
                <w:sz w:val="20"/>
              </w:rPr>
              <w:t>Role</w:t>
            </w:r>
          </w:p>
        </w:tc>
        <w:tc>
          <w:tcPr>
            <w:tcW w:type="dxa" w:w="2880"/>
            <w:shd w:fill="030637" w:val="clear"/>
          </w:tcPr>
          <w:p>
            <w:r>
              <w:rPr>
                <w:b/>
                <w:color w:val="FFFFFF"/>
                <w:sz w:val="20"/>
              </w:rPr>
              <w:t>Mobile Access</w:t>
            </w:r>
          </w:p>
        </w:tc>
        <w:tc>
          <w:tcPr>
            <w:tcW w:type="dxa" w:w="2880"/>
            <w:shd w:fill="030637" w:val="clear"/>
          </w:tcPr>
          <w:p>
            <w:r>
              <w:rPr>
                <w:b/>
                <w:color w:val="FFFFFF"/>
                <w:sz w:val="20"/>
              </w:rPr>
              <w:t>Platform</w:t>
            </w:r>
          </w:p>
        </w:tc>
      </w:tr>
      <w:tr>
        <w:tc>
          <w:tcPr>
            <w:tcW w:type="dxa" w:w="2880"/>
          </w:tcPr>
          <w:p>
            <w:r>
              <w:rPr>
                <w:sz w:val="20"/>
              </w:rPr>
              <w:t>Staff</w:t>
            </w:r>
          </w:p>
        </w:tc>
        <w:tc>
          <w:tcPr>
            <w:tcW w:type="dxa" w:w="2880"/>
          </w:tcPr>
          <w:p>
            <w:r>
              <w:rPr>
                <w:sz w:val="20"/>
              </w:rPr>
              <w:t>Full application access</w:t>
            </w:r>
          </w:p>
        </w:tc>
        <w:tc>
          <w:tcPr>
            <w:tcW w:type="dxa" w:w="2880"/>
          </w:tcPr>
          <w:p>
            <w:r>
              <w:rPr>
                <w:sz w:val="20"/>
              </w:rPr>
              <w:t>Mobile app (this project)</w:t>
            </w:r>
          </w:p>
        </w:tc>
      </w:tr>
      <w:tr>
        <w:tc>
          <w:tcPr>
            <w:tcW w:type="dxa" w:w="2880"/>
          </w:tcPr>
          <w:p>
            <w:r>
              <w:rPr>
                <w:sz w:val="20"/>
              </w:rPr>
              <w:t>Admin</w:t>
            </w:r>
          </w:p>
        </w:tc>
        <w:tc>
          <w:tcPr>
            <w:tcW w:type="dxa" w:w="2880"/>
          </w:tcPr>
          <w:p>
            <w:r>
              <w:rPr>
                <w:sz w:val="20"/>
              </w:rPr>
              <w:t>Blocked — directed to web</w:t>
            </w:r>
          </w:p>
        </w:tc>
        <w:tc>
          <w:tcPr>
            <w:tcW w:type="dxa" w:w="2880"/>
          </w:tcPr>
          <w:p>
            <w:r>
              <w:rPr>
                <w:sz w:val="20"/>
              </w:rPr>
              <w:t>Web portal</w:t>
            </w:r>
          </w:p>
        </w:tc>
      </w:tr>
      <w:tr>
        <w:tc>
          <w:tcPr>
            <w:tcW w:type="dxa" w:w="2880"/>
          </w:tcPr>
          <w:p>
            <w:r>
              <w:rPr>
                <w:sz w:val="20"/>
              </w:rPr>
              <w:t>Client</w:t>
            </w:r>
          </w:p>
        </w:tc>
        <w:tc>
          <w:tcPr>
            <w:tcW w:type="dxa" w:w="2880"/>
          </w:tcPr>
          <w:p>
            <w:r>
              <w:rPr>
                <w:sz w:val="20"/>
              </w:rPr>
              <w:t>Blocked — directed to web</w:t>
            </w:r>
          </w:p>
        </w:tc>
        <w:tc>
          <w:tcPr>
            <w:tcW w:type="dxa" w:w="2880"/>
          </w:tcPr>
          <w:p>
            <w:r>
              <w:rPr>
                <w:sz w:val="20"/>
              </w:rPr>
              <w:t>Web portal</w:t>
            </w:r>
          </w:p>
        </w:tc>
      </w:tr>
      <w:tr>
        <w:tc>
          <w:tcPr>
            <w:tcW w:type="dxa" w:w="2880"/>
          </w:tcPr>
          <w:p>
            <w:r>
              <w:rPr>
                <w:sz w:val="20"/>
              </w:rPr>
              <w:t>Other roles</w:t>
            </w:r>
          </w:p>
        </w:tc>
        <w:tc>
          <w:tcPr>
            <w:tcW w:type="dxa" w:w="2880"/>
          </w:tcPr>
          <w:p>
            <w:r>
              <w:rPr>
                <w:sz w:val="20"/>
              </w:rPr>
              <w:t>Blocked — directed to web</w:t>
            </w:r>
          </w:p>
        </w:tc>
        <w:tc>
          <w:tcPr>
            <w:tcW w:type="dxa" w:w="2880"/>
          </w:tcPr>
          <w:p>
            <w:r>
              <w:rPr>
                <w:sz w:val="20"/>
              </w:rPr>
              <w:t>Web portal</w:t>
            </w:r>
          </w:p>
        </w:tc>
      </w:tr>
    </w:tbl>
    <w:p/>
    <w:p>
      <w:pPr>
        <w:pStyle w:val="Heading2"/>
      </w:pPr>
      <w:r>
        <w:rPr>
          <w:color w:val="030637"/>
        </w:rPr>
        <w:t>11.2 Authentication Flow</w:t>
      </w:r>
    </w:p>
    <w:p>
      <w:pPr>
        <w:pStyle w:val="ListNumber"/>
      </w:pPr>
      <w:r>
        <w:t>User submits email/password on sign-in screen.</w:t>
      </w:r>
    </w:p>
    <w:p>
      <w:pPr>
        <w:pStyle w:val="ListNumber"/>
      </w:pPr>
      <w:r>
        <w:t>App sends POST /Account/auth_login and receives JWT token, userProfile, and staffProfile.</w:t>
      </w:r>
    </w:p>
    <w:p>
      <w:pPr>
        <w:pStyle w:val="ListNumber"/>
      </w:pPr>
      <w:r>
        <w:t>Role validation: only 'Staff' role proceeds; others see web platform message.</w:t>
      </w:r>
    </w:p>
    <w:p>
      <w:pPr>
        <w:pStyle w:val="ListNumber"/>
      </w:pPr>
      <w:r>
        <w:t>Token and profile stored in Zustand, persisted to SecureStore.</w:t>
      </w:r>
    </w:p>
    <w:p>
      <w:pPr>
        <w:pStyle w:val="ListNumber"/>
      </w:pPr>
      <w:r>
        <w:t>Axios interceptor attaches Authorization: Bearer header to all subsequent requests.</w:t>
      </w:r>
    </w:p>
    <w:p>
      <w:pPr>
        <w:pStyle w:val="ListNumber"/>
      </w:pPr>
      <w:r>
        <w:t>On 401 response, automatic logout clears token and React Query cache.</w:t>
      </w:r>
    </w:p>
    <w:p>
      <w:pPr>
        <w:pStyle w:val="Heading2"/>
      </w:pPr>
      <w:r>
        <w:rPr>
          <w:color w:val="030637"/>
        </w:rPr>
        <w:t>11.3 Permissions Required</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30637" w:val="clear"/>
          </w:tcPr>
          <w:p>
            <w:r>
              <w:rPr>
                <w:b/>
                <w:color w:val="FFFFFF"/>
                <w:sz w:val="20"/>
              </w:rPr>
              <w:t>Permission</w:t>
            </w:r>
          </w:p>
        </w:tc>
        <w:tc>
          <w:tcPr>
            <w:tcW w:type="dxa" w:w="2880"/>
            <w:shd w:fill="030637" w:val="clear"/>
          </w:tcPr>
          <w:p>
            <w:r>
              <w:rPr>
                <w:b/>
                <w:color w:val="FFFFFF"/>
                <w:sz w:val="20"/>
              </w:rPr>
              <w:t>Platform</w:t>
            </w:r>
          </w:p>
        </w:tc>
        <w:tc>
          <w:tcPr>
            <w:tcW w:type="dxa" w:w="2880"/>
            <w:shd w:fill="030637" w:val="clear"/>
          </w:tcPr>
          <w:p>
            <w:r>
              <w:rPr>
                <w:b/>
                <w:color w:val="FFFFFF"/>
                <w:sz w:val="20"/>
              </w:rPr>
              <w:t>Purpose</w:t>
            </w:r>
          </w:p>
        </w:tc>
      </w:tr>
      <w:tr>
        <w:tc>
          <w:tcPr>
            <w:tcW w:type="dxa" w:w="2880"/>
          </w:tcPr>
          <w:p>
            <w:r>
              <w:rPr>
                <w:sz w:val="20"/>
              </w:rPr>
              <w:t>Camera</w:t>
            </w:r>
          </w:p>
        </w:tc>
        <w:tc>
          <w:tcPr>
            <w:tcW w:type="dxa" w:w="2880"/>
          </w:tcPr>
          <w:p>
            <w:r>
              <w:rPr>
                <w:sz w:val="20"/>
              </w:rPr>
              <w:t>iOS</w:t>
            </w:r>
          </w:p>
        </w:tc>
        <w:tc>
          <w:tcPr>
            <w:tcW w:type="dxa" w:w="2880"/>
          </w:tcPr>
          <w:p>
            <w:r>
              <w:rPr>
                <w:sz w:val="20"/>
              </w:rPr>
              <w:t>Profile photo and document capture</w:t>
            </w:r>
          </w:p>
        </w:tc>
      </w:tr>
      <w:tr>
        <w:tc>
          <w:tcPr>
            <w:tcW w:type="dxa" w:w="2880"/>
          </w:tcPr>
          <w:p>
            <w:r>
              <w:rPr>
                <w:sz w:val="20"/>
              </w:rPr>
              <w:t>Photo Library</w:t>
            </w:r>
          </w:p>
        </w:tc>
        <w:tc>
          <w:tcPr>
            <w:tcW w:type="dxa" w:w="2880"/>
          </w:tcPr>
          <w:p>
            <w:r>
              <w:rPr>
                <w:sz w:val="20"/>
              </w:rPr>
              <w:t>iOS</w:t>
            </w:r>
          </w:p>
        </w:tc>
        <w:tc>
          <w:tcPr>
            <w:tcW w:type="dxa" w:w="2880"/>
          </w:tcPr>
          <w:p>
            <w:r>
              <w:rPr>
                <w:sz w:val="20"/>
              </w:rPr>
              <w:t>Image upload from gallery</w:t>
            </w:r>
          </w:p>
        </w:tc>
      </w:tr>
      <w:tr>
        <w:tc>
          <w:tcPr>
            <w:tcW w:type="dxa" w:w="2880"/>
          </w:tcPr>
          <w:p>
            <w:r>
              <w:rPr>
                <w:sz w:val="20"/>
              </w:rPr>
              <w:t>Location (When In Use)</w:t>
            </w:r>
          </w:p>
        </w:tc>
        <w:tc>
          <w:tcPr>
            <w:tcW w:type="dxa" w:w="2880"/>
          </w:tcPr>
          <w:p>
            <w:r>
              <w:rPr>
                <w:sz w:val="20"/>
              </w:rPr>
              <w:t>iOS / Android</w:t>
            </w:r>
          </w:p>
        </w:tc>
        <w:tc>
          <w:tcPr>
            <w:tcW w:type="dxa" w:w="2880"/>
          </w:tcPr>
          <w:p>
            <w:r>
              <w:rPr>
                <w:sz w:val="20"/>
              </w:rPr>
              <w:t>Clock-in geofencing, trip tracking, maps</w:t>
            </w:r>
          </w:p>
        </w:tc>
      </w:tr>
      <w:tr>
        <w:tc>
          <w:tcPr>
            <w:tcW w:type="dxa" w:w="2880"/>
          </w:tcPr>
          <w:p>
            <w:r>
              <w:rPr>
                <w:sz w:val="20"/>
              </w:rPr>
              <w:t>Fine/Coarse Location</w:t>
            </w:r>
          </w:p>
        </w:tc>
        <w:tc>
          <w:tcPr>
            <w:tcW w:type="dxa" w:w="2880"/>
          </w:tcPr>
          <w:p>
            <w:r>
              <w:rPr>
                <w:sz w:val="20"/>
              </w:rPr>
              <w:t>Android</w:t>
            </w:r>
          </w:p>
        </w:tc>
        <w:tc>
          <w:tcPr>
            <w:tcW w:type="dxa" w:w="2880"/>
          </w:tcPr>
          <w:p>
            <w:r>
              <w:rPr>
                <w:sz w:val="20"/>
              </w:rPr>
              <w:t>GPS attendance validation</w:t>
            </w:r>
          </w:p>
        </w:tc>
      </w:tr>
      <w:tr>
        <w:tc>
          <w:tcPr>
            <w:tcW w:type="dxa" w:w="2880"/>
          </w:tcPr>
          <w:p>
            <w:r>
              <w:rPr>
                <w:sz w:val="20"/>
              </w:rPr>
              <w:t>Notifications</w:t>
            </w:r>
          </w:p>
        </w:tc>
        <w:tc>
          <w:tcPr>
            <w:tcW w:type="dxa" w:w="2880"/>
          </w:tcPr>
          <w:p>
            <w:r>
              <w:rPr>
                <w:sz w:val="20"/>
              </w:rPr>
              <w:t>iOS / Android</w:t>
            </w:r>
          </w:p>
        </w:tc>
        <w:tc>
          <w:tcPr>
            <w:tcW w:type="dxa" w:w="2880"/>
          </w:tcPr>
          <w:p>
            <w:r>
              <w:rPr>
                <w:sz w:val="20"/>
              </w:rPr>
              <w:t>Push notification delivery</w:t>
            </w:r>
          </w:p>
        </w:tc>
      </w:tr>
    </w:tbl>
    <w:p/>
    <w:p>
      <w:pPr>
        <w:pStyle w:val="Heading1"/>
      </w:pPr>
      <w:r>
        <w:rPr>
          <w:color w:val="030637"/>
        </w:rPr>
        <w:t>12. Third-Party Integrations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30637" w:val="clear"/>
          </w:tcPr>
          <w:p>
            <w:r>
              <w:rPr>
                <w:b/>
                <w:color w:val="FFFFFF"/>
                <w:sz w:val="20"/>
              </w:rPr>
              <w:t>Integration</w:t>
            </w:r>
          </w:p>
        </w:tc>
        <w:tc>
          <w:tcPr>
            <w:tcW w:type="dxa" w:w="2880"/>
            <w:shd w:fill="030637" w:val="clear"/>
          </w:tcPr>
          <w:p>
            <w:r>
              <w:rPr>
                <w:b/>
                <w:color w:val="FFFFFF"/>
                <w:sz w:val="20"/>
              </w:rPr>
              <w:t>Purpose</w:t>
            </w:r>
          </w:p>
        </w:tc>
        <w:tc>
          <w:tcPr>
            <w:tcW w:type="dxa" w:w="2880"/>
            <w:shd w:fill="030637" w:val="clear"/>
          </w:tcPr>
          <w:p>
            <w:r>
              <w:rPr>
                <w:b/>
                <w:color w:val="FFFFFF"/>
                <w:sz w:val="20"/>
              </w:rPr>
              <w:t>Endpoint / Service</w:t>
            </w:r>
          </w:p>
        </w:tc>
      </w:tr>
      <w:tr>
        <w:tc>
          <w:tcPr>
            <w:tcW w:type="dxa" w:w="2880"/>
          </w:tcPr>
          <w:p>
            <w:r>
              <w:rPr>
                <w:sz w:val="20"/>
              </w:rPr>
              <w:t>Promax REST API</w:t>
            </w:r>
          </w:p>
        </w:tc>
        <w:tc>
          <w:tcPr>
            <w:tcW w:type="dxa" w:w="2880"/>
          </w:tcPr>
          <w:p>
            <w:r>
              <w:rPr>
                <w:sz w:val="20"/>
              </w:rPr>
              <w:t>All business data</w:t>
            </w:r>
          </w:p>
        </w:tc>
        <w:tc>
          <w:tcPr>
            <w:tcW w:type="dxa" w:w="2880"/>
          </w:tcPr>
          <w:p>
            <w:r>
              <w:rPr>
                <w:sz w:val="20"/>
              </w:rPr>
              <w:t>EXPO_PUBLIC_API_BASEURL</w:t>
            </w:r>
          </w:p>
        </w:tc>
      </w:tr>
      <w:tr>
        <w:tc>
          <w:tcPr>
            <w:tcW w:type="dxa" w:w="2880"/>
          </w:tcPr>
          <w:p>
            <w:r>
              <w:rPr>
                <w:sz w:val="20"/>
              </w:rPr>
              <w:t>Google Maps Platform</w:t>
            </w:r>
          </w:p>
        </w:tc>
        <w:tc>
          <w:tcPr>
            <w:tcW w:type="dxa" w:w="2880"/>
          </w:tcPr>
          <w:p>
            <w:r>
              <w:rPr>
                <w:sz w:val="20"/>
              </w:rPr>
              <w:t>Maps, Places autocomplete, directions, static maps</w:t>
            </w:r>
          </w:p>
        </w:tc>
        <w:tc>
          <w:tcPr>
            <w:tcW w:type="dxa" w:w="2880"/>
          </w:tcPr>
          <w:p>
            <w:r>
              <w:rPr>
                <w:sz w:val="20"/>
              </w:rPr>
              <w:t>EXPO_PUBLIC_GOOGLE_MAPS_API_KEY</w:t>
            </w:r>
          </w:p>
        </w:tc>
      </w:tr>
      <w:tr>
        <w:tc>
          <w:tcPr>
            <w:tcW w:type="dxa" w:w="2880"/>
          </w:tcPr>
          <w:p>
            <w:r>
              <w:rPr>
                <w:sz w:val="20"/>
              </w:rPr>
              <w:t>Firebase Cloud Messaging</w:t>
            </w:r>
          </w:p>
        </w:tc>
        <w:tc>
          <w:tcPr>
            <w:tcW w:type="dxa" w:w="2880"/>
          </w:tcPr>
          <w:p>
            <w:r>
              <w:rPr>
                <w:sz w:val="20"/>
              </w:rPr>
              <w:t>Android push notifications</w:t>
            </w:r>
          </w:p>
        </w:tc>
        <w:tc>
          <w:tcPr>
            <w:tcW w:type="dxa" w:w="2880"/>
          </w:tcPr>
          <w:p>
            <w:r>
              <w:rPr>
                <w:sz w:val="20"/>
              </w:rPr>
              <w:t>google-services.json</w:t>
            </w:r>
          </w:p>
        </w:tc>
      </w:tr>
      <w:tr>
        <w:tc>
          <w:tcPr>
            <w:tcW w:type="dxa" w:w="2880"/>
          </w:tcPr>
          <w:p>
            <w:r>
              <w:rPr>
                <w:sz w:val="20"/>
              </w:rPr>
              <w:t>Expo Push Notifications</w:t>
            </w:r>
          </w:p>
        </w:tc>
        <w:tc>
          <w:tcPr>
            <w:tcW w:type="dxa" w:w="2880"/>
          </w:tcPr>
          <w:p>
            <w:r>
              <w:rPr>
                <w:sz w:val="20"/>
              </w:rPr>
              <w:t>Token registration, local notifications</w:t>
            </w:r>
          </w:p>
        </w:tc>
        <w:tc>
          <w:tcPr>
            <w:tcW w:type="dxa" w:w="2880"/>
          </w:tcPr>
          <w:p>
            <w:r>
              <w:rPr>
                <w:sz w:val="20"/>
              </w:rPr>
              <w:t>Expo SDK</w:t>
            </w:r>
          </w:p>
        </w:tc>
      </w:tr>
      <w:tr>
        <w:tc>
          <w:tcPr>
            <w:tcW w:type="dxa" w:w="2880"/>
          </w:tcPr>
          <w:p>
            <w:r>
              <w:rPr>
                <w:sz w:val="20"/>
              </w:rPr>
              <w:t>Render.com Push Service</w:t>
            </w:r>
          </w:p>
        </w:tc>
        <w:tc>
          <w:tcPr>
            <w:tcW w:type="dxa" w:w="2880"/>
          </w:tcPr>
          <w:p>
            <w:r>
              <w:rPr>
                <w:sz w:val="20"/>
              </w:rPr>
              <w:t>FCM token storage per user/company</w:t>
            </w:r>
          </w:p>
        </w:tc>
        <w:tc>
          <w:tcPr>
            <w:tcW w:type="dxa" w:w="2880"/>
          </w:tcPr>
          <w:p>
            <w:r>
              <w:rPr>
                <w:sz w:val="20"/>
              </w:rPr>
              <w:t>push-notification-r5mb.onrender.com</w:t>
            </w:r>
          </w:p>
        </w:tc>
      </w:tr>
      <w:tr>
        <w:tc>
          <w:tcPr>
            <w:tcW w:type="dxa" w:w="2880"/>
          </w:tcPr>
          <w:p>
            <w:r>
              <w:rPr>
                <w:sz w:val="20"/>
              </w:rPr>
              <w:t>Expo Application Services</w:t>
            </w:r>
          </w:p>
        </w:tc>
        <w:tc>
          <w:tcPr>
            <w:tcW w:type="dxa" w:w="2880"/>
          </w:tcPr>
          <w:p>
            <w:r>
              <w:rPr>
                <w:sz w:val="20"/>
              </w:rPr>
              <w:t>Builds, OTA updates, store submission</w:t>
            </w:r>
          </w:p>
        </w:tc>
        <w:tc>
          <w:tcPr>
            <w:tcW w:type="dxa" w:w="2880"/>
          </w:tcPr>
          <w:p>
            <w:r>
              <w:rPr>
                <w:sz w:val="20"/>
              </w:rPr>
              <w:t>EAS project ID: 70d0de46-...</w:t>
            </w:r>
          </w:p>
        </w:tc>
      </w:tr>
      <w:tr>
        <w:tc>
          <w:tcPr>
            <w:tcW w:type="dxa" w:w="2880"/>
          </w:tcPr>
          <w:p>
            <w:r>
              <w:rPr>
                <w:sz w:val="20"/>
              </w:rPr>
              <w:t>Xero (Backend)</w:t>
            </w:r>
          </w:p>
        </w:tc>
        <w:tc>
          <w:tcPr>
            <w:tcW w:type="dxa" w:w="2880"/>
          </w:tcPr>
          <w:p>
            <w:r>
              <w:rPr>
                <w:sz w:val="20"/>
              </w:rPr>
              <w:t>Accounting integration</w:t>
            </w:r>
          </w:p>
        </w:tc>
        <w:tc>
          <w:tcPr>
            <w:tcW w:type="dxa" w:w="2880"/>
          </w:tcPr>
          <w:p>
            <w:r>
              <w:rPr>
                <w:sz w:val="20"/>
              </w:rPr>
              <w:t>Backend-side only (xeroUploadLink)</w:t>
            </w:r>
          </w:p>
        </w:tc>
      </w:tr>
    </w:tbl>
    <w:p/>
    <w:p>
      <w:pPr>
        <w:pStyle w:val="Heading1"/>
      </w:pPr>
      <w:r>
        <w:rPr>
          <w:color w:val="030637"/>
        </w:rPr>
        <w:t>13. Mobile Application Structure</w:t>
      </w:r>
    </w:p>
    <w:p>
      <w:pPr>
        <w:pStyle w:val="Heading2"/>
      </w:pPr>
      <w:r>
        <w:rPr>
          <w:color w:val="030637"/>
        </w:rPr>
        <w:t>13.1 Navigation Architecture</w:t>
      </w:r>
    </w:p>
    <w:p>
      <w:r>
        <w:t>The app uses Expo Router with two primary route groups: (auth) for unauthenticated flows and (root) for the authenticated application. The authenticated area includes a bottom tab navigator with five tabs and a stack navigator for detail screens.</w:t>
      </w:r>
    </w:p>
    <w:p>
      <w:pPr>
        <w:pStyle w:val="Heading2"/>
      </w:pPr>
      <w:r>
        <w:rPr>
          <w:color w:val="030637"/>
        </w:rPr>
        <w:t>13.2 Screen Inventory</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30637" w:val="clear"/>
          </w:tcPr>
          <w:p>
            <w:r>
              <w:rPr>
                <w:b/>
                <w:color w:val="FFFFFF"/>
                <w:sz w:val="20"/>
              </w:rPr>
              <w:t>Route Group</w:t>
            </w:r>
          </w:p>
        </w:tc>
        <w:tc>
          <w:tcPr>
            <w:tcW w:type="dxa" w:w="2880"/>
            <w:shd w:fill="030637" w:val="clear"/>
          </w:tcPr>
          <w:p>
            <w:r>
              <w:rPr>
                <w:b/>
                <w:color w:val="FFFFFF"/>
                <w:sz w:val="20"/>
              </w:rPr>
              <w:t>Screen</w:t>
            </w:r>
          </w:p>
        </w:tc>
        <w:tc>
          <w:tcPr>
            <w:tcW w:type="dxa" w:w="2880"/>
            <w:shd w:fill="030637" w:val="clear"/>
          </w:tcPr>
          <w:p>
            <w:r>
              <w:rPr>
                <w:b/>
                <w:color w:val="FFFFFF"/>
                <w:sz w:val="20"/>
              </w:rPr>
              <w:t>Description</w:t>
            </w:r>
          </w:p>
        </w:tc>
      </w:tr>
      <w:tr>
        <w:tc>
          <w:tcPr>
            <w:tcW w:type="dxa" w:w="2880"/>
          </w:tcPr>
          <w:p>
            <w:r>
              <w:rPr>
                <w:sz w:val="20"/>
              </w:rPr>
              <w:t>Auth</w:t>
            </w:r>
          </w:p>
        </w:tc>
        <w:tc>
          <w:tcPr>
            <w:tcW w:type="dxa" w:w="2880"/>
          </w:tcPr>
          <w:p>
            <w:r>
              <w:rPr>
                <w:sz w:val="20"/>
              </w:rPr>
              <w:t>/(auth)/welcome</w:t>
            </w:r>
          </w:p>
        </w:tc>
        <w:tc>
          <w:tcPr>
            <w:tcW w:type="dxa" w:w="2880"/>
          </w:tcPr>
          <w:p>
            <w:r>
              <w:rPr>
                <w:sz w:val="20"/>
              </w:rPr>
              <w:t>3-screen onboarding swiper</w:t>
            </w:r>
          </w:p>
        </w:tc>
      </w:tr>
      <w:tr>
        <w:tc>
          <w:tcPr>
            <w:tcW w:type="dxa" w:w="2880"/>
          </w:tcPr>
          <w:p>
            <w:r>
              <w:rPr>
                <w:sz w:val="20"/>
              </w:rPr>
              <w:t>Auth</w:t>
            </w:r>
          </w:p>
        </w:tc>
        <w:tc>
          <w:tcPr>
            <w:tcW w:type="dxa" w:w="2880"/>
          </w:tcPr>
          <w:p>
            <w:r>
              <w:rPr>
                <w:sz w:val="20"/>
              </w:rPr>
              <w:t>/(auth)/sign-in</w:t>
            </w:r>
          </w:p>
        </w:tc>
        <w:tc>
          <w:tcPr>
            <w:tcW w:type="dxa" w:w="2880"/>
          </w:tcPr>
          <w:p>
            <w:r>
              <w:rPr>
                <w:sz w:val="20"/>
              </w:rPr>
              <w:t>Email/password login</w:t>
            </w:r>
          </w:p>
        </w:tc>
      </w:tr>
      <w:tr>
        <w:tc>
          <w:tcPr>
            <w:tcW w:type="dxa" w:w="2880"/>
          </w:tcPr>
          <w:p>
            <w:r>
              <w:rPr>
                <w:sz w:val="20"/>
              </w:rPr>
              <w:t>Auth</w:t>
            </w:r>
          </w:p>
        </w:tc>
        <w:tc>
          <w:tcPr>
            <w:tcW w:type="dxa" w:w="2880"/>
          </w:tcPr>
          <w:p>
            <w:r>
              <w:rPr>
                <w:sz w:val="20"/>
              </w:rPr>
              <w:t>/(auth)/forgot-password</w:t>
            </w:r>
          </w:p>
        </w:tc>
        <w:tc>
          <w:tcPr>
            <w:tcW w:type="dxa" w:w="2880"/>
          </w:tcPr>
          <w:p>
            <w:r>
              <w:rPr>
                <w:sz w:val="20"/>
              </w:rPr>
              <w:t>Password reset request</w:t>
            </w:r>
          </w:p>
        </w:tc>
      </w:tr>
      <w:tr>
        <w:tc>
          <w:tcPr>
            <w:tcW w:type="dxa" w:w="2880"/>
          </w:tcPr>
          <w:p>
            <w:r>
              <w:rPr>
                <w:sz w:val="20"/>
              </w:rPr>
              <w:t>Auth</w:t>
            </w:r>
          </w:p>
        </w:tc>
        <w:tc>
          <w:tcPr>
            <w:tcW w:type="dxa" w:w="2880"/>
          </w:tcPr>
          <w:p>
            <w:r>
              <w:rPr>
                <w:sz w:val="20"/>
              </w:rPr>
              <w:t>/(auth)/otp-verification/[email]</w:t>
            </w:r>
          </w:p>
        </w:tc>
        <w:tc>
          <w:tcPr>
            <w:tcW w:type="dxa" w:w="2880"/>
          </w:tcPr>
          <w:p>
            <w:r>
              <w:rPr>
                <w:sz w:val="20"/>
              </w:rPr>
              <w:t>Email OTP verification</w:t>
            </w:r>
          </w:p>
        </w:tc>
      </w:tr>
      <w:tr>
        <w:tc>
          <w:tcPr>
            <w:tcW w:type="dxa" w:w="2880"/>
          </w:tcPr>
          <w:p>
            <w:r>
              <w:rPr>
                <w:sz w:val="20"/>
              </w:rPr>
              <w:t>Auth</w:t>
            </w:r>
          </w:p>
        </w:tc>
        <w:tc>
          <w:tcPr>
            <w:tcW w:type="dxa" w:w="2880"/>
          </w:tcPr>
          <w:p>
            <w:r>
              <w:rPr>
                <w:sz w:val="20"/>
              </w:rPr>
              <w:t>/(auth)/change-password/[email]</w:t>
            </w:r>
          </w:p>
        </w:tc>
        <w:tc>
          <w:tcPr>
            <w:tcW w:type="dxa" w:w="2880"/>
          </w:tcPr>
          <w:p>
            <w:r>
              <w:rPr>
                <w:sz w:val="20"/>
              </w:rPr>
              <w:t>Password change form</w:t>
            </w:r>
          </w:p>
        </w:tc>
      </w:tr>
      <w:tr>
        <w:tc>
          <w:tcPr>
            <w:tcW w:type="dxa" w:w="2880"/>
          </w:tcPr>
          <w:p>
            <w:r>
              <w:rPr>
                <w:sz w:val="20"/>
              </w:rPr>
              <w:t>Tabs</w:t>
            </w:r>
          </w:p>
        </w:tc>
        <w:tc>
          <w:tcPr>
            <w:tcW w:type="dxa" w:w="2880"/>
          </w:tcPr>
          <w:p>
            <w:r>
              <w:rPr>
                <w:sz w:val="20"/>
              </w:rPr>
              <w:t>/(root)/(tabs)/index</w:t>
            </w:r>
          </w:p>
        </w:tc>
        <w:tc>
          <w:tcPr>
            <w:tcW w:type="dxa" w:w="2880"/>
          </w:tcPr>
          <w:p>
            <w:r>
              <w:rPr>
                <w:sz w:val="20"/>
              </w:rPr>
              <w:t>Shift roster calendar</w:t>
            </w:r>
          </w:p>
        </w:tc>
      </w:tr>
      <w:tr>
        <w:tc>
          <w:tcPr>
            <w:tcW w:type="dxa" w:w="2880"/>
          </w:tcPr>
          <w:p>
            <w:r>
              <w:rPr>
                <w:sz w:val="20"/>
              </w:rPr>
              <w:t>Tabs</w:t>
            </w:r>
          </w:p>
        </w:tc>
        <w:tc>
          <w:tcPr>
            <w:tcW w:type="dxa" w:w="2880"/>
          </w:tcPr>
          <w:p>
            <w:r>
              <w:rPr>
                <w:sz w:val="20"/>
              </w:rPr>
              <w:t>/(root)/(tabs)/reports</w:t>
            </w:r>
          </w:p>
        </w:tc>
        <w:tc>
          <w:tcPr>
            <w:tcW w:type="dxa" w:w="2880"/>
          </w:tcPr>
          <w:p>
            <w:r>
              <w:rPr>
                <w:sz w:val="20"/>
              </w:rPr>
              <w:t>Shift reports list</w:t>
            </w:r>
          </w:p>
        </w:tc>
      </w:tr>
      <w:tr>
        <w:tc>
          <w:tcPr>
            <w:tcW w:type="dxa" w:w="2880"/>
          </w:tcPr>
          <w:p>
            <w:r>
              <w:rPr>
                <w:sz w:val="20"/>
              </w:rPr>
              <w:t>Tabs</w:t>
            </w:r>
          </w:p>
        </w:tc>
        <w:tc>
          <w:tcPr>
            <w:tcW w:type="dxa" w:w="2880"/>
          </w:tcPr>
          <w:p>
            <w:r>
              <w:rPr>
                <w:sz w:val="20"/>
              </w:rPr>
              <w:t>/(root)/(tabs)/add</w:t>
            </w:r>
          </w:p>
        </w:tc>
        <w:tc>
          <w:tcPr>
            <w:tcW w:type="dxa" w:w="2880"/>
          </w:tcPr>
          <w:p>
            <w:r>
              <w:rPr>
                <w:sz w:val="20"/>
              </w:rPr>
              <w:t>Weekly availability editor</w:t>
            </w:r>
          </w:p>
        </w:tc>
      </w:tr>
      <w:tr>
        <w:tc>
          <w:tcPr>
            <w:tcW w:type="dxa" w:w="2880"/>
          </w:tcPr>
          <w:p>
            <w:r>
              <w:rPr>
                <w:sz w:val="20"/>
              </w:rPr>
              <w:t>Tabs</w:t>
            </w:r>
          </w:p>
        </w:tc>
        <w:tc>
          <w:tcPr>
            <w:tcW w:type="dxa" w:w="2880"/>
          </w:tcPr>
          <w:p>
            <w:r>
              <w:rPr>
                <w:sz w:val="20"/>
              </w:rPr>
              <w:t>/(root)/(tabs)/documents</w:t>
            </w:r>
          </w:p>
        </w:tc>
        <w:tc>
          <w:tcPr>
            <w:tcW w:type="dxa" w:w="2880"/>
          </w:tcPr>
          <w:p>
            <w:r>
              <w:rPr>
                <w:sz w:val="20"/>
              </w:rPr>
              <w:t>Compliance documents</w:t>
            </w:r>
          </w:p>
        </w:tc>
      </w:tr>
      <w:tr>
        <w:tc>
          <w:tcPr>
            <w:tcW w:type="dxa" w:w="2880"/>
          </w:tcPr>
          <w:p>
            <w:r>
              <w:rPr>
                <w:sz w:val="20"/>
              </w:rPr>
              <w:t>Tabs</w:t>
            </w:r>
          </w:p>
        </w:tc>
        <w:tc>
          <w:tcPr>
            <w:tcW w:type="dxa" w:w="2880"/>
          </w:tcPr>
          <w:p>
            <w:r>
              <w:rPr>
                <w:sz w:val="20"/>
              </w:rPr>
              <w:t>/(root)/(tabs)/profile</w:t>
            </w:r>
          </w:p>
        </w:tc>
        <w:tc>
          <w:tcPr>
            <w:tcW w:type="dxa" w:w="2880"/>
          </w:tcPr>
          <w:p>
            <w:r>
              <w:rPr>
                <w:sz w:val="20"/>
              </w:rPr>
              <w:t>Staff profile hub</w:t>
            </w:r>
          </w:p>
        </w:tc>
      </w:tr>
      <w:tr>
        <w:tc>
          <w:tcPr>
            <w:tcW w:type="dxa" w:w="2880"/>
          </w:tcPr>
          <w:p>
            <w:r>
              <w:rPr>
                <w:sz w:val="20"/>
              </w:rPr>
              <w:t>Stack</w:t>
            </w:r>
          </w:p>
        </w:tc>
        <w:tc>
          <w:tcPr>
            <w:tcW w:type="dxa" w:w="2880"/>
          </w:tcPr>
          <w:p>
            <w:r>
              <w:rPr>
                <w:sz w:val="20"/>
              </w:rPr>
              <w:t>/(root)/shift</w:t>
            </w:r>
          </w:p>
        </w:tc>
        <w:tc>
          <w:tcPr>
            <w:tcW w:type="dxa" w:w="2880"/>
          </w:tcPr>
          <w:p>
            <w:r>
              <w:rPr>
                <w:sz w:val="20"/>
              </w:rPr>
              <w:t>Shift detail view</w:t>
            </w:r>
          </w:p>
        </w:tc>
      </w:tr>
      <w:tr>
        <w:tc>
          <w:tcPr>
            <w:tcW w:type="dxa" w:w="2880"/>
          </w:tcPr>
          <w:p>
            <w:r>
              <w:rPr>
                <w:sz w:val="20"/>
              </w:rPr>
              <w:t>Stack</w:t>
            </w:r>
          </w:p>
        </w:tc>
        <w:tc>
          <w:tcPr>
            <w:tcW w:type="dxa" w:w="2880"/>
          </w:tcPr>
          <w:p>
            <w:r>
              <w:rPr>
                <w:sz w:val="20"/>
              </w:rPr>
              <w:t>/(root)/shift/pending</w:t>
            </w:r>
          </w:p>
        </w:tc>
        <w:tc>
          <w:tcPr>
            <w:tcW w:type="dxa" w:w="2880"/>
          </w:tcPr>
          <w:p>
            <w:r>
              <w:rPr>
                <w:sz w:val="20"/>
              </w:rPr>
              <w:t>Pending unsigned reports</w:t>
            </w:r>
          </w:p>
        </w:tc>
      </w:tr>
      <w:tr>
        <w:tc>
          <w:tcPr>
            <w:tcW w:type="dxa" w:w="2880"/>
          </w:tcPr>
          <w:p>
            <w:r>
              <w:rPr>
                <w:sz w:val="20"/>
              </w:rPr>
              <w:t>Stack</w:t>
            </w:r>
          </w:p>
        </w:tc>
        <w:tc>
          <w:tcPr>
            <w:tcW w:type="dxa" w:w="2880"/>
          </w:tcPr>
          <w:p>
            <w:r>
              <w:rPr>
                <w:sz w:val="20"/>
              </w:rPr>
              <w:t>/(root)/shift/cancel</w:t>
            </w:r>
          </w:p>
        </w:tc>
        <w:tc>
          <w:tcPr>
            <w:tcW w:type="dxa" w:w="2880"/>
          </w:tcPr>
          <w:p>
            <w:r>
              <w:rPr>
                <w:sz w:val="20"/>
              </w:rPr>
              <w:t>Shift cancellation form</w:t>
            </w:r>
          </w:p>
        </w:tc>
      </w:tr>
      <w:tr>
        <w:tc>
          <w:tcPr>
            <w:tcW w:type="dxa" w:w="2880"/>
          </w:tcPr>
          <w:p>
            <w:r>
              <w:rPr>
                <w:sz w:val="20"/>
              </w:rPr>
              <w:t>Stack</w:t>
            </w:r>
          </w:p>
        </w:tc>
        <w:tc>
          <w:tcPr>
            <w:tcW w:type="dxa" w:w="2880"/>
          </w:tcPr>
          <w:p>
            <w:r>
              <w:rPr>
                <w:sz w:val="20"/>
              </w:rPr>
              <w:t>/(root)/report/create</w:t>
            </w:r>
          </w:p>
        </w:tc>
        <w:tc>
          <w:tcPr>
            <w:tcW w:type="dxa" w:w="2880"/>
          </w:tcPr>
          <w:p>
            <w:r>
              <w:rPr>
                <w:sz w:val="20"/>
              </w:rPr>
              <w:t>Create/edit shift report</w:t>
            </w:r>
          </w:p>
        </w:tc>
      </w:tr>
      <w:tr>
        <w:tc>
          <w:tcPr>
            <w:tcW w:type="dxa" w:w="2880"/>
          </w:tcPr>
          <w:p>
            <w:r>
              <w:rPr>
                <w:sz w:val="20"/>
              </w:rPr>
              <w:t>Stack</w:t>
            </w:r>
          </w:p>
        </w:tc>
        <w:tc>
          <w:tcPr>
            <w:tcW w:type="dxa" w:w="2880"/>
          </w:tcPr>
          <w:p>
            <w:r>
              <w:rPr>
                <w:sz w:val="20"/>
              </w:rPr>
              <w:t>/(root)/document/[id]</w:t>
            </w:r>
          </w:p>
        </w:tc>
        <w:tc>
          <w:tcPr>
            <w:tcW w:type="dxa" w:w="2880"/>
          </w:tcPr>
          <w:p>
            <w:r>
              <w:rPr>
                <w:sz w:val="20"/>
              </w:rPr>
              <w:t>Document detail</w:t>
            </w:r>
          </w:p>
        </w:tc>
      </w:tr>
      <w:tr>
        <w:tc>
          <w:tcPr>
            <w:tcW w:type="dxa" w:w="2880"/>
          </w:tcPr>
          <w:p>
            <w:r>
              <w:rPr>
                <w:sz w:val="20"/>
              </w:rPr>
              <w:t>Stack</w:t>
            </w:r>
          </w:p>
        </w:tc>
        <w:tc>
          <w:tcPr>
            <w:tcW w:type="dxa" w:w="2880"/>
          </w:tcPr>
          <w:p>
            <w:r>
              <w:rPr>
                <w:sz w:val="20"/>
              </w:rPr>
              <w:t>/(root)/document/add-document</w:t>
            </w:r>
          </w:p>
        </w:tc>
        <w:tc>
          <w:tcPr>
            <w:tcW w:type="dxa" w:w="2880"/>
          </w:tcPr>
          <w:p>
            <w:r>
              <w:rPr>
                <w:sz w:val="20"/>
              </w:rPr>
              <w:t>Upload new document</w:t>
            </w:r>
          </w:p>
        </w:tc>
      </w:tr>
      <w:tr>
        <w:tc>
          <w:tcPr>
            <w:tcW w:type="dxa" w:w="2880"/>
          </w:tcPr>
          <w:p>
            <w:r>
              <w:rPr>
                <w:sz w:val="20"/>
              </w:rPr>
              <w:t>Stack</w:t>
            </w:r>
          </w:p>
        </w:tc>
        <w:tc>
          <w:tcPr>
            <w:tcW w:type="dxa" w:w="2880"/>
          </w:tcPr>
          <w:p>
            <w:r>
              <w:rPr>
                <w:sz w:val="20"/>
              </w:rPr>
              <w:t>/(root)/profile/*</w:t>
            </w:r>
          </w:p>
        </w:tc>
        <w:tc>
          <w:tcPr>
            <w:tcW w:type="dxa" w:w="2880"/>
          </w:tcPr>
          <w:p>
            <w:r>
              <w:rPr>
                <w:sz w:val="20"/>
              </w:rPr>
              <w:t>Profile sub-screens (6 sections + edit forms)</w:t>
            </w:r>
          </w:p>
        </w:tc>
      </w:tr>
      <w:tr>
        <w:tc>
          <w:tcPr>
            <w:tcW w:type="dxa" w:w="2880"/>
          </w:tcPr>
          <w:p>
            <w:r>
              <w:rPr>
                <w:sz w:val="20"/>
              </w:rPr>
              <w:t>Stack</w:t>
            </w:r>
          </w:p>
        </w:tc>
        <w:tc>
          <w:tcPr>
            <w:tcW w:type="dxa" w:w="2880"/>
          </w:tcPr>
          <w:p>
            <w:r>
              <w:rPr>
                <w:sz w:val="20"/>
              </w:rPr>
              <w:t>/(root)/notification</w:t>
            </w:r>
          </w:p>
        </w:tc>
        <w:tc>
          <w:tcPr>
            <w:tcW w:type="dxa" w:w="2880"/>
          </w:tcPr>
          <w:p>
            <w:r>
              <w:rPr>
                <w:sz w:val="20"/>
              </w:rPr>
              <w:t>Message inbox and detail</w:t>
            </w:r>
          </w:p>
        </w:tc>
      </w:tr>
      <w:tr>
        <w:tc>
          <w:tcPr>
            <w:tcW w:type="dxa" w:w="2880"/>
          </w:tcPr>
          <w:p>
            <w:r>
              <w:rPr>
                <w:sz w:val="20"/>
              </w:rPr>
              <w:t>Stack</w:t>
            </w:r>
          </w:p>
        </w:tc>
        <w:tc>
          <w:tcPr>
            <w:tcW w:type="dxa" w:w="2880"/>
          </w:tcPr>
          <w:p>
            <w:r>
              <w:rPr>
                <w:sz w:val="20"/>
              </w:rPr>
              <w:t>/(root)/transport/trip-screen</w:t>
            </w:r>
          </w:p>
        </w:tc>
        <w:tc>
          <w:tcPr>
            <w:tcW w:type="dxa" w:w="2880"/>
          </w:tcPr>
          <w:p>
            <w:r>
              <w:rPr>
                <w:sz w:val="20"/>
              </w:rPr>
              <w:t>Trip tracking with map</w:t>
            </w:r>
          </w:p>
        </w:tc>
      </w:tr>
    </w:tbl>
    <w:p/>
    <w:p>
      <w:pPr>
        <w:pStyle w:val="Heading2"/>
      </w:pPr>
      <w:r>
        <w:rPr>
          <w:color w:val="030637"/>
        </w:rPr>
        <w:t>13.3 Directory Structure</w:t>
      </w:r>
    </w:p>
    <w:tbl>
      <w:tblPr>
        <w:tblStyle w:val="TableGrid"/>
        <w:tblW w:type="auto" w:w="0"/>
        <w:jc w:val="center"/>
        <w:tblLook w:firstColumn="1" w:firstRow="1" w:lastColumn="0" w:lastRow="0" w:noHBand="0" w:noVBand="1" w:val="04A0"/>
      </w:tblPr>
      <w:tblGrid>
        <w:gridCol w:w="4320"/>
        <w:gridCol w:w="4320"/>
      </w:tblGrid>
      <w:tr>
        <w:tc>
          <w:tcPr>
            <w:tcW w:type="dxa" w:w="4320"/>
            <w:shd w:fill="030637" w:val="clear"/>
          </w:tcPr>
          <w:p>
            <w:r>
              <w:rPr>
                <w:b/>
                <w:color w:val="FFFFFF"/>
                <w:sz w:val="20"/>
              </w:rPr>
              <w:t>Directory</w:t>
            </w:r>
          </w:p>
        </w:tc>
        <w:tc>
          <w:tcPr>
            <w:tcW w:type="dxa" w:w="4320"/>
            <w:shd w:fill="030637" w:val="clear"/>
          </w:tcPr>
          <w:p>
            <w:r>
              <w:rPr>
                <w:b/>
                <w:color w:val="FFFFFF"/>
                <w:sz w:val="20"/>
              </w:rPr>
              <w:t>Purpose</w:t>
            </w:r>
          </w:p>
        </w:tc>
      </w:tr>
      <w:tr>
        <w:tc>
          <w:tcPr>
            <w:tcW w:type="dxa" w:w="4320"/>
          </w:tcPr>
          <w:p>
            <w:r>
              <w:rPr>
                <w:sz w:val="20"/>
              </w:rPr>
              <w:t>app/</w:t>
            </w:r>
          </w:p>
        </w:tc>
        <w:tc>
          <w:tcPr>
            <w:tcW w:type="dxa" w:w="4320"/>
          </w:tcPr>
          <w:p>
            <w:r>
              <w:rPr>
                <w:sz w:val="20"/>
              </w:rPr>
              <w:t>Expo Router screens and layouts</w:t>
            </w:r>
          </w:p>
        </w:tc>
      </w:tr>
      <w:tr>
        <w:tc>
          <w:tcPr>
            <w:tcW w:type="dxa" w:w="4320"/>
          </w:tcPr>
          <w:p>
            <w:r>
              <w:rPr>
                <w:sz w:val="20"/>
              </w:rPr>
              <w:t>components/</w:t>
            </w:r>
          </w:p>
        </w:tc>
        <w:tc>
          <w:tcPr>
            <w:tcW w:type="dxa" w:w="4320"/>
          </w:tcPr>
          <w:p>
            <w:r>
              <w:rPr>
                <w:sz w:val="20"/>
              </w:rPr>
              <w:t>Reusable UI (shared, shift, profile, map, transport, signature)</w:t>
            </w:r>
          </w:p>
        </w:tc>
      </w:tr>
      <w:tr>
        <w:tc>
          <w:tcPr>
            <w:tcW w:type="dxa" w:w="4320"/>
          </w:tcPr>
          <w:p>
            <w:r>
              <w:rPr>
                <w:sz w:val="20"/>
              </w:rPr>
              <w:t>modules/</w:t>
            </w:r>
          </w:p>
        </w:tc>
        <w:tc>
          <w:tcPr>
            <w:tcW w:type="dxa" w:w="4320"/>
          </w:tcPr>
          <w:p>
            <w:r>
              <w:rPr>
                <w:sz w:val="20"/>
              </w:rPr>
              <w:t>Feature form modules (auth, profile, shift, report, document)</w:t>
            </w:r>
          </w:p>
        </w:tc>
      </w:tr>
      <w:tr>
        <w:tc>
          <w:tcPr>
            <w:tcW w:type="dxa" w:w="4320"/>
          </w:tcPr>
          <w:p>
            <w:r>
              <w:rPr>
                <w:sz w:val="20"/>
              </w:rPr>
              <w:t>services/</w:t>
            </w:r>
          </w:p>
        </w:tc>
        <w:tc>
          <w:tcPr>
            <w:tcW w:type="dxa" w:w="4320"/>
          </w:tcPr>
          <w:p>
            <w:r>
              <w:rPr>
                <w:sz w:val="20"/>
              </w:rPr>
              <w:t>API service layer</w:t>
            </w:r>
          </w:p>
        </w:tc>
      </w:tr>
      <w:tr>
        <w:tc>
          <w:tcPr>
            <w:tcW w:type="dxa" w:w="4320"/>
          </w:tcPr>
          <w:p>
            <w:r>
              <w:rPr>
                <w:sz w:val="20"/>
              </w:rPr>
              <w:t>hooks/</w:t>
            </w:r>
          </w:p>
        </w:tc>
        <w:tc>
          <w:tcPr>
            <w:tcW w:type="dxa" w:w="4320"/>
          </w:tcPr>
          <w:p>
            <w:r>
              <w:rPr>
                <w:sz w:val="20"/>
              </w:rPr>
              <w:t>React Query hooks and custom hooks</w:t>
            </w:r>
          </w:p>
        </w:tc>
      </w:tr>
      <w:tr>
        <w:tc>
          <w:tcPr>
            <w:tcW w:type="dxa" w:w="4320"/>
          </w:tcPr>
          <w:p>
            <w:r>
              <w:rPr>
                <w:sz w:val="20"/>
              </w:rPr>
              <w:t>store/</w:t>
            </w:r>
          </w:p>
        </w:tc>
        <w:tc>
          <w:tcPr>
            <w:tcW w:type="dxa" w:w="4320"/>
          </w:tcPr>
          <w:p>
            <w:r>
              <w:rPr>
                <w:sz w:val="20"/>
              </w:rPr>
              <w:t>Zustand stores (auth, location)</w:t>
            </w:r>
          </w:p>
        </w:tc>
      </w:tr>
      <w:tr>
        <w:tc>
          <w:tcPr>
            <w:tcW w:type="dxa" w:w="4320"/>
          </w:tcPr>
          <w:p>
            <w:r>
              <w:rPr>
                <w:sz w:val="20"/>
              </w:rPr>
              <w:t>types/</w:t>
            </w:r>
          </w:p>
        </w:tc>
        <w:tc>
          <w:tcPr>
            <w:tcW w:type="dxa" w:w="4320"/>
          </w:tcPr>
          <w:p>
            <w:r>
              <w:rPr>
                <w:sz w:val="20"/>
              </w:rPr>
              <w:t>TypeScript domain models</w:t>
            </w:r>
          </w:p>
        </w:tc>
      </w:tr>
      <w:tr>
        <w:tc>
          <w:tcPr>
            <w:tcW w:type="dxa" w:w="4320"/>
          </w:tcPr>
          <w:p>
            <w:r>
              <w:rPr>
                <w:sz w:val="20"/>
              </w:rPr>
              <w:t>helpers/</w:t>
            </w:r>
          </w:p>
        </w:tc>
        <w:tc>
          <w:tcPr>
            <w:tcW w:type="dxa" w:w="4320"/>
          </w:tcPr>
          <w:p>
            <w:r>
              <w:rPr>
                <w:sz w:val="20"/>
              </w:rPr>
              <w:t>Shift status logic and actions</w:t>
            </w:r>
          </w:p>
        </w:tc>
      </w:tr>
      <w:tr>
        <w:tc>
          <w:tcPr>
            <w:tcW w:type="dxa" w:w="4320"/>
          </w:tcPr>
          <w:p>
            <w:r>
              <w:rPr>
                <w:sz w:val="20"/>
              </w:rPr>
              <w:t>constants/</w:t>
            </w:r>
          </w:p>
        </w:tc>
        <w:tc>
          <w:tcPr>
            <w:tcW w:type="dxa" w:w="4320"/>
          </w:tcPr>
          <w:p>
            <w:r>
              <w:rPr>
                <w:sz w:val="20"/>
              </w:rPr>
              <w:t>Theme, storage keys, onboarding data</w:t>
            </w:r>
          </w:p>
        </w:tc>
      </w:tr>
      <w:tr>
        <w:tc>
          <w:tcPr>
            <w:tcW w:type="dxa" w:w="4320"/>
          </w:tcPr>
          <w:p>
            <w:r>
              <w:rPr>
                <w:sz w:val="20"/>
              </w:rPr>
              <w:t>utils/</w:t>
            </w:r>
          </w:p>
        </w:tc>
        <w:tc>
          <w:tcPr>
            <w:tcW w:type="dxa" w:w="4320"/>
          </w:tcPr>
          <w:p>
            <w:r>
              <w:rPr>
                <w:sz w:val="20"/>
              </w:rPr>
              <w:t>Storage, file handling, push helpers</w:t>
            </w:r>
          </w:p>
        </w:tc>
      </w:tr>
      <w:tr>
        <w:tc>
          <w:tcPr>
            <w:tcW w:type="dxa" w:w="4320"/>
          </w:tcPr>
          <w:p>
            <w:r>
              <w:rPr>
                <w:sz w:val="20"/>
              </w:rPr>
              <w:t>libs/</w:t>
            </w:r>
          </w:p>
        </w:tc>
        <w:tc>
          <w:tcPr>
            <w:tcW w:type="dxa" w:w="4320"/>
          </w:tcPr>
          <w:p>
            <w:r>
              <w:rPr>
                <w:sz w:val="20"/>
              </w:rPr>
              <w:t>Axios instance, React Query client</w:t>
            </w:r>
          </w:p>
        </w:tc>
      </w:tr>
      <w:tr>
        <w:tc>
          <w:tcPr>
            <w:tcW w:type="dxa" w:w="4320"/>
          </w:tcPr>
          <w:p>
            <w:r>
              <w:rPr>
                <w:sz w:val="20"/>
              </w:rPr>
              <w:t>context/</w:t>
            </w:r>
          </w:p>
        </w:tc>
        <w:tc>
          <w:tcPr>
            <w:tcW w:type="dxa" w:w="4320"/>
          </w:tcPr>
          <w:p>
            <w:r>
              <w:rPr>
                <w:sz w:val="20"/>
              </w:rPr>
              <w:t>NetworkProvider</w:t>
            </w:r>
          </w:p>
        </w:tc>
      </w:tr>
      <w:tr>
        <w:tc>
          <w:tcPr>
            <w:tcW w:type="dxa" w:w="4320"/>
          </w:tcPr>
          <w:p>
            <w:r>
              <w:rPr>
                <w:sz w:val="20"/>
              </w:rPr>
              <w:t>assets/</w:t>
            </w:r>
          </w:p>
        </w:tc>
        <w:tc>
          <w:tcPr>
            <w:tcW w:type="dxa" w:w="4320"/>
          </w:tcPr>
          <w:p>
            <w:r>
              <w:rPr>
                <w:sz w:val="20"/>
              </w:rPr>
              <w:t>Images and Lottie animations</w:t>
            </w:r>
          </w:p>
        </w:tc>
      </w:tr>
      <w:tr>
        <w:tc>
          <w:tcPr>
            <w:tcW w:type="dxa" w:w="4320"/>
          </w:tcPr>
          <w:p>
            <w:r>
              <w:rPr>
                <w:sz w:val="20"/>
              </w:rPr>
              <w:t>__tests__/</w:t>
            </w:r>
          </w:p>
        </w:tc>
        <w:tc>
          <w:tcPr>
            <w:tcW w:type="dxa" w:w="4320"/>
          </w:tcPr>
          <w:p>
            <w:r>
              <w:rPr>
                <w:sz w:val="20"/>
              </w:rPr>
              <w:t>Jest unit tests</w:t>
            </w:r>
          </w:p>
        </w:tc>
      </w:tr>
    </w:tbl>
    <w:p/>
    <w:p>
      <w:pPr>
        <w:pStyle w:val="Heading1"/>
      </w:pPr>
      <w:r>
        <w:rPr>
          <w:color w:val="030637"/>
        </w:rPr>
        <w:t>14. API Integration Summary</w:t>
      </w:r>
    </w:p>
    <w:p>
      <w:r>
        <w:t>The mobile application consumes REST endpoints from the Promax backend API. All authenticated requests include a Bearer JWT token. The base URL is configured via the EXPO_PUBLIC_API_BASEURL environment variable.</w:t>
      </w:r>
    </w:p>
    <w:tbl>
      <w:tblPr>
        <w:tblStyle w:val="TableGrid"/>
        <w:tblW w:type="auto" w:w="0"/>
        <w:jc w:val="center"/>
        <w:tblLook w:firstColumn="1" w:firstRow="1" w:lastColumn="0" w:lastRow="0" w:noHBand="0" w:noVBand="1" w:val="04A0"/>
      </w:tblPr>
      <w:tblGrid>
        <w:gridCol w:w="4320"/>
        <w:gridCol w:w="4320"/>
      </w:tblGrid>
      <w:tr>
        <w:tc>
          <w:tcPr>
            <w:tcW w:type="dxa" w:w="4320"/>
            <w:shd w:fill="030637" w:val="clear"/>
          </w:tcPr>
          <w:p>
            <w:r>
              <w:rPr>
                <w:b/>
                <w:color w:val="FFFFFF"/>
                <w:sz w:val="20"/>
              </w:rPr>
              <w:t>API Group</w:t>
            </w:r>
          </w:p>
        </w:tc>
        <w:tc>
          <w:tcPr>
            <w:tcW w:type="dxa" w:w="4320"/>
            <w:shd w:fill="030637" w:val="clear"/>
          </w:tcPr>
          <w:p>
            <w:r>
              <w:rPr>
                <w:b/>
                <w:color w:val="FFFFFF"/>
                <w:sz w:val="20"/>
              </w:rPr>
              <w:t>Endpoints</w:t>
            </w:r>
          </w:p>
        </w:tc>
      </w:tr>
      <w:tr>
        <w:tc>
          <w:tcPr>
            <w:tcW w:type="dxa" w:w="4320"/>
          </w:tcPr>
          <w:p>
            <w:r>
              <w:rPr>
                <w:sz w:val="20"/>
              </w:rPr>
              <w:t>Account</w:t>
            </w:r>
          </w:p>
        </w:tc>
        <w:tc>
          <w:tcPr>
            <w:tcW w:type="dxa" w:w="4320"/>
          </w:tcPr>
          <w:p>
            <w:r>
              <w:rPr>
                <w:sz w:val="20"/>
              </w:rPr>
              <w:t>auth_login, forgot_password, resend_otp, post_otp</w:t>
            </w:r>
          </w:p>
        </w:tc>
      </w:tr>
      <w:tr>
        <w:tc>
          <w:tcPr>
            <w:tcW w:type="dxa" w:w="4320"/>
          </w:tcPr>
          <w:p>
            <w:r>
              <w:rPr>
                <w:sz w:val="20"/>
              </w:rPr>
              <w:t>Shift Rosters</w:t>
            </w:r>
          </w:p>
        </w:tc>
        <w:tc>
          <w:tcPr>
            <w:tcW w:type="dxa" w:w="4320"/>
          </w:tcPr>
          <w:p>
            <w:r>
              <w:rPr>
                <w:sz w:val="20"/>
              </w:rPr>
              <w:t>get_shifts_by_user, get by ID, shift_cancellation, fill_mileage</w:t>
            </w:r>
          </w:p>
        </w:tc>
      </w:tr>
      <w:tr>
        <w:tc>
          <w:tcPr>
            <w:tcW w:type="dxa" w:w="4320"/>
          </w:tcPr>
          <w:p>
            <w:r>
              <w:rPr>
                <w:sz w:val="20"/>
              </w:rPr>
              <w:t>Attendances</w:t>
            </w:r>
          </w:p>
        </w:tc>
        <w:tc>
          <w:tcPr>
            <w:tcW w:type="dxa" w:w="4320"/>
          </w:tcPr>
          <w:p>
            <w:r>
              <w:rPr>
                <w:sz w:val="20"/>
              </w:rPr>
              <w:t>clock_in, clock_out</w:t>
            </w:r>
          </w:p>
        </w:tc>
      </w:tr>
      <w:tr>
        <w:tc>
          <w:tcPr>
            <w:tcW w:type="dxa" w:w="4320"/>
          </w:tcPr>
          <w:p>
            <w:r>
              <w:rPr>
                <w:sz w:val="20"/>
              </w:rPr>
              <w:t>Shift Reports</w:t>
            </w:r>
          </w:p>
        </w:tc>
        <w:tc>
          <w:tcPr>
            <w:tcW w:type="dxa" w:w="4320"/>
          </w:tcPr>
          <w:p>
            <w:r>
              <w:rPr>
                <w:sz w:val="20"/>
              </w:rPr>
              <w:t>get_staff_shiftreports, get_shiftreport_details, add_shiftreport, edit</w:t>
            </w:r>
          </w:p>
        </w:tc>
      </w:tr>
      <w:tr>
        <w:tc>
          <w:tcPr>
            <w:tcW w:type="dxa" w:w="4320"/>
          </w:tcPr>
          <w:p>
            <w:r>
              <w:rPr>
                <w:sz w:val="20"/>
              </w:rPr>
              <w:t>Documents</w:t>
            </w:r>
          </w:p>
        </w:tc>
        <w:tc>
          <w:tcPr>
            <w:tcW w:type="dxa" w:w="4320"/>
          </w:tcPr>
          <w:p>
            <w:r>
              <w:rPr>
                <w:sz w:val="20"/>
              </w:rPr>
              <w:t>get_all_staff_documents, get_document, add_document, edit, delete</w:t>
            </w:r>
          </w:p>
        </w:tc>
      </w:tr>
      <w:tr>
        <w:tc>
          <w:tcPr>
            <w:tcW w:type="dxa" w:w="4320"/>
          </w:tcPr>
          <w:p>
            <w:r>
              <w:rPr>
                <w:sz w:val="20"/>
              </w:rPr>
              <w:t>Staffs</w:t>
            </w:r>
          </w:p>
        </w:tc>
        <w:tc>
          <w:tcPr>
            <w:tcW w:type="dxa" w:w="4320"/>
          </w:tcPr>
          <w:p>
            <w:r>
              <w:rPr>
                <w:sz w:val="20"/>
              </w:rPr>
              <w:t>get by ID, edit (multipart)</w:t>
            </w:r>
          </w:p>
        </w:tc>
      </w:tr>
      <w:tr>
        <w:tc>
          <w:tcPr>
            <w:tcW w:type="dxa" w:w="4320"/>
          </w:tcPr>
          <w:p>
            <w:r>
              <w:rPr>
                <w:sz w:val="20"/>
              </w:rPr>
              <w:t>Staff Availabilities</w:t>
            </w:r>
          </w:p>
        </w:tc>
        <w:tc>
          <w:tcPr>
            <w:tcW w:type="dxa" w:w="4320"/>
          </w:tcPr>
          <w:p>
            <w:r>
              <w:rPr>
                <w:sz w:val="20"/>
              </w:rPr>
              <w:t>get_staff_availabilities, add, edit, delete</w:t>
            </w:r>
          </w:p>
        </w:tc>
      </w:tr>
      <w:tr>
        <w:tc>
          <w:tcPr>
            <w:tcW w:type="dxa" w:w="4320"/>
          </w:tcPr>
          <w:p>
            <w:r>
              <w:rPr>
                <w:sz w:val="20"/>
              </w:rPr>
              <w:t>Companies</w:t>
            </w:r>
          </w:p>
        </w:tc>
        <w:tc>
          <w:tcPr>
            <w:tcW w:type="dxa" w:w="4320"/>
          </w:tcPr>
          <w:p>
            <w:r>
              <w:rPr>
                <w:sz w:val="20"/>
              </w:rPr>
              <w:t>get_company</w:t>
            </w:r>
          </w:p>
        </w:tc>
      </w:tr>
      <w:tr>
        <w:tc>
          <w:tcPr>
            <w:tcW w:type="dxa" w:w="4320"/>
          </w:tcPr>
          <w:p>
            <w:r>
              <w:rPr>
                <w:sz w:val="20"/>
              </w:rPr>
              <w:t>Messages</w:t>
            </w:r>
          </w:p>
        </w:tc>
        <w:tc>
          <w:tcPr>
            <w:tcW w:type="dxa" w:w="4320"/>
          </w:tcPr>
          <w:p>
            <w:r>
              <w:rPr>
                <w:sz w:val="20"/>
              </w:rPr>
              <w:t>inbox, get by ID, delete</w:t>
            </w:r>
          </w:p>
        </w:tc>
      </w:tr>
    </w:tbl>
    <w:p/>
    <w:p>
      <w:pPr>
        <w:pStyle w:val="Heading1"/>
      </w:pPr>
      <w:r>
        <w:rPr>
          <w:color w:val="030637"/>
        </w:rPr>
        <w:t>15. Deployment and DevOps</w:t>
      </w:r>
    </w:p>
    <w:p>
      <w:pPr>
        <w:pStyle w:val="Heading2"/>
      </w:pPr>
      <w:r>
        <w:rPr>
          <w:color w:val="030637"/>
        </w:rPr>
        <w:t>15.1 EAS Build Profiles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30637" w:val="clear"/>
          </w:tcPr>
          <w:p>
            <w:r>
              <w:rPr>
                <w:b/>
                <w:color w:val="FFFFFF"/>
                <w:sz w:val="20"/>
              </w:rPr>
              <w:t>Profile</w:t>
            </w:r>
          </w:p>
        </w:tc>
        <w:tc>
          <w:tcPr>
            <w:tcW w:type="dxa" w:w="2880"/>
            <w:shd w:fill="030637" w:val="clear"/>
          </w:tcPr>
          <w:p>
            <w:r>
              <w:rPr>
                <w:b/>
                <w:color w:val="FFFFFF"/>
                <w:sz w:val="20"/>
              </w:rPr>
              <w:t>Purpose</w:t>
            </w:r>
          </w:p>
        </w:tc>
        <w:tc>
          <w:tcPr>
            <w:tcW w:type="dxa" w:w="2880"/>
            <w:shd w:fill="030637" w:val="clear"/>
          </w:tcPr>
          <w:p>
            <w:r>
              <w:rPr>
                <w:b/>
                <w:color w:val="FFFFFF"/>
                <w:sz w:val="20"/>
              </w:rPr>
              <w:t>Configuration</w:t>
            </w:r>
          </w:p>
        </w:tc>
      </w:tr>
      <w:tr>
        <w:tc>
          <w:tcPr>
            <w:tcW w:type="dxa" w:w="2880"/>
          </w:tcPr>
          <w:p>
            <w:r>
              <w:rPr>
                <w:sz w:val="20"/>
              </w:rPr>
              <w:t>development</w:t>
            </w:r>
          </w:p>
        </w:tc>
        <w:tc>
          <w:tcPr>
            <w:tcW w:type="dxa" w:w="2880"/>
          </w:tcPr>
          <w:p>
            <w:r>
              <w:rPr>
                <w:sz w:val="20"/>
              </w:rPr>
              <w:t>Local development with dev client</w:t>
            </w:r>
          </w:p>
        </w:tc>
        <w:tc>
          <w:tcPr>
            <w:tcW w:type="dxa" w:w="2880"/>
          </w:tcPr>
          <w:p>
            <w:r>
              <w:rPr>
                <w:sz w:val="20"/>
              </w:rPr>
              <w:t>iOS simulator, internal distribution</w:t>
            </w:r>
          </w:p>
        </w:tc>
      </w:tr>
      <w:tr>
        <w:tc>
          <w:tcPr>
            <w:tcW w:type="dxa" w:w="2880"/>
          </w:tcPr>
          <w:p>
            <w:r>
              <w:rPr>
                <w:sz w:val="20"/>
              </w:rPr>
              <w:t>preview</w:t>
            </w:r>
          </w:p>
        </w:tc>
        <w:tc>
          <w:tcPr>
            <w:tcW w:type="dxa" w:w="2880"/>
          </w:tcPr>
          <w:p>
            <w:r>
              <w:rPr>
                <w:sz w:val="20"/>
              </w:rPr>
              <w:t>QA and stakeholder testing</w:t>
            </w:r>
          </w:p>
        </w:tc>
        <w:tc>
          <w:tcPr>
            <w:tcW w:type="dxa" w:w="2880"/>
          </w:tcPr>
          <w:p>
            <w:r>
              <w:rPr>
                <w:sz w:val="20"/>
              </w:rPr>
              <w:t>Android APK, preview channel</w:t>
            </w:r>
          </w:p>
        </w:tc>
      </w:tr>
      <w:tr>
        <w:tc>
          <w:tcPr>
            <w:tcW w:type="dxa" w:w="2880"/>
          </w:tcPr>
          <w:p>
            <w:r>
              <w:rPr>
                <w:sz w:val="20"/>
              </w:rPr>
              <w:t>production</w:t>
            </w:r>
          </w:p>
        </w:tc>
        <w:tc>
          <w:tcPr>
            <w:tcW w:type="dxa" w:w="2880"/>
          </w:tcPr>
          <w:p>
            <w:r>
              <w:rPr>
                <w:sz w:val="20"/>
              </w:rPr>
              <w:t>App store release</w:t>
            </w:r>
          </w:p>
        </w:tc>
        <w:tc>
          <w:tcPr>
            <w:tcW w:type="dxa" w:w="2880"/>
          </w:tcPr>
          <w:p>
            <w:r>
              <w:rPr>
                <w:sz w:val="20"/>
              </w:rPr>
              <w:t>Android app bundle, iOS auto-increment, production channel</w:t>
            </w:r>
          </w:p>
        </w:tc>
      </w:tr>
    </w:tbl>
    <w:p/>
    <w:p>
      <w:pPr>
        <w:pStyle w:val="Heading2"/>
      </w:pPr>
      <w:r>
        <w:rPr>
          <w:color w:val="030637"/>
        </w:rPr>
        <w:t>15.2 Environment Configuration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30637" w:val="clear"/>
          </w:tcPr>
          <w:p>
            <w:r>
              <w:rPr>
                <w:b/>
                <w:color w:val="FFFFFF"/>
                <w:sz w:val="20"/>
              </w:rPr>
              <w:t>Variable</w:t>
            </w:r>
          </w:p>
        </w:tc>
        <w:tc>
          <w:tcPr>
            <w:tcW w:type="dxa" w:w="2880"/>
            <w:shd w:fill="030637" w:val="clear"/>
          </w:tcPr>
          <w:p>
            <w:r>
              <w:rPr>
                <w:b/>
                <w:color w:val="FFFFFF"/>
                <w:sz w:val="20"/>
              </w:rPr>
              <w:t>Purpose</w:t>
            </w:r>
          </w:p>
        </w:tc>
        <w:tc>
          <w:tcPr>
            <w:tcW w:type="dxa" w:w="2880"/>
            <w:shd w:fill="030637" w:val="clear"/>
          </w:tcPr>
          <w:p>
            <w:r>
              <w:rPr>
                <w:b/>
                <w:color w:val="FFFFFF"/>
                <w:sz w:val="20"/>
              </w:rPr>
              <w:t>Required</w:t>
            </w:r>
          </w:p>
        </w:tc>
      </w:tr>
      <w:tr>
        <w:tc>
          <w:tcPr>
            <w:tcW w:type="dxa" w:w="2880"/>
          </w:tcPr>
          <w:p>
            <w:r>
              <w:rPr>
                <w:sz w:val="20"/>
              </w:rPr>
              <w:t>EXPO_PUBLIC_API_BASEURL</w:t>
            </w:r>
          </w:p>
        </w:tc>
        <w:tc>
          <w:tcPr>
            <w:tcW w:type="dxa" w:w="2880"/>
          </w:tcPr>
          <w:p>
            <w:r>
              <w:rPr>
                <w:sz w:val="20"/>
              </w:rPr>
              <w:t>Backend REST API base URL</w:t>
            </w:r>
          </w:p>
        </w:tc>
        <w:tc>
          <w:tcPr>
            <w:tcW w:type="dxa" w:w="2880"/>
          </w:tcPr>
          <w:p>
            <w:r>
              <w:rPr>
                <w:sz w:val="20"/>
              </w:rPr>
              <w:t>Yes</w:t>
            </w:r>
          </w:p>
        </w:tc>
      </w:tr>
      <w:tr>
        <w:tc>
          <w:tcPr>
            <w:tcW w:type="dxa" w:w="2880"/>
          </w:tcPr>
          <w:p>
            <w:r>
              <w:rPr>
                <w:sz w:val="20"/>
              </w:rPr>
              <w:t>EXPO_PUBLIC_GOOGLE_MAPS_API_KEY</w:t>
            </w:r>
          </w:p>
        </w:tc>
        <w:tc>
          <w:tcPr>
            <w:tcW w:type="dxa" w:w="2880"/>
          </w:tcPr>
          <w:p>
            <w:r>
              <w:rPr>
                <w:sz w:val="20"/>
              </w:rPr>
              <w:t>Google Maps and Places API</w:t>
            </w:r>
          </w:p>
        </w:tc>
        <w:tc>
          <w:tcPr>
            <w:tcW w:type="dxa" w:w="2880"/>
          </w:tcPr>
          <w:p>
            <w:r>
              <w:rPr>
                <w:sz w:val="20"/>
              </w:rPr>
              <w:t>Yes</w:t>
            </w:r>
          </w:p>
        </w:tc>
      </w:tr>
      <w:tr>
        <w:tc>
          <w:tcPr>
            <w:tcW w:type="dxa" w:w="2880"/>
          </w:tcPr>
          <w:p>
            <w:r>
              <w:rPr>
                <w:sz w:val="20"/>
              </w:rPr>
              <w:t>google-services.json</w:t>
            </w:r>
          </w:p>
        </w:tc>
        <w:tc>
          <w:tcPr>
            <w:tcW w:type="dxa" w:w="2880"/>
          </w:tcPr>
          <w:p>
            <w:r>
              <w:rPr>
                <w:sz w:val="20"/>
              </w:rPr>
              <w:t>Firebase/FCM configuration (Android)</w:t>
            </w:r>
          </w:p>
        </w:tc>
        <w:tc>
          <w:tcPr>
            <w:tcW w:type="dxa" w:w="2880"/>
          </w:tcPr>
          <w:p>
            <w:r>
              <w:rPr>
                <w:sz w:val="20"/>
              </w:rPr>
              <w:t>Yes (not in repo)</w:t>
            </w:r>
          </w:p>
        </w:tc>
      </w:tr>
    </w:tbl>
    <w:p/>
    <w:p>
      <w:pPr>
        <w:pStyle w:val="Heading2"/>
      </w:pPr>
      <w:r>
        <w:rPr>
          <w:color w:val="030637"/>
        </w:rPr>
        <w:t>15.3 App Identifiers</w:t>
      </w:r>
    </w:p>
    <w:tbl>
      <w:tblPr>
        <w:tblStyle w:val="TableGrid"/>
        <w:tblW w:type="auto" w:w="0"/>
        <w:jc w:val="center"/>
        <w:tblLook w:firstColumn="1" w:firstRow="1" w:lastColumn="0" w:lastRow="0" w:noHBand="0" w:noVBand="1" w:val="04A0"/>
      </w:tblPr>
      <w:tblGrid>
        <w:gridCol w:w="4320"/>
        <w:gridCol w:w="4320"/>
      </w:tblGrid>
      <w:tr>
        <w:tc>
          <w:tcPr>
            <w:tcW w:type="dxa" w:w="4320"/>
            <w:shd w:fill="030637" w:val="clear"/>
          </w:tcPr>
          <w:p>
            <w:r>
              <w:rPr>
                <w:b/>
                <w:color w:val="FFFFFF"/>
                <w:sz w:val="20"/>
              </w:rPr>
              <w:t>Platform</w:t>
            </w:r>
          </w:p>
        </w:tc>
        <w:tc>
          <w:tcPr>
            <w:tcW w:type="dxa" w:w="4320"/>
            <w:shd w:fill="030637" w:val="clear"/>
          </w:tcPr>
          <w:p>
            <w:r>
              <w:rPr>
                <w:b/>
                <w:color w:val="FFFFFF"/>
                <w:sz w:val="20"/>
              </w:rPr>
              <w:t>Identifier</w:t>
            </w:r>
          </w:p>
        </w:tc>
      </w:tr>
      <w:tr>
        <w:tc>
          <w:tcPr>
            <w:tcW w:type="dxa" w:w="4320"/>
          </w:tcPr>
          <w:p>
            <w:r>
              <w:rPr>
                <w:sz w:val="20"/>
              </w:rPr>
              <w:t>iOS Bundle ID</w:t>
            </w:r>
          </w:p>
        </w:tc>
        <w:tc>
          <w:tcPr>
            <w:tcW w:type="dxa" w:w="4320"/>
          </w:tcPr>
          <w:p>
            <w:r>
              <w:rPr>
                <w:sz w:val="20"/>
              </w:rPr>
              <w:t>com.promax-app</w:t>
            </w:r>
          </w:p>
        </w:tc>
      </w:tr>
      <w:tr>
        <w:tc>
          <w:tcPr>
            <w:tcW w:type="dxa" w:w="4320"/>
          </w:tcPr>
          <w:p>
            <w:r>
              <w:rPr>
                <w:sz w:val="20"/>
              </w:rPr>
              <w:t>Android Package</w:t>
            </w:r>
          </w:p>
        </w:tc>
        <w:tc>
          <w:tcPr>
            <w:tcW w:type="dxa" w:w="4320"/>
          </w:tcPr>
          <w:p>
            <w:r>
              <w:rPr>
                <w:sz w:val="20"/>
              </w:rPr>
              <w:t>com.tobby95.pmaxapp</w:t>
            </w:r>
          </w:p>
        </w:tc>
      </w:tr>
      <w:tr>
        <w:tc>
          <w:tcPr>
            <w:tcW w:type="dxa" w:w="4320"/>
          </w:tcPr>
          <w:p>
            <w:r>
              <w:rPr>
                <w:sz w:val="20"/>
              </w:rPr>
              <w:t>Expo Slug</w:t>
            </w:r>
          </w:p>
        </w:tc>
        <w:tc>
          <w:tcPr>
            <w:tcW w:type="dxa" w:w="4320"/>
          </w:tcPr>
          <w:p>
            <w:r>
              <w:rPr>
                <w:sz w:val="20"/>
              </w:rPr>
              <w:t>promax-care</w:t>
            </w:r>
          </w:p>
        </w:tc>
      </w:tr>
      <w:tr>
        <w:tc>
          <w:tcPr>
            <w:tcW w:type="dxa" w:w="4320"/>
          </w:tcPr>
          <w:p>
            <w:r>
              <w:rPr>
                <w:sz w:val="20"/>
              </w:rPr>
              <w:t>EAS Project ID</w:t>
            </w:r>
          </w:p>
        </w:tc>
        <w:tc>
          <w:tcPr>
            <w:tcW w:type="dxa" w:w="4320"/>
          </w:tcPr>
          <w:p>
            <w:r>
              <w:rPr>
                <w:sz w:val="20"/>
              </w:rPr>
              <w:t>70d0de46-7142-4d9a-a7b5-a089e9ea2879</w:t>
            </w:r>
          </w:p>
        </w:tc>
      </w:tr>
      <w:tr>
        <w:tc>
          <w:tcPr>
            <w:tcW w:type="dxa" w:w="4320"/>
          </w:tcPr>
          <w:p>
            <w:r>
              <w:rPr>
                <w:sz w:val="20"/>
              </w:rPr>
              <w:t>OTA Runtime Version</w:t>
            </w:r>
          </w:p>
        </w:tc>
        <w:tc>
          <w:tcPr>
            <w:tcW w:type="dxa" w:w="4320"/>
          </w:tcPr>
          <w:p>
            <w:r>
              <w:rPr>
                <w:sz w:val="20"/>
              </w:rPr>
              <w:t>1.0.0</w:t>
            </w:r>
          </w:p>
        </w:tc>
      </w:tr>
    </w:tbl>
    <w:p/>
    <w:p>
      <w:pPr>
        <w:pStyle w:val="Heading2"/>
      </w:pPr>
      <w:r>
        <w:rPr>
          <w:color w:val="030637"/>
        </w:rPr>
        <w:t>15.4 Build Commands</w:t>
      </w:r>
    </w:p>
    <w:p>
      <w:pPr>
        <w:pStyle w:val="ListBullet"/>
      </w:pPr>
      <w:r>
        <w:t>npm start — Start Expo development server</w:t>
      </w:r>
    </w:p>
    <w:p>
      <w:pPr>
        <w:pStyle w:val="ListBullet"/>
      </w:pPr>
      <w:r>
        <w:t>npm run android — Run on Android device/emulator</w:t>
      </w:r>
    </w:p>
    <w:p>
      <w:pPr>
        <w:pStyle w:val="ListBullet"/>
      </w:pPr>
      <w:r>
        <w:t>npm run ios — Run on iOS simulator</w:t>
      </w:r>
    </w:p>
    <w:p>
      <w:pPr>
        <w:pStyle w:val="ListBullet"/>
      </w:pPr>
      <w:r>
        <w:t>npm run web — Start web development server</w:t>
      </w:r>
    </w:p>
    <w:p>
      <w:pPr>
        <w:pStyle w:val="ListBullet"/>
      </w:pPr>
      <w:r>
        <w:t>npm test — Run Jest tests</w:t>
      </w:r>
    </w:p>
    <w:p>
      <w:pPr>
        <w:pStyle w:val="ListBullet"/>
      </w:pPr>
      <w:r>
        <w:t>npm run lint — Run Expo linter</w:t>
      </w:r>
    </w:p>
    <w:p>
      <w:pPr>
        <w:pStyle w:val="ListBullet"/>
      </w:pPr>
      <w:r>
        <w:t>eas build --profile production — Production build via EAS</w:t>
      </w:r>
    </w:p>
    <w:p>
      <w:pPr>
        <w:pStyle w:val="Heading1"/>
      </w:pPr>
      <w:r>
        <w:rPr>
          <w:color w:val="030637"/>
        </w:rPr>
        <w:t>16. Development Progress</w:t>
      </w:r>
    </w:p>
    <w:p>
      <w:r>
        <w:t>The application has progressed through iterative development cycles covering all major feature modules. The following milestones represent the development trajectory:</w:t>
      </w:r>
    </w:p>
    <w:tbl>
      <w:tblPr>
        <w:tblStyle w:val="TableGrid"/>
        <w:tblW w:type="auto" w:w="0"/>
        <w:jc w:val="center"/>
        <w:tblLook w:firstColumn="1" w:firstRow="1" w:lastColumn="0" w:lastRow="0" w:noHBand="0" w:noVBand="1" w:val="04A0"/>
      </w:tblPr>
      <w:tblGrid>
        <w:gridCol w:w="4320"/>
        <w:gridCol w:w="4320"/>
      </w:tblGrid>
      <w:tr>
        <w:tc>
          <w:tcPr>
            <w:tcW w:type="dxa" w:w="4320"/>
            <w:shd w:fill="030637" w:val="clear"/>
          </w:tcPr>
          <w:p>
            <w:r>
              <w:rPr>
                <w:b/>
                <w:color w:val="FFFFFF"/>
                <w:sz w:val="20"/>
              </w:rPr>
              <w:t>Phase</w:t>
            </w:r>
          </w:p>
        </w:tc>
        <w:tc>
          <w:tcPr>
            <w:tcW w:type="dxa" w:w="4320"/>
            <w:shd w:fill="030637" w:val="clear"/>
          </w:tcPr>
          <w:p>
            <w:r>
              <w:rPr>
                <w:b/>
                <w:color w:val="FFFFFF"/>
                <w:sz w:val="20"/>
              </w:rPr>
              <w:t>Deliverables</w:t>
            </w:r>
          </w:p>
        </w:tc>
      </w:tr>
      <w:tr>
        <w:tc>
          <w:tcPr>
            <w:tcW w:type="dxa" w:w="4320"/>
          </w:tcPr>
          <w:p>
            <w:r>
              <w:rPr>
                <w:sz w:val="20"/>
              </w:rPr>
              <w:t>Phase 1 — Foundation</w:t>
            </w:r>
          </w:p>
        </w:tc>
        <w:tc>
          <w:tcPr>
            <w:tcW w:type="dxa" w:w="4320"/>
          </w:tcPr>
          <w:p>
            <w:r>
              <w:rPr>
                <w:sz w:val="20"/>
              </w:rPr>
              <w:t>Project scaffolding, Expo Router setup, authentication flow, Zustand auth store, Axios configuration.</w:t>
            </w:r>
          </w:p>
        </w:tc>
      </w:tr>
      <w:tr>
        <w:tc>
          <w:tcPr>
            <w:tcW w:type="dxa" w:w="4320"/>
          </w:tcPr>
          <w:p>
            <w:r>
              <w:rPr>
                <w:sz w:val="20"/>
              </w:rPr>
              <w:t>Phase 2 — Shift Management</w:t>
            </w:r>
          </w:p>
        </w:tc>
        <w:tc>
          <w:tcPr>
            <w:tcW w:type="dxa" w:w="4320"/>
          </w:tcPr>
          <w:p>
            <w:r>
              <w:rPr>
                <w:sz w:val="20"/>
              </w:rPr>
              <w:t>Shift roster calendar, shift detail views, clock-in/out with GPS geofencing, shift status computation, cancellation flow.</w:t>
            </w:r>
          </w:p>
        </w:tc>
      </w:tr>
      <w:tr>
        <w:tc>
          <w:tcPr>
            <w:tcW w:type="dxa" w:w="4320"/>
          </w:tcPr>
          <w:p>
            <w:r>
              <w:rPr>
                <w:sz w:val="20"/>
              </w:rPr>
              <w:t>Phase 3 — Reporting</w:t>
            </w:r>
          </w:p>
        </w:tc>
        <w:tc>
          <w:tcPr>
            <w:tcW w:type="dxa" w:w="4320"/>
          </w:tcPr>
          <w:p>
            <w:r>
              <w:rPr>
                <w:sz w:val="20"/>
              </w:rPr>
              <w:t>Shift report list, create/edit forms with comprehensive fields, report signing workflow, pending report alerts.</w:t>
            </w:r>
          </w:p>
        </w:tc>
      </w:tr>
      <w:tr>
        <w:tc>
          <w:tcPr>
            <w:tcW w:type="dxa" w:w="4320"/>
          </w:tcPr>
          <w:p>
            <w:r>
              <w:rPr>
                <w:sz w:val="20"/>
              </w:rPr>
              <w:t>Phase 4 — Documents</w:t>
            </w:r>
          </w:p>
        </w:tc>
        <w:tc>
          <w:tcPr>
            <w:tcW w:type="dxa" w:w="4320"/>
          </w:tcPr>
          <w:p>
            <w:r>
              <w:rPr>
                <w:sz w:val="20"/>
              </w:rPr>
              <w:t>Compliance document checklist, upload/view/edit/delete, predefined NDIS document types, expiration tracking.</w:t>
            </w:r>
          </w:p>
        </w:tc>
      </w:tr>
      <w:tr>
        <w:tc>
          <w:tcPr>
            <w:tcW w:type="dxa" w:w="4320"/>
          </w:tcPr>
          <w:p>
            <w:r>
              <w:rPr>
                <w:sz w:val="20"/>
              </w:rPr>
              <w:t>Phase 5 — Profile</w:t>
            </w:r>
          </w:p>
        </w:tc>
        <w:tc>
          <w:tcPr>
            <w:tcW w:type="dxa" w:w="4320"/>
          </w:tcPr>
          <w:p>
            <w:r>
              <w:rPr>
                <w:sz w:val="20"/>
              </w:rPr>
              <w:t>Identity card, personal/emergency/bank/employment info screens, digital signature capture (draw/type/upload), profile photo upload.</w:t>
            </w:r>
          </w:p>
        </w:tc>
      </w:tr>
      <w:tr>
        <w:tc>
          <w:tcPr>
            <w:tcW w:type="dxa" w:w="4320"/>
          </w:tcPr>
          <w:p>
            <w:r>
              <w:rPr>
                <w:sz w:val="20"/>
              </w:rPr>
              <w:t>Phase 6 — Availability</w:t>
            </w:r>
          </w:p>
        </w:tc>
        <w:tc>
          <w:tcPr>
            <w:tcW w:type="dxa" w:w="4320"/>
          </w:tcPr>
          <w:p>
            <w:r>
              <w:rPr>
                <w:sz w:val="20"/>
              </w:rPr>
              <w:t>Weekly availability editor with day-by-day time slots, overlap validation, CRUD operations.</w:t>
            </w:r>
          </w:p>
        </w:tc>
      </w:tr>
      <w:tr>
        <w:tc>
          <w:tcPr>
            <w:tcW w:type="dxa" w:w="4320"/>
          </w:tcPr>
          <w:p>
            <w:r>
              <w:rPr>
                <w:sz w:val="20"/>
              </w:rPr>
              <w:t>Phase 7 — Notifications</w:t>
            </w:r>
          </w:p>
        </w:tc>
        <w:tc>
          <w:tcPr>
            <w:tcW w:type="dxa" w:w="4320"/>
          </w:tcPr>
          <w:p>
            <w:r>
              <w:rPr>
                <w:sz w:val="20"/>
              </w:rPr>
              <w:t>In-app message inbox, push notification registration via FCM and external token service.</w:t>
            </w:r>
          </w:p>
        </w:tc>
      </w:tr>
      <w:tr>
        <w:tc>
          <w:tcPr>
            <w:tcW w:type="dxa" w:w="4320"/>
          </w:tcPr>
          <w:p>
            <w:r>
              <w:rPr>
                <w:sz w:val="20"/>
              </w:rPr>
              <w:t>Phase 8 — Transport</w:t>
            </w:r>
          </w:p>
        </w:tc>
        <w:tc>
          <w:tcPr>
            <w:tcW w:type="dxa" w:w="4320"/>
          </w:tcPr>
          <w:p>
            <w:r>
              <w:rPr>
                <w:sz w:val="20"/>
              </w:rPr>
              <w:t>Trip tracking screen with map, mileage submission.</w:t>
            </w:r>
          </w:p>
        </w:tc>
      </w:tr>
      <w:tr>
        <w:tc>
          <w:tcPr>
            <w:tcW w:type="dxa" w:w="4320"/>
          </w:tcPr>
          <w:p>
            <w:r>
              <w:rPr>
                <w:sz w:val="20"/>
              </w:rPr>
              <w:t>Phase 9 — Polish</w:t>
            </w:r>
          </w:p>
        </w:tc>
        <w:tc>
          <w:tcPr>
            <w:tcW w:type="dxa" w:w="4320"/>
          </w:tcPr>
          <w:p>
            <w:r>
              <w:rPr>
                <w:sz w:val="20"/>
              </w:rPr>
              <w:t>Network connectivity overlay, Lottie animations, font updates (Inter), onboarding screens, haptic feedback, error/retry states.</w:t>
            </w:r>
          </w:p>
        </w:tc>
      </w:tr>
      <w:tr>
        <w:tc>
          <w:tcPr>
            <w:tcW w:type="dxa" w:w="4320"/>
          </w:tcPr>
          <w:p>
            <w:r>
              <w:rPr>
                <w:sz w:val="20"/>
              </w:rPr>
              <w:t>Phase 10 — Security Hardening</w:t>
            </w:r>
          </w:p>
        </w:tc>
        <w:tc>
          <w:tcPr>
            <w:tcW w:type="dxa" w:w="4320"/>
          </w:tcPr>
          <w:p>
            <w:r>
              <w:rPr>
                <w:sz w:val="20"/>
              </w:rPr>
              <w:t>Auth fixes, attendance validation, report integrity, secret exposure remediation (PR #2).</w:t>
            </w:r>
          </w:p>
        </w:tc>
      </w:tr>
    </w:tbl>
    <w:p/>
    <w:p>
      <w:pPr>
        <w:pStyle w:val="Heading2"/>
      </w:pPr>
      <w:r>
        <w:rPr>
          <w:color w:val="030637"/>
        </w:rPr>
        <w:t>16.1 Recent Changes</w:t>
      </w:r>
    </w:p>
    <w:p>
      <w:pPr>
        <w:pStyle w:val="ListBullet"/>
      </w:pPr>
      <w:r>
        <w:t>Fixed mobile auth, attendance, report, and secret exposure issues (PR #2).</w:t>
      </w:r>
    </w:p>
    <w:p>
      <w:pPr>
        <w:pStyle w:val="ListBullet"/>
      </w:pPr>
      <w:r>
        <w:t>Report screen improvements and bug fixes.</w:t>
      </w:r>
    </w:p>
    <w:p>
      <w:pPr>
        <w:pStyle w:val="ListBullet"/>
      </w:pPr>
      <w:r>
        <w:t>iOS deployment error resolution.</w:t>
      </w:r>
    </w:p>
    <w:p>
      <w:pPr>
        <w:pStyle w:val="ListBullet"/>
      </w:pPr>
      <w:r>
        <w:t>Google Places autocomplete input fixes.</w:t>
      </w:r>
    </w:p>
    <w:p>
      <w:pPr>
        <w:pStyle w:val="ListBullet"/>
      </w:pPr>
      <w:r>
        <w:t>App rebranding to Promax Care.</w:t>
      </w:r>
    </w:p>
    <w:p>
      <w:pPr>
        <w:pStyle w:val="ListBullet"/>
      </w:pPr>
      <w:r>
        <w:t>Shift calendar UI enhancements.</w:t>
      </w:r>
    </w:p>
    <w:p>
      <w:pPr>
        <w:pStyle w:val="ListBullet"/>
      </w:pPr>
      <w:r>
        <w:t>Digital signature feature addition.</w:t>
      </w:r>
    </w:p>
    <w:p>
      <w:pPr>
        <w:pStyle w:val="ListBullet"/>
      </w:pPr>
      <w:r>
        <w:t>Network connectivity tab/overlay.</w:t>
      </w:r>
    </w:p>
    <w:p>
      <w:pPr>
        <w:pStyle w:val="ListBullet"/>
      </w:pPr>
      <w:r>
        <w:t>Geofencing distance adjustments.</w:t>
      </w:r>
    </w:p>
    <w:p>
      <w:pPr>
        <w:pStyle w:val="Heading1"/>
      </w:pPr>
      <w:r>
        <w:rPr>
          <w:color w:val="030637"/>
        </w:rPr>
        <w:t>17. Testing Strategy</w:t>
      </w:r>
    </w:p>
    <w:p>
      <w:pPr>
        <w:pStyle w:val="Heading2"/>
      </w:pPr>
      <w:r>
        <w:rPr>
          <w:color w:val="030637"/>
        </w:rPr>
        <w:t>17.1 Current Test Coverage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30637" w:val="clear"/>
          </w:tcPr>
          <w:p>
            <w:r>
              <w:rPr>
                <w:b/>
                <w:color w:val="FFFFFF"/>
                <w:sz w:val="20"/>
              </w:rPr>
              <w:t>Test File</w:t>
            </w:r>
          </w:p>
        </w:tc>
        <w:tc>
          <w:tcPr>
            <w:tcW w:type="dxa" w:w="2880"/>
            <w:shd w:fill="030637" w:val="clear"/>
          </w:tcPr>
          <w:p>
            <w:r>
              <w:rPr>
                <w:b/>
                <w:color w:val="FFFFFF"/>
                <w:sz w:val="20"/>
              </w:rPr>
              <w:t>Scope</w:t>
            </w:r>
          </w:p>
        </w:tc>
        <w:tc>
          <w:tcPr>
            <w:tcW w:type="dxa" w:w="2880"/>
            <w:shd w:fill="030637" w:val="clear"/>
          </w:tcPr>
          <w:p>
            <w:r>
              <w:rPr>
                <w:b/>
                <w:color w:val="FFFFFF"/>
                <w:sz w:val="20"/>
              </w:rPr>
              <w:t>Framework</w:t>
            </w:r>
          </w:p>
        </w:tc>
      </w:tr>
      <w:tr>
        <w:tc>
          <w:tcPr>
            <w:tcW w:type="dxa" w:w="2880"/>
          </w:tcPr>
          <w:p>
            <w:r>
              <w:rPr>
                <w:sz w:val="20"/>
              </w:rPr>
              <w:t>__tests__/shift-service.test.ts</w:t>
            </w:r>
          </w:p>
        </w:tc>
        <w:tc>
          <w:tcPr>
            <w:tcW w:type="dxa" w:w="2880"/>
          </w:tcPr>
          <w:p>
            <w:r>
              <w:rPr>
                <w:sz w:val="20"/>
              </w:rPr>
              <w:t>getActivityDetailStatus() — Absent, Clock-In window, Cancelled shifts</w:t>
            </w:r>
          </w:p>
        </w:tc>
        <w:tc>
          <w:tcPr>
            <w:tcW w:type="dxa" w:w="2880"/>
          </w:tcPr>
          <w:p>
            <w:r>
              <w:rPr>
                <w:sz w:val="20"/>
              </w:rPr>
              <w:t>Jest + jest-expo</w:t>
            </w:r>
          </w:p>
        </w:tc>
      </w:tr>
    </w:tbl>
    <w:p/>
    <w:p>
      <w:pPr>
        <w:pStyle w:val="Heading2"/>
      </w:pPr>
      <w:r>
        <w:rPr>
          <w:color w:val="030637"/>
        </w:rPr>
        <w:t>17.2 Testing Gaps</w:t>
      </w:r>
    </w:p>
    <w:p>
      <w:pPr>
        <w:pStyle w:val="ListBullet"/>
      </w:pPr>
      <w:r>
        <w:t>No integration tests for API service layer.</w:t>
      </w:r>
    </w:p>
    <w:p>
      <w:pPr>
        <w:pStyle w:val="ListBullet"/>
      </w:pPr>
      <w:r>
        <w:t>No end-to-end tests (Detox, Maestro, or similar).</w:t>
      </w:r>
    </w:p>
    <w:p>
      <w:pPr>
        <w:pStyle w:val="ListBullet"/>
      </w:pPr>
      <w:r>
        <w:t>No component/snapshot tests.</w:t>
      </w:r>
    </w:p>
    <w:p>
      <w:pPr>
        <w:pStyle w:val="ListBullet"/>
      </w:pPr>
      <w:r>
        <w:t>No CI pipeline to run tests automatically.</w:t>
      </w:r>
    </w:p>
    <w:p>
      <w:pPr>
        <w:pStyle w:val="ListBullet"/>
      </w:pPr>
      <w:r>
        <w:t>Limited unit test coverage (shift status logic only).</w:t>
      </w:r>
    </w:p>
    <w:p>
      <w:pPr>
        <w:pStyle w:val="Heading2"/>
      </w:pPr>
      <w:r>
        <w:rPr>
          <w:color w:val="030637"/>
        </w:rPr>
        <w:t>17.3 Recommended Testing Roadmap</w:t>
      </w:r>
    </w:p>
    <w:p>
      <w:pPr>
        <w:pStyle w:val="ListNumber"/>
      </w:pPr>
      <w:r>
        <w:t>Expand unit tests for helpers/, services/, and store/ modules.</w:t>
      </w:r>
    </w:p>
    <w:p>
      <w:pPr>
        <w:pStyle w:val="ListNumber"/>
      </w:pPr>
      <w:r>
        <w:t>Add React Query hook tests with mock service layer.</w:t>
      </w:r>
    </w:p>
    <w:p>
      <w:pPr>
        <w:pStyle w:val="ListNumber"/>
      </w:pPr>
      <w:r>
        <w:t>Implement component tests for critical forms (sign-in, clock-in, report creation).</w:t>
      </w:r>
    </w:p>
    <w:p>
      <w:pPr>
        <w:pStyle w:val="ListNumber"/>
      </w:pPr>
      <w:r>
        <w:t>Set up GitHub Actions CI pipeline for lint and test on pull requests.</w:t>
      </w:r>
    </w:p>
    <w:p>
      <w:pPr>
        <w:pStyle w:val="ListNumber"/>
      </w:pPr>
      <w:r>
        <w:t>Evaluate Maestro or Detox for critical user flow E2E testing.</w:t>
      </w:r>
    </w:p>
    <w:p>
      <w:pPr>
        <w:pStyle w:val="Heading1"/>
      </w:pPr>
      <w:r>
        <w:rPr>
          <w:color w:val="030637"/>
        </w:rPr>
        <w:t>18. Assumptions and Constraints</w:t>
      </w:r>
    </w:p>
    <w:p>
      <w:pPr>
        <w:pStyle w:val="Heading2"/>
      </w:pPr>
      <w:r>
        <w:rPr>
          <w:color w:val="030637"/>
        </w:rPr>
        <w:t>18.1 Assumptions</w:t>
      </w:r>
    </w:p>
    <w:p>
      <w:pPr>
        <w:pStyle w:val="ListBullet"/>
      </w:pPr>
      <w:r>
        <w:t>The .NET Core backend API is available, stable, and maintained in a separate repository.</w:t>
      </w:r>
    </w:p>
    <w:p>
      <w:pPr>
        <w:pStyle w:val="ListBullet"/>
      </w:pPr>
      <w:r>
        <w:t>Staff users have smartphones with GPS capability and internet connectivity during shifts.</w:t>
      </w:r>
    </w:p>
    <w:p>
      <w:pPr>
        <w:pStyle w:val="ListBullet"/>
      </w:pPr>
      <w:r>
        <w:t>Google Maps API key and Firebase configuration are provisioned for production.</w:t>
      </w:r>
    </w:p>
    <w:p>
      <w:pPr>
        <w:pStyle w:val="ListBullet"/>
      </w:pPr>
      <w:r>
        <w:t>EAS credentials and app store accounts are managed by Promax IT Solutions.</w:t>
      </w:r>
    </w:p>
    <w:p>
      <w:pPr>
        <w:pStyle w:val="ListBullet"/>
      </w:pPr>
      <w:r>
        <w:t>Backend enforces server-side authorization; mobile client performs role check at login only.</w:t>
      </w:r>
    </w:p>
    <w:p>
      <w:pPr>
        <w:pStyle w:val="ListBullet"/>
      </w:pPr>
      <w:r>
        <w:t>Care organisations operate within Australia/Sydney timezone.</w:t>
      </w:r>
    </w:p>
    <w:p>
      <w:pPr>
        <w:pStyle w:val="Heading2"/>
      </w:pPr>
      <w:r>
        <w:rPr>
          <w:color w:val="030637"/>
        </w:rPr>
        <w:t>18.2 Constraints</w:t>
      </w:r>
    </w:p>
    <w:p>
      <w:pPr>
        <w:pStyle w:val="ListBullet"/>
      </w:pPr>
      <w:r>
        <w:t>Mobile app restricted to Staff role only — no admin or client functionality.</w:t>
      </w:r>
    </w:p>
    <w:p>
      <w:pPr>
        <w:pStyle w:val="ListBullet"/>
      </w:pPr>
      <w:r>
        <w:t>Clock-in geofencing limited to ~1,000 metres from client registered location.</w:t>
      </w:r>
    </w:p>
    <w:p>
      <w:pPr>
        <w:pStyle w:val="ListBullet"/>
      </w:pPr>
      <w:r>
        <w:t>iOS deployment limited to iPhone (no iPad support).</w:t>
      </w:r>
    </w:p>
    <w:p>
      <w:pPr>
        <w:pStyle w:val="ListBullet"/>
      </w:pPr>
      <w:r>
        <w:t>No offline-first data sync — app requires network connectivity for all operations.</w:t>
      </w:r>
    </w:p>
    <w:p>
      <w:pPr>
        <w:pStyle w:val="ListBullet"/>
      </w:pPr>
      <w:r>
        <w:t>Change password API integration not yet wired (UI exists, backend call stubbed).</w:t>
      </w:r>
    </w:p>
    <w:p>
      <w:pPr>
        <w:pStyle w:val="ListBullet"/>
      </w:pPr>
      <w:r>
        <w:t>Query client persistence prepared but currently commented out.</w:t>
      </w:r>
    </w:p>
    <w:p>
      <w:pPr>
        <w:pStyle w:val="Heading1"/>
      </w:pPr>
      <w:r>
        <w:rPr>
          <w:color w:val="030637"/>
        </w:rPr>
        <w:t>19. Risks and Mitigations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030637" w:val="clear"/>
          </w:tcPr>
          <w:p>
            <w:r>
              <w:rPr>
                <w:b/>
                <w:color w:val="FFFFFF"/>
                <w:sz w:val="20"/>
              </w:rPr>
              <w:t>Risk</w:t>
            </w:r>
          </w:p>
        </w:tc>
        <w:tc>
          <w:tcPr>
            <w:tcW w:type="dxa" w:w="2160"/>
            <w:shd w:fill="030637" w:val="clear"/>
          </w:tcPr>
          <w:p>
            <w:r>
              <w:rPr>
                <w:b/>
                <w:color w:val="FFFFFF"/>
                <w:sz w:val="20"/>
              </w:rPr>
              <w:t>Impact</w:t>
            </w:r>
          </w:p>
        </w:tc>
        <w:tc>
          <w:tcPr>
            <w:tcW w:type="dxa" w:w="2160"/>
            <w:shd w:fill="030637" w:val="clear"/>
          </w:tcPr>
          <w:p>
            <w:r>
              <w:rPr>
                <w:b/>
                <w:color w:val="FFFFFF"/>
                <w:sz w:val="20"/>
              </w:rPr>
              <w:t>Likelihood</w:t>
            </w:r>
          </w:p>
        </w:tc>
        <w:tc>
          <w:tcPr>
            <w:tcW w:type="dxa" w:w="2160"/>
            <w:shd w:fill="030637" w:val="clear"/>
          </w:tcPr>
          <w:p>
            <w:r>
              <w:rPr>
                <w:b/>
                <w:color w:val="FFFFFF"/>
                <w:sz w:val="20"/>
              </w:rPr>
              <w:t>Mitigation</w:t>
            </w:r>
          </w:p>
        </w:tc>
      </w:tr>
      <w:tr>
        <w:tc>
          <w:tcPr>
            <w:tcW w:type="dxa" w:w="2160"/>
          </w:tcPr>
          <w:p>
            <w:r>
              <w:rPr>
                <w:sz w:val="20"/>
              </w:rPr>
              <w:t>Backend API downtime</w:t>
            </w:r>
          </w:p>
        </w:tc>
        <w:tc>
          <w:tcPr>
            <w:tcW w:type="dxa" w:w="2160"/>
          </w:tcPr>
          <w:p>
            <w:r>
              <w:rPr>
                <w:sz w:val="20"/>
              </w:rPr>
              <w:t>High — app unusable</w:t>
            </w:r>
          </w:p>
        </w:tc>
        <w:tc>
          <w:tcPr>
            <w:tcW w:type="dxa" w:w="2160"/>
          </w:tcPr>
          <w:p>
            <w:r>
              <w:rPr>
                <w:sz w:val="20"/>
              </w:rPr>
              <w:t>Medium</w:t>
            </w:r>
          </w:p>
        </w:tc>
        <w:tc>
          <w:tcPr>
            <w:tcW w:type="dxa" w:w="2160"/>
          </w:tcPr>
          <w:p>
            <w:r>
              <w:rPr>
                <w:sz w:val="20"/>
              </w:rPr>
              <w:t>Offline overlay alerts users; retry mechanisms on API calls</w:t>
            </w:r>
          </w:p>
        </w:tc>
      </w:tr>
      <w:tr>
        <w:tc>
          <w:tcPr>
            <w:tcW w:type="dxa" w:w="2160"/>
          </w:tcPr>
          <w:p>
            <w:r>
              <w:rPr>
                <w:sz w:val="20"/>
              </w:rPr>
              <w:t>GPS inaccuracy affecting clock-in</w:t>
            </w:r>
          </w:p>
        </w:tc>
        <w:tc>
          <w:tcPr>
            <w:tcW w:type="dxa" w:w="2160"/>
          </w:tcPr>
          <w:p>
            <w:r>
              <w:rPr>
                <w:sz w:val="20"/>
              </w:rPr>
              <w:t>High — staff cannot clock in</w:t>
            </w:r>
          </w:p>
        </w:tc>
        <w:tc>
          <w:tcPr>
            <w:tcW w:type="dxa" w:w="2160"/>
          </w:tcPr>
          <w:p>
            <w:r>
              <w:rPr>
                <w:sz w:val="20"/>
              </w:rPr>
              <w:t>Medium</w:t>
            </w:r>
          </w:p>
        </w:tc>
        <w:tc>
          <w:tcPr>
            <w:tcW w:type="dxa" w:w="2160"/>
          </w:tcPr>
          <w:p>
            <w:r>
              <w:rPr>
                <w:sz w:val="20"/>
              </w:rPr>
              <w:t>1,000m geofence radius provides tolerance; manual override via web portal</w:t>
            </w:r>
          </w:p>
        </w:tc>
      </w:tr>
      <w:tr>
        <w:tc>
          <w:tcPr>
            <w:tcW w:type="dxa" w:w="2160"/>
          </w:tcPr>
          <w:p>
            <w:r>
              <w:rPr>
                <w:sz w:val="20"/>
              </w:rPr>
              <w:t>Minimal test coverage</w:t>
            </w:r>
          </w:p>
        </w:tc>
        <w:tc>
          <w:tcPr>
            <w:tcW w:type="dxa" w:w="2160"/>
          </w:tcPr>
          <w:p>
            <w:r>
              <w:rPr>
                <w:sz w:val="20"/>
              </w:rPr>
              <w:t>Medium — regressions undetected</w:t>
            </w:r>
          </w:p>
        </w:tc>
        <w:tc>
          <w:tcPr>
            <w:tcW w:type="dxa" w:w="2160"/>
          </w:tcPr>
          <w:p>
            <w:r>
              <w:rPr>
                <w:sz w:val="20"/>
              </w:rPr>
              <w:t>High</w:t>
            </w:r>
          </w:p>
        </w:tc>
        <w:tc>
          <w:tcPr>
            <w:tcW w:type="dxa" w:w="2160"/>
          </w:tcPr>
          <w:p>
            <w:r>
              <w:rPr>
                <w:sz w:val="20"/>
              </w:rPr>
              <w:t>Expand unit tests; implement CI pipeline</w:t>
            </w:r>
          </w:p>
        </w:tc>
      </w:tr>
      <w:tr>
        <w:tc>
          <w:tcPr>
            <w:tcW w:type="dxa" w:w="2160"/>
          </w:tcPr>
          <w:p>
            <w:r>
              <w:rPr>
                <w:sz w:val="20"/>
              </w:rPr>
              <w:t>Secret/credential exposure</w:t>
            </w:r>
          </w:p>
        </w:tc>
        <w:tc>
          <w:tcPr>
            <w:tcW w:type="dxa" w:w="2160"/>
          </w:tcPr>
          <w:p>
            <w:r>
              <w:rPr>
                <w:sz w:val="20"/>
              </w:rPr>
              <w:t>Critical — security breach</w:t>
            </w:r>
          </w:p>
        </w:tc>
        <w:tc>
          <w:tcPr>
            <w:tcW w:type="dxa" w:w="2160"/>
          </w:tcPr>
          <w:p>
            <w:r>
              <w:rPr>
                <w:sz w:val="20"/>
              </w:rPr>
              <w:t>Low</w:t>
            </w:r>
          </w:p>
        </w:tc>
        <w:tc>
          <w:tcPr>
            <w:tcW w:type="dxa" w:w="2160"/>
          </w:tcPr>
          <w:p>
            <w:r>
              <w:rPr>
                <w:sz w:val="20"/>
              </w:rPr>
              <w:t>Addressed in PR #2; env vars gitignored; no secrets in repo</w:t>
            </w:r>
          </w:p>
        </w:tc>
      </w:tr>
      <w:tr>
        <w:tc>
          <w:tcPr>
            <w:tcW w:type="dxa" w:w="2160"/>
          </w:tcPr>
          <w:p>
            <w:r>
              <w:rPr>
                <w:sz w:val="20"/>
              </w:rPr>
              <w:t>Google Maps API quota/cost</w:t>
            </w:r>
          </w:p>
        </w:tc>
        <w:tc>
          <w:tcPr>
            <w:tcW w:type="dxa" w:w="2160"/>
          </w:tcPr>
          <w:p>
            <w:r>
              <w:rPr>
                <w:sz w:val="20"/>
              </w:rPr>
              <w:t>Medium — maps unavailable</w:t>
            </w:r>
          </w:p>
        </w:tc>
        <w:tc>
          <w:tcPr>
            <w:tcW w:type="dxa" w:w="2160"/>
          </w:tcPr>
          <w:p>
            <w:r>
              <w:rPr>
                <w:sz w:val="20"/>
              </w:rPr>
              <w:t>Low</w:t>
            </w:r>
          </w:p>
        </w:tc>
        <w:tc>
          <w:tcPr>
            <w:tcW w:type="dxa" w:w="2160"/>
          </w:tcPr>
          <w:p>
            <w:r>
              <w:rPr>
                <w:sz w:val="20"/>
              </w:rPr>
              <w:t>Monitor usage; implement static map fallbacks</w:t>
            </w:r>
          </w:p>
        </w:tc>
      </w:tr>
      <w:tr>
        <w:tc>
          <w:tcPr>
            <w:tcW w:type="dxa" w:w="2160"/>
          </w:tcPr>
          <w:p>
            <w:r>
              <w:rPr>
                <w:sz w:val="20"/>
              </w:rPr>
              <w:t>App store rejection</w:t>
            </w:r>
          </w:p>
        </w:tc>
        <w:tc>
          <w:tcPr>
            <w:tcW w:type="dxa" w:w="2160"/>
          </w:tcPr>
          <w:p>
            <w:r>
              <w:rPr>
                <w:sz w:val="20"/>
              </w:rPr>
              <w:t>Medium — delayed release</w:t>
            </w:r>
          </w:p>
        </w:tc>
        <w:tc>
          <w:tcPr>
            <w:tcW w:type="dxa" w:w="2160"/>
          </w:tcPr>
          <w:p>
            <w:r>
              <w:rPr>
                <w:sz w:val="20"/>
              </w:rPr>
              <w:t>Low</w:t>
            </w:r>
          </w:p>
        </w:tc>
        <w:tc>
          <w:tcPr>
            <w:tcW w:type="dxa" w:w="2160"/>
          </w:tcPr>
          <w:p>
            <w:r>
              <w:rPr>
                <w:sz w:val="20"/>
              </w:rPr>
              <w:t>Follow platform guidelines; EAS submit automation</w:t>
            </w:r>
          </w:p>
        </w:tc>
      </w:tr>
      <w:tr>
        <w:tc>
          <w:tcPr>
            <w:tcW w:type="dxa" w:w="2160"/>
          </w:tcPr>
          <w:p>
            <w:r>
              <w:rPr>
                <w:sz w:val="20"/>
              </w:rPr>
              <w:t>Incomplete change password flow</w:t>
            </w:r>
          </w:p>
        </w:tc>
        <w:tc>
          <w:tcPr>
            <w:tcW w:type="dxa" w:w="2160"/>
          </w:tcPr>
          <w:p>
            <w:r>
              <w:rPr>
                <w:sz w:val="20"/>
              </w:rPr>
              <w:t>Low — users cannot reset via app</w:t>
            </w:r>
          </w:p>
        </w:tc>
        <w:tc>
          <w:tcPr>
            <w:tcW w:type="dxa" w:w="2160"/>
          </w:tcPr>
          <w:p>
            <w:r>
              <w:rPr>
                <w:sz w:val="20"/>
              </w:rPr>
              <w:t>Medium</w:t>
            </w:r>
          </w:p>
        </w:tc>
        <w:tc>
          <w:tcPr>
            <w:tcW w:type="dxa" w:w="2160"/>
          </w:tcPr>
          <w:p>
            <w:r>
              <w:rPr>
                <w:sz w:val="20"/>
              </w:rPr>
              <w:t>Wire API endpoint; test full recovery flow</w:t>
            </w:r>
          </w:p>
        </w:tc>
      </w:tr>
      <w:tr>
        <w:tc>
          <w:tcPr>
            <w:tcW w:type="dxa" w:w="2160"/>
          </w:tcPr>
          <w:p>
            <w:r>
              <w:rPr>
                <w:sz w:val="20"/>
              </w:rPr>
              <w:t>Single timezone assumption</w:t>
            </w:r>
          </w:p>
        </w:tc>
        <w:tc>
          <w:tcPr>
            <w:tcW w:type="dxa" w:w="2160"/>
          </w:tcPr>
          <w:p>
            <w:r>
              <w:rPr>
                <w:sz w:val="20"/>
              </w:rPr>
              <w:t>Low — incorrect shift times</w:t>
            </w:r>
          </w:p>
        </w:tc>
        <w:tc>
          <w:tcPr>
            <w:tcW w:type="dxa" w:w="2160"/>
          </w:tcPr>
          <w:p>
            <w:r>
              <w:rPr>
                <w:sz w:val="20"/>
              </w:rPr>
              <w:t>Low</w:t>
            </w:r>
          </w:p>
        </w:tc>
        <w:tc>
          <w:tcPr>
            <w:tcW w:type="dxa" w:w="2160"/>
          </w:tcPr>
          <w:p>
            <w:r>
              <w:rPr>
                <w:sz w:val="20"/>
              </w:rPr>
              <w:t>Document Sydney timezone requirement; validate with backend</w:t>
            </w:r>
          </w:p>
        </w:tc>
      </w:tr>
    </w:tbl>
    <w:p/>
    <w:p>
      <w:pPr>
        <w:pStyle w:val="Heading1"/>
      </w:pPr>
      <w:r>
        <w:rPr>
          <w:color w:val="030637"/>
        </w:rPr>
        <w:t>20. Success Criteria</w:t>
      </w:r>
    </w:p>
    <w:p>
      <w:pPr>
        <w:pStyle w:val="ListNumber"/>
      </w:pPr>
      <w:r>
        <w:t>Staff can sign in, view shifts, and clock in/out with GPS validation successfully.</w:t>
      </w:r>
    </w:p>
    <w:p>
      <w:pPr>
        <w:pStyle w:val="ListNumber"/>
      </w:pPr>
      <w:r>
        <w:t>Shift reports can be created, edited, and signed within the mobile app.</w:t>
      </w:r>
    </w:p>
    <w:p>
      <w:pPr>
        <w:pStyle w:val="ListNumber"/>
      </w:pPr>
      <w:r>
        <w:t>All seven compliance document types can be uploaded and tracked.</w:t>
      </w:r>
    </w:p>
    <w:p>
      <w:pPr>
        <w:pStyle w:val="ListNumber"/>
      </w:pPr>
      <w:r>
        <w:t>Staff availability can be managed with valid time slot CRUD operations.</w:t>
      </w:r>
    </w:p>
    <w:p>
      <w:pPr>
        <w:pStyle w:val="ListNumber"/>
      </w:pPr>
      <w:r>
        <w:t>Push notifications are delivered and in-app messages are accessible.</w:t>
      </w:r>
    </w:p>
    <w:p>
      <w:pPr>
        <w:pStyle w:val="ListNumber"/>
      </w:pPr>
      <w:r>
        <w:t>Application builds and deploys successfully via EAS for both iOS and Android.</w:t>
      </w:r>
    </w:p>
    <w:p>
      <w:pPr>
        <w:pStyle w:val="ListNumber"/>
      </w:pPr>
      <w:r>
        <w:t>OTA updates deliver to production channel without requiring app store resubmission.</w:t>
      </w:r>
    </w:p>
    <w:p>
      <w:pPr>
        <w:pStyle w:val="ListNumber"/>
      </w:pPr>
      <w:r>
        <w:t>No critical or high-severity security vulnerabilities in authentication or data handling.</w:t>
      </w:r>
    </w:p>
    <w:p>
      <w:pPr>
        <w:pStyle w:val="ListNumber"/>
      </w:pPr>
      <w:r>
        <w:t>Application achieves stable performance with no crashes during core user flows.</w:t>
      </w:r>
    </w:p>
    <w:p>
      <w:pPr>
        <w:pStyle w:val="Heading1"/>
      </w:pPr>
      <w:r>
        <w:rPr>
          <w:color w:val="030637"/>
        </w:rPr>
        <w:t>21. Future Enhancements</w:t>
      </w:r>
    </w:p>
    <w:tbl>
      <w:tblPr>
        <w:tblStyle w:val="TableGrid"/>
        <w:tblW w:type="auto" w:w="0"/>
        <w:jc w:val="center"/>
        <w:tblLook w:firstColumn="1" w:firstRow="1" w:lastColumn="0" w:lastRow="0" w:noHBand="0" w:noVBand="1" w:val="04A0"/>
      </w:tblPr>
      <w:tblGrid>
        <w:gridCol w:w="4320"/>
        <w:gridCol w:w="4320"/>
      </w:tblGrid>
      <w:tr>
        <w:tc>
          <w:tcPr>
            <w:tcW w:type="dxa" w:w="4320"/>
            <w:shd w:fill="030637" w:val="clear"/>
          </w:tcPr>
          <w:p>
            <w:r>
              <w:rPr>
                <w:b/>
                <w:color w:val="FFFFFF"/>
                <w:sz w:val="20"/>
              </w:rPr>
              <w:t>Enhancement</w:t>
            </w:r>
          </w:p>
        </w:tc>
        <w:tc>
          <w:tcPr>
            <w:tcW w:type="dxa" w:w="4320"/>
            <w:shd w:fill="030637" w:val="clear"/>
          </w:tcPr>
          <w:p>
            <w:r>
              <w:rPr>
                <w:b/>
                <w:color w:val="FFFFFF"/>
                <w:sz w:val="20"/>
              </w:rPr>
              <w:t>Description</w:t>
            </w:r>
          </w:p>
        </w:tc>
      </w:tr>
      <w:tr>
        <w:tc>
          <w:tcPr>
            <w:tcW w:type="dxa" w:w="4320"/>
          </w:tcPr>
          <w:p>
            <w:r>
              <w:rPr>
                <w:sz w:val="20"/>
              </w:rPr>
              <w:t>Change Password API Integration</w:t>
            </w:r>
          </w:p>
        </w:tc>
        <w:tc>
          <w:tcPr>
            <w:tcW w:type="dxa" w:w="4320"/>
          </w:tcPr>
          <w:p>
            <w:r>
              <w:rPr>
                <w:sz w:val="20"/>
              </w:rPr>
              <w:t>Wire the change-password form to the backend API endpoint.</w:t>
            </w:r>
          </w:p>
        </w:tc>
      </w:tr>
      <w:tr>
        <w:tc>
          <w:tcPr>
            <w:tcW w:type="dxa" w:w="4320"/>
          </w:tcPr>
          <w:p>
            <w:r>
              <w:rPr>
                <w:sz w:val="20"/>
              </w:rPr>
              <w:t>Query Client Persistence</w:t>
            </w:r>
          </w:p>
        </w:tc>
        <w:tc>
          <w:tcPr>
            <w:tcW w:type="dxa" w:w="4320"/>
          </w:tcPr>
          <w:p>
            <w:r>
              <w:rPr>
                <w:sz w:val="20"/>
              </w:rPr>
              <w:t>Enable TanStack React Query persistence for offline cache recovery.</w:t>
            </w:r>
          </w:p>
        </w:tc>
      </w:tr>
      <w:tr>
        <w:tc>
          <w:tcPr>
            <w:tcW w:type="dxa" w:w="4320"/>
          </w:tcPr>
          <w:p>
            <w:r>
              <w:rPr>
                <w:sz w:val="20"/>
              </w:rPr>
              <w:t>Expanded Test Coverage</w:t>
            </w:r>
          </w:p>
        </w:tc>
        <w:tc>
          <w:tcPr>
            <w:tcW w:type="dxa" w:w="4320"/>
          </w:tcPr>
          <w:p>
            <w:r>
              <w:rPr>
                <w:sz w:val="20"/>
              </w:rPr>
              <w:t>Unit, integration, and E2E tests with CI pipeline.</w:t>
            </w:r>
          </w:p>
        </w:tc>
      </w:tr>
      <w:tr>
        <w:tc>
          <w:tcPr>
            <w:tcW w:type="dxa" w:w="4320"/>
          </w:tcPr>
          <w:p>
            <w:r>
              <w:rPr>
                <w:sz w:val="20"/>
              </w:rPr>
              <w:t>Offline-First Sync</w:t>
            </w:r>
          </w:p>
        </w:tc>
        <w:tc>
          <w:tcPr>
            <w:tcW w:type="dxa" w:w="4320"/>
          </w:tcPr>
          <w:p>
            <w:r>
              <w:rPr>
                <w:sz w:val="20"/>
              </w:rPr>
              <w:t>Queue mutations when offline and sync when connectivity restored.</w:t>
            </w:r>
          </w:p>
        </w:tc>
      </w:tr>
      <w:tr>
        <w:tc>
          <w:tcPr>
            <w:tcW w:type="dxa" w:w="4320"/>
          </w:tcPr>
          <w:p>
            <w:r>
              <w:rPr>
                <w:sz w:val="20"/>
              </w:rPr>
              <w:t>Biometric Authentication</w:t>
            </w:r>
          </w:p>
        </w:tc>
        <w:tc>
          <w:tcPr>
            <w:tcW w:type="dxa" w:w="4320"/>
          </w:tcPr>
          <w:p>
            <w:r>
              <w:rPr>
                <w:sz w:val="20"/>
              </w:rPr>
              <w:t>Face ID / fingerprint login for returning users.</w:t>
            </w:r>
          </w:p>
        </w:tc>
      </w:tr>
      <w:tr>
        <w:tc>
          <w:tcPr>
            <w:tcW w:type="dxa" w:w="4320"/>
          </w:tcPr>
          <w:p>
            <w:r>
              <w:rPr>
                <w:sz w:val="20"/>
              </w:rPr>
              <w:t>Multi-Language Support</w:t>
            </w:r>
          </w:p>
        </w:tc>
        <w:tc>
          <w:tcPr>
            <w:tcW w:type="dxa" w:w="4320"/>
          </w:tcPr>
          <w:p>
            <w:r>
              <w:rPr>
                <w:sz w:val="20"/>
              </w:rPr>
              <w:t>Internationalisation for diverse care workforce.</w:t>
            </w:r>
          </w:p>
        </w:tc>
      </w:tr>
      <w:tr>
        <w:tc>
          <w:tcPr>
            <w:tcW w:type="dxa" w:w="4320"/>
          </w:tcPr>
          <w:p>
            <w:r>
              <w:rPr>
                <w:sz w:val="20"/>
              </w:rPr>
              <w:t>Dark Mode</w:t>
            </w:r>
          </w:p>
        </w:tc>
        <w:tc>
          <w:tcPr>
            <w:tcW w:type="dxa" w:w="4320"/>
          </w:tcPr>
          <w:p>
            <w:r>
              <w:rPr>
                <w:sz w:val="20"/>
              </w:rPr>
              <w:t>Full dark theme support (userInterfaceStyle: automatic configured).</w:t>
            </w:r>
          </w:p>
        </w:tc>
      </w:tr>
      <w:tr>
        <w:tc>
          <w:tcPr>
            <w:tcW w:type="dxa" w:w="4320"/>
          </w:tcPr>
          <w:p>
            <w:r>
              <w:rPr>
                <w:sz w:val="20"/>
              </w:rPr>
              <w:t>In-App Chat</w:t>
            </w:r>
          </w:p>
        </w:tc>
        <w:tc>
          <w:tcPr>
            <w:tcW w:type="dxa" w:w="4320"/>
          </w:tcPr>
          <w:p>
            <w:r>
              <w:rPr>
                <w:sz w:val="20"/>
              </w:rPr>
              <w:t>Real-time messaging between staff and care managers.</w:t>
            </w:r>
          </w:p>
        </w:tc>
      </w:tr>
      <w:tr>
        <w:tc>
          <w:tcPr>
            <w:tcW w:type="dxa" w:w="4320"/>
          </w:tcPr>
          <w:p>
            <w:r>
              <w:rPr>
                <w:sz w:val="20"/>
              </w:rPr>
              <w:t>Shift Swap Requests</w:t>
            </w:r>
          </w:p>
        </w:tc>
        <w:tc>
          <w:tcPr>
            <w:tcW w:type="dxa" w:w="4320"/>
          </w:tcPr>
          <w:p>
            <w:r>
              <w:rPr>
                <w:sz w:val="20"/>
              </w:rPr>
              <w:t>Allow staff to request shift swaps from mobile.</w:t>
            </w:r>
          </w:p>
        </w:tc>
      </w:tr>
      <w:tr>
        <w:tc>
          <w:tcPr>
            <w:tcW w:type="dxa" w:w="4320"/>
          </w:tcPr>
          <w:p>
            <w:r>
              <w:rPr>
                <w:sz w:val="20"/>
              </w:rPr>
              <w:t>Analytics Dashboard</w:t>
            </w:r>
          </w:p>
        </w:tc>
        <w:tc>
          <w:tcPr>
            <w:tcW w:type="dxa" w:w="4320"/>
          </w:tcPr>
          <w:p>
            <w:r>
              <w:rPr>
                <w:sz w:val="20"/>
              </w:rPr>
              <w:t>In-app performance metrics for staff (hours worked, reports submitted).</w:t>
            </w:r>
          </w:p>
        </w:tc>
      </w:tr>
    </w:tbl>
    <w:p/>
    <w:p>
      <w:pPr>
        <w:pStyle w:val="Heading1"/>
      </w:pPr>
      <w:r>
        <w:rPr>
          <w:color w:val="030637"/>
        </w:rPr>
        <w:t>22. Appendices</w:t>
      </w:r>
    </w:p>
    <w:p>
      <w:pPr>
        <w:pStyle w:val="Heading2"/>
      </w:pPr>
      <w:r>
        <w:rPr>
          <w:color w:val="030637"/>
        </w:rPr>
        <w:t>Appendix A — Domain Entity Summary</w:t>
      </w:r>
    </w:p>
    <w:tbl>
      <w:tblPr>
        <w:tblStyle w:val="TableGrid"/>
        <w:tblW w:type="auto" w:w="0"/>
        <w:jc w:val="center"/>
        <w:tblLook w:firstColumn="1" w:firstRow="1" w:lastColumn="0" w:lastRow="0" w:noHBand="0" w:noVBand="1" w:val="04A0"/>
      </w:tblPr>
      <w:tblGrid>
        <w:gridCol w:w="4320"/>
        <w:gridCol w:w="4320"/>
      </w:tblGrid>
      <w:tr>
        <w:tc>
          <w:tcPr>
            <w:tcW w:type="dxa" w:w="4320"/>
            <w:shd w:fill="030637" w:val="clear"/>
          </w:tcPr>
          <w:p>
            <w:r>
              <w:rPr>
                <w:b/>
                <w:color w:val="FFFFFF"/>
                <w:sz w:val="20"/>
              </w:rPr>
              <w:t>Entity</w:t>
            </w:r>
          </w:p>
        </w:tc>
        <w:tc>
          <w:tcPr>
            <w:tcW w:type="dxa" w:w="4320"/>
            <w:shd w:fill="030637" w:val="clear"/>
          </w:tcPr>
          <w:p>
            <w:r>
              <w:rPr>
                <w:b/>
                <w:color w:val="FFFFFF"/>
                <w:sz w:val="20"/>
              </w:rPr>
              <w:t>Key Fields</w:t>
            </w:r>
          </w:p>
        </w:tc>
      </w:tr>
      <w:tr>
        <w:tc>
          <w:tcPr>
            <w:tcW w:type="dxa" w:w="4320"/>
          </w:tcPr>
          <w:p>
            <w:r>
              <w:rPr>
                <w:sz w:val="20"/>
              </w:rPr>
              <w:t>UserProfile</w:t>
            </w:r>
          </w:p>
        </w:tc>
        <w:tc>
          <w:tcPr>
            <w:tcW w:type="dxa" w:w="4320"/>
          </w:tcPr>
          <w:p>
            <w:r>
              <w:rPr>
                <w:sz w:val="20"/>
              </w:rPr>
              <w:t>userId, email, role, companyId, token, tokenExpiration</w:t>
            </w:r>
          </w:p>
        </w:tc>
      </w:tr>
      <w:tr>
        <w:tc>
          <w:tcPr>
            <w:tcW w:type="dxa" w:w="4320"/>
          </w:tcPr>
          <w:p>
            <w:r>
              <w:rPr>
                <w:sz w:val="20"/>
              </w:rPr>
              <w:t>StaffProfile</w:t>
            </w:r>
          </w:p>
        </w:tc>
        <w:tc>
          <w:tcPr>
            <w:tcW w:type="dxa" w:w="4320"/>
          </w:tcPr>
          <w:p>
            <w:r>
              <w:rPr>
                <w:sz w:val="20"/>
              </w:rPr>
              <w:t>Personal, employment, bank, emergency, social, signature, isAdmin, auditApproved</w:t>
            </w:r>
          </w:p>
        </w:tc>
      </w:tr>
      <w:tr>
        <w:tc>
          <w:tcPr>
            <w:tcW w:type="dxa" w:w="4320"/>
          </w:tcPr>
          <w:p>
            <w:r>
              <w:rPr>
                <w:sz w:val="20"/>
              </w:rPr>
              <w:t>ShiftRoster</w:t>
            </w:r>
          </w:p>
        </w:tc>
        <w:tc>
          <w:tcPr>
            <w:tcW w:type="dxa" w:w="4320"/>
          </w:tcPr>
          <w:p>
            <w:r>
              <w:rPr>
                <w:sz w:val="20"/>
              </w:rPr>
              <w:t>shiftRosterId, dates, status, attendance, isEnded, client profile, activities</w:t>
            </w:r>
          </w:p>
        </w:tc>
      </w:tr>
      <w:tr>
        <w:tc>
          <w:tcPr>
            <w:tcW w:type="dxa" w:w="4320"/>
          </w:tcPr>
          <w:p>
            <w:r>
              <w:rPr>
                <w:sz w:val="20"/>
              </w:rPr>
              <w:t>ClientProfile</w:t>
            </w:r>
          </w:p>
        </w:tc>
        <w:tc>
          <w:tcPr>
            <w:tcW w:type="dxa" w:w="4320"/>
          </w:tcPr>
          <w:p>
            <w:r>
              <w:rPr>
                <w:sz w:val="20"/>
              </w:rPr>
              <w:t>NDIS fields, address, lat/lng, care manager, next of kin</w:t>
            </w:r>
          </w:p>
        </w:tc>
      </w:tr>
      <w:tr>
        <w:tc>
          <w:tcPr>
            <w:tcW w:type="dxa" w:w="4320"/>
          </w:tcPr>
          <w:p>
            <w:r>
              <w:rPr>
                <w:sz w:val="20"/>
              </w:rPr>
              <w:t>ShiftReport</w:t>
            </w:r>
          </w:p>
        </w:tc>
        <w:tc>
          <w:tcPr>
            <w:tcW w:type="dxa" w:w="4320"/>
          </w:tcPr>
          <w:p>
            <w:r>
              <w:rPr>
                <w:sz w:val="20"/>
              </w:rPr>
              <w:t>Medication, meal plan, health, goals, incidents, behaviour fields</w:t>
            </w:r>
          </w:p>
        </w:tc>
      </w:tr>
      <w:tr>
        <w:tc>
          <w:tcPr>
            <w:tcW w:type="dxa" w:w="4320"/>
          </w:tcPr>
          <w:p>
            <w:r>
              <w:rPr>
                <w:sz w:val="20"/>
              </w:rPr>
              <w:t>Document</w:t>
            </w:r>
          </w:p>
        </w:tc>
        <w:tc>
          <w:tcPr>
            <w:tcW w:type="dxa" w:w="4320"/>
          </w:tcPr>
          <w:p>
            <w:r>
              <w:rPr>
                <w:sz w:val="20"/>
              </w:rPr>
              <w:t>documentName, status, expirationDate, file URL, userRole</w:t>
            </w:r>
          </w:p>
        </w:tc>
      </w:tr>
      <w:tr>
        <w:tc>
          <w:tcPr>
            <w:tcW w:type="dxa" w:w="4320"/>
          </w:tcPr>
          <w:p>
            <w:r>
              <w:rPr>
                <w:sz w:val="20"/>
              </w:rPr>
              <w:t>StaffAvailability</w:t>
            </w:r>
          </w:p>
        </w:tc>
        <w:tc>
          <w:tcPr>
            <w:tcW w:type="dxa" w:w="4320"/>
          </w:tcPr>
          <w:p>
            <w:r>
              <w:rPr>
                <w:sz w:val="20"/>
              </w:rPr>
              <w:t>Day, fromTimeOfDay, toTimeOfDay</w:t>
            </w:r>
          </w:p>
        </w:tc>
      </w:tr>
      <w:tr>
        <w:tc>
          <w:tcPr>
            <w:tcW w:type="dxa" w:w="4320"/>
          </w:tcPr>
          <w:p>
            <w:r>
              <w:rPr>
                <w:sz w:val="20"/>
              </w:rPr>
              <w:t>Notification/Message</w:t>
            </w:r>
          </w:p>
        </w:tc>
        <w:tc>
          <w:tcPr>
            <w:tcW w:type="dxa" w:w="4320"/>
          </w:tcPr>
          <w:p>
            <w:r>
              <w:rPr>
                <w:sz w:val="20"/>
              </w:rPr>
              <w:t>subject, content, emailFrom/To, attachments</w:t>
            </w:r>
          </w:p>
        </w:tc>
      </w:tr>
      <w:tr>
        <w:tc>
          <w:tcPr>
            <w:tcW w:type="dxa" w:w="4320"/>
          </w:tcPr>
          <w:p>
            <w:r>
              <w:rPr>
                <w:sz w:val="20"/>
              </w:rPr>
              <w:t>Company</w:t>
            </w:r>
          </w:p>
        </w:tc>
        <w:tc>
          <w:tcPr>
            <w:tcW w:type="dxa" w:w="4320"/>
          </w:tcPr>
          <w:p>
            <w:r>
              <w:rPr>
                <w:sz w:val="20"/>
              </w:rPr>
              <w:t>ABN, subscription package, emails, signature</w:t>
            </w:r>
          </w:p>
        </w:tc>
      </w:tr>
    </w:tbl>
    <w:p/>
    <w:p>
      <w:pPr>
        <w:pStyle w:val="Heading2"/>
      </w:pPr>
      <w:r>
        <w:rPr>
          <w:color w:val="030637"/>
        </w:rPr>
        <w:t>Appendix B — Predefined Compliance Documents</w:t>
      </w:r>
    </w:p>
    <w:p>
      <w:pPr>
        <w:pStyle w:val="ListBullet"/>
      </w:pPr>
      <w:r>
        <w:t>First Aid Certificate</w:t>
      </w:r>
    </w:p>
    <w:p>
      <w:pPr>
        <w:pStyle w:val="ListBullet"/>
      </w:pPr>
      <w:r>
        <w:t>Police Check</w:t>
      </w:r>
    </w:p>
    <w:p>
      <w:pPr>
        <w:pStyle w:val="ListBullet"/>
      </w:pPr>
      <w:r>
        <w:t>NDIS Orientation Certificate</w:t>
      </w:r>
    </w:p>
    <w:p>
      <w:pPr>
        <w:pStyle w:val="ListBullet"/>
      </w:pPr>
      <w:r>
        <w:t>Working with Vulnerable People (WWVP) Card</w:t>
      </w:r>
    </w:p>
    <w:p>
      <w:pPr>
        <w:pStyle w:val="ListBullet"/>
      </w:pPr>
      <w:r>
        <w:t>Driver's License</w:t>
      </w:r>
    </w:p>
    <w:p>
      <w:pPr>
        <w:pStyle w:val="ListBullet"/>
      </w:pPr>
      <w:r>
        <w:t>Car Insurance</w:t>
      </w:r>
    </w:p>
    <w:p>
      <w:pPr>
        <w:pStyle w:val="ListBullet"/>
      </w:pPr>
      <w:r>
        <w:t>Academic Certificate</w:t>
      </w:r>
    </w:p>
    <w:p>
      <w:pPr>
        <w:pStyle w:val="Heading2"/>
      </w:pPr>
      <w:r>
        <w:rPr>
          <w:color w:val="030637"/>
        </w:rPr>
        <w:t>Appendix C — Shift Status Definitions</w:t>
      </w:r>
    </w:p>
    <w:tbl>
      <w:tblPr>
        <w:tblStyle w:val="TableGrid"/>
        <w:tblW w:type="auto" w:w="0"/>
        <w:jc w:val="center"/>
        <w:tblLook w:firstColumn="1" w:firstRow="1" w:lastColumn="0" w:lastRow="0" w:noHBand="0" w:noVBand="1" w:val="04A0"/>
      </w:tblPr>
      <w:tblGrid>
        <w:gridCol w:w="4320"/>
        <w:gridCol w:w="4320"/>
      </w:tblGrid>
      <w:tr>
        <w:tc>
          <w:tcPr>
            <w:tcW w:type="dxa" w:w="4320"/>
            <w:shd w:fill="030637" w:val="clear"/>
          </w:tcPr>
          <w:p>
            <w:r>
              <w:rPr>
                <w:b/>
                <w:color w:val="FFFFFF"/>
                <w:sz w:val="20"/>
              </w:rPr>
              <w:t>Status</w:t>
            </w:r>
          </w:p>
        </w:tc>
        <w:tc>
          <w:tcPr>
            <w:tcW w:type="dxa" w:w="4320"/>
            <w:shd w:fill="030637" w:val="clear"/>
          </w:tcPr>
          <w:p>
            <w:r>
              <w:rPr>
                <w:b/>
                <w:color w:val="FFFFFF"/>
                <w:sz w:val="20"/>
              </w:rPr>
              <w:t>Description</w:t>
            </w:r>
          </w:p>
        </w:tc>
      </w:tr>
      <w:tr>
        <w:tc>
          <w:tcPr>
            <w:tcW w:type="dxa" w:w="4320"/>
          </w:tcPr>
          <w:p>
            <w:r>
              <w:rPr>
                <w:sz w:val="20"/>
              </w:rPr>
              <w:t>Upcoming</w:t>
            </w:r>
          </w:p>
        </w:tc>
        <w:tc>
          <w:tcPr>
            <w:tcW w:type="dxa" w:w="4320"/>
          </w:tcPr>
          <w:p>
            <w:r>
              <w:rPr>
                <w:sz w:val="20"/>
              </w:rPr>
              <w:t>Shift scheduled but clock-in window not yet open</w:t>
            </w:r>
          </w:p>
        </w:tc>
      </w:tr>
      <w:tr>
        <w:tc>
          <w:tcPr>
            <w:tcW w:type="dxa" w:w="4320"/>
          </w:tcPr>
          <w:p>
            <w:r>
              <w:rPr>
                <w:sz w:val="20"/>
              </w:rPr>
              <w:t>Clock-In</w:t>
            </w:r>
          </w:p>
        </w:tc>
        <w:tc>
          <w:tcPr>
            <w:tcW w:type="dxa" w:w="4320"/>
          </w:tcPr>
          <w:p>
            <w:r>
              <w:rPr>
                <w:sz w:val="20"/>
              </w:rPr>
              <w:t>Within 10-minute pre-shift window; staff can clock in</w:t>
            </w:r>
          </w:p>
        </w:tc>
      </w:tr>
      <w:tr>
        <w:tc>
          <w:tcPr>
            <w:tcW w:type="dxa" w:w="4320"/>
          </w:tcPr>
          <w:p>
            <w:r>
              <w:rPr>
                <w:sz w:val="20"/>
              </w:rPr>
              <w:t>Shift In Progress</w:t>
            </w:r>
          </w:p>
        </w:tc>
        <w:tc>
          <w:tcPr>
            <w:tcW w:type="dxa" w:w="4320"/>
          </w:tcPr>
          <w:p>
            <w:r>
              <w:rPr>
                <w:sz w:val="20"/>
              </w:rPr>
              <w:t>Staff has clocked in; shift is active</w:t>
            </w:r>
          </w:p>
        </w:tc>
      </w:tr>
      <w:tr>
        <w:tc>
          <w:tcPr>
            <w:tcW w:type="dxa" w:w="4320"/>
          </w:tcPr>
          <w:p>
            <w:r>
              <w:rPr>
                <w:sz w:val="20"/>
              </w:rPr>
              <w:t>Present</w:t>
            </w:r>
          </w:p>
        </w:tc>
        <w:tc>
          <w:tcPr>
            <w:tcW w:type="dxa" w:w="4320"/>
          </w:tcPr>
          <w:p>
            <w:r>
              <w:rPr>
                <w:sz w:val="20"/>
              </w:rPr>
              <w:t>Staff attended and shift completed normally</w:t>
            </w:r>
          </w:p>
        </w:tc>
      </w:tr>
      <w:tr>
        <w:tc>
          <w:tcPr>
            <w:tcW w:type="dxa" w:w="4320"/>
          </w:tcPr>
          <w:p>
            <w:r>
              <w:rPr>
                <w:sz w:val="20"/>
              </w:rPr>
              <w:t>Absent</w:t>
            </w:r>
          </w:p>
        </w:tc>
        <w:tc>
          <w:tcPr>
            <w:tcW w:type="dxa" w:w="4320"/>
          </w:tcPr>
          <w:p>
            <w:r>
              <w:rPr>
                <w:sz w:val="20"/>
              </w:rPr>
              <w:t>Staff did not clock in and shift time has passed</w:t>
            </w:r>
          </w:p>
        </w:tc>
      </w:tr>
      <w:tr>
        <w:tc>
          <w:tcPr>
            <w:tcW w:type="dxa" w:w="4320"/>
          </w:tcPr>
          <w:p>
            <w:r>
              <w:rPr>
                <w:sz w:val="20"/>
              </w:rPr>
              <w:t>Cancelled</w:t>
            </w:r>
          </w:p>
        </w:tc>
        <w:tc>
          <w:tcPr>
            <w:tcW w:type="dxa" w:w="4320"/>
          </w:tcPr>
          <w:p>
            <w:r>
              <w:rPr>
                <w:sz w:val="20"/>
              </w:rPr>
              <w:t>Shift was cancelled with a reason</w:t>
            </w:r>
          </w:p>
        </w:tc>
      </w:tr>
    </w:tbl>
    <w:p/>
    <w:p>
      <w:pPr>
        <w:pStyle w:val="Heading2"/>
      </w:pPr>
      <w:r>
        <w:rPr>
          <w:color w:val="030637"/>
        </w:rPr>
        <w:t>Appendix D — Document Control</w:t>
      </w:r>
    </w:p>
    <w:tbl>
      <w:tblPr>
        <w:tblStyle w:val="TableGrid"/>
        <w:tblW w:type="auto" w:w="0"/>
        <w:jc w:val="center"/>
        <w:tblLook w:firstColumn="1" w:firstRow="1" w:lastColumn="0" w:lastRow="0" w:noHBand="0" w:noVBand="1" w:val="04A0"/>
      </w:tblPr>
      <w:tblGrid>
        <w:gridCol w:w="4320"/>
        <w:gridCol w:w="4320"/>
      </w:tblGrid>
      <w:tr>
        <w:tc>
          <w:tcPr>
            <w:tcW w:type="dxa" w:w="4320"/>
            <w:shd w:fill="030637" w:val="clear"/>
          </w:tcPr>
          <w:p>
            <w:r>
              <w:rPr>
                <w:b/>
                <w:color w:val="FFFFFF"/>
                <w:sz w:val="20"/>
              </w:rPr>
              <w:t>Field</w:t>
            </w:r>
          </w:p>
        </w:tc>
        <w:tc>
          <w:tcPr>
            <w:tcW w:type="dxa" w:w="4320"/>
            <w:shd w:fill="030637" w:val="clear"/>
          </w:tcPr>
          <w:p>
            <w:r>
              <w:rPr>
                <w:b/>
                <w:color w:val="FFFFFF"/>
                <w:sz w:val="20"/>
              </w:rPr>
              <w:t>Value</w:t>
            </w:r>
          </w:p>
        </w:tc>
      </w:tr>
      <w:tr>
        <w:tc>
          <w:tcPr>
            <w:tcW w:type="dxa" w:w="4320"/>
          </w:tcPr>
          <w:p>
            <w:r>
              <w:rPr>
                <w:sz w:val="20"/>
              </w:rPr>
              <w:t>Document Title</w:t>
            </w:r>
          </w:p>
        </w:tc>
        <w:tc>
          <w:tcPr>
            <w:tcW w:type="dxa" w:w="4320"/>
          </w:tcPr>
          <w:p>
            <w:r>
              <w:rPr>
                <w:sz w:val="20"/>
              </w:rPr>
              <w:t>Promax Care Mobile Application — Project Scope</w:t>
            </w:r>
          </w:p>
        </w:tc>
      </w:tr>
      <w:tr>
        <w:tc>
          <w:tcPr>
            <w:tcW w:type="dxa" w:w="4320"/>
          </w:tcPr>
          <w:p>
            <w:r>
              <w:rPr>
                <w:sz w:val="20"/>
              </w:rPr>
              <w:t>Version</w:t>
            </w:r>
          </w:p>
        </w:tc>
        <w:tc>
          <w:tcPr>
            <w:tcW w:type="dxa" w:w="4320"/>
          </w:tcPr>
          <w:p>
            <w:r>
              <w:rPr>
                <w:sz w:val="20"/>
              </w:rPr>
              <w:t>1.0</w:t>
            </w:r>
          </w:p>
        </w:tc>
      </w:tr>
      <w:tr>
        <w:tc>
          <w:tcPr>
            <w:tcW w:type="dxa" w:w="4320"/>
          </w:tcPr>
          <w:p>
            <w:r>
              <w:rPr>
                <w:sz w:val="20"/>
              </w:rPr>
              <w:t>Date</w:t>
            </w:r>
          </w:p>
        </w:tc>
        <w:tc>
          <w:tcPr>
            <w:tcW w:type="dxa" w:w="4320"/>
          </w:tcPr>
          <w:p>
            <w:r>
              <w:rPr>
                <w:sz w:val="20"/>
              </w:rPr>
              <w:t>July 03, 2026</w:t>
            </w:r>
          </w:p>
        </w:tc>
      </w:tr>
      <w:tr>
        <w:tc>
          <w:tcPr>
            <w:tcW w:type="dxa" w:w="4320"/>
          </w:tcPr>
          <w:p>
            <w:r>
              <w:rPr>
                <w:sz w:val="20"/>
              </w:rPr>
              <w:t>Application Version</w:t>
            </w:r>
          </w:p>
        </w:tc>
        <w:tc>
          <w:tcPr>
            <w:tcW w:type="dxa" w:w="4320"/>
          </w:tcPr>
          <w:p>
            <w:r>
              <w:rPr>
                <w:sz w:val="20"/>
              </w:rPr>
              <w:t>1.1.0</w:t>
            </w:r>
          </w:p>
        </w:tc>
      </w:tr>
      <w:tr>
        <w:tc>
          <w:tcPr>
            <w:tcW w:type="dxa" w:w="4320"/>
          </w:tcPr>
          <w:p>
            <w:r>
              <w:rPr>
                <w:sz w:val="20"/>
              </w:rPr>
              <w:t>Author</w:t>
            </w:r>
          </w:p>
        </w:tc>
        <w:tc>
          <w:tcPr>
            <w:tcW w:type="dxa" w:w="4320"/>
          </w:tcPr>
          <w:p>
            <w:r>
              <w:rPr>
                <w:sz w:val="20"/>
              </w:rPr>
              <w:t>Promax IT Solutions</w:t>
            </w:r>
          </w:p>
        </w:tc>
      </w:tr>
      <w:tr>
        <w:tc>
          <w:tcPr>
            <w:tcW w:type="dxa" w:w="4320"/>
          </w:tcPr>
          <w:p>
            <w:r>
              <w:rPr>
                <w:sz w:val="20"/>
              </w:rPr>
              <w:t>Status</w:t>
            </w:r>
          </w:p>
        </w:tc>
        <w:tc>
          <w:tcPr>
            <w:tcW w:type="dxa" w:w="4320"/>
          </w:tcPr>
          <w:p>
            <w:r>
              <w:rPr>
                <w:sz w:val="20"/>
              </w:rPr>
              <w:t>Draft</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