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B0" w:rsidRDefault="003B18D3">
      <w:r>
        <w:t>Validação da Restrição de Banda</w:t>
      </w:r>
      <w:r w:rsidR="00D114B0">
        <w:t>:</w:t>
      </w:r>
    </w:p>
    <w:p w:rsidR="00DE6B46" w:rsidRDefault="00DE6B46"/>
    <w:p w:rsidR="00D114B0" w:rsidRDefault="00D114B0" w:rsidP="00D114B0">
      <w:pPr>
        <w:ind w:firstLine="708"/>
      </w:pPr>
      <w:r>
        <w:t xml:space="preserve">O objetivo deste teste é verificar e validar o funcionamento </w:t>
      </w:r>
      <w:r w:rsidR="003B18D3">
        <w:t xml:space="preserve">da restrição de banda e latências referentes </w:t>
      </w:r>
      <w:proofErr w:type="gramStart"/>
      <w:r w:rsidR="003B18D3">
        <w:t>à</w:t>
      </w:r>
      <w:proofErr w:type="gramEnd"/>
      <w:r w:rsidR="003B18D3">
        <w:t xml:space="preserve"> filas, </w:t>
      </w:r>
      <w:r>
        <w:t xml:space="preserve">utilizando a ferramenta </w:t>
      </w:r>
      <w:proofErr w:type="spellStart"/>
      <w:r w:rsidRPr="00254A4C">
        <w:rPr>
          <w:i/>
        </w:rPr>
        <w:t>iperf</w:t>
      </w:r>
      <w:proofErr w:type="spellEnd"/>
      <w:r>
        <w:t xml:space="preserve"> e uma aplicação </w:t>
      </w:r>
      <w:r w:rsidR="00254A4C" w:rsidRPr="00254A4C">
        <w:rPr>
          <w:i/>
        </w:rPr>
        <w:t>UDP</w:t>
      </w:r>
      <w:r w:rsidR="00254A4C">
        <w:rPr>
          <w:i/>
        </w:rPr>
        <w:t xml:space="preserve"> (</w:t>
      </w:r>
      <w:proofErr w:type="spellStart"/>
      <w:r w:rsidR="00254A4C">
        <w:rPr>
          <w:i/>
        </w:rPr>
        <w:t>User</w:t>
      </w:r>
      <w:proofErr w:type="spellEnd"/>
      <w:r w:rsidR="00254A4C">
        <w:rPr>
          <w:i/>
        </w:rPr>
        <w:t xml:space="preserve"> </w:t>
      </w:r>
      <w:proofErr w:type="spellStart"/>
      <w:r w:rsidR="00254A4C">
        <w:rPr>
          <w:i/>
        </w:rPr>
        <w:t>Datagram</w:t>
      </w:r>
      <w:proofErr w:type="spellEnd"/>
      <w:r w:rsidR="00254A4C">
        <w:rPr>
          <w:i/>
        </w:rPr>
        <w:t xml:space="preserve"> </w:t>
      </w:r>
      <w:proofErr w:type="spellStart"/>
      <w:r w:rsidR="00254A4C">
        <w:rPr>
          <w:i/>
        </w:rPr>
        <w:t>Protocol</w:t>
      </w:r>
      <w:proofErr w:type="spellEnd"/>
      <w:r w:rsidR="00254A4C">
        <w:rPr>
          <w:i/>
        </w:rPr>
        <w:t>)</w:t>
      </w:r>
      <w:r>
        <w:t xml:space="preserve"> para cálculo da média dos </w:t>
      </w:r>
      <w:proofErr w:type="spellStart"/>
      <w:r w:rsidRPr="00254A4C">
        <w:rPr>
          <w:i/>
        </w:rPr>
        <w:t>RTT’</w:t>
      </w:r>
      <w:r w:rsidR="00254A4C">
        <w:rPr>
          <w:i/>
        </w:rPr>
        <w:t>s</w:t>
      </w:r>
      <w:proofErr w:type="spellEnd"/>
      <w:r w:rsidR="00254A4C">
        <w:rPr>
          <w:i/>
        </w:rPr>
        <w:t xml:space="preserve"> (Round </w:t>
      </w:r>
      <w:proofErr w:type="spellStart"/>
      <w:r w:rsidR="00254A4C">
        <w:rPr>
          <w:i/>
        </w:rPr>
        <w:t>Trip</w:t>
      </w:r>
      <w:proofErr w:type="spellEnd"/>
      <w:r w:rsidR="00254A4C">
        <w:rPr>
          <w:i/>
        </w:rPr>
        <w:t xml:space="preserve"> Time)</w:t>
      </w:r>
      <w:r>
        <w:t>.</w:t>
      </w:r>
    </w:p>
    <w:p w:rsidR="00D114B0" w:rsidRDefault="00D114B0" w:rsidP="00D114B0">
      <w:pPr>
        <w:ind w:firstLine="708"/>
      </w:pPr>
      <w:r>
        <w:t>O cenário utilizado foi de um computador comunicando-se com outro, com o tráfego passando por switches de baixa latência. Ambas as placas de rede foram configuradas para atuar em 100</w:t>
      </w:r>
      <w:r w:rsidR="00254A4C">
        <w:t xml:space="preserve"> </w:t>
      </w:r>
      <w:r>
        <w:t xml:space="preserve">Mbps </w:t>
      </w:r>
      <w:proofErr w:type="spellStart"/>
      <w:r w:rsidRPr="00254A4C">
        <w:rPr>
          <w:i/>
        </w:rPr>
        <w:t>Full</w:t>
      </w:r>
      <w:proofErr w:type="spellEnd"/>
      <w:r>
        <w:t xml:space="preserve"> </w:t>
      </w:r>
      <w:r w:rsidRPr="00254A4C">
        <w:rPr>
          <w:i/>
        </w:rPr>
        <w:t>Duplex</w:t>
      </w:r>
      <w:r>
        <w:t>.</w:t>
      </w:r>
      <w:r w:rsidR="00254A4C">
        <w:t xml:space="preserve"> Os computadores nas duas pontas estão rodando o sistema operacional </w:t>
      </w:r>
      <w:r w:rsidR="00254A4C">
        <w:rPr>
          <w:i/>
        </w:rPr>
        <w:t>Linux</w:t>
      </w:r>
      <w:r w:rsidR="00254A4C">
        <w:t xml:space="preserve">, distribuição </w:t>
      </w:r>
      <w:proofErr w:type="spellStart"/>
      <w:r w:rsidR="00254A4C">
        <w:rPr>
          <w:i/>
        </w:rPr>
        <w:t>Ubuntu</w:t>
      </w:r>
      <w:proofErr w:type="spellEnd"/>
      <w:r w:rsidR="00254A4C">
        <w:rPr>
          <w:i/>
        </w:rPr>
        <w:t>,</w:t>
      </w:r>
      <w:r w:rsidR="00254A4C">
        <w:t xml:space="preserve"> sendo que um deles está com a versão 10.04 e o outro 14.04.</w:t>
      </w:r>
    </w:p>
    <w:p w:rsidR="00523555" w:rsidRDefault="00523555" w:rsidP="00D114B0">
      <w:pPr>
        <w:ind w:firstLine="708"/>
      </w:pPr>
      <w:r>
        <w:t xml:space="preserve">Para possibilitar a utilização do </w:t>
      </w:r>
      <w:proofErr w:type="spellStart"/>
      <w:r w:rsidRPr="00523555">
        <w:rPr>
          <w:i/>
        </w:rPr>
        <w:t>iperf</w:t>
      </w:r>
      <w:proofErr w:type="spellEnd"/>
      <w:r>
        <w:rPr>
          <w:i/>
        </w:rPr>
        <w:t xml:space="preserve"> </w:t>
      </w:r>
      <w:r>
        <w:t>para esta tarefa, foi necessário alterar seu código fonte</w:t>
      </w:r>
      <w:r w:rsidR="00DE6B46">
        <w:t xml:space="preserve"> (versão 2.0.5)</w:t>
      </w:r>
      <w:r>
        <w:t xml:space="preserve">, a fim de possibilitar envios acima da capacidade do enlace (soquete não </w:t>
      </w:r>
      <w:proofErr w:type="spellStart"/>
      <w:r>
        <w:t>blocante</w:t>
      </w:r>
      <w:proofErr w:type="spellEnd"/>
      <w:r>
        <w:t>). As modificações constam abaixo:</w:t>
      </w:r>
    </w:p>
    <w:p w:rsidR="00523555" w:rsidRDefault="00523555" w:rsidP="00523555">
      <w:r>
        <w:t xml:space="preserve">No arquivo </w:t>
      </w:r>
      <w:r w:rsidR="00A733E1">
        <w:t>/</w:t>
      </w:r>
      <w:proofErr w:type="spellStart"/>
      <w:r w:rsidR="00A733E1">
        <w:t>src</w:t>
      </w:r>
      <w:proofErr w:type="spellEnd"/>
      <w:r w:rsidR="00A733E1">
        <w:t>/</w:t>
      </w:r>
      <w:proofErr w:type="gramStart"/>
      <w:r>
        <w:t>Client.</w:t>
      </w:r>
      <w:proofErr w:type="gramEnd"/>
      <w:r>
        <w:t>cpp:</w:t>
      </w:r>
    </w:p>
    <w:p w:rsidR="00523555" w:rsidRDefault="00355991" w:rsidP="00523555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Linha</w:t>
      </w:r>
      <w:proofErr w:type="spellEnd"/>
      <w:r>
        <w:rPr>
          <w:lang w:val="en-US"/>
        </w:rPr>
        <w:t xml:space="preserve"> 400</w:t>
      </w:r>
      <w:r w:rsidR="00A733E1" w:rsidRPr="00A733E1">
        <w:rPr>
          <w:lang w:val="en-US"/>
        </w:rPr>
        <w:t xml:space="preserve">: </w:t>
      </w:r>
      <w:proofErr w:type="spellStart"/>
      <w:r w:rsidR="00A733E1" w:rsidRPr="00A733E1">
        <w:rPr>
          <w:lang w:val="en-US"/>
        </w:rPr>
        <w:t>Alteração</w:t>
      </w:r>
      <w:proofErr w:type="spellEnd"/>
      <w:r w:rsidR="00A733E1" w:rsidRPr="00A733E1">
        <w:rPr>
          <w:lang w:val="en-US"/>
        </w:rPr>
        <w:t xml:space="preserve"> </w:t>
      </w:r>
      <w:proofErr w:type="spellStart"/>
      <w:r w:rsidR="00A733E1" w:rsidRPr="00A733E1">
        <w:rPr>
          <w:lang w:val="en-US"/>
        </w:rPr>
        <w:t>para</w:t>
      </w:r>
      <w:proofErr w:type="spellEnd"/>
      <w:r w:rsidR="00A733E1" w:rsidRPr="00A733E1">
        <w:rPr>
          <w:lang w:val="en-US"/>
        </w:rPr>
        <w:t xml:space="preserve">: </w:t>
      </w:r>
      <w:r w:rsidR="00A733E1" w:rsidRPr="00A733E1">
        <w:rPr>
          <w:i/>
          <w:lang w:val="en-US"/>
        </w:rPr>
        <w:t>“</w:t>
      </w:r>
      <w:proofErr w:type="spellStart"/>
      <w:r w:rsidR="00A733E1" w:rsidRPr="00A733E1">
        <w:rPr>
          <w:i/>
          <w:lang w:val="en-US"/>
        </w:rPr>
        <w:t>mSettings</w:t>
      </w:r>
      <w:proofErr w:type="spellEnd"/>
      <w:r w:rsidR="00A733E1" w:rsidRPr="00A733E1">
        <w:rPr>
          <w:i/>
          <w:lang w:val="en-US"/>
        </w:rPr>
        <w:t>-&gt;</w:t>
      </w:r>
      <w:proofErr w:type="spellStart"/>
      <w:r w:rsidR="00A733E1" w:rsidRPr="00A733E1">
        <w:rPr>
          <w:i/>
          <w:lang w:val="en-US"/>
        </w:rPr>
        <w:t>mSock</w:t>
      </w:r>
      <w:proofErr w:type="spellEnd"/>
      <w:r w:rsidR="00A733E1" w:rsidRPr="00A733E1">
        <w:rPr>
          <w:i/>
          <w:lang w:val="en-US"/>
        </w:rPr>
        <w:t xml:space="preserve"> = socket( domain, type | SOCK_NONBLOCK, 0 );”</w:t>
      </w:r>
    </w:p>
    <w:p w:rsidR="00A733E1" w:rsidRPr="00355991" w:rsidRDefault="00355991" w:rsidP="00523555">
      <w:pPr>
        <w:pStyle w:val="PargrafodaLista"/>
        <w:numPr>
          <w:ilvl w:val="0"/>
          <w:numId w:val="2"/>
        </w:numPr>
      </w:pPr>
      <w:r w:rsidRPr="00355991">
        <w:t xml:space="preserve">Linha 305: Adicionar linha: </w:t>
      </w:r>
      <w:r w:rsidRPr="00355991">
        <w:rPr>
          <w:i/>
        </w:rPr>
        <w:t>“</w:t>
      </w:r>
      <w:proofErr w:type="spellStart"/>
      <w:proofErr w:type="gramStart"/>
      <w:r w:rsidRPr="00355991">
        <w:rPr>
          <w:i/>
        </w:rPr>
        <w:t>if</w:t>
      </w:r>
      <w:proofErr w:type="spellEnd"/>
      <w:proofErr w:type="gramEnd"/>
      <w:r w:rsidRPr="00355991">
        <w:rPr>
          <w:i/>
        </w:rPr>
        <w:t xml:space="preserve"> (</w:t>
      </w:r>
      <w:proofErr w:type="spellStart"/>
      <w:r w:rsidRPr="00355991">
        <w:rPr>
          <w:i/>
        </w:rPr>
        <w:t>currLen</w:t>
      </w:r>
      <w:proofErr w:type="spellEnd"/>
      <w:r w:rsidRPr="00355991">
        <w:rPr>
          <w:i/>
        </w:rPr>
        <w:t xml:space="preserve"> &lt; 0 &amp;&amp; </w:t>
      </w:r>
      <w:proofErr w:type="spellStart"/>
      <w:r w:rsidRPr="00355991">
        <w:rPr>
          <w:i/>
        </w:rPr>
        <w:t>errno</w:t>
      </w:r>
      <w:proofErr w:type="spellEnd"/>
      <w:r w:rsidRPr="00355991">
        <w:rPr>
          <w:i/>
        </w:rPr>
        <w:t xml:space="preserve"> == EAGAIN ) {</w:t>
      </w:r>
    </w:p>
    <w:p w:rsidR="00523555" w:rsidRPr="00355991" w:rsidRDefault="00355991" w:rsidP="00DE6B46">
      <w:pPr>
        <w:pStyle w:val="PargrafodaLista"/>
      </w:pPr>
      <w:proofErr w:type="spellStart"/>
      <w:proofErr w:type="gramStart"/>
      <w:r>
        <w:rPr>
          <w:i/>
        </w:rPr>
        <w:t>currLen</w:t>
      </w:r>
      <w:proofErr w:type="spellEnd"/>
      <w:proofErr w:type="gramEnd"/>
      <w:r>
        <w:rPr>
          <w:i/>
        </w:rPr>
        <w:t xml:space="preserve"> = (</w:t>
      </w:r>
      <w:proofErr w:type="spellStart"/>
      <w:r>
        <w:rPr>
          <w:i/>
        </w:rPr>
        <w:t>mSettings</w:t>
      </w:r>
      <w:proofErr w:type="spellEnd"/>
      <w:r>
        <w:rPr>
          <w:i/>
        </w:rPr>
        <w:t>-&gt;</w:t>
      </w:r>
      <w:proofErr w:type="spellStart"/>
      <w:r>
        <w:rPr>
          <w:i/>
        </w:rPr>
        <w:t>mBufLen</w:t>
      </w:r>
      <w:proofErr w:type="spellEnd"/>
      <w:r>
        <w:rPr>
          <w:i/>
        </w:rPr>
        <w:t>); }</w:t>
      </w:r>
    </w:p>
    <w:p w:rsidR="00D114B0" w:rsidRDefault="009D3A48" w:rsidP="009D3A48">
      <w:pPr>
        <w:ind w:firstLine="708"/>
      </w:pPr>
      <w:r>
        <w:t xml:space="preserve">Inicialmente, pretende-se confirmar o comportamento de envios em </w:t>
      </w:r>
      <w:r w:rsidRPr="00254A4C">
        <w:rPr>
          <w:i/>
        </w:rPr>
        <w:t>CBR</w:t>
      </w:r>
      <w:r>
        <w:t xml:space="preserve"> (</w:t>
      </w:r>
      <w:r w:rsidRPr="00254A4C">
        <w:rPr>
          <w:i/>
        </w:rPr>
        <w:t>Constant</w:t>
      </w:r>
      <w:r>
        <w:t xml:space="preserve"> </w:t>
      </w:r>
      <w:r w:rsidRPr="00254A4C">
        <w:rPr>
          <w:i/>
        </w:rPr>
        <w:t>Bit</w:t>
      </w:r>
      <w:r>
        <w:t xml:space="preserve"> </w:t>
      </w:r>
      <w:r w:rsidRPr="00254A4C">
        <w:rPr>
          <w:i/>
        </w:rPr>
        <w:t>Rate</w:t>
      </w:r>
      <w:r>
        <w:t>) em diversas taxas de envio diferentes. Para isto, mede-se o atraso médio dos pacotes e a porcentagem de perdas de pacotes.</w:t>
      </w:r>
    </w:p>
    <w:p w:rsidR="00E55FEA" w:rsidRDefault="00945153" w:rsidP="00E55FEA">
      <w:pPr>
        <w:keepNext/>
      </w:pPr>
      <w:r>
        <w:rPr>
          <w:noProof/>
          <w:lang w:eastAsia="pt-BR"/>
        </w:rPr>
        <w:drawing>
          <wp:inline distT="0" distB="0" distL="0" distR="0">
            <wp:extent cx="5396874" cy="2643448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ção Iperf - (Atraso e Perda por Tx enviada)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8" t="4831" r="5077"/>
                    <a:stretch/>
                  </pic:blipFill>
                  <pic:spPr bwMode="auto">
                    <a:xfrm>
                      <a:off x="0" y="0"/>
                      <a:ext cx="5393646" cy="264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4B0" w:rsidRPr="00E55FEA" w:rsidRDefault="00E55FEA" w:rsidP="00E55FEA">
      <w:pPr>
        <w:pStyle w:val="Legenda"/>
        <w:jc w:val="center"/>
        <w:rPr>
          <w:color w:val="000000" w:themeColor="text1"/>
        </w:rPr>
      </w:pPr>
      <w:bookmarkStart w:id="0" w:name="_Ref387155823"/>
      <w:r w:rsidRPr="00E55FEA">
        <w:rPr>
          <w:color w:val="000000" w:themeColor="text1"/>
        </w:rPr>
        <w:t xml:space="preserve">Gráfico </w:t>
      </w:r>
      <w:r w:rsidRPr="00E55FEA">
        <w:rPr>
          <w:color w:val="000000" w:themeColor="text1"/>
        </w:rPr>
        <w:fldChar w:fldCharType="begin"/>
      </w:r>
      <w:r w:rsidRPr="00E55FEA">
        <w:rPr>
          <w:color w:val="000000" w:themeColor="text1"/>
        </w:rPr>
        <w:instrText xml:space="preserve"> SEQ Gráfico \* ARABIC </w:instrText>
      </w:r>
      <w:r w:rsidRPr="00E55FEA">
        <w:rPr>
          <w:color w:val="000000" w:themeColor="text1"/>
        </w:rPr>
        <w:fldChar w:fldCharType="separate"/>
      </w:r>
      <w:r w:rsidR="0036206A">
        <w:rPr>
          <w:noProof/>
          <w:color w:val="000000" w:themeColor="text1"/>
        </w:rPr>
        <w:t>1</w:t>
      </w:r>
      <w:r w:rsidRPr="00E55FEA">
        <w:rPr>
          <w:color w:val="000000" w:themeColor="text1"/>
        </w:rPr>
        <w:fldChar w:fldCharType="end"/>
      </w:r>
      <w:bookmarkEnd w:id="0"/>
      <w:r w:rsidR="00130762">
        <w:rPr>
          <w:color w:val="000000" w:themeColor="text1"/>
        </w:rPr>
        <w:t>: Atraso Médio e Perda de Pacotes em função da Taxa de Envio (</w:t>
      </w:r>
      <w:proofErr w:type="gramStart"/>
      <w:r w:rsidR="00130762">
        <w:rPr>
          <w:color w:val="000000" w:themeColor="text1"/>
        </w:rPr>
        <w:t>100Mbps</w:t>
      </w:r>
      <w:proofErr w:type="gramEnd"/>
      <w:r w:rsidR="00130762">
        <w:rPr>
          <w:color w:val="000000" w:themeColor="text1"/>
        </w:rPr>
        <w:t>)</w:t>
      </w:r>
    </w:p>
    <w:p w:rsidR="00D114B0" w:rsidRDefault="00D114B0" w:rsidP="00D114B0"/>
    <w:p w:rsidR="00E55FEA" w:rsidRDefault="00D114B0">
      <w:r>
        <w:lastRenderedPageBreak/>
        <w:tab/>
        <w:t>Analisando o</w:t>
      </w:r>
      <w:r w:rsidR="00F82E5F">
        <w:t xml:space="preserve"> </w:t>
      </w:r>
      <w:r w:rsidR="00F82E5F">
        <w:fldChar w:fldCharType="begin"/>
      </w:r>
      <w:r w:rsidR="00F82E5F">
        <w:instrText xml:space="preserve"> REF _Ref387155823 \h </w:instrText>
      </w:r>
      <w:r w:rsidR="00F82E5F">
        <w:fldChar w:fldCharType="separate"/>
      </w:r>
      <w:r w:rsidR="0036206A" w:rsidRPr="00E55FEA">
        <w:rPr>
          <w:color w:val="000000" w:themeColor="text1"/>
        </w:rPr>
        <w:t xml:space="preserve">Gráfico </w:t>
      </w:r>
      <w:r w:rsidR="0036206A">
        <w:rPr>
          <w:noProof/>
          <w:color w:val="000000" w:themeColor="text1"/>
        </w:rPr>
        <w:t>1</w:t>
      </w:r>
      <w:r w:rsidR="00F82E5F">
        <w:fldChar w:fldCharType="end"/>
      </w:r>
      <w:r>
        <w:t>, é possível ver que a</w:t>
      </w:r>
      <w:r w:rsidR="00254A4C">
        <w:t xml:space="preserve"> perda é de 0% até próximo da saturação teórica da rede (100 Mbps), e que depois disso ela começa a aumentar. Esse comportamento é correto, uma vez que </w:t>
      </w:r>
      <w:r w:rsidR="00945153">
        <w:t>esta</w:t>
      </w:r>
      <w:r w:rsidR="00254A4C">
        <w:t xml:space="preserve"> taxa </w:t>
      </w:r>
      <w:r w:rsidR="00945153">
        <w:t xml:space="preserve">considera apenas os dados úteis enviados, desconsiderados os bytes de cabeçalhos enviados pelas camadas inferiores do modelo </w:t>
      </w:r>
      <w:r w:rsidR="00945153" w:rsidRPr="00945153">
        <w:rPr>
          <w:i/>
        </w:rPr>
        <w:t>OSI</w:t>
      </w:r>
      <w:r w:rsidR="00945153">
        <w:t xml:space="preserve"> (</w:t>
      </w:r>
      <w:r w:rsidR="00945153">
        <w:rPr>
          <w:i/>
        </w:rPr>
        <w:t xml:space="preserve">Open Systems </w:t>
      </w:r>
      <w:proofErr w:type="spellStart"/>
      <w:r w:rsidR="00945153">
        <w:rPr>
          <w:i/>
        </w:rPr>
        <w:t>Interconnection</w:t>
      </w:r>
      <w:proofErr w:type="spellEnd"/>
      <w:r w:rsidR="00945153">
        <w:rPr>
          <w:i/>
        </w:rPr>
        <w:t>)</w:t>
      </w:r>
      <w:r w:rsidR="00254A4C">
        <w:t xml:space="preserve">. Verificando com o </w:t>
      </w:r>
      <w:proofErr w:type="spellStart"/>
      <w:r w:rsidR="00254A4C" w:rsidRPr="00254A4C">
        <w:rPr>
          <w:i/>
        </w:rPr>
        <w:t>iperf</w:t>
      </w:r>
      <w:proofErr w:type="spellEnd"/>
      <w:r w:rsidR="00254A4C">
        <w:t>, é possível checar que a máxima velocidade de transmissão se restringiu aos 95.7 Mbps.</w:t>
      </w:r>
    </w:p>
    <w:p w:rsidR="00945153" w:rsidRDefault="00945153">
      <w:r>
        <w:tab/>
        <w:t>Para efeitos de cálculo de cabeçalho:</w:t>
      </w:r>
    </w:p>
    <w:p w:rsidR="00945153" w:rsidRDefault="00945153" w:rsidP="00945153">
      <w:pPr>
        <w:pStyle w:val="PargrafodaLista"/>
        <w:numPr>
          <w:ilvl w:val="0"/>
          <w:numId w:val="4"/>
        </w:numPr>
      </w:pPr>
      <w:r w:rsidRPr="00945153">
        <w:rPr>
          <w:i/>
        </w:rPr>
        <w:t>UDP</w:t>
      </w:r>
      <w:r>
        <w:t xml:space="preserve">: </w:t>
      </w:r>
      <w:proofErr w:type="gramStart"/>
      <w:r>
        <w:t>8</w:t>
      </w:r>
      <w:proofErr w:type="gramEnd"/>
      <w:r>
        <w:t xml:space="preserve"> </w:t>
      </w:r>
      <w:r w:rsidRPr="00945153">
        <w:rPr>
          <w:i/>
        </w:rPr>
        <w:t>Bytes</w:t>
      </w:r>
    </w:p>
    <w:p w:rsidR="00945153" w:rsidRPr="00945153" w:rsidRDefault="00945153" w:rsidP="00945153">
      <w:pPr>
        <w:pStyle w:val="PargrafodaLista"/>
        <w:numPr>
          <w:ilvl w:val="0"/>
          <w:numId w:val="4"/>
        </w:numPr>
      </w:pPr>
      <w:proofErr w:type="gramStart"/>
      <w:r>
        <w:rPr>
          <w:i/>
        </w:rPr>
        <w:t>IPv4</w:t>
      </w:r>
      <w:proofErr w:type="gramEnd"/>
      <w:r w:rsidRPr="00945153">
        <w:t>:</w:t>
      </w:r>
      <w:r>
        <w:t xml:space="preserve"> 20 </w:t>
      </w:r>
      <w:r>
        <w:rPr>
          <w:i/>
        </w:rPr>
        <w:t>Bytes</w:t>
      </w:r>
    </w:p>
    <w:p w:rsidR="00945153" w:rsidRPr="00EC18B7" w:rsidRDefault="00945153" w:rsidP="00945153">
      <w:pPr>
        <w:pStyle w:val="PargrafodaLista"/>
        <w:numPr>
          <w:ilvl w:val="0"/>
          <w:numId w:val="4"/>
        </w:numPr>
      </w:pPr>
      <w:r>
        <w:rPr>
          <w:i/>
        </w:rPr>
        <w:t xml:space="preserve">Ethernet: </w:t>
      </w:r>
      <w:r w:rsidRPr="00945153">
        <w:t>18</w:t>
      </w:r>
      <w:r>
        <w:rPr>
          <w:i/>
        </w:rPr>
        <w:t xml:space="preserve"> Bytes</w:t>
      </w:r>
    </w:p>
    <w:p w:rsidR="00EC18B7" w:rsidRDefault="00EC18B7" w:rsidP="00945153">
      <w:pPr>
        <w:pStyle w:val="PargrafodaLista"/>
        <w:numPr>
          <w:ilvl w:val="0"/>
          <w:numId w:val="4"/>
        </w:numPr>
      </w:pPr>
      <w:proofErr w:type="spellStart"/>
      <w:r>
        <w:rPr>
          <w:i/>
        </w:rPr>
        <w:t>Preamble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Interpacket</w:t>
      </w:r>
      <w:proofErr w:type="spellEnd"/>
      <w:r>
        <w:rPr>
          <w:i/>
        </w:rPr>
        <w:t xml:space="preserve"> Gap: </w:t>
      </w:r>
      <w:r>
        <w:t xml:space="preserve">20 </w:t>
      </w:r>
      <w:r>
        <w:rPr>
          <w:i/>
        </w:rPr>
        <w:t>Bytes</w:t>
      </w:r>
    </w:p>
    <w:p w:rsidR="00EC18B7" w:rsidRDefault="00EC18B7" w:rsidP="00945153">
      <w:pPr>
        <w:pStyle w:val="PargrafodaLista"/>
        <w:numPr>
          <w:ilvl w:val="0"/>
          <w:numId w:val="4"/>
        </w:numPr>
      </w:pPr>
      <w:r>
        <w:t xml:space="preserve">Total: 66 </w:t>
      </w:r>
      <w:r>
        <w:rPr>
          <w:i/>
        </w:rPr>
        <w:t>Bytes</w:t>
      </w:r>
    </w:p>
    <w:p w:rsidR="00EC18B7" w:rsidRDefault="00EC18B7" w:rsidP="00EC18B7">
      <w:pPr>
        <w:pStyle w:val="PargrafodaLista"/>
      </w:pPr>
    </w:p>
    <w:p w:rsidR="00EC18B7" w:rsidRDefault="00EC18B7" w:rsidP="00EC18B7">
      <w:pPr>
        <w:pStyle w:val="PargrafodaLista"/>
      </w:pPr>
      <w:r>
        <w:t xml:space="preserve">Realizando o cálculo total da velocidade total, considerando que o </w:t>
      </w:r>
      <w:proofErr w:type="spellStart"/>
      <w:r>
        <w:t>iperf</w:t>
      </w:r>
      <w:proofErr w:type="spellEnd"/>
      <w:r>
        <w:t xml:space="preserve"> envia dados de 1470 </w:t>
      </w:r>
      <w:r>
        <w:rPr>
          <w:i/>
        </w:rPr>
        <w:t>bytes</w:t>
      </w:r>
      <w:r>
        <w:t>:</w:t>
      </w:r>
    </w:p>
    <w:p w:rsidR="00EC18B7" w:rsidRDefault="00EC18B7" w:rsidP="00EC18B7">
      <w:pPr>
        <w:pStyle w:val="PargrafodaLista"/>
      </w:pPr>
    </w:p>
    <w:p w:rsidR="00EC18B7" w:rsidRPr="00EC18B7" w:rsidRDefault="007066B4" w:rsidP="00EC18B7">
      <w:pPr>
        <w:pStyle w:val="PargrafodaLista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95.7</m:t>
              </m:r>
            </m:num>
            <m:den>
              <m:r>
                <w:rPr>
                  <w:rFonts w:ascii="Cambria Math" w:hAnsi="Cambria Math"/>
                </w:rPr>
                <m:t>1470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Velocidade Total</m:t>
              </m:r>
            </m:num>
            <m:den>
              <m:r>
                <w:rPr>
                  <w:rFonts w:ascii="Cambria Math" w:hAnsi="Cambria Math"/>
                </w:rPr>
                <m:t>1470+66</m:t>
              </m:r>
            </m:den>
          </m:f>
        </m:oMath>
      </m:oMathPara>
    </w:p>
    <w:p w:rsidR="00EC18B7" w:rsidRPr="00EC18B7" w:rsidRDefault="00EC18B7" w:rsidP="00EC18B7">
      <w:pPr>
        <w:pStyle w:val="PargrafodaLista"/>
        <w:rPr>
          <w:rFonts w:eastAsiaTheme="minorEastAsia"/>
          <w:i/>
        </w:rPr>
      </w:pPr>
    </w:p>
    <w:p w:rsidR="00EC18B7" w:rsidRDefault="00EC18B7" w:rsidP="00EC18B7">
      <w:pPr>
        <w:pStyle w:val="PargrafodaLista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Velocidade Total=99.9967 Mb/s</m:t>
          </m:r>
        </m:oMath>
      </m:oMathPara>
    </w:p>
    <w:p w:rsidR="00EC18B7" w:rsidRPr="00EC18B7" w:rsidRDefault="00EC18B7" w:rsidP="00EC18B7">
      <w:pPr>
        <w:pStyle w:val="PargrafodaLista"/>
        <w:rPr>
          <w:i/>
        </w:rPr>
      </w:pPr>
    </w:p>
    <w:p w:rsidR="00CF6B3B" w:rsidRDefault="00CF6B3B" w:rsidP="00CF6B3B">
      <w:r>
        <w:tab/>
      </w:r>
      <w:r w:rsidR="00EC18B7">
        <w:t xml:space="preserve">Como a medida de velocidade do </w:t>
      </w:r>
      <w:proofErr w:type="spellStart"/>
      <w:r w:rsidR="00EC18B7" w:rsidRPr="00EC18B7">
        <w:rPr>
          <w:i/>
        </w:rPr>
        <w:t>iperf</w:t>
      </w:r>
      <w:proofErr w:type="spellEnd"/>
      <w:r w:rsidR="00EC18B7">
        <w:t xml:space="preserve"> é dada descontando os cabeçalhos, o</w:t>
      </w:r>
      <w:r>
        <w:t xml:space="preserve"> cálculo da porcentagem de perdas com o enlace saturado é dado pela </w:t>
      </w:r>
      <w:r>
        <w:fldChar w:fldCharType="begin"/>
      </w:r>
      <w:r>
        <w:instrText xml:space="preserve"> REF _Ref387156040 \h </w:instrText>
      </w:r>
      <w:r>
        <w:fldChar w:fldCharType="separate"/>
      </w:r>
      <w:r w:rsidR="0036206A" w:rsidRPr="00F82E5F">
        <w:rPr>
          <w:color w:val="000000" w:themeColor="text1"/>
        </w:rPr>
        <w:t xml:space="preserve">Equação </w:t>
      </w:r>
      <w:r w:rsidR="0036206A">
        <w:rPr>
          <w:noProof/>
          <w:color w:val="000000" w:themeColor="text1"/>
        </w:rPr>
        <w:t>1</w:t>
      </w:r>
      <w:r>
        <w:fldChar w:fldCharType="end"/>
      </w:r>
      <w:r w:rsidR="00EC18B7">
        <w:t xml:space="preserve">, considerando o limite máximo da placa de rede como sendo 95.7 </w:t>
      </w:r>
      <w:proofErr w:type="gramStart"/>
      <w:r w:rsidR="00EC18B7" w:rsidRPr="00EC18B7">
        <w:rPr>
          <w:i/>
        </w:rPr>
        <w:t>Mb</w:t>
      </w:r>
      <w:proofErr w:type="gramEnd"/>
      <w:r w:rsidR="00EC18B7" w:rsidRPr="00EC18B7">
        <w:rPr>
          <w:i/>
        </w:rPr>
        <w:t>/s</w:t>
      </w:r>
      <w:r>
        <w:t>:</w:t>
      </w:r>
    </w:p>
    <w:p w:rsidR="00CF6B3B" w:rsidRDefault="00CF6B3B" w:rsidP="00CF6B3B">
      <w:pPr>
        <w:keepNext/>
      </w:pPr>
      <m:oMathPara>
        <m:oMath>
          <m:r>
            <w:rPr>
              <w:rFonts w:ascii="Cambria Math" w:hAnsi="Cambria Math"/>
            </w:rPr>
            <m:t>% Perdas=1-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Limite Real do Enlace</m:t>
              </m:r>
            </m:num>
            <m:den>
              <m:r>
                <w:rPr>
                  <w:rFonts w:ascii="Cambria Math" w:hAnsi="Cambria Math"/>
                </w:rPr>
                <m:t>Taxa Enviada</m:t>
              </m:r>
            </m:den>
          </m:f>
        </m:oMath>
      </m:oMathPara>
    </w:p>
    <w:p w:rsidR="00EC18B7" w:rsidRDefault="00CF6B3B" w:rsidP="00CF6B3B">
      <w:pPr>
        <w:pStyle w:val="Legenda"/>
        <w:jc w:val="center"/>
        <w:rPr>
          <w:color w:val="000000" w:themeColor="text1"/>
        </w:rPr>
      </w:pPr>
      <w:bookmarkStart w:id="1" w:name="_Ref387156040"/>
      <w:r w:rsidRPr="00F82E5F">
        <w:rPr>
          <w:color w:val="000000" w:themeColor="text1"/>
        </w:rPr>
        <w:t xml:space="preserve">Equação </w:t>
      </w:r>
      <w:r w:rsidRPr="00F82E5F">
        <w:rPr>
          <w:color w:val="000000" w:themeColor="text1"/>
        </w:rPr>
        <w:fldChar w:fldCharType="begin"/>
      </w:r>
      <w:r w:rsidRPr="00F82E5F">
        <w:rPr>
          <w:color w:val="000000" w:themeColor="text1"/>
        </w:rPr>
        <w:instrText xml:space="preserve"> SEQ Equação \* ARABIC </w:instrText>
      </w:r>
      <w:r w:rsidRPr="00F82E5F">
        <w:rPr>
          <w:color w:val="000000" w:themeColor="text1"/>
        </w:rPr>
        <w:fldChar w:fldCharType="separate"/>
      </w:r>
      <w:r w:rsidR="0036206A">
        <w:rPr>
          <w:noProof/>
          <w:color w:val="000000" w:themeColor="text1"/>
        </w:rPr>
        <w:t>1</w:t>
      </w:r>
      <w:r w:rsidRPr="00F82E5F">
        <w:rPr>
          <w:color w:val="000000" w:themeColor="text1"/>
        </w:rPr>
        <w:fldChar w:fldCharType="end"/>
      </w:r>
      <w:bookmarkEnd w:id="1"/>
      <w:r w:rsidR="000C2445">
        <w:rPr>
          <w:color w:val="000000" w:themeColor="text1"/>
        </w:rPr>
        <w:t xml:space="preserve"> – Cálculo da Porcentagem de Perdas</w:t>
      </w:r>
    </w:p>
    <w:p w:rsidR="00EC18B7" w:rsidRDefault="00EC18B7">
      <w:pPr>
        <w:rPr>
          <w:b/>
          <w:bCs/>
          <w:color w:val="000000" w:themeColor="text1"/>
          <w:sz w:val="18"/>
          <w:szCs w:val="18"/>
        </w:rPr>
      </w:pPr>
    </w:p>
    <w:p w:rsidR="009D3A48" w:rsidRPr="009D3A48" w:rsidRDefault="00E55FEA" w:rsidP="009D3A48">
      <w:r>
        <w:tab/>
        <w:t>Os valores obtidos para a porcentag</w:t>
      </w:r>
      <w:r w:rsidR="00CF6B3B">
        <w:t>em de perda de pacotes se mantiveram</w:t>
      </w:r>
      <w:r>
        <w:t xml:space="preserve"> muito próxim</w:t>
      </w:r>
      <w:r w:rsidR="00CF6B3B">
        <w:t>os</w:t>
      </w:r>
      <w:r>
        <w:t xml:space="preserve"> </w:t>
      </w:r>
      <w:r w:rsidR="00CF6B3B">
        <w:t>aos</w:t>
      </w:r>
      <w:r>
        <w:t xml:space="preserve"> calculad</w:t>
      </w:r>
      <w:r w:rsidR="00CF6B3B">
        <w:t>os</w:t>
      </w:r>
      <w:r>
        <w:t xml:space="preserve">, levando em conta a taxa real de envio do enlace. A </w:t>
      </w:r>
      <w:r>
        <w:fldChar w:fldCharType="begin"/>
      </w:r>
      <w:r>
        <w:instrText xml:space="preserve"> REF _Ref387155772 \h </w:instrText>
      </w:r>
      <w:r>
        <w:fldChar w:fldCharType="separate"/>
      </w:r>
      <w:r w:rsidR="0036206A" w:rsidRPr="00E55FEA">
        <w:rPr>
          <w:color w:val="000000" w:themeColor="text1"/>
        </w:rPr>
        <w:t xml:space="preserve">Tabela </w:t>
      </w:r>
      <w:r w:rsidR="0036206A">
        <w:rPr>
          <w:noProof/>
          <w:color w:val="000000" w:themeColor="text1"/>
        </w:rPr>
        <w:t>1</w:t>
      </w:r>
      <w:r>
        <w:fldChar w:fldCharType="end"/>
      </w:r>
      <w:r>
        <w:t xml:space="preserve"> compara os valores medidos e calculados.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086"/>
        <w:gridCol w:w="912"/>
      </w:tblGrid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Taxa de Envio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Calculado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Medido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90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0.0%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100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4.30%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4.7%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110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13.00%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14.0%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120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20.25%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20.0%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130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26.38%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27.0%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140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31.64%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32.0%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150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36.20%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36.0%</w:t>
            </w:r>
          </w:p>
        </w:tc>
      </w:tr>
      <w:tr w:rsidR="00E55FEA" w:rsidTr="00EC18B7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E55FEA" w:rsidRDefault="00E55FEA" w:rsidP="00E55FEA">
            <w:pPr>
              <w:jc w:val="center"/>
            </w:pPr>
            <w:r>
              <w:t>160 Mbps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55FEA" w:rsidRDefault="00E55FEA" w:rsidP="00E55FEA">
            <w:pPr>
              <w:jc w:val="center"/>
            </w:pPr>
            <w:r>
              <w:t>40.19%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55FEA" w:rsidRDefault="00E55FEA" w:rsidP="00E55FEA">
            <w:pPr>
              <w:jc w:val="center"/>
            </w:pPr>
            <w:r>
              <w:t>41.0%</w:t>
            </w:r>
          </w:p>
        </w:tc>
      </w:tr>
      <w:tr w:rsidR="00E55FEA" w:rsidTr="00EC18B7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E55FEA" w:rsidRDefault="00E55FEA" w:rsidP="00E55FEA">
            <w:pPr>
              <w:jc w:val="center"/>
            </w:pPr>
            <w:r>
              <w:t>170 Mbps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55FEA" w:rsidRDefault="00E55FEA" w:rsidP="00E55FEA">
            <w:pPr>
              <w:jc w:val="center"/>
            </w:pPr>
            <w:r>
              <w:t>43.71%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55FEA" w:rsidRDefault="00E55FEA" w:rsidP="00E55FEA">
            <w:pPr>
              <w:jc w:val="center"/>
            </w:pPr>
            <w:r>
              <w:t>44.0%</w:t>
            </w:r>
          </w:p>
        </w:tc>
      </w:tr>
      <w:tr w:rsidR="00E55FEA" w:rsidTr="00EC18B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E55FEA" w:rsidRDefault="00E55FEA" w:rsidP="00E55FEA">
            <w:pPr>
              <w:jc w:val="center"/>
            </w:pPr>
            <w:r>
              <w:t>180 Mbps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55FEA" w:rsidRDefault="00E55FEA" w:rsidP="00E55FEA">
            <w:pPr>
              <w:jc w:val="center"/>
            </w:pPr>
            <w:r>
              <w:t>46.83%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55FEA" w:rsidRDefault="00E55FEA" w:rsidP="00E55FEA">
            <w:pPr>
              <w:jc w:val="center"/>
            </w:pPr>
            <w:r>
              <w:t>47.0%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lastRenderedPageBreak/>
              <w:t>190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49.63%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50.0%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200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52.10%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53.0%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210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54.40%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54.0%</w:t>
            </w:r>
          </w:p>
        </w:tc>
      </w:tr>
      <w:tr w:rsidR="00E55FEA" w:rsidTr="00E55FEA">
        <w:trPr>
          <w:jc w:val="center"/>
        </w:trPr>
        <w:tc>
          <w:tcPr>
            <w:tcW w:w="0" w:type="auto"/>
          </w:tcPr>
          <w:p w:rsidR="00E55FEA" w:rsidRDefault="00E55FEA" w:rsidP="00E55FEA">
            <w:pPr>
              <w:jc w:val="center"/>
            </w:pPr>
            <w:r>
              <w:t>220 Mbps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jc w:val="center"/>
            </w:pPr>
            <w:r>
              <w:t>56.50%</w:t>
            </w:r>
          </w:p>
        </w:tc>
        <w:tc>
          <w:tcPr>
            <w:tcW w:w="0" w:type="auto"/>
            <w:vAlign w:val="center"/>
          </w:tcPr>
          <w:p w:rsidR="00E55FEA" w:rsidRDefault="00E55FEA" w:rsidP="00E55FEA">
            <w:pPr>
              <w:keepNext/>
              <w:jc w:val="center"/>
            </w:pPr>
            <w:r>
              <w:t>57.0%</w:t>
            </w:r>
          </w:p>
        </w:tc>
      </w:tr>
    </w:tbl>
    <w:p w:rsidR="00E55FEA" w:rsidRPr="00E55FEA" w:rsidRDefault="00E55FEA" w:rsidP="00E55FEA">
      <w:pPr>
        <w:pStyle w:val="Legenda"/>
        <w:jc w:val="center"/>
        <w:rPr>
          <w:color w:val="000000" w:themeColor="text1"/>
        </w:rPr>
      </w:pPr>
      <w:bookmarkStart w:id="2" w:name="_Ref387155772"/>
      <w:r w:rsidRPr="00E55FEA">
        <w:rPr>
          <w:color w:val="000000" w:themeColor="text1"/>
        </w:rPr>
        <w:t xml:space="preserve">Tabela </w:t>
      </w:r>
      <w:r w:rsidRPr="00E55FEA">
        <w:rPr>
          <w:color w:val="000000" w:themeColor="text1"/>
        </w:rPr>
        <w:fldChar w:fldCharType="begin"/>
      </w:r>
      <w:r w:rsidRPr="00E55FEA">
        <w:rPr>
          <w:color w:val="000000" w:themeColor="text1"/>
        </w:rPr>
        <w:instrText xml:space="preserve"> SEQ Tabela \* ARABIC </w:instrText>
      </w:r>
      <w:r w:rsidRPr="00E55FEA">
        <w:rPr>
          <w:color w:val="000000" w:themeColor="text1"/>
        </w:rPr>
        <w:fldChar w:fldCharType="separate"/>
      </w:r>
      <w:r w:rsidR="0036206A">
        <w:rPr>
          <w:noProof/>
          <w:color w:val="000000" w:themeColor="text1"/>
        </w:rPr>
        <w:t>1</w:t>
      </w:r>
      <w:r w:rsidRPr="00E55FEA">
        <w:rPr>
          <w:color w:val="000000" w:themeColor="text1"/>
        </w:rPr>
        <w:fldChar w:fldCharType="end"/>
      </w:r>
      <w:bookmarkEnd w:id="2"/>
      <w:r w:rsidR="000C2445">
        <w:rPr>
          <w:color w:val="000000" w:themeColor="text1"/>
        </w:rPr>
        <w:t xml:space="preserve"> – Diferença entre Perda de Pacotes (%) medido e calculado</w:t>
      </w:r>
    </w:p>
    <w:p w:rsidR="00E55FEA" w:rsidRDefault="00E55FEA" w:rsidP="00D114B0"/>
    <w:p w:rsidR="00254A4C" w:rsidRDefault="00254A4C" w:rsidP="00D114B0">
      <w:r>
        <w:tab/>
        <w:t>Como esperado, tivemos o atraso médio sempre abaixo dos 1</w:t>
      </w:r>
      <w:r w:rsidRPr="00EC18B7">
        <w:t>ms</w:t>
      </w:r>
      <w:r>
        <w:t xml:space="preserve"> para quando o enlace não estava saturado, pelo fato de o envio ser </w:t>
      </w:r>
      <w:r w:rsidRPr="00254A4C">
        <w:rPr>
          <w:i/>
        </w:rPr>
        <w:t>CBR</w:t>
      </w:r>
      <w:r>
        <w:t xml:space="preserve">. Ao saturar o enlace, este atraso sobe </w:t>
      </w:r>
      <w:r w:rsidR="00EC18B7">
        <w:t>imediatamente para perto dos 24</w:t>
      </w:r>
      <w:r>
        <w:t>ms, e as perdas de pacotes começam a aparecer.</w:t>
      </w:r>
    </w:p>
    <w:p w:rsidR="00EC18B7" w:rsidRDefault="00254A4C" w:rsidP="00D114B0">
      <w:r>
        <w:tab/>
        <w:t xml:space="preserve">Estes </w:t>
      </w:r>
      <w:r w:rsidR="00EC18B7">
        <w:t>24</w:t>
      </w:r>
      <w:r>
        <w:t>ms são, na verdade, o tempo que o pacote espera na fila de transmissão, que está cheia</w:t>
      </w:r>
      <w:r w:rsidR="00EC18B7">
        <w:t xml:space="preserve"> pelo envio estar acima dos </w:t>
      </w:r>
      <w:proofErr w:type="gramStart"/>
      <w:r w:rsidR="00EC18B7">
        <w:t>100</w:t>
      </w:r>
      <w:r>
        <w:t>Mb</w:t>
      </w:r>
      <w:proofErr w:type="gramEnd"/>
      <w:r w:rsidR="00EC18B7">
        <w:t>/</w:t>
      </w:r>
      <w:r>
        <w:t xml:space="preserve">s. Esta fila refere-se ao valor de </w:t>
      </w:r>
      <w:proofErr w:type="spellStart"/>
      <w:r w:rsidRPr="00254A4C">
        <w:rPr>
          <w:i/>
        </w:rPr>
        <w:t>Tx</w:t>
      </w:r>
      <w:proofErr w:type="spellEnd"/>
      <w:r>
        <w:t xml:space="preserve"> do </w:t>
      </w:r>
      <w:proofErr w:type="spellStart"/>
      <w:r w:rsidRPr="00254A4C">
        <w:rPr>
          <w:i/>
        </w:rPr>
        <w:t>Ring</w:t>
      </w:r>
      <w:proofErr w:type="spellEnd"/>
      <w:r w:rsidRPr="00254A4C">
        <w:rPr>
          <w:i/>
        </w:rPr>
        <w:t xml:space="preserve"> Buffer</w:t>
      </w:r>
      <w:r>
        <w:t xml:space="preserve">, que pode ser alterado utilizando a ferramenta </w:t>
      </w:r>
      <w:proofErr w:type="spellStart"/>
      <w:r w:rsidRPr="00254A4C">
        <w:rPr>
          <w:i/>
        </w:rPr>
        <w:t>ethtool</w:t>
      </w:r>
      <w:proofErr w:type="spellEnd"/>
      <w:r>
        <w:rPr>
          <w:i/>
        </w:rPr>
        <w:t>,</w:t>
      </w:r>
      <w:r>
        <w:t xml:space="preserve"> com os devidos privilégios de administrador. </w:t>
      </w:r>
      <w:r w:rsidR="00EC18B7">
        <w:t>Vale notar</w:t>
      </w:r>
      <w:r>
        <w:t xml:space="preserve"> também que a alteração deste parâmetro não é possível de ser realizada em cert</w:t>
      </w:r>
      <w:r w:rsidR="00EC18B7">
        <w:t>as placas de rede.</w:t>
      </w:r>
    </w:p>
    <w:p w:rsidR="00254A4C" w:rsidRDefault="00254A4C" w:rsidP="00D114B0">
      <w:r>
        <w:tab/>
        <w:t xml:space="preserve">Observado este detalhe, </w:t>
      </w:r>
      <w:r w:rsidR="00E8239B">
        <w:t xml:space="preserve">o próximo teste foi feito a fim de comprovar este comportamento, alterando o tamanho da fila de transmissão da </w:t>
      </w:r>
      <w:r w:rsidR="00E8239B" w:rsidRPr="00E8239B">
        <w:rPr>
          <w:i/>
        </w:rPr>
        <w:t>NIC</w:t>
      </w:r>
      <w:r w:rsidR="00E8239B">
        <w:rPr>
          <w:i/>
        </w:rPr>
        <w:t xml:space="preserve"> (Network Interface </w:t>
      </w:r>
      <w:proofErr w:type="spellStart"/>
      <w:r w:rsidR="00E8239B">
        <w:rPr>
          <w:i/>
        </w:rPr>
        <w:t>Card</w:t>
      </w:r>
      <w:proofErr w:type="spellEnd"/>
      <w:r w:rsidR="00E8239B">
        <w:rPr>
          <w:i/>
        </w:rPr>
        <w:t>)</w:t>
      </w:r>
      <w:r w:rsidR="00E8239B">
        <w:t xml:space="preserve">. O tamanho </w:t>
      </w:r>
      <w:r w:rsidR="00EC18B7">
        <w:t>ajustado como padrão é de 256 pacotes, porém é ajustável entre 64 e 4096</w:t>
      </w:r>
      <w:r w:rsidR="00E8239B">
        <w:t>.</w:t>
      </w:r>
    </w:p>
    <w:p w:rsidR="00664855" w:rsidRDefault="00664855" w:rsidP="00D114B0">
      <w:r>
        <w:tab/>
        <w:t xml:space="preserve">Para calcular o atraso teórico em função do tamanho da fila (utilizando a fila cheia e uma </w:t>
      </w:r>
      <w:r w:rsidRPr="00664855">
        <w:rPr>
          <w:i/>
        </w:rPr>
        <w:t>NIC</w:t>
      </w:r>
      <w:r>
        <w:t xml:space="preserve"> de 100 Mbps):</w:t>
      </w:r>
    </w:p>
    <w:p w:rsidR="00664855" w:rsidRPr="00664855" w:rsidRDefault="00664855" w:rsidP="00D114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Taxa de Saturação</m:t>
          </m:r>
          <m:r>
            <w:rPr>
              <w:rFonts w:ascii="Cambria Math" w:hAnsi="Cambria Math"/>
            </w:rPr>
            <m:t xml:space="preserve"> da NIC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Tamanho da Fila</m:t>
              </m:r>
            </m:num>
            <m:den>
              <m:r>
                <w:rPr>
                  <w:rFonts w:ascii="Cambria Math" w:hAnsi="Cambria Math"/>
                </w:rPr>
                <m:t>Atraso Médio</m:t>
              </m:r>
            </m:den>
          </m:f>
        </m:oMath>
      </m:oMathPara>
    </w:p>
    <w:p w:rsidR="00664855" w:rsidRPr="00664855" w:rsidRDefault="00664855" w:rsidP="00D114B0">
      <w:pPr>
        <w:rPr>
          <w:rFonts w:eastAsiaTheme="minorEastAsia"/>
        </w:rPr>
      </w:pPr>
    </w:p>
    <w:p w:rsidR="00664855" w:rsidRPr="00664855" w:rsidRDefault="00664855" w:rsidP="00D114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Atraso Médio=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8*Tamanho do Pacote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ytes</m:t>
                  </m:r>
                </m:e>
              </m:d>
              <m:r>
                <w:rPr>
                  <w:rFonts w:ascii="Cambria Math" w:hAnsi="Cambria Math"/>
                </w:rPr>
                <m:t>*Número de Pacotes da Fila</m:t>
              </m:r>
            </m:num>
            <m:den>
              <m:r>
                <w:rPr>
                  <w:rFonts w:ascii="Cambria Math" w:hAnsi="Cambria Math"/>
                </w:rPr>
                <m:t>100000</m:t>
              </m:r>
              <m:r>
                <w:rPr>
                  <w:rFonts w:ascii="Cambria Math" w:hAnsi="Cambria Math"/>
                </w:rPr>
                <m:t>000</m:t>
              </m:r>
            </m:den>
          </m:f>
        </m:oMath>
      </m:oMathPara>
    </w:p>
    <w:p w:rsidR="00E50C95" w:rsidRDefault="00E50C95" w:rsidP="00D114B0">
      <w:r>
        <w:tab/>
        <w:t>Vale notar estas equações desprezam o tempo de transmissão dos pacotes e de processamento do sistema.</w:t>
      </w:r>
    </w:p>
    <w:p w:rsidR="00E8239B" w:rsidRDefault="00E8239B" w:rsidP="00D114B0">
      <w:r>
        <w:tab/>
        <w:t xml:space="preserve">O </w:t>
      </w:r>
      <w:r w:rsidR="00F82E5F">
        <w:fldChar w:fldCharType="begin"/>
      </w:r>
      <w:r w:rsidR="00F82E5F">
        <w:instrText xml:space="preserve"> REF _Ref387155866 \h </w:instrText>
      </w:r>
      <w:r w:rsidR="00F82E5F">
        <w:fldChar w:fldCharType="separate"/>
      </w:r>
      <w:r w:rsidR="0036206A" w:rsidRPr="00F82E5F">
        <w:rPr>
          <w:color w:val="000000" w:themeColor="text1"/>
        </w:rPr>
        <w:t xml:space="preserve">Gráfico </w:t>
      </w:r>
      <w:r w:rsidR="0036206A">
        <w:rPr>
          <w:noProof/>
          <w:color w:val="000000" w:themeColor="text1"/>
        </w:rPr>
        <w:t>2</w:t>
      </w:r>
      <w:r w:rsidR="00F82E5F">
        <w:fldChar w:fldCharType="end"/>
      </w:r>
      <w:r w:rsidR="00F82E5F">
        <w:t xml:space="preserve"> </w:t>
      </w:r>
      <w:r>
        <w:t xml:space="preserve">foi gerado utilizando-se uma banda saturada </w:t>
      </w:r>
      <w:proofErr w:type="gramStart"/>
      <w:r>
        <w:t xml:space="preserve">( </w:t>
      </w:r>
      <w:proofErr w:type="gramEnd"/>
      <w:r>
        <w:t>&gt; 100 Mbps), observando-se então o atraso médio (desconsiderando-se os pacotes perdidos</w:t>
      </w:r>
      <w:r w:rsidR="009D3A48">
        <w:t>) em função do tamanho da fila.</w:t>
      </w:r>
    </w:p>
    <w:p w:rsidR="00F82E5F" w:rsidRDefault="008D4678" w:rsidP="00F82E5F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86647" cy="2825714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 Buffer - Atraso Médio por Tamanho Buffer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4" t="4636" r="7385"/>
                    <a:stretch/>
                  </pic:blipFill>
                  <pic:spPr bwMode="auto">
                    <a:xfrm>
                      <a:off x="0" y="0"/>
                      <a:ext cx="5383426" cy="282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39B" w:rsidRPr="00130762" w:rsidRDefault="00F82E5F" w:rsidP="009D3A48">
      <w:pPr>
        <w:pStyle w:val="Legenda"/>
        <w:jc w:val="center"/>
        <w:rPr>
          <w:color w:val="000000" w:themeColor="text1"/>
        </w:rPr>
      </w:pPr>
      <w:bookmarkStart w:id="3" w:name="_Ref387155866"/>
      <w:r w:rsidRPr="00F82E5F">
        <w:rPr>
          <w:color w:val="000000" w:themeColor="text1"/>
        </w:rPr>
        <w:t xml:space="preserve">Gráfico </w:t>
      </w:r>
      <w:r w:rsidRPr="00F82E5F">
        <w:rPr>
          <w:color w:val="000000" w:themeColor="text1"/>
        </w:rPr>
        <w:fldChar w:fldCharType="begin"/>
      </w:r>
      <w:r w:rsidRPr="00F82E5F">
        <w:rPr>
          <w:color w:val="000000" w:themeColor="text1"/>
        </w:rPr>
        <w:instrText xml:space="preserve"> SEQ Gráfico \* ARABIC </w:instrText>
      </w:r>
      <w:r w:rsidRPr="00F82E5F">
        <w:rPr>
          <w:color w:val="000000" w:themeColor="text1"/>
        </w:rPr>
        <w:fldChar w:fldCharType="separate"/>
      </w:r>
      <w:r w:rsidR="0036206A">
        <w:rPr>
          <w:noProof/>
          <w:color w:val="000000" w:themeColor="text1"/>
        </w:rPr>
        <w:t>2</w:t>
      </w:r>
      <w:r w:rsidRPr="00F82E5F">
        <w:rPr>
          <w:color w:val="000000" w:themeColor="text1"/>
        </w:rPr>
        <w:fldChar w:fldCharType="end"/>
      </w:r>
      <w:bookmarkEnd w:id="3"/>
      <w:r w:rsidR="00130762">
        <w:rPr>
          <w:color w:val="000000" w:themeColor="text1"/>
        </w:rPr>
        <w:t xml:space="preserve">: Atraso Médio em função do Tamanho da Fila no </w:t>
      </w:r>
      <w:proofErr w:type="spellStart"/>
      <w:r w:rsidR="00130762">
        <w:rPr>
          <w:i/>
          <w:color w:val="000000" w:themeColor="text1"/>
        </w:rPr>
        <w:t>Ring</w:t>
      </w:r>
      <w:proofErr w:type="spellEnd"/>
      <w:r w:rsidR="00130762">
        <w:rPr>
          <w:i/>
          <w:color w:val="000000" w:themeColor="text1"/>
        </w:rPr>
        <w:t xml:space="preserve"> Buffer</w:t>
      </w:r>
    </w:p>
    <w:p w:rsidR="00784D72" w:rsidRPr="00432340" w:rsidRDefault="00E8239B" w:rsidP="00D114B0">
      <w:r>
        <w:tab/>
        <w:t>O aumento da latência foi</w:t>
      </w:r>
      <w:r w:rsidR="00664855">
        <w:t xml:space="preserve"> de fato </w:t>
      </w:r>
      <w:r w:rsidR="00133F85">
        <w:t xml:space="preserve">linear, entretanto os valores medidos e calculados se divergem muito para filas muito grandes. Isto provavelmente </w:t>
      </w:r>
      <w:r w:rsidR="009D3E86">
        <w:t>é proporcionado</w:t>
      </w:r>
      <w:r w:rsidR="00133F85">
        <w:t xml:space="preserve"> </w:t>
      </w:r>
      <w:r w:rsidR="009D3E86">
        <w:t>pelo</w:t>
      </w:r>
      <w:r w:rsidR="00133F85">
        <w:t xml:space="preserve"> novo algoritmo de </w:t>
      </w:r>
      <w:r w:rsidR="00133F85" w:rsidRPr="00133F85">
        <w:rPr>
          <w:i/>
        </w:rPr>
        <w:t>BQL</w:t>
      </w:r>
      <w:r w:rsidR="00133F85">
        <w:rPr>
          <w:i/>
        </w:rPr>
        <w:t xml:space="preserve"> (Byte </w:t>
      </w:r>
      <w:proofErr w:type="spellStart"/>
      <w:r w:rsidR="00133F85">
        <w:rPr>
          <w:i/>
        </w:rPr>
        <w:t>Queue</w:t>
      </w:r>
      <w:proofErr w:type="spellEnd"/>
      <w:r w:rsidR="00133F85">
        <w:rPr>
          <w:i/>
        </w:rPr>
        <w:t xml:space="preserve"> </w:t>
      </w:r>
      <w:proofErr w:type="spellStart"/>
      <w:r w:rsidR="00133F85">
        <w:rPr>
          <w:i/>
        </w:rPr>
        <w:t>Limits</w:t>
      </w:r>
      <w:proofErr w:type="spellEnd"/>
      <w:r w:rsidR="00133F85">
        <w:rPr>
          <w:i/>
        </w:rPr>
        <w:t>)</w:t>
      </w:r>
      <w:r w:rsidR="00133F85">
        <w:t xml:space="preserve"> presente nos </w:t>
      </w:r>
      <w:proofErr w:type="spellStart"/>
      <w:r w:rsidR="00133F85" w:rsidRPr="00133F85">
        <w:rPr>
          <w:i/>
        </w:rPr>
        <w:t>kernels</w:t>
      </w:r>
      <w:proofErr w:type="spellEnd"/>
      <w:r w:rsidR="00133F85">
        <w:t xml:space="preserve"> mais recentes do </w:t>
      </w:r>
      <w:r w:rsidR="00133F85" w:rsidRPr="00133F85">
        <w:rPr>
          <w:i/>
        </w:rPr>
        <w:t>Linux</w:t>
      </w:r>
      <w:r w:rsidR="00133F85">
        <w:t>, que regula o t</w:t>
      </w:r>
      <w:r w:rsidR="00432340">
        <w:t xml:space="preserve">amanho da fila automaticamente </w:t>
      </w:r>
      <w:r w:rsidR="00432340">
        <w:rPr>
          <w:rStyle w:val="Refdenotaderodap"/>
        </w:rPr>
        <w:footnoteReference w:id="1"/>
      </w:r>
      <w:r w:rsidR="00432340">
        <w:t>.</w:t>
      </w:r>
    </w:p>
    <w:p w:rsidR="003B18D3" w:rsidRDefault="003B18D3">
      <w:r>
        <w:tab/>
        <w:t xml:space="preserve">A seguir tomou-se como objetivo verificar a regularidade deste comportamento com a banda limitada. Para exemplos de teste, foram tomados os valores de </w:t>
      </w:r>
      <w:r w:rsidRPr="003B18D3">
        <w:rPr>
          <w:i/>
        </w:rPr>
        <w:t>100</w:t>
      </w:r>
      <w:r>
        <w:rPr>
          <w:i/>
        </w:rPr>
        <w:t xml:space="preserve"> </w:t>
      </w:r>
      <w:proofErr w:type="spellStart"/>
      <w:proofErr w:type="gramStart"/>
      <w:r w:rsidRPr="003B18D3">
        <w:rPr>
          <w:i/>
        </w:rPr>
        <w:t>kb</w:t>
      </w:r>
      <w:proofErr w:type="spellEnd"/>
      <w:proofErr w:type="gramEnd"/>
      <w:r w:rsidRPr="003B18D3">
        <w:rPr>
          <w:i/>
        </w:rPr>
        <w:t>/s</w:t>
      </w:r>
      <w:r>
        <w:t xml:space="preserve">, </w:t>
      </w:r>
      <w:r w:rsidRPr="003B18D3">
        <w:rPr>
          <w:i/>
        </w:rPr>
        <w:t>1</w:t>
      </w:r>
      <w:r>
        <w:rPr>
          <w:i/>
        </w:rPr>
        <w:t xml:space="preserve"> </w:t>
      </w:r>
      <w:r w:rsidRPr="003B18D3">
        <w:rPr>
          <w:i/>
        </w:rPr>
        <w:t>Mb/s</w:t>
      </w:r>
      <w:r>
        <w:t xml:space="preserve"> e </w:t>
      </w:r>
      <w:r w:rsidRPr="003B18D3">
        <w:rPr>
          <w:i/>
        </w:rPr>
        <w:t>10</w:t>
      </w:r>
      <w:r>
        <w:rPr>
          <w:i/>
        </w:rPr>
        <w:t xml:space="preserve"> </w:t>
      </w:r>
      <w:r w:rsidRPr="003B18D3">
        <w:rPr>
          <w:i/>
        </w:rPr>
        <w:t>Mb/s</w:t>
      </w:r>
      <w:r>
        <w:t xml:space="preserve">. A ferramenta para realizar essas restrições foi o </w:t>
      </w:r>
      <w:proofErr w:type="spellStart"/>
      <w:r>
        <w:rPr>
          <w:i/>
        </w:rPr>
        <w:t>tbf</w:t>
      </w:r>
      <w:proofErr w:type="spellEnd"/>
      <w:r>
        <w:t xml:space="preserve"> </w:t>
      </w:r>
      <w:r w:rsidRPr="003B18D3">
        <w:rPr>
          <w:i/>
        </w:rPr>
        <w:t>(</w:t>
      </w:r>
      <w:proofErr w:type="spellStart"/>
      <w:r>
        <w:rPr>
          <w:i/>
        </w:rPr>
        <w:t>token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bucket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filter</w:t>
      </w:r>
      <w:proofErr w:type="spellEnd"/>
      <w:r>
        <w:rPr>
          <w:i/>
        </w:rPr>
        <w:t xml:space="preserve">), </w:t>
      </w:r>
      <w:r>
        <w:t xml:space="preserve">disponível no </w:t>
      </w:r>
      <w:proofErr w:type="spellStart"/>
      <w:r>
        <w:rPr>
          <w:i/>
        </w:rPr>
        <w:t>tc</w:t>
      </w:r>
      <w:proofErr w:type="spellEnd"/>
      <w:r>
        <w:rPr>
          <w:i/>
        </w:rPr>
        <w:t>.</w:t>
      </w:r>
    </w:p>
    <w:p w:rsidR="003B18D3" w:rsidRDefault="003B18D3">
      <w:r>
        <w:tab/>
        <w:t xml:space="preserve">O </w:t>
      </w:r>
      <w:proofErr w:type="spellStart"/>
      <w:r>
        <w:rPr>
          <w:i/>
        </w:rPr>
        <w:t>tbf</w:t>
      </w:r>
      <w:proofErr w:type="spellEnd"/>
      <w:r>
        <w:rPr>
          <w:i/>
        </w:rPr>
        <w:t xml:space="preserve"> </w:t>
      </w:r>
      <w:r>
        <w:t>foi configurado com os seguintes parâmetros:</w:t>
      </w:r>
    </w:p>
    <w:p w:rsidR="003B18D3" w:rsidRPr="003B18D3" w:rsidRDefault="003B18D3" w:rsidP="003B18D3">
      <w:pPr>
        <w:pStyle w:val="PargrafodaLista"/>
        <w:numPr>
          <w:ilvl w:val="0"/>
          <w:numId w:val="3"/>
        </w:numPr>
        <w:rPr>
          <w:lang w:val="en-US"/>
        </w:rPr>
      </w:pPr>
      <w:proofErr w:type="gramStart"/>
      <w:r w:rsidRPr="003B18D3">
        <w:rPr>
          <w:i/>
          <w:lang w:val="en-US"/>
        </w:rPr>
        <w:t>rate</w:t>
      </w:r>
      <w:proofErr w:type="gramEnd"/>
      <w:r w:rsidRPr="003B18D3">
        <w:rPr>
          <w:lang w:val="en-US"/>
        </w:rPr>
        <w:t xml:space="preserve">: </w:t>
      </w:r>
      <w:r w:rsidRPr="003B18D3">
        <w:rPr>
          <w:i/>
          <w:lang w:val="en-US"/>
        </w:rPr>
        <w:t>100kbit, 1mbit e 10mbit</w:t>
      </w:r>
      <w:r w:rsidRPr="003B18D3">
        <w:rPr>
          <w:lang w:val="en-US"/>
        </w:rPr>
        <w:t>.</w:t>
      </w:r>
    </w:p>
    <w:p w:rsidR="003B18D3" w:rsidRPr="003B18D3" w:rsidRDefault="003B18D3" w:rsidP="003B18D3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i/>
          <w:lang w:val="en-US"/>
        </w:rPr>
        <w:t>limit</w:t>
      </w:r>
      <w:r w:rsidRPr="003B18D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i/>
          <w:lang w:val="en-US"/>
        </w:rPr>
        <w:t>16kB</w:t>
      </w:r>
    </w:p>
    <w:p w:rsidR="003B18D3" w:rsidRPr="003B18D3" w:rsidRDefault="003B18D3" w:rsidP="003B18D3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i/>
          <w:lang w:val="en-US"/>
        </w:rPr>
        <w:t>burst: 1600</w:t>
      </w:r>
    </w:p>
    <w:p w:rsidR="003B18D3" w:rsidRDefault="003B18D3" w:rsidP="003B18D3">
      <w:pPr>
        <w:ind w:firstLine="360"/>
      </w:pPr>
      <w:r w:rsidRPr="003B18D3">
        <w:t xml:space="preserve">Os valores de </w:t>
      </w:r>
      <w:proofErr w:type="spellStart"/>
      <w:r w:rsidRPr="003B18D3">
        <w:rPr>
          <w:i/>
        </w:rPr>
        <w:t>limit</w:t>
      </w:r>
      <w:proofErr w:type="spellEnd"/>
      <w:r w:rsidRPr="003B18D3">
        <w:rPr>
          <w:i/>
        </w:rPr>
        <w:t xml:space="preserve"> </w:t>
      </w:r>
      <w:r w:rsidRPr="003B18D3">
        <w:t xml:space="preserve">e </w:t>
      </w:r>
      <w:proofErr w:type="spellStart"/>
      <w:r w:rsidRPr="003B18D3">
        <w:rPr>
          <w:i/>
        </w:rPr>
        <w:t>burst</w:t>
      </w:r>
      <w:proofErr w:type="spellEnd"/>
      <w:r>
        <w:t xml:space="preserve"> foram escolhidos baseados no tamanho do pacote enviado pelo </w:t>
      </w:r>
      <w:proofErr w:type="spellStart"/>
      <w:r w:rsidRPr="003B18D3">
        <w:rPr>
          <w:i/>
        </w:rPr>
        <w:t>iperf</w:t>
      </w:r>
      <w:proofErr w:type="spellEnd"/>
      <w:r w:rsidRPr="003B18D3">
        <w:rPr>
          <w:i/>
        </w:rPr>
        <w:t xml:space="preserve">, </w:t>
      </w:r>
      <w:r>
        <w:t xml:space="preserve">de 1512 </w:t>
      </w:r>
      <w:r w:rsidRPr="003B18D3">
        <w:rPr>
          <w:i/>
        </w:rPr>
        <w:t>bytes</w:t>
      </w:r>
      <w:r>
        <w:t xml:space="preserve">. Desta a forma, a fila sempre terá 10 pacotes, e não permitirá nenhum </w:t>
      </w:r>
      <w:proofErr w:type="spellStart"/>
      <w:r w:rsidRPr="003B18D3">
        <w:rPr>
          <w:i/>
        </w:rPr>
        <w:t>burst</w:t>
      </w:r>
      <w:proofErr w:type="spellEnd"/>
      <w:r>
        <w:t xml:space="preserve"> adicional.</w:t>
      </w:r>
    </w:p>
    <w:p w:rsidR="00130762" w:rsidRDefault="003B18D3" w:rsidP="00432340">
      <w:pPr>
        <w:ind w:firstLine="360"/>
      </w:pPr>
      <w:r>
        <w:t>A latência média é calculada pela mesma forma da fila</w:t>
      </w:r>
      <w:r w:rsidR="00130762">
        <w:t xml:space="preserve"> do </w:t>
      </w:r>
      <w:proofErr w:type="spellStart"/>
      <w:r w:rsidR="00130762">
        <w:rPr>
          <w:i/>
        </w:rPr>
        <w:t>ring</w:t>
      </w:r>
      <w:proofErr w:type="spellEnd"/>
      <w:r w:rsidR="00130762">
        <w:rPr>
          <w:i/>
        </w:rPr>
        <w:t xml:space="preserve"> buffer</w:t>
      </w:r>
      <w:r w:rsidR="00130762">
        <w:t xml:space="preserve">, dividindo-se o tamanho da fila pela taxa limitada. Desta forma, conforme aumentamos o </w:t>
      </w:r>
      <w:r w:rsidR="00130762">
        <w:rPr>
          <w:i/>
        </w:rPr>
        <w:t xml:space="preserve">rate </w:t>
      </w:r>
      <w:r w:rsidR="00130762">
        <w:t xml:space="preserve">e mantemos o </w:t>
      </w:r>
      <w:proofErr w:type="spellStart"/>
      <w:r w:rsidR="00130762">
        <w:rPr>
          <w:i/>
        </w:rPr>
        <w:t>limit</w:t>
      </w:r>
      <w:proofErr w:type="spellEnd"/>
      <w:r w:rsidR="00130762">
        <w:t xml:space="preserve"> constante, a latência média abaixa. Os gráficos a seguir mostram esse comportamento e a validação da limitação de banda pelo </w:t>
      </w:r>
      <w:proofErr w:type="spellStart"/>
      <w:r w:rsidR="00130762">
        <w:rPr>
          <w:i/>
        </w:rPr>
        <w:t>token</w:t>
      </w:r>
      <w:proofErr w:type="spellEnd"/>
      <w:r w:rsidR="00130762">
        <w:rPr>
          <w:i/>
        </w:rPr>
        <w:t xml:space="preserve"> </w:t>
      </w:r>
      <w:proofErr w:type="spellStart"/>
      <w:r w:rsidR="00130762">
        <w:rPr>
          <w:i/>
        </w:rPr>
        <w:t>bucket</w:t>
      </w:r>
      <w:proofErr w:type="spellEnd"/>
      <w:r w:rsidR="00130762">
        <w:rPr>
          <w:i/>
        </w:rPr>
        <w:t xml:space="preserve"> </w:t>
      </w:r>
      <w:proofErr w:type="spellStart"/>
      <w:r w:rsidR="00130762">
        <w:rPr>
          <w:i/>
        </w:rPr>
        <w:t>filter</w:t>
      </w:r>
      <w:proofErr w:type="spellEnd"/>
      <w:r w:rsidR="00130762">
        <w:t>.</w:t>
      </w:r>
    </w:p>
    <w:p w:rsidR="00130762" w:rsidRDefault="00130762" w:rsidP="003B18D3">
      <w:pPr>
        <w:ind w:firstLine="360"/>
      </w:pPr>
    </w:p>
    <w:p w:rsidR="00EC18B7" w:rsidRDefault="00945153" w:rsidP="00EC18B7">
      <w:pPr>
        <w:keepNext/>
        <w:ind w:firstLine="360"/>
      </w:pPr>
      <w:r>
        <w:rPr>
          <w:noProof/>
          <w:lang w:eastAsia="pt-BR"/>
        </w:rPr>
        <w:lastRenderedPageBreak/>
        <w:drawing>
          <wp:inline distT="0" distB="0" distL="0" distR="0" wp14:anchorId="70325A2F" wp14:editId="56BABEB3">
            <wp:extent cx="5329287" cy="256032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F - 100kbps - Atraso e Perda por Taxa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6" t="4831" r="5077"/>
                    <a:stretch/>
                  </pic:blipFill>
                  <pic:spPr bwMode="auto">
                    <a:xfrm>
                      <a:off x="0" y="0"/>
                      <a:ext cx="5326099" cy="255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762" w:rsidRDefault="00130762" w:rsidP="009D3E86">
      <w:pPr>
        <w:pStyle w:val="Legenda"/>
        <w:jc w:val="center"/>
      </w:pPr>
      <w:r w:rsidRPr="00130762">
        <w:rPr>
          <w:color w:val="auto"/>
        </w:rPr>
        <w:t xml:space="preserve">Gráfico </w:t>
      </w:r>
      <w:r w:rsidRPr="00130762">
        <w:rPr>
          <w:color w:val="auto"/>
        </w:rPr>
        <w:fldChar w:fldCharType="begin"/>
      </w:r>
      <w:r w:rsidRPr="00130762">
        <w:rPr>
          <w:color w:val="auto"/>
        </w:rPr>
        <w:instrText xml:space="preserve"> SEQ Gráfico \* ARABIC </w:instrText>
      </w:r>
      <w:r w:rsidRPr="00130762">
        <w:rPr>
          <w:color w:val="auto"/>
        </w:rPr>
        <w:fldChar w:fldCharType="separate"/>
      </w:r>
      <w:r w:rsidR="0036206A">
        <w:rPr>
          <w:noProof/>
          <w:color w:val="auto"/>
        </w:rPr>
        <w:t>3</w:t>
      </w:r>
      <w:r w:rsidRPr="00130762">
        <w:rPr>
          <w:color w:val="auto"/>
        </w:rPr>
        <w:fldChar w:fldCharType="end"/>
      </w:r>
      <w:r w:rsidRPr="00130762">
        <w:rPr>
          <w:color w:val="auto"/>
        </w:rPr>
        <w:t>: Atraso Médio e Perda de Pacotes em função da Taxa de Envio</w:t>
      </w:r>
      <w:r>
        <w:rPr>
          <w:color w:val="auto"/>
        </w:rPr>
        <w:t xml:space="preserve"> (100k</w:t>
      </w:r>
      <w:r w:rsidRPr="00130762">
        <w:rPr>
          <w:color w:val="auto"/>
        </w:rPr>
        <w:t>bps)</w:t>
      </w:r>
    </w:p>
    <w:p w:rsidR="00130762" w:rsidRDefault="00945153" w:rsidP="00130762">
      <w:pPr>
        <w:keepNext/>
        <w:ind w:firstLine="360"/>
      </w:pPr>
      <w:r>
        <w:rPr>
          <w:noProof/>
          <w:lang w:eastAsia="pt-BR"/>
        </w:rPr>
        <w:drawing>
          <wp:inline distT="0" distB="0" distL="0" distR="0">
            <wp:extent cx="5088737" cy="241069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F - 1mbps - Atraso e Perda por Taxa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5177" r="3692"/>
                    <a:stretch/>
                  </pic:blipFill>
                  <pic:spPr bwMode="auto">
                    <a:xfrm>
                      <a:off x="0" y="0"/>
                      <a:ext cx="5085691" cy="240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E86" w:rsidRDefault="00130762" w:rsidP="009D3E86">
      <w:pPr>
        <w:pStyle w:val="Legenda"/>
        <w:jc w:val="center"/>
        <w:rPr>
          <w:noProof/>
          <w:lang w:eastAsia="pt-BR"/>
        </w:rPr>
      </w:pPr>
      <w:r w:rsidRPr="00130762">
        <w:rPr>
          <w:color w:val="auto"/>
        </w:rPr>
        <w:t xml:space="preserve">Gráfico </w:t>
      </w:r>
      <w:r w:rsidRPr="00130762">
        <w:rPr>
          <w:color w:val="auto"/>
        </w:rPr>
        <w:fldChar w:fldCharType="begin"/>
      </w:r>
      <w:r w:rsidRPr="00130762">
        <w:rPr>
          <w:color w:val="auto"/>
        </w:rPr>
        <w:instrText xml:space="preserve"> SEQ Gráfico \* ARABIC </w:instrText>
      </w:r>
      <w:r w:rsidRPr="00130762">
        <w:rPr>
          <w:color w:val="auto"/>
        </w:rPr>
        <w:fldChar w:fldCharType="separate"/>
      </w:r>
      <w:r w:rsidR="0036206A">
        <w:rPr>
          <w:noProof/>
          <w:color w:val="auto"/>
        </w:rPr>
        <w:t>4</w:t>
      </w:r>
      <w:r w:rsidRPr="00130762">
        <w:rPr>
          <w:color w:val="auto"/>
        </w:rPr>
        <w:fldChar w:fldCharType="end"/>
      </w:r>
      <w:r w:rsidRPr="00130762">
        <w:rPr>
          <w:color w:val="auto"/>
        </w:rPr>
        <w:t>: Atraso Médio e Perda de Pacotes em função da Taxa de Envio (</w:t>
      </w:r>
      <w:proofErr w:type="gramStart"/>
      <w:r w:rsidRPr="00130762">
        <w:rPr>
          <w:color w:val="auto"/>
        </w:rPr>
        <w:t>1Mbps</w:t>
      </w:r>
      <w:proofErr w:type="gramEnd"/>
      <w:r w:rsidRPr="00130762">
        <w:rPr>
          <w:color w:val="auto"/>
        </w:rPr>
        <w:t>)</w:t>
      </w:r>
      <w:r w:rsidR="009D3E86" w:rsidRPr="009D3E86">
        <w:rPr>
          <w:noProof/>
          <w:lang w:eastAsia="pt-BR"/>
        </w:rPr>
        <w:t xml:space="preserve"> </w:t>
      </w:r>
    </w:p>
    <w:p w:rsidR="00130762" w:rsidRPr="009D3E86" w:rsidRDefault="009D3E86" w:rsidP="009D3E86">
      <w:pPr>
        <w:pStyle w:val="Legenda"/>
        <w:jc w:val="center"/>
        <w:rPr>
          <w:color w:val="auto"/>
        </w:rPr>
      </w:pPr>
      <w:r>
        <w:rPr>
          <w:noProof/>
          <w:lang w:eastAsia="pt-BR"/>
        </w:rPr>
        <w:drawing>
          <wp:inline distT="0" distB="0" distL="0" distR="0" wp14:anchorId="615577EE" wp14:editId="26E6BF74">
            <wp:extent cx="5159271" cy="2527069"/>
            <wp:effectExtent l="0" t="0" r="381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F - 10mbps - Atraso e Perda por Taxa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8" t="4831" r="5077"/>
                    <a:stretch/>
                  </pic:blipFill>
                  <pic:spPr bwMode="auto">
                    <a:xfrm>
                      <a:off x="0" y="0"/>
                      <a:ext cx="5156183" cy="252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762" w:rsidRPr="00130762" w:rsidRDefault="00130762" w:rsidP="00130762">
      <w:pPr>
        <w:pStyle w:val="Legenda"/>
        <w:jc w:val="center"/>
        <w:rPr>
          <w:color w:val="auto"/>
        </w:rPr>
      </w:pPr>
      <w:r w:rsidRPr="00130762">
        <w:rPr>
          <w:color w:val="auto"/>
        </w:rPr>
        <w:t xml:space="preserve">Gráfico </w:t>
      </w:r>
      <w:r w:rsidRPr="00130762">
        <w:rPr>
          <w:color w:val="auto"/>
        </w:rPr>
        <w:fldChar w:fldCharType="begin"/>
      </w:r>
      <w:r w:rsidRPr="00130762">
        <w:rPr>
          <w:color w:val="auto"/>
        </w:rPr>
        <w:instrText xml:space="preserve"> SEQ Gráfico \* ARABIC </w:instrText>
      </w:r>
      <w:r w:rsidRPr="00130762">
        <w:rPr>
          <w:color w:val="auto"/>
        </w:rPr>
        <w:fldChar w:fldCharType="separate"/>
      </w:r>
      <w:r w:rsidR="0036206A">
        <w:rPr>
          <w:noProof/>
          <w:color w:val="auto"/>
        </w:rPr>
        <w:t>5</w:t>
      </w:r>
      <w:r w:rsidRPr="00130762">
        <w:rPr>
          <w:color w:val="auto"/>
        </w:rPr>
        <w:fldChar w:fldCharType="end"/>
      </w:r>
      <w:r w:rsidRPr="00130762">
        <w:rPr>
          <w:color w:val="auto"/>
        </w:rPr>
        <w:t>: Atraso Médio e Perda de Pacotes em função da Taxa de Envio (</w:t>
      </w:r>
      <w:proofErr w:type="gramStart"/>
      <w:r w:rsidRPr="00130762">
        <w:rPr>
          <w:color w:val="auto"/>
        </w:rPr>
        <w:t>10Mbps</w:t>
      </w:r>
      <w:proofErr w:type="gramEnd"/>
      <w:r w:rsidRPr="00130762">
        <w:rPr>
          <w:color w:val="auto"/>
        </w:rPr>
        <w:t>)</w:t>
      </w:r>
    </w:p>
    <w:p w:rsidR="00A85847" w:rsidRDefault="00A85847"/>
    <w:p w:rsidR="009D3E86" w:rsidRPr="009D3E86" w:rsidRDefault="00A85847">
      <w:r>
        <w:tab/>
        <w:t xml:space="preserve">É possível perceber que independentemente da taxa de limitação, a perda de pacotes se mantém sempre a mesma conforme aumentamos a saturação da banda. Juntamente com a variância da latência, é possível confirmar que a restrição de banda pelo </w:t>
      </w:r>
      <w:proofErr w:type="spellStart"/>
      <w:r>
        <w:rPr>
          <w:i/>
        </w:rPr>
        <w:t>tbf</w:t>
      </w:r>
      <w:proofErr w:type="spellEnd"/>
      <w:r>
        <w:t xml:space="preserve"> ocorre de forma adequada.</w:t>
      </w:r>
      <w:r w:rsidR="009D3E86">
        <w:t xml:space="preserve"> Foi observado também que os valores do atraso médio se mantem os mesmos, independente do tamanho da fila do </w:t>
      </w:r>
      <w:proofErr w:type="spellStart"/>
      <w:r w:rsidR="009D3E86">
        <w:rPr>
          <w:i/>
        </w:rPr>
        <w:t>ring</w:t>
      </w:r>
      <w:proofErr w:type="spellEnd"/>
      <w:r w:rsidR="009D3E86">
        <w:rPr>
          <w:i/>
        </w:rPr>
        <w:t xml:space="preserve"> buffer</w:t>
      </w:r>
      <w:r w:rsidR="009D3E86">
        <w:t xml:space="preserve"> ou do </w:t>
      </w:r>
      <w:proofErr w:type="spellStart"/>
      <w:r w:rsidR="009D3E86">
        <w:rPr>
          <w:i/>
        </w:rPr>
        <w:t>txqueuelen</w:t>
      </w:r>
      <w:proofErr w:type="spellEnd"/>
      <w:r w:rsidR="009D3E86">
        <w:t>.</w:t>
      </w:r>
    </w:p>
    <w:p w:rsidR="005A3637" w:rsidRDefault="005A3637">
      <w:r>
        <w:tab/>
        <w:t xml:space="preserve">Finalmente, foram obtidos valores de atrasos médios para diversos valores de </w:t>
      </w:r>
      <w:proofErr w:type="spellStart"/>
      <w:r>
        <w:rPr>
          <w:i/>
        </w:rPr>
        <w:t>limit</w:t>
      </w:r>
      <w:proofErr w:type="spellEnd"/>
      <w:r>
        <w:t xml:space="preserve"> diferentes, para comprovar a linearidade do algoritmo do </w:t>
      </w:r>
      <w:proofErr w:type="spellStart"/>
      <w:r>
        <w:rPr>
          <w:i/>
        </w:rPr>
        <w:t>tbf</w:t>
      </w:r>
      <w:proofErr w:type="spellEnd"/>
      <w:r>
        <w:t>.</w:t>
      </w:r>
    </w:p>
    <w:p w:rsidR="005A3637" w:rsidRDefault="005A3637"/>
    <w:p w:rsidR="005A3637" w:rsidRDefault="005A3637" w:rsidP="005A3637">
      <w:pPr>
        <w:keepNext/>
      </w:pPr>
      <w:r>
        <w:rPr>
          <w:noProof/>
          <w:lang w:eastAsia="pt-BR"/>
        </w:rPr>
        <w:drawing>
          <wp:inline distT="0" distB="0" distL="0" distR="0" wp14:anchorId="27D6575E" wp14:editId="64E26A77">
            <wp:extent cx="5444836" cy="2747212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F - Atraso Médio por Tamanho de Fila.b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9" t="4966" r="8000" b="3310"/>
                    <a:stretch/>
                  </pic:blipFill>
                  <pic:spPr bwMode="auto">
                    <a:xfrm>
                      <a:off x="0" y="0"/>
                      <a:ext cx="5441580" cy="274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637" w:rsidRDefault="005A3637" w:rsidP="005A3637">
      <w:pPr>
        <w:pStyle w:val="Legenda"/>
        <w:jc w:val="center"/>
        <w:rPr>
          <w:noProof/>
          <w:color w:val="auto"/>
        </w:rPr>
      </w:pPr>
      <w:r w:rsidRPr="005A3637">
        <w:rPr>
          <w:color w:val="auto"/>
        </w:rPr>
        <w:t xml:space="preserve">Gráfico </w:t>
      </w:r>
      <w:r w:rsidRPr="005A3637">
        <w:rPr>
          <w:color w:val="auto"/>
        </w:rPr>
        <w:fldChar w:fldCharType="begin"/>
      </w:r>
      <w:r w:rsidRPr="005A3637">
        <w:rPr>
          <w:color w:val="auto"/>
        </w:rPr>
        <w:instrText xml:space="preserve"> SEQ Gráfico \* ARABIC </w:instrText>
      </w:r>
      <w:r w:rsidRPr="005A3637">
        <w:rPr>
          <w:color w:val="auto"/>
        </w:rPr>
        <w:fldChar w:fldCharType="separate"/>
      </w:r>
      <w:r w:rsidR="0036206A">
        <w:rPr>
          <w:noProof/>
          <w:color w:val="auto"/>
        </w:rPr>
        <w:t>6</w:t>
      </w:r>
      <w:r w:rsidRPr="005A3637">
        <w:rPr>
          <w:color w:val="auto"/>
        </w:rPr>
        <w:fldChar w:fldCharType="end"/>
      </w:r>
      <w:r w:rsidRPr="005A3637">
        <w:rPr>
          <w:color w:val="auto"/>
        </w:rPr>
        <w:t>: Atraso Médio em Função do Número de Pacotes</w:t>
      </w:r>
      <w:r w:rsidRPr="005A3637">
        <w:rPr>
          <w:noProof/>
          <w:color w:val="auto"/>
        </w:rPr>
        <w:t xml:space="preserve"> de 1470 Bytes na Fila</w:t>
      </w:r>
    </w:p>
    <w:p w:rsidR="005A3637" w:rsidRDefault="005A3637" w:rsidP="005A3637"/>
    <w:p w:rsidR="009D3E86" w:rsidRPr="009D3E86" w:rsidRDefault="005A3637">
      <w:r>
        <w:tab/>
        <w:t xml:space="preserve">Percebe-se que para uma fila de aproximadamente </w:t>
      </w:r>
      <w:proofErr w:type="gramStart"/>
      <w:r>
        <w:t>110kB</w:t>
      </w:r>
      <w:proofErr w:type="gramEnd"/>
      <w:r>
        <w:t xml:space="preserve">, o atraso medido para de aumentar, o que significa que este é o tamanho máximo de fila suportado pelo </w:t>
      </w:r>
      <w:proofErr w:type="spellStart"/>
      <w:r>
        <w:rPr>
          <w:i/>
        </w:rPr>
        <w:t>tbf</w:t>
      </w:r>
      <w:proofErr w:type="spellEnd"/>
      <w:r>
        <w:rPr>
          <w:i/>
        </w:rPr>
        <w:t>.</w:t>
      </w:r>
      <w:r w:rsidR="009D3E86">
        <w:t xml:space="preserve"> Tendo em vista esses limites da fila, é possível utilizar o </w:t>
      </w:r>
      <w:proofErr w:type="spellStart"/>
      <w:r w:rsidR="009D3E86">
        <w:rPr>
          <w:i/>
        </w:rPr>
        <w:t>tbf</w:t>
      </w:r>
      <w:proofErr w:type="spellEnd"/>
      <w:r w:rsidR="009D3E86">
        <w:rPr>
          <w:i/>
        </w:rPr>
        <w:t xml:space="preserve"> </w:t>
      </w:r>
      <w:r w:rsidR="009D3E86">
        <w:t xml:space="preserve">para restringir a banda em todos os testes necessários, e ainda elimina-se o erro entre o valor calculado e medido imposto pelo </w:t>
      </w:r>
      <w:r w:rsidR="009D3E86" w:rsidRPr="009D3E86">
        <w:rPr>
          <w:i/>
        </w:rPr>
        <w:t>BQL</w:t>
      </w:r>
      <w:r w:rsidR="009D3E86">
        <w:t>.</w:t>
      </w:r>
      <w:bookmarkStart w:id="4" w:name="_GoBack"/>
      <w:bookmarkEnd w:id="4"/>
    </w:p>
    <w:p w:rsidR="00784D72" w:rsidRPr="003B18D3" w:rsidRDefault="00784D72"/>
    <w:p w:rsidR="009D3E86" w:rsidRDefault="009D3E86">
      <w:r>
        <w:br w:type="page"/>
      </w:r>
    </w:p>
    <w:p w:rsidR="00E8239B" w:rsidRDefault="00784D72" w:rsidP="00D114B0">
      <w:r>
        <w:lastRenderedPageBreak/>
        <w:t>Referências:</w:t>
      </w:r>
    </w:p>
    <w:p w:rsidR="00784D72" w:rsidRDefault="00784D72" w:rsidP="00D114B0"/>
    <w:p w:rsidR="00784D72" w:rsidRDefault="007066B4" w:rsidP="00D114B0">
      <w:hyperlink r:id="rId15" w:history="1">
        <w:r w:rsidR="00951698" w:rsidRPr="00547607">
          <w:rPr>
            <w:rStyle w:val="Hyperlink"/>
          </w:rPr>
          <w:t>http://www.coverfire.com/articles/queueing-in-the-linux-netw</w:t>
        </w:r>
        <w:r w:rsidR="00951698" w:rsidRPr="00547607">
          <w:rPr>
            <w:rStyle w:val="Hyperlink"/>
          </w:rPr>
          <w:t>o</w:t>
        </w:r>
        <w:r w:rsidR="00951698" w:rsidRPr="00547607">
          <w:rPr>
            <w:rStyle w:val="Hyperlink"/>
          </w:rPr>
          <w:t>rk-stack/</w:t>
        </w:r>
      </w:hyperlink>
    </w:p>
    <w:p w:rsidR="00951698" w:rsidRDefault="007066B4" w:rsidP="00D114B0">
      <w:hyperlink r:id="rId16" w:history="1">
        <w:r w:rsidR="00D0704F" w:rsidRPr="00F32D1B">
          <w:rPr>
            <w:rStyle w:val="Hyperlink"/>
          </w:rPr>
          <w:t>http://sbrc2014.ufsc.br/anais/files/wgrs/ST3</w:t>
        </w:r>
        <w:r w:rsidR="00D0704F" w:rsidRPr="00F32D1B">
          <w:rPr>
            <w:rStyle w:val="Hyperlink"/>
          </w:rPr>
          <w:t>-</w:t>
        </w:r>
        <w:r w:rsidR="00D0704F" w:rsidRPr="00F32D1B">
          <w:rPr>
            <w:rStyle w:val="Hyperlink"/>
          </w:rPr>
          <w:t>2.pdf</w:t>
        </w:r>
      </w:hyperlink>
    </w:p>
    <w:p w:rsidR="00D0704F" w:rsidRDefault="007066B4" w:rsidP="00D114B0">
      <w:hyperlink r:id="rId17" w:tgtFrame="_blank" w:history="1">
        <w:r w:rsidR="00D0704F">
          <w:rPr>
            <w:rStyle w:val="Hyperlink"/>
          </w:rPr>
          <w:t>http://www.cyberciti.biz/faq/gentoo-centos-rhel-debian-fedora-increasing-txqueuelen/</w:t>
        </w:r>
      </w:hyperlink>
    </w:p>
    <w:p w:rsidR="00D0704F" w:rsidRDefault="007066B4" w:rsidP="00D114B0">
      <w:hyperlink r:id="rId18" w:tgtFrame="_blank" w:history="1">
        <w:r w:rsidR="00D0704F">
          <w:rPr>
            <w:rStyle w:val="Hyperlink"/>
          </w:rPr>
          <w:t>http://www.scottalanmiller.com/linux/2011/06/20/working-with-nic-ring-buffers/</w:t>
        </w:r>
      </w:hyperlink>
    </w:p>
    <w:p w:rsidR="00D0704F" w:rsidRPr="00E8239B" w:rsidRDefault="007066B4" w:rsidP="00D114B0">
      <w:hyperlink r:id="rId19" w:history="1">
        <w:r w:rsidR="00D0704F">
          <w:rPr>
            <w:rStyle w:val="Hyperlink"/>
          </w:rPr>
          <w:t>http://www.cyberciti.biz/faq/linux-traffic-shaping-using-tc-to-control-http-traffic/</w:t>
        </w:r>
      </w:hyperlink>
    </w:p>
    <w:sectPr w:rsidR="00D0704F" w:rsidRPr="00E82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B4" w:rsidRDefault="007066B4" w:rsidP="00133F85">
      <w:pPr>
        <w:spacing w:after="0" w:line="240" w:lineRule="auto"/>
      </w:pPr>
      <w:r>
        <w:separator/>
      </w:r>
    </w:p>
  </w:endnote>
  <w:endnote w:type="continuationSeparator" w:id="0">
    <w:p w:rsidR="007066B4" w:rsidRDefault="007066B4" w:rsidP="0013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B4" w:rsidRDefault="007066B4" w:rsidP="00133F85">
      <w:pPr>
        <w:spacing w:after="0" w:line="240" w:lineRule="auto"/>
      </w:pPr>
      <w:r>
        <w:separator/>
      </w:r>
    </w:p>
  </w:footnote>
  <w:footnote w:type="continuationSeparator" w:id="0">
    <w:p w:rsidR="007066B4" w:rsidRDefault="007066B4" w:rsidP="00133F85">
      <w:pPr>
        <w:spacing w:after="0" w:line="240" w:lineRule="auto"/>
      </w:pPr>
      <w:r>
        <w:continuationSeparator/>
      </w:r>
    </w:p>
  </w:footnote>
  <w:footnote w:id="1">
    <w:p w:rsidR="00432340" w:rsidRDefault="00432340" w:rsidP="00432340">
      <w:r>
        <w:rPr>
          <w:rStyle w:val="Refdenotaderodap"/>
        </w:rPr>
        <w:footnoteRef/>
      </w:r>
      <w:r>
        <w:t xml:space="preserve"> </w:t>
      </w:r>
      <w:hyperlink r:id="rId1" w:history="1">
        <w:r w:rsidRPr="00547607">
          <w:rPr>
            <w:rStyle w:val="Hyperlink"/>
          </w:rPr>
          <w:t>http://www.coverfire.com/articles/queueing-in-the-linux-network-stack/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4DF2"/>
    <w:multiLevelType w:val="hybridMultilevel"/>
    <w:tmpl w:val="EB667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F3359"/>
    <w:multiLevelType w:val="hybridMultilevel"/>
    <w:tmpl w:val="4AF2B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45CA6"/>
    <w:multiLevelType w:val="hybridMultilevel"/>
    <w:tmpl w:val="389284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E1B5E84"/>
    <w:multiLevelType w:val="hybridMultilevel"/>
    <w:tmpl w:val="7A8A7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B0"/>
    <w:rsid w:val="000C2445"/>
    <w:rsid w:val="000E4931"/>
    <w:rsid w:val="00130762"/>
    <w:rsid w:val="00133F85"/>
    <w:rsid w:val="00187DFC"/>
    <w:rsid w:val="001C1004"/>
    <w:rsid w:val="00254A4C"/>
    <w:rsid w:val="00355991"/>
    <w:rsid w:val="0036206A"/>
    <w:rsid w:val="003B18D3"/>
    <w:rsid w:val="00432340"/>
    <w:rsid w:val="004B71BB"/>
    <w:rsid w:val="00523555"/>
    <w:rsid w:val="005A3637"/>
    <w:rsid w:val="00641F95"/>
    <w:rsid w:val="00664855"/>
    <w:rsid w:val="007066B4"/>
    <w:rsid w:val="00784D72"/>
    <w:rsid w:val="008D4678"/>
    <w:rsid w:val="009032E4"/>
    <w:rsid w:val="00945153"/>
    <w:rsid w:val="00951698"/>
    <w:rsid w:val="009D3A48"/>
    <w:rsid w:val="009D3E86"/>
    <w:rsid w:val="00A733E1"/>
    <w:rsid w:val="00A85847"/>
    <w:rsid w:val="00A934E2"/>
    <w:rsid w:val="00AB4AD8"/>
    <w:rsid w:val="00CF6B3B"/>
    <w:rsid w:val="00D0704F"/>
    <w:rsid w:val="00D114B0"/>
    <w:rsid w:val="00DE6B46"/>
    <w:rsid w:val="00E50C95"/>
    <w:rsid w:val="00E55FEA"/>
    <w:rsid w:val="00E8239B"/>
    <w:rsid w:val="00EC18B7"/>
    <w:rsid w:val="00F823E7"/>
    <w:rsid w:val="00F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4B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64855"/>
    <w:rPr>
      <w:color w:val="808080"/>
    </w:rPr>
  </w:style>
  <w:style w:type="table" w:styleId="Tabelacomgrade">
    <w:name w:val="Table Grid"/>
    <w:basedOn w:val="Tabelanormal"/>
    <w:uiPriority w:val="59"/>
    <w:rsid w:val="00E55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E55F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235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16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3F85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3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F85"/>
  </w:style>
  <w:style w:type="paragraph" w:styleId="Rodap">
    <w:name w:val="footer"/>
    <w:basedOn w:val="Normal"/>
    <w:link w:val="RodapChar"/>
    <w:uiPriority w:val="99"/>
    <w:unhideWhenUsed/>
    <w:rsid w:val="0013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F8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323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3234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323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4B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64855"/>
    <w:rPr>
      <w:color w:val="808080"/>
    </w:rPr>
  </w:style>
  <w:style w:type="table" w:styleId="Tabelacomgrade">
    <w:name w:val="Table Grid"/>
    <w:basedOn w:val="Tabelanormal"/>
    <w:uiPriority w:val="59"/>
    <w:rsid w:val="00E55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E55F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235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16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3F85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3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F85"/>
  </w:style>
  <w:style w:type="paragraph" w:styleId="Rodap">
    <w:name w:val="footer"/>
    <w:basedOn w:val="Normal"/>
    <w:link w:val="RodapChar"/>
    <w:uiPriority w:val="99"/>
    <w:unhideWhenUsed/>
    <w:rsid w:val="0013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F8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323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3234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323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bmp"/><Relationship Id="rId18" Type="http://schemas.openxmlformats.org/officeDocument/2006/relationships/hyperlink" Target="http://www.scottalanmiller.com/linux/2011/06/20/working-with-nic-ring-buffer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bmp"/><Relationship Id="rId17" Type="http://schemas.openxmlformats.org/officeDocument/2006/relationships/hyperlink" Target="http://www.cyberciti.biz/faq/gentoo-centos-rhel-debian-fedora-increasing-txqueuel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brc2014.ufsc.br/anais/files/wgrs/ST3-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5" Type="http://schemas.openxmlformats.org/officeDocument/2006/relationships/settings" Target="settings.xml"/><Relationship Id="rId15" Type="http://schemas.openxmlformats.org/officeDocument/2006/relationships/hyperlink" Target="http://www.coverfire.com/articles/queueing-in-the-linux-network-stack/" TargetMode="External"/><Relationship Id="rId10" Type="http://schemas.openxmlformats.org/officeDocument/2006/relationships/image" Target="media/image2.bmp"/><Relationship Id="rId19" Type="http://schemas.openxmlformats.org/officeDocument/2006/relationships/hyperlink" Target="http://www.cyberciti.biz/faq/linux-traffic-shaping-using-tc-to-control-http-traffic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bmp"/><Relationship Id="rId14" Type="http://schemas.openxmlformats.org/officeDocument/2006/relationships/image" Target="media/image6.bmp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verfire.com/articles/queueing-in-the-linux-network-stack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07C4-7E31-4D2D-BD25-416793D4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1308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26</cp:revision>
  <cp:lastPrinted>2014-05-19T15:11:00Z</cp:lastPrinted>
  <dcterms:created xsi:type="dcterms:W3CDTF">2014-05-06T18:03:00Z</dcterms:created>
  <dcterms:modified xsi:type="dcterms:W3CDTF">2014-05-19T15:20:00Z</dcterms:modified>
</cp:coreProperties>
</file>