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Keshav Kumar</w:t>
      </w:r>
    </w:p>
    <w:p w:rsidR="00000000" w:rsidDel="00000000" w:rsidP="00000000" w:rsidRDefault="00000000" w:rsidRPr="00000000" w14:paraId="00000002">
      <w:pPr>
        <w:pStyle w:val="Title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Product Manager | Healthcare System &amp; CRM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Delhi NCR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d5155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9716374887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d5155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soykeshav@gmail.com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6fc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d5155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6fc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 LinkedIn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6fc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d5155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6fc0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4679"/>
          <w:rtl w:val="0"/>
        </w:rPr>
        <w:t xml:space="preserve">Professional 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7950" y="3776825"/>
                          <a:ext cx="6896100" cy="6350"/>
                        </a:xfrm>
                        <a:custGeom>
                          <a:rect b="b" l="l" r="r" t="t"/>
                          <a:pathLst>
                            <a:path extrusionOk="0" h="6350" w="68961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Results-driven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Manager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7.5+ years of experience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building and scaling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B2B &amp; B2C SaaS products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Proven expertise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EHR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HIPAA compliance, AI-driven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CRM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LMS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platforms. Skilled in defining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 roadmaps,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adoption,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cross-functional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teams to deliver high-impact solutions.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reducing support overhead,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engagement,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optimizing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performance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through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data-driven insights, A/B testing,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user research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growth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4679"/>
          <w:rtl w:val="0"/>
        </w:rPr>
        <w:t xml:space="preserve">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97950" y="3776825"/>
                          <a:ext cx="6896100" cy="6350"/>
                        </a:xfrm>
                        <a:custGeom>
                          <a:rect b="b" l="l" r="r" t="t"/>
                          <a:pathLst>
                            <a:path extrusionOk="0" h="6350" w="68961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190500</wp:posOffset>
                </wp:positionV>
                <wp:extent cx="6350" cy="12700"/>
                <wp:effectExtent b="0" l="0" r="0" t="0"/>
                <wp:wrapTopAndBottom distB="0" dist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9513"/>
        </w:tabs>
        <w:spacing w:before="2" w:line="278.00000000000006" w:lineRule="auto"/>
        <w:ind w:left="360" w:right="369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bookmarkStart w:colFirst="0" w:colLast="0" w:name="_heading=h.tly7o5kh4qbw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Product Manager |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6fc0"/>
          <w:sz w:val="20"/>
          <w:szCs w:val="20"/>
          <w:rtl w:val="0"/>
        </w:rPr>
        <w:t xml:space="preserve">eClinicalWorks PVT LTD</w:t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Jan 2021 - Present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content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adaptation by 30%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addressing low content engagement through the implementation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Recommendation Framework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content discoverability and user engagement through personalized suggestions.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support queries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20%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addressing high dependency on support teams for navigation issues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Framework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which provided step-by-step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walkthroughs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self-help tools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user self-sufficiency.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Developer Portal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address the need for seamless app development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 Healthcare Interoperability Resources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(FHIR), enabling vendors to access and test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sandbox environment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resulting in faster app development and improved vendor integration.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time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solving high learning curve issues faced by new users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Trainer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 GPT-powered personalized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system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faster product adoption and reducing dependency on support teams.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BYOC (Build Your Own Course)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platform to address the lack of personalized learning experiences, enabling users to search, filter, and compile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other content 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custom courses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themselves or their peers, resulting in increased user engagement and content consumption.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document management efficiency by eliminating dependency on third-party tools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 Viewer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annotation, merge/split, and e-signature capabilities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streamlining document workflows.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search efficiency by 40% by resolving poor content retrieval and search relevance issues through the implementation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Search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framework with advanced relevance scoring, reducing content retrieval time.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conversion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20%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addressing the sales team's lack of visibility into user behavior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Portal Analytics Tool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providing data-driven insights into portal traffic and high-engagement products.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incoming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inflow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40%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addressing high operational costs caused by undetected product issues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EAN Risk Module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proactive issue resolution and improving product stability.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customer retention by reducing churn risk and enhancing account management efficiency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Manager Work Panel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providing real-time visibility into account health, escalations, and inactive clients.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leadership decision-making by resolving the lack of visibility into client health, sentiment, and growth opportunities through the development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Client Interaction Panel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providing actionable insights for revenue growth and churn reduction.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Account Manager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6fc0"/>
          <w:sz w:val="20"/>
          <w:szCs w:val="20"/>
          <w:u w:val="none"/>
          <w:shd w:fill="auto" w:val="clear"/>
          <w:vertAlign w:val="baseline"/>
          <w:rtl w:val="0"/>
        </w:rPr>
        <w:t xml:space="preserve">eClinicalWorks PVT LTD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 2018 – Dec 2020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4" w:lineRule="auto"/>
        <w:ind w:left="504" w:right="792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 client accounts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a monthly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 of $150,000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timely service delivery by acting as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liaison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between clients and internal teams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resulting in a 95%+ client retention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rate.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4" w:lineRule="auto"/>
        <w:ind w:left="504" w:right="792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customer success for strategic accounts by streamlining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retention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satisfaction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processes, contributing to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15% increase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through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upselling and cross-selling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strategies.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4" w:lineRule="auto"/>
        <w:ind w:left="504" w:right="792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customer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escalations by 80%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conducting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KYC (SWOT)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analysis, understanding client expectations, and developing customized success roadmaps, ensuring long-term client satisfaction.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4" w:lineRule="auto"/>
        <w:ind w:left="504" w:right="792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client satisfaction and retention by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engaging with clients through routine calls, tracking business requirements, and ensuring timely delivery of services,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to a 95%+ client retention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4" w:lineRule="auto"/>
        <w:ind w:left="504" w:right="792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internal team efficiency by training Customer Success/Account Managers on product knowledge, business/market trends, and client handling, ensuring better client experience and increased team productivity.</w:t>
      </w:r>
    </w:p>
    <w:p w:rsidR="00000000" w:rsidDel="00000000" w:rsidP="00000000" w:rsidRDefault="00000000" w:rsidRPr="00000000" w14:paraId="0000001D">
      <w:pPr>
        <w:tabs>
          <w:tab w:val="left" w:leader="none" w:pos="504"/>
        </w:tabs>
        <w:spacing w:line="264" w:lineRule="auto"/>
        <w:ind w:right="79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4"/>
        </w:tabs>
        <w:spacing w:line="264" w:lineRule="auto"/>
        <w:ind w:right="79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4"/>
        </w:tabs>
        <w:spacing w:line="264" w:lineRule="auto"/>
        <w:ind w:right="79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4"/>
        </w:tabs>
        <w:spacing w:line="264" w:lineRule="auto"/>
        <w:ind w:right="792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337"/>
        </w:tabs>
        <w:spacing w:line="276" w:lineRule="auto"/>
        <w:ind w:left="360" w:right="401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Associate |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73cf"/>
          <w:sz w:val="20"/>
          <w:szCs w:val="20"/>
          <w:rtl w:val="0"/>
        </w:rPr>
        <w:t xml:space="preserve">Dataflow Group</w:t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May 2018 – Oct 2018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6" w:lineRule="auto"/>
        <w:ind w:left="504" w:right="103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background screening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pre-employment checks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global clients.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6" w:lineRule="auto"/>
        <w:ind w:left="504" w:right="103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compliance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 East immigration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Zealand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visa processes.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tabs>
          <w:tab w:val="left" w:leader="none" w:pos="9366"/>
        </w:tabs>
        <w:spacing w:line="276" w:lineRule="auto"/>
        <w:ind w:left="360" w:right="370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Information Quality Analyst |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73cf"/>
          <w:sz w:val="20"/>
          <w:szCs w:val="20"/>
          <w:rtl w:val="0"/>
        </w:rPr>
        <w:t xml:space="preserve">99acres.com</w:t>
        <w:tab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Jul 2015 – Jun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6" w:lineRule="auto"/>
        <w:ind w:left="504" w:right="1061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property data (locations, images) and ensured accurate website updates.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6" w:lineRule="auto"/>
        <w:ind w:left="504" w:right="1061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Extracted and processed raw data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SQL via Putty,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converting to Excel for team distribution.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9" w:line="266" w:lineRule="auto"/>
        <w:ind w:left="504" w:right="1061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daily/weekly excel reports to support team decisions and optimize workflow.</w:t>
      </w:r>
    </w:p>
    <w:p w:rsidR="00000000" w:rsidDel="00000000" w:rsidP="00000000" w:rsidRDefault="00000000" w:rsidRPr="00000000" w14:paraId="00000029">
      <w:pPr>
        <w:pStyle w:val="Heading2"/>
        <w:ind w:left="0" w:firstLine="360"/>
        <w:rPr>
          <w:rFonts w:ascii="Cambria" w:cs="Cambria" w:eastAsia="Cambria" w:hAnsi="Cambria"/>
          <w:color w:val="0046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0" w:firstLine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4679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97950" y="3776825"/>
                          <a:ext cx="6896100" cy="6350"/>
                        </a:xfrm>
                        <a:custGeom>
                          <a:rect b="b" l="l" r="r" t="t"/>
                          <a:pathLst>
                            <a:path extrusionOk="0" h="6350" w="68961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Product Strategy &amp; Vision, Agile Development, Roadmap Planning, Feature Prioritization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Experience &amp; Research: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Journey Mapping, Data-Driven Decision Making, Market Research.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&amp; Analytical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SQL, Power BI, Python, Postman, MS Visio, JIRA, Figma, Whimsical, APIs.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" w:right="0" w:hanging="1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Cross-Functional Leadership: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Stakeholder Engagement, Team Collaboration, Customer Success Strategies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firstLine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46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97950" y="3776825"/>
                          <a:ext cx="6896100" cy="6350"/>
                        </a:xfrm>
                        <a:custGeom>
                          <a:rect b="b" l="l" r="r" t="t"/>
                          <a:pathLst>
                            <a:path extrusionOk="0" h="6350" w="68961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tabs>
          <w:tab w:val="left" w:leader="none" w:pos="10204"/>
        </w:tabs>
        <w:ind w:left="360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6fc0"/>
          <w:sz w:val="20"/>
          <w:szCs w:val="20"/>
          <w:rtl w:val="0"/>
        </w:rPr>
        <w:t xml:space="preserve">Masters of Business Administration (IT)</w:t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June 2015</w:t>
      </w:r>
    </w:p>
    <w:p w:rsidR="00000000" w:rsidDel="00000000" w:rsidP="00000000" w:rsidRDefault="00000000" w:rsidRPr="00000000" w14:paraId="00000032">
      <w:pPr>
        <w:spacing w:before="37" w:lineRule="auto"/>
        <w:ind w:left="360" w:firstLine="0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Institute of engineering and Technology, Lucknow</w:t>
      </w:r>
    </w:p>
    <w:p w:rsidR="00000000" w:rsidDel="00000000" w:rsidP="00000000" w:rsidRDefault="00000000" w:rsidRPr="00000000" w14:paraId="00000033">
      <w:pPr>
        <w:pStyle w:val="Heading2"/>
        <w:tabs>
          <w:tab w:val="left" w:leader="none" w:pos="10204"/>
        </w:tabs>
        <w:spacing w:before="34" w:lineRule="auto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6fc0"/>
          <w:rtl w:val="0"/>
        </w:rPr>
        <w:t xml:space="preserve">Bachelor of Computer Application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June 2013</w:t>
      </w:r>
    </w:p>
    <w:p w:rsidR="00000000" w:rsidDel="00000000" w:rsidP="00000000" w:rsidRDefault="00000000" w:rsidRPr="00000000" w14:paraId="00000034">
      <w:pPr>
        <w:spacing w:before="34" w:lineRule="auto"/>
        <w:ind w:left="360" w:firstLine="0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C.C.S University, Meerut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4679"/>
          <w:rtl w:val="0"/>
        </w:rPr>
        <w:t xml:space="preserve">Certifications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97950" y="3776825"/>
                          <a:ext cx="6896100" cy="6350"/>
                        </a:xfrm>
                        <a:custGeom>
                          <a:rect b="b" l="l" r="r" t="t"/>
                          <a:pathLst>
                            <a:path extrusionOk="0" h="6350" w="68961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177800</wp:posOffset>
                </wp:positionV>
                <wp:extent cx="6350" cy="12700"/>
                <wp:effectExtent b="0" l="0" r="0" t="0"/>
                <wp:wrapTopAndBottom distB="0" dist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tabs>
          <w:tab w:val="left" w:leader="none" w:pos="10249"/>
        </w:tabs>
        <w:spacing w:line="233" w:lineRule="auto"/>
        <w:ind w:left="360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6fc0"/>
          <w:sz w:val="20"/>
          <w:szCs w:val="20"/>
          <w:rtl w:val="0"/>
        </w:rPr>
        <w:t xml:space="preserve">Product Management Fellowship</w:t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Jan 2025</w:t>
      </w:r>
    </w:p>
    <w:p w:rsidR="00000000" w:rsidDel="00000000" w:rsidP="00000000" w:rsidRDefault="00000000" w:rsidRPr="00000000" w14:paraId="00000038">
      <w:pPr>
        <w:spacing w:line="234" w:lineRule="auto"/>
        <w:ind w:left="360" w:firstLine="0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Product Space</w:t>
      </w:r>
    </w:p>
    <w:p w:rsidR="00000000" w:rsidDel="00000000" w:rsidP="00000000" w:rsidRDefault="00000000" w:rsidRPr="00000000" w14:paraId="00000039">
      <w:pPr>
        <w:pStyle w:val="Heading2"/>
        <w:tabs>
          <w:tab w:val="left" w:leader="none" w:pos="10278"/>
        </w:tabs>
        <w:ind w:firstLine="360"/>
        <w:rPr>
          <w:rFonts w:ascii="Cambria" w:cs="Cambria" w:eastAsia="Cambria" w:hAnsi="Cambria"/>
          <w:color w:val="006fc0"/>
        </w:rPr>
      </w:pPr>
      <w:r w:rsidDel="00000000" w:rsidR="00000000" w:rsidRPr="00000000">
        <w:rPr>
          <w:rFonts w:ascii="Cambria" w:cs="Cambria" w:eastAsia="Cambria" w:hAnsi="Cambria"/>
          <w:color w:val="006fc0"/>
          <w:rtl w:val="0"/>
        </w:rPr>
        <w:t xml:space="preserve">Diploma in Modern Applied Psychology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tabs>
          <w:tab w:val="left" w:leader="none" w:pos="10278"/>
        </w:tabs>
        <w:ind w:firstLine="360"/>
        <w:rPr>
          <w:rFonts w:ascii="Cambria" w:cs="Cambria" w:eastAsia="Cambria" w:hAnsi="Cambria"/>
          <w:color w:val="006fc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The Academy of Modern Applied Psychology</w:t>
      </w:r>
      <w:r w:rsidDel="00000000" w:rsidR="00000000" w:rsidRPr="00000000">
        <w:rPr>
          <w:rFonts w:ascii="Cambria" w:cs="Cambria" w:eastAsia="Cambria" w:hAnsi="Cambria"/>
          <w:color w:val="006fc0"/>
          <w:rtl w:val="0"/>
        </w:rPr>
        <w:tab/>
      </w:r>
    </w:p>
    <w:p w:rsidR="00000000" w:rsidDel="00000000" w:rsidP="00000000" w:rsidRDefault="00000000" w:rsidRPr="00000000" w14:paraId="0000003B">
      <w:pPr>
        <w:pStyle w:val="Heading2"/>
        <w:tabs>
          <w:tab w:val="left" w:leader="none" w:pos="10278"/>
        </w:tabs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6fc0"/>
          <w:rtl w:val="0"/>
        </w:rPr>
        <w:t xml:space="preserve">Certified Scrum Master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Apr 2021</w:t>
      </w:r>
    </w:p>
    <w:p w:rsidR="00000000" w:rsidDel="00000000" w:rsidP="00000000" w:rsidRDefault="00000000" w:rsidRPr="00000000" w14:paraId="0000003C">
      <w:pPr>
        <w:spacing w:before="1" w:lineRule="auto"/>
        <w:ind w:left="360" w:firstLine="0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Scrum Alliance</w:t>
      </w:r>
    </w:p>
    <w:p w:rsidR="00000000" w:rsidDel="00000000" w:rsidP="00000000" w:rsidRDefault="00000000" w:rsidRPr="00000000" w14:paraId="0000003D">
      <w:pPr>
        <w:spacing w:before="1" w:lineRule="auto"/>
        <w:ind w:left="360" w:firstLine="0"/>
        <w:rPr>
          <w:rFonts w:ascii="Cambria" w:cs="Cambria" w:eastAsia="Cambria" w:hAnsi="Cambria"/>
          <w:b w:val="1"/>
          <w:bCs w:val="1"/>
          <w:color w:val="006fc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6fc0"/>
          <w:sz w:val="20"/>
          <w:szCs w:val="20"/>
          <w:rtl w:val="0"/>
        </w:rPr>
        <w:t xml:space="preserve">Diploma in Software Engineering</w:t>
      </w:r>
    </w:p>
    <w:p w:rsidR="00000000" w:rsidDel="00000000" w:rsidP="00000000" w:rsidRDefault="00000000" w:rsidRPr="00000000" w14:paraId="0000003E">
      <w:pPr>
        <w:spacing w:before="1" w:lineRule="auto"/>
        <w:ind w:left="360" w:firstLine="0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NIIT</w:t>
      </w:r>
    </w:p>
    <w:sectPr>
      <w:pgSz w:h="15840" w:w="12240" w:orient="portrait"/>
      <w:pgMar w:bottom="280" w:top="50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▪"/>
      <w:lvlJc w:val="left"/>
      <w:pPr>
        <w:ind w:left="504" w:hanging="144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864" w:hanging="144"/>
      </w:pPr>
      <w:rPr/>
    </w:lvl>
    <w:lvl w:ilvl="2">
      <w:start w:val="0"/>
      <w:numFmt w:val="bullet"/>
      <w:lvlText w:val="•"/>
      <w:lvlJc w:val="left"/>
      <w:pPr>
        <w:ind w:left="1314" w:hanging="144"/>
      </w:pPr>
      <w:rPr/>
    </w:lvl>
    <w:lvl w:ilvl="3">
      <w:start w:val="0"/>
      <w:numFmt w:val="bullet"/>
      <w:lvlText w:val="•"/>
      <w:lvlJc w:val="left"/>
      <w:pPr>
        <w:ind w:left="3806" w:hanging="143.99999999999955"/>
      </w:pPr>
      <w:rPr/>
    </w:lvl>
    <w:lvl w:ilvl="4">
      <w:start w:val="0"/>
      <w:numFmt w:val="bullet"/>
      <w:lvlText w:val="•"/>
      <w:lvlJc w:val="left"/>
      <w:pPr>
        <w:ind w:left="4908" w:hanging="144"/>
      </w:pPr>
      <w:rPr/>
    </w:lvl>
    <w:lvl w:ilvl="5">
      <w:start w:val="0"/>
      <w:numFmt w:val="bullet"/>
      <w:lvlText w:val="•"/>
      <w:lvlJc w:val="left"/>
      <w:pPr>
        <w:ind w:left="6010" w:hanging="144"/>
      </w:pPr>
      <w:rPr/>
    </w:lvl>
    <w:lvl w:ilvl="6">
      <w:start w:val="0"/>
      <w:numFmt w:val="bullet"/>
      <w:lvlText w:val="•"/>
      <w:lvlJc w:val="left"/>
      <w:pPr>
        <w:ind w:left="7112" w:hanging="143.9999999999991"/>
      </w:pPr>
      <w:rPr/>
    </w:lvl>
    <w:lvl w:ilvl="7">
      <w:start w:val="0"/>
      <w:numFmt w:val="bullet"/>
      <w:lvlText w:val="•"/>
      <w:lvlJc w:val="left"/>
      <w:pPr>
        <w:ind w:left="8214" w:hanging="144"/>
      </w:pPr>
      <w:rPr/>
    </w:lvl>
    <w:lvl w:ilvl="8">
      <w:start w:val="0"/>
      <w:numFmt w:val="bullet"/>
      <w:lvlText w:val="•"/>
      <w:lvlJc w:val="left"/>
      <w:pPr>
        <w:ind w:left="9316" w:hanging="14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b w:val="1"/>
      <w:bCs w:val="1"/>
    </w:rPr>
  </w:style>
  <w:style w:type="paragraph" w:styleId="Heading2">
    <w:name w:val="heading 2"/>
    <w:basedOn w:val="Normal"/>
    <w:next w:val="Normal"/>
    <w:pPr>
      <w:ind w:left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5" w:lineRule="auto"/>
      <w:jc w:val="center"/>
    </w:pPr>
    <w:rPr>
      <w:b w:val="1"/>
      <w:bCs w:val="1"/>
      <w:sz w:val="44"/>
      <w:szCs w:val="4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pPr>
      <w:ind w:left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 w:val="1"/>
    <w:pPr>
      <w:spacing w:before="9"/>
      <w:ind w:left="504" w:hanging="144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70D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70D19"/>
    <w:rPr>
      <w:color w:val="605e5c"/>
      <w:shd w:color="auto" w:fill="e1dfdd" w:val="clear"/>
    </w:rPr>
  </w:style>
  <w:style w:type="character" w:styleId="BodyTextChar" w:customStyle="1">
    <w:name w:val="Body Text Char"/>
    <w:basedOn w:val="DefaultParagraphFont"/>
    <w:link w:val="BodyText"/>
    <w:uiPriority w:val="1"/>
    <w:rsid w:val="00C008EE"/>
    <w:rPr>
      <w:rFonts w:ascii="Cambria" w:cs="Cambria" w:eastAsia="Cambria" w:hAnsi="Cambria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28658C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 w:val="1"/>
    <w:rsid w:val="0028658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jesuiskeshav.wordpress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oykeshav@gmail.com" TargetMode="External"/><Relationship Id="rId8" Type="http://schemas.openxmlformats.org/officeDocument/2006/relationships/hyperlink" Target="https://www.linkedin.com/in/keshav-kumar-1755171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sz9/8NcCcjFlm0z+F8drSnc0w==">CgMxLjAyDmgudGx5N281a2g0cWJ3OAByITFvdzZUTFRWVDRpUWNlRFFjaldvTXJKZC1rN3hWSzR4Nw==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2025-01-12T05:02:00Z</dcterms:created>
  <dc:creator>Mahesh Chugh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2025-01-12T00:00:00Z</vt:filetime>
  </property>
  <property fmtid="{D5CDD505-2E9C-101B-9397-08002B2CF9AE}" pid="5" name="Producer">
    <vt:lpwstr>Microsoft® Word 2019</vt:lpwstr>
  </property>
</Properties>
</file>