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0C77CF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0183"/>
    <w:p w14:paraId="75B5B32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Chọn quản lý người dùng </w:t>
      </w:r>
    </w:p>
    <w:p w14:paraId="243A8BED"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B567"/>
    <w:p w14:paraId="251917C7">
      <w:r>
        <w:rPr>
          <w:rFonts w:hint="default"/>
          <w:lang w:val="vi-VN"/>
        </w:rPr>
        <w:t xml:space="preserve">Thêm người dùng </w:t>
      </w: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2E51"/>
    <w:p w14:paraId="5B744CB8"/>
    <w:p w14:paraId="64A18CBD">
      <w:r>
        <w:rPr>
          <w:rFonts w:hint="default"/>
          <w:lang w:val="vi-VN"/>
        </w:rPr>
        <w:t xml:space="preserve">Sửa người dùng </w:t>
      </w: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9575"/>
    <w:p w14:paraId="5AD0D3F0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Xóa người dùng </w:t>
      </w:r>
    </w:p>
    <w:p w14:paraId="53543240">
      <w:pPr>
        <w:rPr>
          <w:rFonts w:hint="default"/>
          <w:lang w:val="vi-VN"/>
        </w:rPr>
      </w:pPr>
    </w:p>
    <w:p w14:paraId="6BFE0FED"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DE5B"/>
    <w:p w14:paraId="11CFBE0B">
      <w:r>
        <w:rPr>
          <w:rFonts w:hint="default"/>
          <w:lang w:val="vi-VN"/>
        </w:rPr>
        <w:t xml:space="preserve">Quản lý loại khóa học </w:t>
      </w: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796A"/>
    <w:p w14:paraId="09ABA49E"/>
    <w:p w14:paraId="4E245D56">
      <w:r>
        <w:rPr>
          <w:rFonts w:hint="default"/>
          <w:lang w:val="vi-VN"/>
        </w:rPr>
        <w:t xml:space="preserve">Thêm </w:t>
      </w: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7922"/>
    <w:p w14:paraId="13366AAC">
      <w:r>
        <w:rPr>
          <w:rFonts w:hint="default"/>
          <w:lang w:val="vi-VN"/>
        </w:rPr>
        <w:t xml:space="preserve"> Xóa </w:t>
      </w: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B2EB">
      <w:pPr>
        <w:rPr>
          <w:rFonts w:hint="default"/>
          <w:lang w:val="vi-V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2D5C2B"/>
    <w:rsid w:val="492D5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2025-05-17T15:36:00Z</dcterms:created>
  <dc:creator>Clone</dc:creator>
  <cp:lastModifiedBy>Clone</cp:lastModifiedBy>
  <dcterms:modified xsi:type="dcterms:W3CDTF">2025-05-17T16:00:28Z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77D331E4A90A42BAAF891666CE0022CE_11</vt:lpwstr>
  </property>
</Properties>
</file>