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262" w:rsidRDefault="00FC3262">
      <w:pPr>
        <w:rPr>
          <w:b/>
          <w:sz w:val="40"/>
          <w:u w:val="single"/>
          <w:lang w:val="en-US"/>
        </w:rPr>
      </w:pPr>
      <w:r w:rsidRPr="00FC3262">
        <w:rPr>
          <w:b/>
          <w:sz w:val="40"/>
          <w:highlight w:val="green"/>
          <w:u w:val="single"/>
          <w:lang w:val="en-US"/>
        </w:rPr>
        <w:t>ERP and LMS</w:t>
      </w:r>
      <w:r w:rsidRPr="00FC3262">
        <w:rPr>
          <w:b/>
          <w:sz w:val="40"/>
          <w:u w:val="single"/>
          <w:lang w:val="en-US"/>
        </w:rPr>
        <w:t xml:space="preserve"> </w:t>
      </w:r>
    </w:p>
    <w:p w:rsidR="00FC3262" w:rsidRPr="00603CB0" w:rsidRDefault="00FC3262">
      <w:pPr>
        <w:rPr>
          <w:color w:val="000000" w:themeColor="text1"/>
          <w:sz w:val="36"/>
          <w:lang w:val="en-US"/>
        </w:rPr>
      </w:pPr>
      <w:r w:rsidRPr="00603CB0">
        <w:rPr>
          <w:color w:val="000000" w:themeColor="text1"/>
          <w:sz w:val="36"/>
          <w:lang w:val="en-US"/>
        </w:rPr>
        <w:t>Enterprise Resource Planning</w:t>
      </w:r>
    </w:p>
    <w:p w:rsidR="00FC3262" w:rsidRPr="00603CB0" w:rsidRDefault="00FC3262">
      <w:pPr>
        <w:rPr>
          <w:rFonts w:cstheme="minorHAnsi"/>
          <w:color w:val="000000" w:themeColor="text1"/>
          <w:sz w:val="28"/>
          <w:szCs w:val="28"/>
          <w:shd w:val="clear" w:color="auto" w:fill="FFFFFF"/>
        </w:rPr>
      </w:pPr>
      <w:r w:rsidRPr="00603CB0">
        <w:rPr>
          <w:rFonts w:cstheme="minorHAnsi"/>
          <w:color w:val="000000" w:themeColor="text1"/>
          <w:sz w:val="28"/>
          <w:shd w:val="clear" w:color="auto" w:fill="FFFFFF"/>
        </w:rPr>
        <w:t>refers to a type of software that organizations use to manage day-to-day business activities such as </w:t>
      </w:r>
      <w:r w:rsidRPr="00603CB0">
        <w:rPr>
          <w:rFonts w:cstheme="minorHAnsi"/>
          <w:color w:val="000000" w:themeColor="text1"/>
          <w:sz w:val="28"/>
          <w:szCs w:val="28"/>
          <w:shd w:val="clear" w:color="auto" w:fill="FFFFFF"/>
        </w:rPr>
        <w:t xml:space="preserve">supply chain management, human resources and payroll, administrative tasks, and project planning. </w:t>
      </w:r>
    </w:p>
    <w:p w:rsidR="00603CB0" w:rsidRDefault="00603CB0">
      <w:pPr>
        <w:rPr>
          <w:rFonts w:cstheme="minorHAnsi"/>
          <w:color w:val="3A4145"/>
          <w:spacing w:val="2"/>
          <w:sz w:val="28"/>
          <w:szCs w:val="29"/>
          <w:shd w:val="clear" w:color="auto" w:fill="FFFFFF"/>
        </w:rPr>
      </w:pPr>
      <w:r w:rsidRPr="00603CB0">
        <w:rPr>
          <w:rFonts w:cstheme="minorHAnsi"/>
          <w:color w:val="000000" w:themeColor="text1"/>
          <w:spacing w:val="2"/>
          <w:sz w:val="28"/>
          <w:szCs w:val="29"/>
          <w:shd w:val="clear" w:color="auto" w:fill="FFFFFF"/>
        </w:rPr>
        <w:t xml:space="preserve">and these systems are used by institutions to modernize and upgrade planning and management processes related to </w:t>
      </w:r>
      <w:proofErr w:type="spellStart"/>
      <w:r w:rsidRPr="00603CB0">
        <w:rPr>
          <w:rFonts w:cstheme="minorHAnsi"/>
          <w:color w:val="000000" w:themeColor="text1"/>
          <w:spacing w:val="2"/>
          <w:sz w:val="28"/>
          <w:szCs w:val="29"/>
          <w:shd w:val="clear" w:color="auto" w:fill="FFFFFF"/>
        </w:rPr>
        <w:t>enrollment</w:t>
      </w:r>
      <w:proofErr w:type="spellEnd"/>
      <w:r w:rsidRPr="00603CB0">
        <w:rPr>
          <w:rFonts w:cstheme="minorHAnsi"/>
          <w:color w:val="000000" w:themeColor="text1"/>
          <w:spacing w:val="2"/>
          <w:sz w:val="28"/>
          <w:szCs w:val="29"/>
          <w:shd w:val="clear" w:color="auto" w:fill="FFFFFF"/>
        </w:rPr>
        <w:t xml:space="preserve"> of teachers/students, scheduling lectures, library, courses, etc. ERP is an automated platform that helps in managing and processing data on large scale more effectively and efficiently</w:t>
      </w:r>
      <w:r w:rsidRPr="00603CB0">
        <w:rPr>
          <w:rFonts w:cstheme="minorHAnsi"/>
          <w:color w:val="3A4145"/>
          <w:spacing w:val="2"/>
          <w:sz w:val="28"/>
          <w:szCs w:val="29"/>
          <w:shd w:val="clear" w:color="auto" w:fill="FFFFFF"/>
        </w:rPr>
        <w:t>.</w:t>
      </w:r>
    </w:p>
    <w:p w:rsidR="00603CB0" w:rsidRPr="00603CB0" w:rsidRDefault="00603CB0" w:rsidP="00603CB0">
      <w:pPr>
        <w:shd w:val="clear" w:color="auto" w:fill="FFFFFF"/>
        <w:spacing w:after="420" w:line="240" w:lineRule="auto"/>
        <w:rPr>
          <w:rFonts w:eastAsia="Times New Roman" w:cstheme="minorHAnsi"/>
          <w:b/>
          <w:color w:val="000000" w:themeColor="text1"/>
          <w:spacing w:val="2"/>
          <w:sz w:val="28"/>
          <w:szCs w:val="29"/>
          <w:u w:val="single"/>
          <w:lang w:eastAsia="en-IN"/>
        </w:rPr>
      </w:pPr>
      <w:r w:rsidRPr="00603CB0">
        <w:rPr>
          <w:rFonts w:eastAsia="Times New Roman" w:cstheme="minorHAnsi"/>
          <w:b/>
          <w:color w:val="000000" w:themeColor="text1"/>
          <w:spacing w:val="2"/>
          <w:sz w:val="28"/>
          <w:szCs w:val="29"/>
          <w:highlight w:val="green"/>
          <w:u w:val="single"/>
          <w:lang w:eastAsia="en-IN"/>
        </w:rPr>
        <w:t>Benefits of ERP system in education:</w:t>
      </w:r>
    </w:p>
    <w:p w:rsidR="00603CB0" w:rsidRPr="00603CB0" w:rsidRDefault="00603CB0" w:rsidP="00603CB0">
      <w:pPr>
        <w:numPr>
          <w:ilvl w:val="0"/>
          <w:numId w:val="1"/>
        </w:numPr>
        <w:shd w:val="clear" w:color="auto" w:fill="FFFFFF"/>
        <w:spacing w:before="96" w:after="96" w:line="240" w:lineRule="auto"/>
        <w:ind w:left="0"/>
        <w:rPr>
          <w:rFonts w:eastAsia="Times New Roman" w:cstheme="minorHAnsi"/>
          <w:color w:val="000000" w:themeColor="text1"/>
          <w:spacing w:val="2"/>
          <w:sz w:val="28"/>
          <w:szCs w:val="29"/>
          <w:lang w:eastAsia="en-IN"/>
        </w:rPr>
      </w:pPr>
      <w:r w:rsidRPr="00603CB0">
        <w:rPr>
          <w:rFonts w:eastAsia="Times New Roman" w:cstheme="minorHAnsi"/>
          <w:b/>
          <w:color w:val="000000" w:themeColor="text1"/>
          <w:spacing w:val="2"/>
          <w:sz w:val="28"/>
          <w:szCs w:val="29"/>
          <w:highlight w:val="cyan"/>
          <w:lang w:eastAsia="en-IN"/>
        </w:rPr>
        <w:t>Better student management:</w:t>
      </w:r>
      <w:r w:rsidRPr="00603CB0">
        <w:rPr>
          <w:rFonts w:eastAsia="Times New Roman" w:cstheme="minorHAnsi"/>
          <w:color w:val="000000" w:themeColor="text1"/>
          <w:spacing w:val="2"/>
          <w:sz w:val="28"/>
          <w:szCs w:val="29"/>
          <w:lang w:eastAsia="en-IN"/>
        </w:rPr>
        <w:t xml:space="preserve"> Automated attendance, student course, student syllabus, assignments, student mark sheet, etc., can all be managed through the ERP system. ERP system is able to generate reports related to such requests. Without an ERP system, these processes would be done manually and would not be efficient.</w:t>
      </w:r>
    </w:p>
    <w:p w:rsidR="00603CB0" w:rsidRPr="00603CB0" w:rsidRDefault="00603CB0" w:rsidP="00603CB0">
      <w:pPr>
        <w:numPr>
          <w:ilvl w:val="0"/>
          <w:numId w:val="1"/>
        </w:numPr>
        <w:shd w:val="clear" w:color="auto" w:fill="FFFFFF"/>
        <w:spacing w:before="96" w:after="96" w:line="240" w:lineRule="auto"/>
        <w:ind w:left="0"/>
        <w:rPr>
          <w:rFonts w:eastAsia="Times New Roman" w:cstheme="minorHAnsi"/>
          <w:color w:val="000000" w:themeColor="text1"/>
          <w:spacing w:val="2"/>
          <w:sz w:val="28"/>
          <w:szCs w:val="29"/>
          <w:lang w:eastAsia="en-IN"/>
        </w:rPr>
      </w:pPr>
      <w:r w:rsidRPr="00603CB0">
        <w:rPr>
          <w:rFonts w:eastAsia="Times New Roman" w:cstheme="minorHAnsi"/>
          <w:b/>
          <w:color w:val="000000" w:themeColor="text1"/>
          <w:spacing w:val="2"/>
          <w:sz w:val="28"/>
          <w:szCs w:val="29"/>
          <w:highlight w:val="cyan"/>
          <w:lang w:eastAsia="en-IN"/>
        </w:rPr>
        <w:t>Fee management:</w:t>
      </w:r>
      <w:r w:rsidRPr="00603CB0">
        <w:rPr>
          <w:rFonts w:eastAsia="Times New Roman" w:cstheme="minorHAnsi"/>
          <w:color w:val="000000" w:themeColor="text1"/>
          <w:spacing w:val="2"/>
          <w:sz w:val="28"/>
          <w:szCs w:val="29"/>
          <w:lang w:eastAsia="en-IN"/>
        </w:rPr>
        <w:t xml:space="preserve"> ERP systems can generate reports of each transaction made by students while submitting their fees. It can also notify when the fee is due and can automatically impose a fine if the fee is submitted late.</w:t>
      </w:r>
    </w:p>
    <w:p w:rsidR="00603CB0" w:rsidRPr="00603CB0" w:rsidRDefault="00603CB0" w:rsidP="00603CB0">
      <w:pPr>
        <w:numPr>
          <w:ilvl w:val="0"/>
          <w:numId w:val="1"/>
        </w:numPr>
        <w:shd w:val="clear" w:color="auto" w:fill="FFFFFF"/>
        <w:spacing w:before="96" w:after="96" w:line="240" w:lineRule="auto"/>
        <w:ind w:left="0"/>
        <w:rPr>
          <w:rFonts w:eastAsia="Times New Roman" w:cstheme="minorHAnsi"/>
          <w:color w:val="000000" w:themeColor="text1"/>
          <w:spacing w:val="2"/>
          <w:sz w:val="28"/>
          <w:szCs w:val="29"/>
          <w:lang w:eastAsia="en-IN"/>
        </w:rPr>
      </w:pPr>
      <w:r w:rsidRPr="00603CB0">
        <w:rPr>
          <w:rFonts w:eastAsia="Times New Roman" w:cstheme="minorHAnsi"/>
          <w:b/>
          <w:color w:val="000000" w:themeColor="text1"/>
          <w:spacing w:val="2"/>
          <w:sz w:val="28"/>
          <w:szCs w:val="29"/>
          <w:highlight w:val="cyan"/>
          <w:lang w:eastAsia="en-IN"/>
        </w:rPr>
        <w:t>Course management:</w:t>
      </w:r>
      <w:r w:rsidRPr="00603CB0">
        <w:rPr>
          <w:rFonts w:eastAsia="Times New Roman" w:cstheme="minorHAnsi"/>
          <w:color w:val="000000" w:themeColor="text1"/>
          <w:spacing w:val="2"/>
          <w:sz w:val="28"/>
          <w:szCs w:val="29"/>
          <w:lang w:eastAsia="en-IN"/>
        </w:rPr>
        <w:t xml:space="preserve"> ERP can be used to create and manage the courses defined by the institution. This may include the syllabus, lectures, notes, credits relating to a course. Creation and management of student timetables are also made easier with ERP.</w:t>
      </w:r>
    </w:p>
    <w:p w:rsidR="00603CB0" w:rsidRPr="00603CB0" w:rsidRDefault="00603CB0" w:rsidP="00603CB0">
      <w:pPr>
        <w:numPr>
          <w:ilvl w:val="0"/>
          <w:numId w:val="1"/>
        </w:numPr>
        <w:shd w:val="clear" w:color="auto" w:fill="FFFFFF"/>
        <w:spacing w:before="96" w:after="96" w:line="240" w:lineRule="auto"/>
        <w:ind w:left="0"/>
        <w:rPr>
          <w:rFonts w:eastAsia="Times New Roman" w:cstheme="minorHAnsi"/>
          <w:color w:val="000000" w:themeColor="text1"/>
          <w:spacing w:val="2"/>
          <w:sz w:val="28"/>
          <w:szCs w:val="29"/>
          <w:lang w:eastAsia="en-IN"/>
        </w:rPr>
      </w:pPr>
      <w:r w:rsidRPr="00603CB0">
        <w:rPr>
          <w:rFonts w:eastAsia="Times New Roman" w:cstheme="minorHAnsi"/>
          <w:b/>
          <w:color w:val="000000" w:themeColor="text1"/>
          <w:spacing w:val="2"/>
          <w:sz w:val="28"/>
          <w:szCs w:val="29"/>
          <w:highlight w:val="cyan"/>
          <w:lang w:eastAsia="en-IN"/>
        </w:rPr>
        <w:t>Examination process:</w:t>
      </w:r>
      <w:r w:rsidRPr="00603CB0">
        <w:rPr>
          <w:rFonts w:eastAsia="Times New Roman" w:cstheme="minorHAnsi"/>
          <w:color w:val="000000" w:themeColor="text1"/>
          <w:spacing w:val="2"/>
          <w:sz w:val="28"/>
          <w:szCs w:val="29"/>
          <w:lang w:eastAsia="en-IN"/>
        </w:rPr>
        <w:t xml:space="preserve"> ERP helps to manage notifications related to examinations to send to teachers, students, and invigilators.</w:t>
      </w:r>
    </w:p>
    <w:p w:rsidR="00603CB0" w:rsidRDefault="00603CB0" w:rsidP="00603CB0">
      <w:pPr>
        <w:numPr>
          <w:ilvl w:val="0"/>
          <w:numId w:val="1"/>
        </w:numPr>
        <w:shd w:val="clear" w:color="auto" w:fill="FFFFFF"/>
        <w:spacing w:before="96" w:after="96" w:line="240" w:lineRule="auto"/>
        <w:ind w:left="0"/>
        <w:rPr>
          <w:rFonts w:eastAsia="Times New Roman" w:cstheme="minorHAnsi"/>
          <w:color w:val="000000" w:themeColor="text1"/>
          <w:spacing w:val="2"/>
          <w:sz w:val="28"/>
          <w:szCs w:val="29"/>
          <w:lang w:eastAsia="en-IN"/>
        </w:rPr>
      </w:pPr>
      <w:r w:rsidRPr="00603CB0">
        <w:rPr>
          <w:rFonts w:eastAsia="Times New Roman" w:cstheme="minorHAnsi"/>
          <w:b/>
          <w:color w:val="000000" w:themeColor="text1"/>
          <w:spacing w:val="2"/>
          <w:sz w:val="28"/>
          <w:szCs w:val="29"/>
          <w:highlight w:val="cyan"/>
          <w:lang w:eastAsia="en-IN"/>
        </w:rPr>
        <w:t>Communication and feedback:</w:t>
      </w:r>
      <w:r w:rsidRPr="00603CB0">
        <w:rPr>
          <w:rFonts w:eastAsia="Times New Roman" w:cstheme="minorHAnsi"/>
          <w:color w:val="000000" w:themeColor="text1"/>
          <w:spacing w:val="2"/>
          <w:sz w:val="28"/>
          <w:szCs w:val="29"/>
          <w:lang w:eastAsia="en-IN"/>
        </w:rPr>
        <w:t xml:space="preserve"> Students can provide feedback to teachers or management which would help in providing better quality education and help solve their issues more efficiently.</w:t>
      </w:r>
    </w:p>
    <w:p w:rsidR="00603CB0" w:rsidRDefault="00603CB0" w:rsidP="00603CB0">
      <w:pPr>
        <w:shd w:val="clear" w:color="auto" w:fill="FFFFFF"/>
        <w:spacing w:before="96" w:after="96" w:line="240" w:lineRule="auto"/>
        <w:rPr>
          <w:rFonts w:eastAsia="Times New Roman" w:cstheme="minorHAnsi"/>
          <w:color w:val="000000" w:themeColor="text1"/>
          <w:spacing w:val="2"/>
          <w:sz w:val="28"/>
          <w:szCs w:val="29"/>
          <w:lang w:eastAsia="en-IN"/>
        </w:rPr>
      </w:pPr>
    </w:p>
    <w:p w:rsidR="00603CB0" w:rsidRDefault="00603CB0" w:rsidP="00603CB0">
      <w:pPr>
        <w:shd w:val="clear" w:color="auto" w:fill="FFFFFF"/>
        <w:spacing w:before="96" w:after="96" w:line="240" w:lineRule="auto"/>
        <w:rPr>
          <w:rFonts w:eastAsia="Times New Roman" w:cstheme="minorHAnsi"/>
          <w:color w:val="000000" w:themeColor="text1"/>
          <w:spacing w:val="2"/>
          <w:sz w:val="28"/>
          <w:szCs w:val="29"/>
          <w:lang w:eastAsia="en-IN"/>
        </w:rPr>
      </w:pPr>
    </w:p>
    <w:p w:rsidR="00603CB0" w:rsidRDefault="00603CB0" w:rsidP="00603CB0">
      <w:pPr>
        <w:shd w:val="clear" w:color="auto" w:fill="FFFFFF"/>
        <w:spacing w:before="96" w:after="96" w:line="240" w:lineRule="auto"/>
        <w:rPr>
          <w:rFonts w:eastAsia="Times New Roman" w:cstheme="minorHAnsi"/>
          <w:color w:val="000000" w:themeColor="text1"/>
          <w:spacing w:val="2"/>
          <w:sz w:val="28"/>
          <w:szCs w:val="29"/>
          <w:lang w:eastAsia="en-IN"/>
        </w:rPr>
      </w:pPr>
    </w:p>
    <w:p w:rsidR="00603CB0" w:rsidRDefault="00603CB0" w:rsidP="00603CB0">
      <w:pPr>
        <w:shd w:val="clear" w:color="auto" w:fill="FFFFFF"/>
        <w:spacing w:before="96" w:after="96" w:line="240" w:lineRule="auto"/>
        <w:rPr>
          <w:rFonts w:eastAsia="Times New Roman" w:cstheme="minorHAnsi"/>
          <w:color w:val="000000" w:themeColor="text1"/>
          <w:spacing w:val="2"/>
          <w:sz w:val="28"/>
          <w:szCs w:val="29"/>
          <w:lang w:eastAsia="en-IN"/>
        </w:rPr>
      </w:pPr>
    </w:p>
    <w:p w:rsidR="00603CB0" w:rsidRDefault="00603CB0" w:rsidP="00603CB0">
      <w:pPr>
        <w:shd w:val="clear" w:color="auto" w:fill="FFFFFF"/>
        <w:spacing w:before="96" w:after="96" w:line="240" w:lineRule="auto"/>
        <w:rPr>
          <w:rFonts w:eastAsia="Times New Roman" w:cstheme="minorHAnsi"/>
          <w:color w:val="000000" w:themeColor="text1"/>
          <w:spacing w:val="2"/>
          <w:sz w:val="28"/>
          <w:szCs w:val="29"/>
          <w:lang w:eastAsia="en-IN"/>
        </w:rPr>
      </w:pPr>
    </w:p>
    <w:p w:rsidR="00603CB0" w:rsidRPr="00603CB0" w:rsidRDefault="00603CB0" w:rsidP="00603CB0">
      <w:pPr>
        <w:shd w:val="clear" w:color="auto" w:fill="FFFFFF"/>
        <w:spacing w:before="96" w:after="96" w:line="240" w:lineRule="auto"/>
        <w:rPr>
          <w:rFonts w:eastAsia="Times New Roman" w:cstheme="minorHAnsi"/>
          <w:color w:val="000000" w:themeColor="text1"/>
          <w:spacing w:val="2"/>
          <w:sz w:val="36"/>
          <w:szCs w:val="29"/>
          <w:lang w:eastAsia="en-IN"/>
        </w:rPr>
      </w:pPr>
      <w:r w:rsidRPr="00603CB0">
        <w:rPr>
          <w:rFonts w:eastAsia="Times New Roman" w:cstheme="minorHAnsi"/>
          <w:color w:val="000000" w:themeColor="text1"/>
          <w:spacing w:val="2"/>
          <w:sz w:val="36"/>
          <w:szCs w:val="29"/>
          <w:lang w:eastAsia="en-IN"/>
        </w:rPr>
        <w:lastRenderedPageBreak/>
        <w:t>ERP Services:</w:t>
      </w:r>
    </w:p>
    <w:p w:rsidR="00B70291" w:rsidRPr="00B70291" w:rsidRDefault="00603CB0" w:rsidP="00B70291">
      <w:pPr>
        <w:pStyle w:val="ListParagraph"/>
        <w:numPr>
          <w:ilvl w:val="0"/>
          <w:numId w:val="2"/>
        </w:numPr>
        <w:rPr>
          <w:rFonts w:cstheme="minorHAnsi"/>
          <w:b/>
          <w:sz w:val="28"/>
          <w:szCs w:val="28"/>
          <w:u w:val="single"/>
          <w:lang w:val="en-US"/>
        </w:rPr>
      </w:pPr>
      <w:r>
        <w:rPr>
          <w:rFonts w:cstheme="minorHAnsi"/>
          <w:b/>
          <w:sz w:val="28"/>
          <w:szCs w:val="28"/>
          <w:lang w:val="en-US"/>
        </w:rPr>
        <w:t>Learning Management System</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 xml:space="preserve">Supply chain Management </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Fees Management</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Assessments</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Student Information System</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Admission Management</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Time table Maker</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Lesson Planner</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Worksheet maker</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Communication</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Daily Remarks</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Attendance</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CRM</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Library Management</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Visitor Management</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Financial suite</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Virtual class rooms</w:t>
      </w:r>
    </w:p>
    <w:p w:rsidR="00B70291" w:rsidRPr="00B70291" w:rsidRDefault="00B70291" w:rsidP="00B70291">
      <w:pPr>
        <w:pStyle w:val="ListParagraph"/>
        <w:numPr>
          <w:ilvl w:val="0"/>
          <w:numId w:val="2"/>
        </w:numPr>
        <w:rPr>
          <w:rFonts w:cstheme="minorHAnsi"/>
          <w:b/>
          <w:sz w:val="28"/>
          <w:szCs w:val="28"/>
          <w:u w:val="single"/>
          <w:lang w:val="en-US"/>
        </w:rPr>
      </w:pPr>
      <w:r>
        <w:rPr>
          <w:rFonts w:cstheme="minorHAnsi"/>
          <w:b/>
          <w:sz w:val="28"/>
          <w:szCs w:val="28"/>
          <w:lang w:val="en-US"/>
        </w:rPr>
        <w:t>Reports</w:t>
      </w:r>
    </w:p>
    <w:p w:rsidR="00B70291" w:rsidRDefault="00B70291" w:rsidP="00B70291">
      <w:pPr>
        <w:ind w:left="360"/>
        <w:rPr>
          <w:rFonts w:cstheme="minorHAnsi"/>
          <w:b/>
          <w:sz w:val="28"/>
          <w:szCs w:val="28"/>
          <w:u w:val="single"/>
          <w:lang w:val="en-US"/>
        </w:rPr>
      </w:pPr>
    </w:p>
    <w:p w:rsidR="009008A2" w:rsidRPr="009008A2" w:rsidRDefault="009008A2" w:rsidP="00B70291">
      <w:pPr>
        <w:ind w:left="360"/>
        <w:rPr>
          <w:rFonts w:cstheme="minorHAnsi"/>
          <w:b/>
          <w:sz w:val="36"/>
          <w:szCs w:val="28"/>
          <w:u w:val="single"/>
          <w:lang w:val="en-US"/>
        </w:rPr>
      </w:pPr>
      <w:bookmarkStart w:id="0" w:name="_GoBack"/>
      <w:bookmarkEnd w:id="0"/>
    </w:p>
    <w:p w:rsidR="009008A2" w:rsidRDefault="009008A2" w:rsidP="00B70291">
      <w:pPr>
        <w:ind w:left="360"/>
        <w:rPr>
          <w:rFonts w:cstheme="minorHAnsi"/>
          <w:b/>
          <w:sz w:val="36"/>
          <w:szCs w:val="28"/>
          <w:highlight w:val="yellow"/>
          <w:u w:val="single"/>
          <w:lang w:val="en-US"/>
        </w:rPr>
      </w:pPr>
      <w:r w:rsidRPr="009008A2">
        <w:rPr>
          <w:rFonts w:cstheme="minorHAnsi"/>
          <w:b/>
          <w:sz w:val="36"/>
          <w:szCs w:val="28"/>
          <w:highlight w:val="yellow"/>
          <w:u w:val="single"/>
          <w:lang w:val="en-US"/>
        </w:rPr>
        <w:t>2. Supply Chain Management:</w:t>
      </w:r>
    </w:p>
    <w:p w:rsidR="009008A2" w:rsidRPr="009008A2" w:rsidRDefault="009008A2" w:rsidP="00B70291">
      <w:pPr>
        <w:ind w:left="360"/>
        <w:rPr>
          <w:rFonts w:cstheme="minorHAnsi"/>
          <w:sz w:val="32"/>
          <w:szCs w:val="28"/>
          <w:lang w:val="en-US"/>
        </w:rPr>
      </w:pPr>
      <w:r w:rsidRPr="009008A2">
        <w:rPr>
          <w:rFonts w:cstheme="minorHAnsi"/>
          <w:color w:val="202124"/>
          <w:shd w:val="clear" w:color="auto" w:fill="FFFFFF"/>
        </w:rPr>
        <w:t>Supply chain management is </w:t>
      </w:r>
      <w:r w:rsidRPr="009008A2">
        <w:rPr>
          <w:rFonts w:cstheme="minorHAnsi"/>
          <w:b/>
          <w:bCs/>
          <w:color w:val="202124"/>
          <w:shd w:val="clear" w:color="auto" w:fill="FFFFFF"/>
        </w:rPr>
        <w:t>the practice of coordinating the various activities necessary to produce and deliver goods and services to a business's customers</w:t>
      </w:r>
      <w:r w:rsidRPr="009008A2">
        <w:rPr>
          <w:rFonts w:cstheme="minorHAnsi"/>
          <w:color w:val="202124"/>
          <w:shd w:val="clear" w:color="auto" w:fill="FFFFFF"/>
        </w:rPr>
        <w:t>. Examples of supply chain activities can include designing, farming, manufacturing, packaging, or transporting</w:t>
      </w:r>
      <w:r>
        <w:rPr>
          <w:rFonts w:ascii="Arial" w:hAnsi="Arial" w:cs="Arial"/>
          <w:color w:val="202124"/>
          <w:shd w:val="clear" w:color="auto" w:fill="FFFFFF"/>
        </w:rPr>
        <w:t>.</w:t>
      </w:r>
    </w:p>
    <w:p w:rsidR="00B70291" w:rsidRPr="00B70291" w:rsidRDefault="00B70291" w:rsidP="00B70291">
      <w:pPr>
        <w:pStyle w:val="ListParagraph"/>
        <w:rPr>
          <w:rFonts w:cstheme="minorHAnsi"/>
          <w:b/>
          <w:sz w:val="28"/>
          <w:szCs w:val="28"/>
          <w:u w:val="single"/>
          <w:lang w:val="en-US"/>
        </w:rPr>
      </w:pPr>
    </w:p>
    <w:sectPr w:rsidR="00B70291" w:rsidRPr="00B7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B16"/>
    <w:multiLevelType w:val="hybridMultilevel"/>
    <w:tmpl w:val="BACCA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040E1"/>
    <w:multiLevelType w:val="multilevel"/>
    <w:tmpl w:val="546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62"/>
    <w:rsid w:val="00603CB0"/>
    <w:rsid w:val="007D384A"/>
    <w:rsid w:val="009008A2"/>
    <w:rsid w:val="00A9085F"/>
    <w:rsid w:val="00B70291"/>
    <w:rsid w:val="00FC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88A9"/>
  <w15:chartTrackingRefBased/>
  <w15:docId w15:val="{EABE2973-02DF-488F-9DBA-A770C979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262"/>
    <w:rPr>
      <w:color w:val="0000FF"/>
      <w:u w:val="single"/>
    </w:rPr>
  </w:style>
  <w:style w:type="paragraph" w:styleId="NormalWeb">
    <w:name w:val="Normal (Web)"/>
    <w:basedOn w:val="Normal"/>
    <w:uiPriority w:val="99"/>
    <w:semiHidden/>
    <w:unhideWhenUsed/>
    <w:rsid w:val="00603C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2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2022-12-12T10:09:00Z</dcterms:created>
  <dcterms:modified xsi:type="dcterms:W3CDTF">2022-12-13T04:44:00Z</dcterms:modified>
</cp:coreProperties>
</file>