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F8DC" w14:textId="77777777" w:rsidR="00CF00D6" w:rsidRDefault="00CF00D6"/>
    <w:p w14:paraId="78DBD6BA" w14:textId="77777777" w:rsidR="00CF00D6" w:rsidRPr="00EC7927" w:rsidRDefault="008A4150">
      <w:pPr>
        <w:rPr>
          <w:sz w:val="36"/>
          <w:szCs w:val="36"/>
        </w:rPr>
      </w:pPr>
      <w:proofErr w:type="spellStart"/>
      <w:r>
        <w:rPr>
          <w:sz w:val="36"/>
          <w:szCs w:val="36"/>
        </w:rPr>
        <w:t>Formularity</w:t>
      </w:r>
      <w:proofErr w:type="spellEnd"/>
      <w:r w:rsidR="00CF00D6" w:rsidRPr="00EC7927">
        <w:rPr>
          <w:sz w:val="36"/>
          <w:szCs w:val="36"/>
        </w:rPr>
        <w:t xml:space="preserve"> – User Manual</w:t>
      </w:r>
    </w:p>
    <w:p w14:paraId="24C9905D" w14:textId="77777777" w:rsidR="00CF00D6" w:rsidRDefault="00CF00D6"/>
    <w:p w14:paraId="63B3FDC0" w14:textId="77777777" w:rsidR="004A1AF2" w:rsidRDefault="0030384F" w:rsidP="00FE35D9">
      <w:pPr>
        <w:ind w:left="720"/>
      </w:pPr>
      <w:r>
        <w:t>Content</w:t>
      </w:r>
    </w:p>
    <w:p w14:paraId="0B1A90E9" w14:textId="77777777" w:rsidR="00CD08DE" w:rsidRDefault="00CD08DE" w:rsidP="00FE35D9">
      <w:pPr>
        <w:ind w:left="720"/>
      </w:pPr>
      <w:r>
        <w:t>Abbreviations</w:t>
      </w:r>
    </w:p>
    <w:p w14:paraId="1535EC2D" w14:textId="77777777" w:rsidR="0030384F" w:rsidRDefault="0030384F" w:rsidP="00FE35D9">
      <w:pPr>
        <w:ind w:left="720"/>
      </w:pPr>
      <w:r>
        <w:t>Introduction</w:t>
      </w:r>
    </w:p>
    <w:p w14:paraId="50B2304C" w14:textId="77777777" w:rsidR="0030384F" w:rsidRDefault="0030384F" w:rsidP="00FE35D9">
      <w:pPr>
        <w:ind w:left="720"/>
      </w:pPr>
      <w:r>
        <w:t>GUI</w:t>
      </w:r>
    </w:p>
    <w:p w14:paraId="5EF3A50E" w14:textId="77777777" w:rsidR="0030384F" w:rsidRDefault="0030384F" w:rsidP="00FE35D9">
      <w:pPr>
        <w:ind w:left="720"/>
      </w:pPr>
      <w:r>
        <w:tab/>
        <w:t>CIA Search</w:t>
      </w:r>
    </w:p>
    <w:p w14:paraId="440FF4EF" w14:textId="77777777" w:rsidR="0030384F" w:rsidRDefault="007F3B28" w:rsidP="00FE35D9">
      <w:pPr>
        <w:ind w:left="720"/>
      </w:pPr>
      <w:r>
        <w:tab/>
        <w:t>IPA</w:t>
      </w:r>
      <w:r w:rsidR="0030384F">
        <w:t xml:space="preserve"> Search</w:t>
      </w:r>
    </w:p>
    <w:p w14:paraId="33344F6A" w14:textId="77777777" w:rsidR="0030384F" w:rsidRDefault="0030384F" w:rsidP="00FE35D9">
      <w:pPr>
        <w:ind w:left="720"/>
      </w:pPr>
      <w:r>
        <w:t>Input File Format</w:t>
      </w:r>
    </w:p>
    <w:p w14:paraId="78D76022" w14:textId="77777777" w:rsidR="0030384F" w:rsidRDefault="0030384F" w:rsidP="00FE35D9">
      <w:pPr>
        <w:ind w:left="720"/>
      </w:pPr>
      <w:r>
        <w:t>Output File Format</w:t>
      </w:r>
    </w:p>
    <w:p w14:paraId="798FF541" w14:textId="77777777" w:rsidR="0030384F" w:rsidRDefault="0030384F" w:rsidP="00FE35D9">
      <w:pPr>
        <w:ind w:left="720"/>
      </w:pPr>
      <w:r>
        <w:t>Calibration Files</w:t>
      </w:r>
    </w:p>
    <w:p w14:paraId="22C0B706" w14:textId="77777777" w:rsidR="0030384F" w:rsidRDefault="0030384F" w:rsidP="00FE35D9">
      <w:pPr>
        <w:ind w:left="720"/>
      </w:pPr>
      <w:r>
        <w:t>Log File</w:t>
      </w:r>
    </w:p>
    <w:p w14:paraId="563A371F" w14:textId="77777777" w:rsidR="0030384F" w:rsidRDefault="0030384F" w:rsidP="00FE35D9">
      <w:pPr>
        <w:ind w:left="720"/>
      </w:pPr>
      <w:r>
        <w:t>Database Structure</w:t>
      </w:r>
    </w:p>
    <w:p w14:paraId="12618737" w14:textId="77777777" w:rsidR="00CF00D6" w:rsidRDefault="00FE35D9" w:rsidP="00FE35D9">
      <w:pPr>
        <w:ind w:left="720"/>
      </w:pPr>
      <w:r>
        <w:t xml:space="preserve">Availability and </w:t>
      </w:r>
      <w:r w:rsidR="00CF00D6">
        <w:t>License</w:t>
      </w:r>
    </w:p>
    <w:p w14:paraId="428D127C" w14:textId="77777777" w:rsidR="00CF00D6" w:rsidRDefault="00CF00D6" w:rsidP="00FE35D9">
      <w:pPr>
        <w:ind w:left="720"/>
      </w:pPr>
      <w:r>
        <w:t>Contact</w:t>
      </w:r>
    </w:p>
    <w:p w14:paraId="390B0028" w14:textId="77777777" w:rsidR="00D4387D" w:rsidRDefault="00D4387D">
      <w:r>
        <w:br w:type="page"/>
      </w:r>
    </w:p>
    <w:p w14:paraId="7611C197" w14:textId="77777777" w:rsidR="00D4387D" w:rsidRDefault="00CD08DE" w:rsidP="00D4387D">
      <w:pPr>
        <w:rPr>
          <w:b/>
        </w:rPr>
      </w:pPr>
      <w:r>
        <w:rPr>
          <w:b/>
        </w:rPr>
        <w:lastRenderedPageBreak/>
        <w:t>Abbreviations</w:t>
      </w:r>
    </w:p>
    <w:p w14:paraId="223CAD80" w14:textId="77777777" w:rsidR="00CD08DE" w:rsidRDefault="00CD08DE" w:rsidP="00D4387D">
      <w:r w:rsidRPr="00CD08DE">
        <w:t>CIA – Compound Identification Algorithm</w:t>
      </w:r>
    </w:p>
    <w:p w14:paraId="0CD8D3DB" w14:textId="77777777" w:rsidR="00CD08DE" w:rsidRDefault="00CD08DE" w:rsidP="00D4387D">
      <w:r>
        <w:t xml:space="preserve">FT-ICR - </w:t>
      </w:r>
      <w:r w:rsidR="001026B0">
        <w:t>Fourier Transform Ion-cyclotron Resonance</w:t>
      </w:r>
    </w:p>
    <w:p w14:paraId="75442F8E" w14:textId="77777777" w:rsidR="00CD08DE" w:rsidRDefault="00CD08DE" w:rsidP="00D4387D">
      <w:r>
        <w:t>IPA – Isotopic Pattern Algorithm</w:t>
      </w:r>
    </w:p>
    <w:p w14:paraId="53E140DD" w14:textId="77777777" w:rsidR="001026B0" w:rsidRPr="00CD08DE" w:rsidRDefault="001026B0" w:rsidP="00D4387D">
      <w:r>
        <w:t>ppm – parts per million</w:t>
      </w:r>
    </w:p>
    <w:p w14:paraId="038235E1" w14:textId="77777777" w:rsidR="00CD08DE" w:rsidRPr="00A060AD" w:rsidRDefault="00CD08DE" w:rsidP="00D4387D">
      <w:pPr>
        <w:rPr>
          <w:b/>
        </w:rPr>
      </w:pPr>
      <w:r>
        <w:rPr>
          <w:b/>
        </w:rPr>
        <w:t>Introduction</w:t>
      </w:r>
    </w:p>
    <w:p w14:paraId="3559B92D" w14:textId="77777777" w:rsidR="00766BF9" w:rsidRDefault="00A2481C" w:rsidP="00D4387D">
      <w:proofErr w:type="spellStart"/>
      <w:r>
        <w:t>Formularity</w:t>
      </w:r>
      <w:proofErr w:type="spellEnd"/>
      <w:r w:rsidR="00D4387D">
        <w:t xml:space="preserve"> software is tool for assignment of small-weight molecular formula from list of peaks compiled from high-resolution mass spectra. Although software could be used with any list of peaks it is targeted to FT-ICR mass spectrometers with assumed mass precision of 1 ppm or better. </w:t>
      </w:r>
      <w:r w:rsidR="00CF00D6">
        <w:t>It consists of several independent functions used to accomplish various steps in data analysis; figure 1 shows softw</w:t>
      </w:r>
      <w:r w:rsidR="00EB6B68">
        <w:t>are flowchart and dependencies.</w:t>
      </w:r>
      <w:r w:rsidR="005C350F">
        <w:t xml:space="preserve"> CIA search function is used for standard NOM search using universal database of C,H,N,O,S,P formula for the matching with mass spectra peaks. IPA search function is useful when looking for complex isotopic patterns for example halogenated organic matter or organomet</w:t>
      </w:r>
      <w:r w:rsidR="00081D6D">
        <w:t>allics. Using common</w:t>
      </w:r>
      <w:r w:rsidR="005C350F">
        <w:t xml:space="preserve"> input and calibration functions </w:t>
      </w:r>
      <w:proofErr w:type="spellStart"/>
      <w:r w:rsidR="005C350F">
        <w:t>Formularity</w:t>
      </w:r>
      <w:proofErr w:type="spellEnd"/>
      <w:r w:rsidR="005C350F">
        <w:t xml:space="preserve"> bundles b</w:t>
      </w:r>
      <w:r w:rsidR="00081D6D">
        <w:t>oth searches into unified software interface for automated formula assignment for</w:t>
      </w:r>
      <w:r w:rsidR="00496DAF">
        <w:t xml:space="preserve"> Hi-Res MS</w:t>
      </w:r>
      <w:r w:rsidR="00081D6D">
        <w:t>.</w:t>
      </w:r>
    </w:p>
    <w:p w14:paraId="4E21D547" w14:textId="77777777" w:rsidR="00766BF9" w:rsidRDefault="00766BF9" w:rsidP="00D4387D">
      <w:r>
        <w:t>Figure 1.</w:t>
      </w:r>
    </w:p>
    <w:p w14:paraId="02FFEE25" w14:textId="77777777" w:rsidR="00766BF9" w:rsidRDefault="00D93F24" w:rsidP="00D4387D">
      <w:r>
        <w:rPr>
          <w:noProof/>
        </w:rPr>
        <w:lastRenderedPageBreak/>
        <w:drawing>
          <wp:inline distT="0" distB="0" distL="0" distR="0" wp14:anchorId="1DCC2F74" wp14:editId="3D452924">
            <wp:extent cx="5943600" cy="4457700"/>
            <wp:effectExtent l="19050" t="0" r="0" b="0"/>
            <wp:docPr id="6" name="Picture 5" descr="Formularity_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ty_Figure1.tif"/>
                    <pic:cNvPicPr/>
                  </pic:nvPicPr>
                  <pic:blipFill>
                    <a:blip r:embed="rId5" cstate="print"/>
                    <a:stretch>
                      <a:fillRect/>
                    </a:stretch>
                  </pic:blipFill>
                  <pic:spPr>
                    <a:xfrm>
                      <a:off x="0" y="0"/>
                      <a:ext cx="5943600" cy="4457700"/>
                    </a:xfrm>
                    <a:prstGeom prst="rect">
                      <a:avLst/>
                    </a:prstGeom>
                  </pic:spPr>
                </pic:pic>
              </a:graphicData>
            </a:graphic>
          </wp:inline>
        </w:drawing>
      </w:r>
    </w:p>
    <w:p w14:paraId="2F5FC3C1" w14:textId="77777777" w:rsidR="00D4387D" w:rsidRDefault="00A95525" w:rsidP="00D4387D">
      <w:proofErr w:type="spellStart"/>
      <w:r>
        <w:t>Formularity</w:t>
      </w:r>
      <w:proofErr w:type="spellEnd"/>
      <w:r w:rsidR="00766BF9">
        <w:t xml:space="preserve"> input is one or more text files with list of peaks from mass spectra</w:t>
      </w:r>
      <w:r w:rsidR="00FE35D9">
        <w:t>.</w:t>
      </w:r>
      <w:r w:rsidR="00766BF9">
        <w:t xml:space="preserve"> </w:t>
      </w:r>
      <w:proofErr w:type="spellStart"/>
      <w:r w:rsidR="00FE35D9">
        <w:t>Formularity</w:t>
      </w:r>
      <w:proofErr w:type="spellEnd"/>
      <w:r w:rsidR="00FE35D9">
        <w:t xml:space="preserve"> assigns peaks with</w:t>
      </w:r>
      <w:r w:rsidR="00766BF9">
        <w:t xml:space="preserve"> </w:t>
      </w:r>
      <w:r w:rsidR="001026B0">
        <w:t>molecular formula through CIA</w:t>
      </w:r>
      <w:r w:rsidR="00766BF9">
        <w:t xml:space="preserve"> and/or</w:t>
      </w:r>
      <w:r w:rsidR="001026B0">
        <w:t xml:space="preserve"> IPA</w:t>
      </w:r>
      <w:r w:rsidR="00766BF9">
        <w:t xml:space="preserve"> search functions. Each function queries its own database, for CIA database</w:t>
      </w:r>
      <w:r w:rsidR="001026B0">
        <w:t xml:space="preserve"> </w:t>
      </w:r>
      <w:r w:rsidR="00596B71">
        <w:t>(CIA</w:t>
      </w:r>
      <w:r w:rsidR="00766BF9">
        <w:t xml:space="preserve"> DB) contains only formula with</w:t>
      </w:r>
      <w:r w:rsidR="001026B0">
        <w:t xml:space="preserve"> elemental composition C, H, N, O, P</w:t>
      </w:r>
      <w:r w:rsidR="00766BF9">
        <w:t>,</w:t>
      </w:r>
      <w:r w:rsidR="001026B0">
        <w:t xml:space="preserve"> and S</w:t>
      </w:r>
      <w:r w:rsidR="00766BF9">
        <w:t>; IPA database (IP</w:t>
      </w:r>
      <w:r w:rsidR="00596B71">
        <w:t xml:space="preserve">A </w:t>
      </w:r>
      <w:r w:rsidR="00766BF9">
        <w:t>DB) could contain any formula with stable isotopes elemental composition.</w:t>
      </w:r>
      <w:r w:rsidR="002347C4">
        <w:t xml:space="preserve"> </w:t>
      </w:r>
      <w:r w:rsidR="00B10A79">
        <w:t>Software features internal calibration function on predefined list of calibration peaks and alignment function allowing comparative an</w:t>
      </w:r>
      <w:r w:rsidR="002347C4">
        <w:t>alysis of any number of spectra</w:t>
      </w:r>
      <w:r>
        <w:t>.</w:t>
      </w:r>
    </w:p>
    <w:p w14:paraId="07E59371" w14:textId="77777777" w:rsidR="00D4387D" w:rsidRPr="00EC7927" w:rsidRDefault="00D4387D" w:rsidP="00D4387D">
      <w:pPr>
        <w:rPr>
          <w:b/>
        </w:rPr>
      </w:pPr>
      <w:r w:rsidRPr="00EC7927">
        <w:rPr>
          <w:b/>
        </w:rPr>
        <w:t>GUI</w:t>
      </w:r>
    </w:p>
    <w:p w14:paraId="0D5615BE" w14:textId="77777777" w:rsidR="00EB697C" w:rsidRDefault="00EB697C" w:rsidP="00D4387D">
      <w:r>
        <w:t xml:space="preserve">Both search functions are activated from the same screen function once appropriate database files are loaded which is accomplished by “drag and drop” of database file to target box on “CIA formula finding” and “IPA formula finding” tabs. Once database is loaded CIA and IPA check boxes are enabled for search; dropping spectra files on designated box in “Spectra” panel will start CIA or IPA or both searches, depending on which </w:t>
      </w:r>
      <w:r w:rsidR="00A106DF">
        <w:t>box is checked.</w:t>
      </w:r>
      <w:r>
        <w:t xml:space="preserve"> If requested, internal calibration is used with both search </w:t>
      </w:r>
      <w:r w:rsidR="00A106DF">
        <w:t>functions;</w:t>
      </w:r>
      <w:r>
        <w:t xml:space="preserve"> list of calibration peaks is dropped on appropriate box in “Calibration” panel</w:t>
      </w:r>
      <w:r w:rsidR="00061064">
        <w:t>. O</w:t>
      </w:r>
      <w:r w:rsidR="00A106DF">
        <w:t xml:space="preserve">nce </w:t>
      </w:r>
      <w:r w:rsidR="002347C4">
        <w:t xml:space="preserve">calibration peaks file is </w:t>
      </w:r>
      <w:r w:rsidR="00A106DF">
        <w:t>loaded</w:t>
      </w:r>
      <w:r w:rsidR="00061064">
        <w:t>,</w:t>
      </w:r>
      <w:r w:rsidR="00A106DF">
        <w:t xml:space="preserve"> boxes with other calibration parameters are enabled for editing</w:t>
      </w:r>
      <w:r>
        <w:t>.</w:t>
      </w:r>
      <w:r w:rsidR="00596B71">
        <w:t xml:space="preserve"> </w:t>
      </w:r>
      <w:proofErr w:type="spellStart"/>
      <w:r w:rsidR="00596B71">
        <w:t>Formularity</w:t>
      </w:r>
      <w:proofErr w:type="spellEnd"/>
      <w:r w:rsidR="00A106DF">
        <w:t xml:space="preserve"> loads with parameter files saved after the last run but could be also stored and re-loaded from file. Figure 2</w:t>
      </w:r>
      <w:r w:rsidR="002347C4">
        <w:t>.</w:t>
      </w:r>
      <w:r w:rsidR="00596B71">
        <w:t xml:space="preserve"> shows </w:t>
      </w:r>
      <w:proofErr w:type="spellStart"/>
      <w:r w:rsidR="00596B71">
        <w:t>Formularity</w:t>
      </w:r>
      <w:proofErr w:type="spellEnd"/>
      <w:r w:rsidR="00A106DF">
        <w:t xml:space="preserve"> main screen with “CIA formula finding” tab active.</w:t>
      </w:r>
    </w:p>
    <w:p w14:paraId="3A8CDCA3" w14:textId="77777777" w:rsidR="00A106DF" w:rsidRDefault="00A106DF" w:rsidP="00D4387D">
      <w:r>
        <w:lastRenderedPageBreak/>
        <w:t>Figure 2.</w:t>
      </w:r>
    </w:p>
    <w:p w14:paraId="48F91F0C" w14:textId="77777777" w:rsidR="00A106DF" w:rsidRDefault="003F773E" w:rsidP="00D4387D">
      <w:r>
        <w:rPr>
          <w:noProof/>
        </w:rPr>
        <w:drawing>
          <wp:inline distT="0" distB="0" distL="0" distR="0" wp14:anchorId="2148262B" wp14:editId="67ECFC29">
            <wp:extent cx="5881930" cy="3492091"/>
            <wp:effectExtent l="19050" t="0" r="45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881930" cy="3492091"/>
                    </a:xfrm>
                    <a:prstGeom prst="rect">
                      <a:avLst/>
                    </a:prstGeom>
                    <a:noFill/>
                  </pic:spPr>
                </pic:pic>
              </a:graphicData>
            </a:graphic>
          </wp:inline>
        </w:drawing>
      </w:r>
    </w:p>
    <w:p w14:paraId="1828F44A" w14:textId="77777777" w:rsidR="00A106DF" w:rsidRDefault="00A106DF" w:rsidP="00D4387D"/>
    <w:p w14:paraId="7630880E" w14:textId="77777777" w:rsidR="001E47FD" w:rsidRDefault="001E47FD" w:rsidP="00D4387D">
      <w:r w:rsidRPr="001E47FD">
        <w:t xml:space="preserve">To reduce number of options on the main search display we identified and isolated under </w:t>
      </w:r>
      <w:r w:rsidRPr="00717E68">
        <w:rPr>
          <w:b/>
        </w:rPr>
        <w:t>Advanced</w:t>
      </w:r>
      <w:r w:rsidRPr="001E47FD">
        <w:t xml:space="preserve"> tab options that are not changed very often.</w:t>
      </w:r>
      <w:r w:rsidR="00203254">
        <w:t xml:space="preserve"> Advanced display has all parameters listed on “CIA formula finding” panel, advanced options are highlighted</w:t>
      </w:r>
      <w:r w:rsidR="00002311">
        <w:t xml:space="preserve"> (Figure 3)</w:t>
      </w:r>
      <w:r w:rsidR="00203254">
        <w:t xml:space="preserve">. </w:t>
      </w:r>
      <w:r w:rsidRPr="001E47FD">
        <w:t xml:space="preserve"> Some of those are parameterized to allow for exploration of CIA behavior on changes in parameters, defaults reflects as close as possible default values in original CIA code. We recommend that with each analysis set of parameters used is saved using “Save parameters” command</w:t>
      </w:r>
      <w:r w:rsidR="00717E68">
        <w:t xml:space="preserve"> for future reference and results reproducibility</w:t>
      </w:r>
      <w:r w:rsidRPr="001E47FD">
        <w:t xml:space="preserve">. </w:t>
      </w:r>
    </w:p>
    <w:p w14:paraId="3EE084BC" w14:textId="77777777" w:rsidR="00002311" w:rsidRDefault="00002311" w:rsidP="00D4387D">
      <w:r>
        <w:t>Figure 3.</w:t>
      </w:r>
    </w:p>
    <w:p w14:paraId="4650FFAE" w14:textId="77777777" w:rsidR="00002311" w:rsidRPr="001E47FD" w:rsidRDefault="00002311" w:rsidP="00D4387D">
      <w:r>
        <w:rPr>
          <w:noProof/>
        </w:rPr>
        <w:lastRenderedPageBreak/>
        <w:drawing>
          <wp:inline distT="0" distB="0" distL="0" distR="0" wp14:anchorId="0992A81C" wp14:editId="5A47ED46">
            <wp:extent cx="4218940" cy="465772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218940" cy="4657725"/>
                    </a:xfrm>
                    <a:prstGeom prst="rect">
                      <a:avLst/>
                    </a:prstGeom>
                    <a:noFill/>
                  </pic:spPr>
                </pic:pic>
              </a:graphicData>
            </a:graphic>
          </wp:inline>
        </w:drawing>
      </w:r>
    </w:p>
    <w:p w14:paraId="2C6D98D1" w14:textId="77777777" w:rsidR="001E47FD" w:rsidRDefault="001E47FD" w:rsidP="00D4387D">
      <w:pPr>
        <w:rPr>
          <w:b/>
        </w:rPr>
      </w:pPr>
    </w:p>
    <w:p w14:paraId="038C6544" w14:textId="77777777" w:rsidR="001E47FD" w:rsidRDefault="001E47FD" w:rsidP="00D4387D">
      <w:pPr>
        <w:rPr>
          <w:b/>
        </w:rPr>
      </w:pPr>
    </w:p>
    <w:p w14:paraId="3C15A54A" w14:textId="77777777" w:rsidR="0099390A" w:rsidRPr="00061064" w:rsidRDefault="009F5B02" w:rsidP="00D4387D">
      <w:pPr>
        <w:rPr>
          <w:b/>
        </w:rPr>
      </w:pPr>
      <w:r>
        <w:rPr>
          <w:b/>
        </w:rPr>
        <w:t xml:space="preserve">Spectra </w:t>
      </w:r>
      <w:r w:rsidR="00F37269">
        <w:rPr>
          <w:b/>
        </w:rPr>
        <w:t xml:space="preserve">and </w:t>
      </w:r>
      <w:r w:rsidR="0099390A" w:rsidRPr="00061064">
        <w:rPr>
          <w:b/>
        </w:rPr>
        <w:t>Calibration Panel</w:t>
      </w:r>
    </w:p>
    <w:p w14:paraId="2572DB94" w14:textId="77777777" w:rsidR="00F37269" w:rsidRDefault="00F37269" w:rsidP="00D4387D">
      <w:r>
        <w:t>Spectra files panel contain set of parameters common for both search function. This includes setting appropriate assu</w:t>
      </w:r>
      <w:r w:rsidR="00DA3EE3">
        <w:t>mption on type of spectra</w:t>
      </w:r>
      <w:r w:rsidR="00FE35D9">
        <w:t xml:space="preserve"> in Ionization</w:t>
      </w:r>
      <w:r w:rsidR="002375FA">
        <w:t>, Adduct and Charge parameters</w:t>
      </w:r>
      <w:r w:rsidR="009F5B02">
        <w:t>. If different adducts have to be considered, searches have to be done separately; this software does not contain function for reconciliation of result</w:t>
      </w:r>
      <w:r w:rsidR="00FE35D9">
        <w:t>s from multiple searches. For similar reasons, spectra with</w:t>
      </w:r>
      <w:r w:rsidR="009F5B02">
        <w:t xml:space="preserve"> different </w:t>
      </w:r>
      <w:r w:rsidR="00FE35D9">
        <w:t>ionization method or assumed charge</w:t>
      </w:r>
      <w:r w:rsidR="009F5B02">
        <w:t xml:space="preserve"> cannot be analyzed in the same batch!</w:t>
      </w:r>
      <w:r w:rsidR="005A1559">
        <w:t xml:space="preserve"> Result box displays actual calculation of ion m/z value from molecule neutral mass M for selected triplet of Ionization, Adduct, Charge settings.</w:t>
      </w:r>
    </w:p>
    <w:p w14:paraId="425E927C" w14:textId="77777777" w:rsidR="0099390A" w:rsidRDefault="0099390A" w:rsidP="00D4387D">
      <w:r>
        <w:t>Similar like peak picking, instrument manufacturer usually provides software for peaks calibration so calibra</w:t>
      </w:r>
      <w:r w:rsidR="00FE35D9">
        <w:t xml:space="preserve">tion function implemented in </w:t>
      </w:r>
      <w:proofErr w:type="spellStart"/>
      <w:r w:rsidR="00FE35D9">
        <w:t>Formularity</w:t>
      </w:r>
      <w:proofErr w:type="spellEnd"/>
      <w:r>
        <w:t xml:space="preserve"> is optional – if Regression parameter is set to “none” calibr</w:t>
      </w:r>
      <w:r w:rsidR="002375FA">
        <w:t>ation is not used. In current implementation,</w:t>
      </w:r>
      <w:r>
        <w:t xml:space="preserve"> the only implemented Regression model is “linear”</w:t>
      </w:r>
      <w:r w:rsidR="00FE35D9">
        <w:t xml:space="preserve"> or “quadratic”</w:t>
      </w:r>
      <w:r>
        <w:t xml:space="preserve"> suitable to most of instrument types. To use calibration function</w:t>
      </w:r>
      <w:r w:rsidR="00FE35D9">
        <w:t xml:space="preserve"> a</w:t>
      </w:r>
      <w:r>
        <w:t xml:space="preserve"> list of calibration peaks </w:t>
      </w:r>
      <w:r>
        <w:lastRenderedPageBreak/>
        <w:t xml:space="preserve">(formatted as Bruker </w:t>
      </w:r>
      <w:proofErr w:type="spellStart"/>
      <w:r>
        <w:t>Daltonics</w:t>
      </w:r>
      <w:proofErr w:type="spellEnd"/>
      <w:r>
        <w:t xml:space="preserve">  “</w:t>
      </w:r>
      <w:r w:rsidR="00DA3EE3">
        <w:t>.</w:t>
      </w:r>
      <w:r>
        <w:t>ref” file) is dropped on designated box and initial and target mass tolerance are specified, relative factor describes parts units; 1e6 is used for parts-per-million</w:t>
      </w:r>
      <w:r w:rsidR="00F37269">
        <w:t xml:space="preserve"> </w:t>
      </w:r>
      <w:r>
        <w:t xml:space="preserve">(ppm). Additional peaks filter (s/n and relative abundance) could be used for selection of peaks to be used in calibration. These filters have no </w:t>
      </w:r>
      <w:r w:rsidR="00061064">
        <w:t>effect on search functions.</w:t>
      </w:r>
      <w:r>
        <w:t xml:space="preserve"> </w:t>
      </w:r>
      <w:r w:rsidR="00F37269">
        <w:t>Calibration peak files list predicted charged mass (</w:t>
      </w:r>
      <w:r w:rsidR="00F37269" w:rsidRPr="00F37269">
        <w:rPr>
          <w:i/>
        </w:rPr>
        <w:t>m/z</w:t>
      </w:r>
      <w:r w:rsidR="00F37269">
        <w:t xml:space="preserve"> values) so separate files for positive and negative ion modes and </w:t>
      </w:r>
      <w:r w:rsidR="002375FA">
        <w:t>ionization methods</w:t>
      </w:r>
      <w:r w:rsidR="00F37269">
        <w:t xml:space="preserve"> have to be specified. It is up to user to provide appr</w:t>
      </w:r>
      <w:r w:rsidR="00EC7927">
        <w:t>opriate calibration peaks file</w:t>
      </w:r>
      <w:r w:rsidR="002375FA">
        <w:t xml:space="preserve"> and check calibration tables as this is very sensitive step for application of both CIA and IPA functions</w:t>
      </w:r>
      <w:r w:rsidR="00EC7927">
        <w:t>.</w:t>
      </w:r>
      <w:r w:rsidR="00E0083C">
        <w:t xml:space="preserve"> Ionization, Adduct and Charge settings have no influence on </w:t>
      </w:r>
      <w:r w:rsidR="005A1559">
        <w:t>internal calibration since m/z values from peaks list is compared directly with values from calibration file.</w:t>
      </w:r>
    </w:p>
    <w:p w14:paraId="41267118" w14:textId="77777777" w:rsidR="00EC7927" w:rsidRDefault="00492441" w:rsidP="00EC7927">
      <w:r>
        <w:rPr>
          <w:b/>
        </w:rPr>
        <w:t>Ionization</w:t>
      </w:r>
      <w:r>
        <w:t xml:space="preserve"> – describes </w:t>
      </w:r>
      <w:r w:rsidR="00EC7927">
        <w:t xml:space="preserve">physics </w:t>
      </w:r>
      <w:r>
        <w:t>of f</w:t>
      </w:r>
      <w:r w:rsidR="00EC7927">
        <w:t>orming</w:t>
      </w:r>
      <w:r>
        <w:t xml:space="preserve"> ions</w:t>
      </w:r>
    </w:p>
    <w:p w14:paraId="7ACD7B95" w14:textId="77777777" w:rsidR="00EC7927" w:rsidRDefault="00EC7927" w:rsidP="00EC7927">
      <w:r w:rsidRPr="001D7443">
        <w:rPr>
          <w:b/>
        </w:rPr>
        <w:t>Adduct</w:t>
      </w:r>
      <w:r>
        <w:t xml:space="preserve"> – can be any </w:t>
      </w:r>
      <w:r w:rsidR="001D7443">
        <w:t xml:space="preserve">molecular </w:t>
      </w:r>
      <w:r>
        <w:t xml:space="preserve">formula, </w:t>
      </w:r>
      <w:r w:rsidR="00A0780B">
        <w:t>its</w:t>
      </w:r>
      <w:r w:rsidR="001D7443">
        <w:t xml:space="preserve"> neutral mass</w:t>
      </w:r>
      <w:r>
        <w:t xml:space="preserve"> will be added to database formula</w:t>
      </w:r>
      <w:r w:rsidR="001D7443">
        <w:t xml:space="preserve"> mass during the search</w:t>
      </w:r>
      <w:r>
        <w:t>. Since database lists neutral (molecular) formula, peaks have to be “neutralized” prior to search. Specifying adduct serves as correction in formula calculation allowing single calculation for all spectra types.</w:t>
      </w:r>
    </w:p>
    <w:p w14:paraId="380B097A" w14:textId="77777777" w:rsidR="00FF5E13" w:rsidRDefault="00FF5E13" w:rsidP="00EC7927">
      <w:r w:rsidRPr="001D7443">
        <w:rPr>
          <w:b/>
        </w:rPr>
        <w:t>Charge</w:t>
      </w:r>
      <w:r>
        <w:t xml:space="preserve"> – ions measured in NOM MS measurements are usually singly charged; this setting allows se</w:t>
      </w:r>
      <w:r w:rsidR="00492441">
        <w:t>arch for multiply charged ions.</w:t>
      </w:r>
    </w:p>
    <w:p w14:paraId="1A775B06" w14:textId="77777777" w:rsidR="00492441" w:rsidRDefault="00492441" w:rsidP="00EC7927">
      <w:r>
        <w:rPr>
          <w:b/>
        </w:rPr>
        <w:t>Result</w:t>
      </w:r>
      <w:r w:rsidR="005456D8">
        <w:rPr>
          <w:b/>
        </w:rPr>
        <w:t xml:space="preserve"> (read only)</w:t>
      </w:r>
      <w:r>
        <w:t xml:space="preserve"> – describes how Ionization, Adduct and Charge affects calculation of ions from neutral mass M. This affects both CIA and IPA functions but has no </w:t>
      </w:r>
      <w:proofErr w:type="spellStart"/>
      <w:r>
        <w:t>affects</w:t>
      </w:r>
      <w:proofErr w:type="spellEnd"/>
      <w:r>
        <w:t xml:space="preserve"> on calibration peaks which are assumed to be ion m/z values. Following table lists some of commonly used ion types</w:t>
      </w:r>
    </w:p>
    <w:p w14:paraId="6FEBB684" w14:textId="77777777" w:rsidR="00492441" w:rsidRDefault="00492441" w:rsidP="00EC7927"/>
    <w:p w14:paraId="40C5CEC7" w14:textId="77777777" w:rsidR="00492441" w:rsidRDefault="00AA2EF2" w:rsidP="00EC7927">
      <w:r>
        <w:object w:dxaOrig="9150" w:dyaOrig="4964" w14:anchorId="14666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25pt" o:ole="">
            <v:imagedata r:id="rId8" o:title=""/>
          </v:shape>
          <o:OLEObject Type="Embed" ProgID="Excel.Sheet.12" ShapeID="_x0000_i1025" DrawAspect="Content" ObjectID="_1740556807" r:id="rId9"/>
        </w:object>
      </w:r>
    </w:p>
    <w:p w14:paraId="7F9A86A0" w14:textId="77777777" w:rsidR="006205FB" w:rsidRDefault="006205FB" w:rsidP="00EC7927"/>
    <w:p w14:paraId="662B9C43" w14:textId="77777777" w:rsidR="006205FB" w:rsidRDefault="006205FB" w:rsidP="00EC7927">
      <w:r>
        <w:lastRenderedPageBreak/>
        <w:t>If database is compiled from ionic formula then adduct in search has to be always empty and ionization for positive mode “</w:t>
      </w:r>
      <w:proofErr w:type="spellStart"/>
      <w:r>
        <w:t>electron_detachment</w:t>
      </w:r>
      <w:proofErr w:type="spellEnd"/>
      <w:r>
        <w:t>” and for negative mode “</w:t>
      </w:r>
      <w:proofErr w:type="spellStart"/>
      <w:r>
        <w:t>electron_attachment</w:t>
      </w:r>
      <w:proofErr w:type="spellEnd"/>
      <w:r>
        <w:t>”.</w:t>
      </w:r>
    </w:p>
    <w:p w14:paraId="3216A529" w14:textId="77777777" w:rsidR="00AA2EF2" w:rsidRDefault="00AA2EF2" w:rsidP="00EC7927">
      <w:pPr>
        <w:rPr>
          <w:b/>
        </w:rPr>
      </w:pPr>
    </w:p>
    <w:p w14:paraId="29CAE22C" w14:textId="77777777" w:rsidR="00EC7927" w:rsidRDefault="00EC7927" w:rsidP="00EC7927">
      <w:r w:rsidRPr="001D7443">
        <w:rPr>
          <w:b/>
        </w:rPr>
        <w:t>CIA</w:t>
      </w:r>
      <w:r>
        <w:t xml:space="preserve"> – check for CIA search</w:t>
      </w:r>
      <w:r w:rsidR="00FF5E13">
        <w:t xml:space="preserve"> (enabled only if CIA DB is loaded)</w:t>
      </w:r>
    </w:p>
    <w:p w14:paraId="67538860" w14:textId="77777777" w:rsidR="00EC7927" w:rsidRDefault="00FF5E13" w:rsidP="00EC7927">
      <w:r w:rsidRPr="001D7443">
        <w:rPr>
          <w:b/>
        </w:rPr>
        <w:t>IPA</w:t>
      </w:r>
      <w:r>
        <w:t xml:space="preserve"> – check for IPA search (enabled only if IP</w:t>
      </w:r>
      <w:r w:rsidR="00A0780B">
        <w:t xml:space="preserve">A </w:t>
      </w:r>
      <w:r>
        <w:t>DB is loaded)</w:t>
      </w:r>
    </w:p>
    <w:p w14:paraId="0AA3B547" w14:textId="77777777" w:rsidR="000F74EF" w:rsidRDefault="000F74EF" w:rsidP="00EC7927">
      <w:r w:rsidRPr="001D7443">
        <w:rPr>
          <w:b/>
        </w:rPr>
        <w:t>Regression</w:t>
      </w:r>
      <w:r>
        <w:t xml:space="preserve"> – calibration regression model; if “none” calibration is not used</w:t>
      </w:r>
    </w:p>
    <w:p w14:paraId="456E1592" w14:textId="77777777" w:rsidR="00EC7927" w:rsidRDefault="00EC7927" w:rsidP="00EC7927">
      <w:r w:rsidRPr="001D7443">
        <w:rPr>
          <w:b/>
        </w:rPr>
        <w:t>Start tolerance, pp</w:t>
      </w:r>
      <w:r w:rsidR="000F74EF" w:rsidRPr="001D7443">
        <w:rPr>
          <w:b/>
        </w:rPr>
        <w:t>m</w:t>
      </w:r>
      <w:r w:rsidR="000F74EF">
        <w:t xml:space="preserve"> – initial tolerance for matching calibration peaks with peaks of spectrum.</w:t>
      </w:r>
    </w:p>
    <w:p w14:paraId="2B3E6565" w14:textId="77777777" w:rsidR="00EC7927" w:rsidRDefault="000F74EF" w:rsidP="00EC7927">
      <w:r w:rsidRPr="001D7443">
        <w:rPr>
          <w:b/>
        </w:rPr>
        <w:t>Rel. factor</w:t>
      </w:r>
      <w:r>
        <w:t xml:space="preserve"> – relative factor to base calibration equation on (use 1e6 for ppm)</w:t>
      </w:r>
    </w:p>
    <w:p w14:paraId="13C4A7FD" w14:textId="77777777" w:rsidR="00EC7927" w:rsidRPr="000F74EF" w:rsidRDefault="000F74EF" w:rsidP="00EC7927">
      <w:r w:rsidRPr="001D7443">
        <w:rPr>
          <w:b/>
        </w:rPr>
        <w:t>End tolerance, ppm</w:t>
      </w:r>
      <w:r>
        <w:t xml:space="preserve"> – target tolerance; calibration succeeds if target tolerance is achieved.</w:t>
      </w:r>
    </w:p>
    <w:p w14:paraId="7A6D55A5" w14:textId="77777777" w:rsidR="00EC7927" w:rsidRDefault="000F74EF" w:rsidP="00EC7927">
      <w:r w:rsidRPr="001D7443">
        <w:rPr>
          <w:b/>
        </w:rPr>
        <w:t>Min S/N</w:t>
      </w:r>
      <w:r>
        <w:t xml:space="preserve"> – signal to noise filter for calibration; only peaks with measured s/n value better than specified will be used when matching calibration peaks </w:t>
      </w:r>
    </w:p>
    <w:p w14:paraId="4F7B98BF" w14:textId="77777777" w:rsidR="00A0780B" w:rsidRDefault="000F74EF" w:rsidP="00D4387D">
      <w:r w:rsidRPr="001D7443">
        <w:rPr>
          <w:b/>
        </w:rPr>
        <w:t xml:space="preserve">Min rel. </w:t>
      </w:r>
      <w:proofErr w:type="spellStart"/>
      <w:r w:rsidRPr="001D7443">
        <w:rPr>
          <w:b/>
        </w:rPr>
        <w:t>abun</w:t>
      </w:r>
      <w:proofErr w:type="spellEnd"/>
      <w:r w:rsidRPr="001D7443">
        <w:rPr>
          <w:b/>
        </w:rPr>
        <w:t>.</w:t>
      </w:r>
      <w:r>
        <w:t xml:space="preserve"> and </w:t>
      </w:r>
      <w:r w:rsidRPr="001D7443">
        <w:rPr>
          <w:b/>
        </w:rPr>
        <w:t xml:space="preserve">Max rel. </w:t>
      </w:r>
      <w:proofErr w:type="spellStart"/>
      <w:r w:rsidRPr="001D7443">
        <w:rPr>
          <w:b/>
        </w:rPr>
        <w:t>abun</w:t>
      </w:r>
      <w:proofErr w:type="spellEnd"/>
      <w:r w:rsidRPr="001D7443">
        <w:rPr>
          <w:b/>
        </w:rPr>
        <w:t>.</w:t>
      </w:r>
      <w:r>
        <w:t xml:space="preserve"> allow peak filter based on peak relative abundance</w:t>
      </w:r>
      <w:r w:rsidR="00FC1E81">
        <w:t xml:space="preserve"> during calibration procedure (range 0-1)</w:t>
      </w:r>
    </w:p>
    <w:p w14:paraId="539FB053" w14:textId="77777777" w:rsidR="00D4387D" w:rsidRPr="003B51E6" w:rsidRDefault="00D4387D" w:rsidP="003B51E6">
      <w:pPr>
        <w:rPr>
          <w:b/>
        </w:rPr>
      </w:pPr>
      <w:r w:rsidRPr="003B51E6">
        <w:rPr>
          <w:b/>
        </w:rPr>
        <w:t>CIA Search</w:t>
      </w:r>
    </w:p>
    <w:p w14:paraId="303C514C" w14:textId="77777777" w:rsidR="00C066CE" w:rsidRDefault="00C066CE" w:rsidP="00CD08DE">
      <w:r>
        <w:t>T</w:t>
      </w:r>
      <w:r w:rsidR="00A0780B">
        <w:t>o perform CIA search; drag</w:t>
      </w:r>
      <w:r>
        <w:t xml:space="preserve"> CIA DB to designated box; once database is loaded CIA chec</w:t>
      </w:r>
      <w:r w:rsidR="00BD2FCE">
        <w:t>k-box in Spectra panel will be e</w:t>
      </w:r>
      <w:r>
        <w:t xml:space="preserve">nabled; check it and set other parameters on “CIA formula finding” panel. CIA formula finding can be performed with or without alignment step and with or without individual files report. </w:t>
      </w:r>
      <w:r w:rsidR="00FD0119" w:rsidRPr="00FD0119">
        <w:t xml:space="preserve">To allow custom databases and also to keep main database identical to the original, </w:t>
      </w:r>
      <w:proofErr w:type="spellStart"/>
      <w:r w:rsidR="00FD0119" w:rsidRPr="00FD0119">
        <w:t>Formularity</w:t>
      </w:r>
      <w:proofErr w:type="spellEnd"/>
      <w:r w:rsidR="00FD0119" w:rsidRPr="00FD0119">
        <w:t xml:space="preserve"> software allows loading of multiple NOM databases which are merged in memory and searched simultaneously.  </w:t>
      </w:r>
      <w:r w:rsidR="005A1559">
        <w:t>Following</w:t>
      </w:r>
      <w:r>
        <w:t xml:space="preserve"> is the list of relevant settings for “CIA formula finding”:</w:t>
      </w:r>
    </w:p>
    <w:p w14:paraId="15078EBA" w14:textId="77777777" w:rsidR="00A70CDB" w:rsidRDefault="00A70CDB" w:rsidP="00A70CDB">
      <w:r w:rsidRPr="000E6F42">
        <w:rPr>
          <w:b/>
        </w:rPr>
        <w:t>Alignment</w:t>
      </w:r>
      <w:r w:rsidR="000E6F42">
        <w:t xml:space="preserve"> -</w:t>
      </w:r>
      <w:r>
        <w:t xml:space="preserve"> if checked alignment of peaks between different spectra will be performed and presence absence matrix with peak intensity from each </w:t>
      </w:r>
      <w:r w:rsidR="00A0780B">
        <w:t>spectrum</w:t>
      </w:r>
      <w:r>
        <w:t xml:space="preserve"> in corresponding column. Peaks within </w:t>
      </w:r>
      <w:r w:rsidRPr="000E6F42">
        <w:rPr>
          <w:b/>
        </w:rPr>
        <w:t>Alignment Tolerance (ppm)</w:t>
      </w:r>
      <w:r>
        <w:t xml:space="preserve"> from different datasets will be declared the same and average m/z will be used as value of aligned peak; this value will also be used in database search.</w:t>
      </w:r>
      <w:r w:rsidR="00BD2FCE">
        <w:t xml:space="preserve"> If internal calibration is used, alignment function acts on calibrated peaks from individual spectra. At the moment failure of calibration of any spectra will cause failure of the whole CIA search.</w:t>
      </w:r>
    </w:p>
    <w:p w14:paraId="5DFB3F4C" w14:textId="77777777" w:rsidR="00A70CDB" w:rsidRDefault="00BD2FCE" w:rsidP="00A70CDB">
      <w:r w:rsidRPr="000E6F42">
        <w:rPr>
          <w:b/>
        </w:rPr>
        <w:t>Formula tolerance, ppm</w:t>
      </w:r>
      <w:r>
        <w:t xml:space="preserve"> – search tolerance for formula candidates</w:t>
      </w:r>
    </w:p>
    <w:p w14:paraId="0AB83CA0" w14:textId="77777777" w:rsidR="00A70CDB" w:rsidRDefault="00BD2FCE" w:rsidP="00A70CDB">
      <w:r w:rsidRPr="000E6F42">
        <w:rPr>
          <w:b/>
        </w:rPr>
        <w:t>DB mass limit</w:t>
      </w:r>
      <w:r>
        <w:t xml:space="preserve"> - for peaks up to specified DB mass limit formula candidates are checked directly in the database</w:t>
      </w:r>
    </w:p>
    <w:p w14:paraId="58FA7CD2" w14:textId="77777777" w:rsidR="00A70CDB" w:rsidRDefault="00A70CDB" w:rsidP="00A70CDB">
      <w:r w:rsidRPr="000E6F42">
        <w:rPr>
          <w:b/>
        </w:rPr>
        <w:t>Formula scor</w:t>
      </w:r>
      <w:r w:rsidR="00BD2FCE" w:rsidRPr="000E6F42">
        <w:rPr>
          <w:b/>
        </w:rPr>
        <w:t>e</w:t>
      </w:r>
      <w:r w:rsidR="00BD2FCE">
        <w:t xml:space="preserve"> – criteria how to resolve ambiguity when more than one formula matches peak. Even for well calibrated spectra, the lowest mass error does not guarantee correct formula assignment. Selecting </w:t>
      </w:r>
      <w:r w:rsidR="00BD2FCE">
        <w:lastRenderedPageBreak/>
        <w:t>simpler (lower count of heteroatoms) appears to provide better results for most of environmental samples.</w:t>
      </w:r>
    </w:p>
    <w:p w14:paraId="1C93750F" w14:textId="77777777" w:rsidR="00717E68" w:rsidRDefault="00717E68" w:rsidP="00717E68">
      <w:r>
        <w:rPr>
          <w:b/>
        </w:rPr>
        <w:t>Use Kendrick</w:t>
      </w:r>
      <w:r w:rsidR="000E04FF">
        <w:rPr>
          <w:b/>
        </w:rPr>
        <w:t xml:space="preserve"> (Advanced)</w:t>
      </w:r>
      <w:r>
        <w:t xml:space="preserve"> – if selected CH2 formula propagation at the end </w:t>
      </w:r>
      <w:r w:rsidR="000E04FF">
        <w:t>of assignment overwrite</w:t>
      </w:r>
      <w:r w:rsidR="004C7B99">
        <w:t xml:space="preserve">s </w:t>
      </w:r>
      <w:r w:rsidR="000E04FF">
        <w:t>assignment</w:t>
      </w:r>
      <w:r w:rsidR="004C7B99">
        <w:t xml:space="preserve"> with significantly worse mass error</w:t>
      </w:r>
      <w:r w:rsidR="000E04FF">
        <w:t>; this was not optional in original CIA code.</w:t>
      </w:r>
    </w:p>
    <w:p w14:paraId="5FFE8216" w14:textId="77777777" w:rsidR="000E04FF" w:rsidRDefault="000E04FF" w:rsidP="00717E68">
      <w:pPr>
        <w:rPr>
          <w:b/>
        </w:rPr>
      </w:pPr>
      <w:r w:rsidRPr="000E04FF">
        <w:rPr>
          <w:b/>
        </w:rPr>
        <w:t>Use C13</w:t>
      </w:r>
      <w:r>
        <w:t xml:space="preserve"> and </w:t>
      </w:r>
      <w:r w:rsidRPr="000E04FF">
        <w:rPr>
          <w:b/>
        </w:rPr>
        <w:t>C13 tolerance, ppm (Advanced)</w:t>
      </w:r>
      <w:r>
        <w:t xml:space="preserve"> – in original CIA code C13 (13C) peak was searched by default and mass tolerance was the same as </w:t>
      </w:r>
      <w:r w:rsidRPr="000E6F42">
        <w:rPr>
          <w:b/>
        </w:rPr>
        <w:t>Formula tolerance, ppm</w:t>
      </w:r>
      <w:r>
        <w:rPr>
          <w:b/>
        </w:rPr>
        <w:t>.</w:t>
      </w:r>
    </w:p>
    <w:p w14:paraId="41D16454" w14:textId="77777777" w:rsidR="005211A5" w:rsidRDefault="000E04FF" w:rsidP="00717E68">
      <w:pPr>
        <w:rPr>
          <w:rFonts w:ascii="Arial" w:eastAsia="Times New Roman" w:hAnsi="Arial" w:cs="Arial"/>
          <w:color w:val="222222"/>
          <w:sz w:val="20"/>
          <w:szCs w:val="20"/>
        </w:rPr>
      </w:pPr>
      <w:r>
        <w:rPr>
          <w:b/>
        </w:rPr>
        <w:t xml:space="preserve">Use formula filters </w:t>
      </w:r>
      <w:r w:rsidRPr="000E04FF">
        <w:t>and</w:t>
      </w:r>
      <w:r>
        <w:rPr>
          <w:b/>
        </w:rPr>
        <w:t xml:space="preserve"> Golden rule filters</w:t>
      </w:r>
      <w:r w:rsidR="00237F96">
        <w:rPr>
          <w:b/>
        </w:rPr>
        <w:t xml:space="preserve"> (Advanced)</w:t>
      </w:r>
      <w:r>
        <w:rPr>
          <w:b/>
        </w:rPr>
        <w:t xml:space="preserve"> </w:t>
      </w:r>
      <w:r w:rsidRPr="000E04FF">
        <w:t>allow</w:t>
      </w:r>
      <w:r>
        <w:t xml:space="preserve"> filtering of formula from CIA DB to be considered for assignment. Golden rules are used according </w:t>
      </w:r>
      <w:r w:rsidR="00237F96">
        <w:t xml:space="preserve">to </w:t>
      </w:r>
      <w:r w:rsidR="00237F96">
        <w:rPr>
          <w:rFonts w:ascii="Arial" w:eastAsia="Times New Roman" w:hAnsi="Arial" w:cs="Arial"/>
          <w:color w:val="222222"/>
          <w:sz w:val="20"/>
          <w:szCs w:val="20"/>
        </w:rPr>
        <w:t xml:space="preserve">Kind &amp; </w:t>
      </w:r>
      <w:proofErr w:type="spellStart"/>
      <w:r w:rsidR="00237F96">
        <w:rPr>
          <w:rFonts w:ascii="Arial" w:eastAsia="Times New Roman" w:hAnsi="Arial" w:cs="Arial"/>
          <w:color w:val="222222"/>
          <w:sz w:val="20"/>
          <w:szCs w:val="20"/>
        </w:rPr>
        <w:t>Fiehn</w:t>
      </w:r>
      <w:proofErr w:type="spellEnd"/>
      <w:r w:rsidR="00237F96">
        <w:rPr>
          <w:rFonts w:ascii="Arial" w:eastAsia="Times New Roman" w:hAnsi="Arial" w:cs="Arial"/>
          <w:color w:val="222222"/>
          <w:sz w:val="20"/>
          <w:szCs w:val="20"/>
        </w:rPr>
        <w:t>[3] and are already enforced during compilation of CIA DB with exception of Integer DBE. Since it is possible to use CIA search with different databases these rules should be used carefully to avoid assignment of chemically impossible molecular formula. None of these filters affect IPA search or database.</w:t>
      </w:r>
    </w:p>
    <w:p w14:paraId="1902B84B" w14:textId="77777777" w:rsidR="00796489" w:rsidRPr="00796489" w:rsidRDefault="005211A5" w:rsidP="00A7477E">
      <w:pPr>
        <w:rPr>
          <w:rFonts w:ascii="Arial" w:eastAsia="Times New Roman" w:hAnsi="Arial" w:cs="Arial"/>
          <w:color w:val="222222"/>
          <w:sz w:val="20"/>
          <w:szCs w:val="20"/>
        </w:rPr>
      </w:pPr>
      <w:r>
        <w:rPr>
          <w:rFonts w:ascii="Arial" w:eastAsia="Times New Roman" w:hAnsi="Arial" w:cs="Arial"/>
          <w:color w:val="222222"/>
          <w:sz w:val="20"/>
          <w:szCs w:val="20"/>
        </w:rPr>
        <w:t xml:space="preserve">Few named </w:t>
      </w:r>
      <w:r w:rsidRPr="005211A5">
        <w:rPr>
          <w:rFonts w:ascii="Arial" w:eastAsia="Times New Roman" w:hAnsi="Arial" w:cs="Arial"/>
          <w:b/>
          <w:color w:val="222222"/>
          <w:sz w:val="20"/>
          <w:szCs w:val="20"/>
        </w:rPr>
        <w:t>Special filter</w:t>
      </w:r>
      <w:r>
        <w:rPr>
          <w:rFonts w:ascii="Arial" w:eastAsia="Times New Roman" w:hAnsi="Arial" w:cs="Arial"/>
          <w:color w:val="222222"/>
          <w:sz w:val="20"/>
          <w:szCs w:val="20"/>
        </w:rPr>
        <w:t xml:space="preserve">s are provided as an examples how to write </w:t>
      </w:r>
      <w:r w:rsidRPr="005211A5">
        <w:rPr>
          <w:rFonts w:ascii="Arial" w:eastAsia="Times New Roman" w:hAnsi="Arial" w:cs="Arial"/>
          <w:b/>
          <w:color w:val="222222"/>
          <w:sz w:val="20"/>
          <w:szCs w:val="20"/>
        </w:rPr>
        <w:t>User-defined filter</w:t>
      </w:r>
      <w:r>
        <w:rPr>
          <w:rFonts w:ascii="Arial" w:eastAsia="Times New Roman" w:hAnsi="Arial" w:cs="Arial"/>
          <w:color w:val="222222"/>
          <w:sz w:val="20"/>
          <w:szCs w:val="20"/>
        </w:rPr>
        <w:t>s allowing user to, based on experiment prior knowledge or any other reason, limits search space based on elemental composition</w:t>
      </w:r>
      <w:r w:rsidR="00A80442">
        <w:rPr>
          <w:rFonts w:ascii="Arial" w:eastAsia="Times New Roman" w:hAnsi="Arial" w:cs="Arial"/>
          <w:color w:val="222222"/>
          <w:sz w:val="20"/>
          <w:szCs w:val="20"/>
        </w:rPr>
        <w:t>. For example, heuristics for CIA search of dissolved carbohydrates sample would be to write “O&gt;0 AND O=H AND H=2C AND N+S+P=0” as user-defined filter since all inputs in CIA DB have C&gt;0.</w:t>
      </w:r>
      <w:r w:rsidR="00796489">
        <w:t>Integer DBE filter was added to “golden rules” of formula selection; originally compiled CIA DB has not used DBE related filters; rather than adding lengthy user defined filter we provide additional check box to allow this filter and still keep original database intact.</w:t>
      </w:r>
    </w:p>
    <w:p w14:paraId="1864DD8E" w14:textId="77777777" w:rsidR="00A7477E" w:rsidRDefault="00A7477E" w:rsidP="00A7477E">
      <w:r>
        <w:rPr>
          <w:b/>
        </w:rPr>
        <w:t>Use relationships</w:t>
      </w:r>
      <w:r>
        <w:t xml:space="preserve"> – database formula matched with peaks are propagated using selected </w:t>
      </w:r>
      <w:r w:rsidRPr="00A7477E">
        <w:rPr>
          <w:b/>
        </w:rPr>
        <w:t>Formula building blocks</w:t>
      </w:r>
      <w:r>
        <w:t xml:space="preserve">, max defined </w:t>
      </w:r>
      <w:r w:rsidRPr="00A7477E">
        <w:rPr>
          <w:b/>
        </w:rPr>
        <w:t>Error</w:t>
      </w:r>
      <w:r>
        <w:t xml:space="preserve"> and </w:t>
      </w:r>
      <w:r w:rsidRPr="00A7477E">
        <w:rPr>
          <w:b/>
        </w:rPr>
        <w:t>Max. relationship gaps</w:t>
      </w:r>
      <w:r>
        <w:t xml:space="preserve">.  Original CIA code performed </w:t>
      </w:r>
      <w:r w:rsidRPr="00A7477E">
        <w:rPr>
          <w:b/>
        </w:rPr>
        <w:t>Use backward</w:t>
      </w:r>
      <w:r>
        <w:t xml:space="preserve"> </w:t>
      </w:r>
      <w:r w:rsidRPr="00A7477E">
        <w:rPr>
          <w:b/>
        </w:rPr>
        <w:t>(Advanced)</w:t>
      </w:r>
      <w:r>
        <w:t xml:space="preserve"> propagation potentially re-assigning some peaks assigned directly from the database. We have found cases where this procedure caused </w:t>
      </w:r>
      <w:r w:rsidR="000C3C5D">
        <w:t>questionable results!</w:t>
      </w:r>
    </w:p>
    <w:p w14:paraId="70944EEC" w14:textId="77777777" w:rsidR="009D57C4" w:rsidRDefault="009D57C4" w:rsidP="00A7477E">
      <w:r>
        <w:t xml:space="preserve">Other settings in </w:t>
      </w:r>
      <w:r w:rsidRPr="009D57C4">
        <w:rPr>
          <w:b/>
        </w:rPr>
        <w:t>Advanced</w:t>
      </w:r>
      <w:r>
        <w:t xml:space="preserve"> tab concern mostly output format of CIA search function.</w:t>
      </w:r>
    </w:p>
    <w:p w14:paraId="04A4B8BC" w14:textId="77777777" w:rsidR="00990F01" w:rsidRDefault="00CD08DE" w:rsidP="00CD08DE">
      <w:r>
        <w:t>CIA search algorithm and database (CIA DB) are described in origi</w:t>
      </w:r>
      <w:r w:rsidR="009D57C4">
        <w:t xml:space="preserve">nal manuscript and </w:t>
      </w:r>
      <w:proofErr w:type="spellStart"/>
      <w:r w:rsidR="009D57C4">
        <w:t>MatLab</w:t>
      </w:r>
      <w:proofErr w:type="spellEnd"/>
      <w:r w:rsidR="009D57C4">
        <w:t xml:space="preserve"> code [1, 2]</w:t>
      </w:r>
      <w:r>
        <w:t xml:space="preserve"> so we lis</w:t>
      </w:r>
      <w:r w:rsidR="009D57C4">
        <w:t>t here only implemented changes with note that CIA DB provided with the code is recompiled in November 2016.</w:t>
      </w:r>
    </w:p>
    <w:p w14:paraId="3E4FC7A8" w14:textId="77777777" w:rsidR="00264853" w:rsidRDefault="00F71B5D" w:rsidP="00CD08DE">
      <w:r>
        <w:t xml:space="preserve">For peaks with </w:t>
      </w:r>
      <w:r w:rsidRPr="00DA3EE3">
        <w:rPr>
          <w:i/>
        </w:rPr>
        <w:t>m/z</w:t>
      </w:r>
      <w:r>
        <w:t xml:space="preserve"> &gt; “DB mass limit” original </w:t>
      </w:r>
      <w:proofErr w:type="spellStart"/>
      <w:r>
        <w:t>MatLab</w:t>
      </w:r>
      <w:proofErr w:type="spellEnd"/>
      <w:r>
        <w:t xml:space="preserve"> code implemented as last level of ambiguous formula resolution usage of “latest found” acceptable formula; we changed this to acceptable formula with lowest mass error.</w:t>
      </w:r>
    </w:p>
    <w:p w14:paraId="15AB5D30" w14:textId="77777777" w:rsidR="00CD08DE" w:rsidRDefault="00CD08DE" w:rsidP="00CD08DE">
      <w:r>
        <w:t>Allowing reporting of search results in individual files and signed mass measurement error</w:t>
      </w:r>
      <w:r w:rsidR="001026B0">
        <w:t xml:space="preserve"> allows posterior analysis of mass error and refined search based on statistical interpretation of error distribution. Original CIA reports error absolute value.</w:t>
      </w:r>
    </w:p>
    <w:p w14:paraId="6A22B627" w14:textId="77777777" w:rsidR="009A6DD8" w:rsidRPr="002F4C71" w:rsidRDefault="00990F01" w:rsidP="00CD08DE">
      <w:r>
        <w:t>CIA DB</w:t>
      </w:r>
      <w:r w:rsidR="00A0780B">
        <w:t xml:space="preserve"> is recompiled</w:t>
      </w:r>
      <w:r>
        <w:t xml:space="preserve"> for better coverage with replacing strong inequalities in implementation of some golden</w:t>
      </w:r>
      <w:r w:rsidR="001E47FD">
        <w:t xml:space="preserve"> rules</w:t>
      </w:r>
      <w:r w:rsidR="00A0780B">
        <w:t xml:space="preserve"> (Senior rule)</w:t>
      </w:r>
      <w:r w:rsidR="001E47FD">
        <w:t>.</w:t>
      </w:r>
    </w:p>
    <w:p w14:paraId="50B2ED74" w14:textId="77777777" w:rsidR="00D4387D" w:rsidRDefault="00CD08DE" w:rsidP="00D4387D">
      <w:pPr>
        <w:rPr>
          <w:b/>
        </w:rPr>
      </w:pPr>
      <w:r w:rsidRPr="00A0780B">
        <w:rPr>
          <w:b/>
        </w:rPr>
        <w:t>IPA</w:t>
      </w:r>
      <w:r w:rsidR="00D4387D" w:rsidRPr="00A0780B">
        <w:rPr>
          <w:b/>
        </w:rPr>
        <w:t xml:space="preserve"> Search</w:t>
      </w:r>
    </w:p>
    <w:p w14:paraId="7B4C5B92" w14:textId="77777777" w:rsidR="00D52815" w:rsidRDefault="00A0780B" w:rsidP="00D4387D">
      <w:r w:rsidRPr="00D52815">
        <w:lastRenderedPageBreak/>
        <w:t>IPA search is performed whenever IPA check box is selected; IPA database is targeted database of predicted isotopic peaks with structure. Example IPA database provided with the software could be used for search of chlorinated organic matter in drinking water</w:t>
      </w:r>
      <w:r w:rsidR="00D52815" w:rsidRPr="00D52815">
        <w:t xml:space="preserve">. To compile IPA database we use external tools like Mercury, Deuterium or </w:t>
      </w:r>
      <w:proofErr w:type="spellStart"/>
      <w:r w:rsidR="00D52815" w:rsidRPr="00D52815">
        <w:t>ecipex</w:t>
      </w:r>
      <w:proofErr w:type="spellEnd"/>
      <w:r w:rsidR="00D52815" w:rsidRPr="00D52815">
        <w:t xml:space="preserve"> </w:t>
      </w:r>
      <w:r w:rsidR="002F4C71">
        <w:t xml:space="preserve">and custom made scripts </w:t>
      </w:r>
      <w:r w:rsidR="00D52815" w:rsidRPr="00D52815">
        <w:t xml:space="preserve">for calculation </w:t>
      </w:r>
      <w:r w:rsidR="002F4C71">
        <w:t xml:space="preserve">end extraction </w:t>
      </w:r>
      <w:r w:rsidR="00D52815" w:rsidRPr="00D52815">
        <w:t>of predicted isotopic peaks</w:t>
      </w:r>
      <w:r w:rsidR="00D52815">
        <w:t>.</w:t>
      </w:r>
      <w:r w:rsidR="009A6DD8">
        <w:t xml:space="preserve"> To make easier for user to compile custom IPA database in current version of software IPA DB is text file </w:t>
      </w:r>
      <w:r w:rsidR="002F4C71">
        <w:t>with structure described below!</w:t>
      </w:r>
      <w:r w:rsidR="009A6DD8">
        <w:t xml:space="preserve"> </w:t>
      </w:r>
    </w:p>
    <w:p w14:paraId="3B61E77A" w14:textId="77777777" w:rsidR="00D52815" w:rsidRDefault="00D52815" w:rsidP="00D4387D">
      <w:r>
        <w:t>Figure 4.</w:t>
      </w:r>
    </w:p>
    <w:p w14:paraId="35F9FB7A" w14:textId="77777777" w:rsidR="00D52815" w:rsidRPr="00D52815" w:rsidRDefault="00D52815" w:rsidP="00D4387D">
      <w:r>
        <w:rPr>
          <w:noProof/>
        </w:rPr>
        <w:drawing>
          <wp:inline distT="0" distB="0" distL="0" distR="0" wp14:anchorId="383BA0C2" wp14:editId="6292FED4">
            <wp:extent cx="5077189" cy="4077358"/>
            <wp:effectExtent l="19050" t="0" r="91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077189" cy="4077358"/>
                    </a:xfrm>
                    <a:prstGeom prst="rect">
                      <a:avLst/>
                    </a:prstGeom>
                    <a:noFill/>
                  </pic:spPr>
                </pic:pic>
              </a:graphicData>
            </a:graphic>
          </wp:inline>
        </w:drawing>
      </w:r>
    </w:p>
    <w:p w14:paraId="52314E16" w14:textId="77777777" w:rsidR="002E6D1E" w:rsidRDefault="002E6D1E" w:rsidP="00D4387D"/>
    <w:p w14:paraId="488D88DE" w14:textId="77777777" w:rsidR="002F4C71" w:rsidRDefault="002F4C71" w:rsidP="00D4387D">
      <w:r>
        <w:t xml:space="preserve">Details </w:t>
      </w:r>
      <w:r w:rsidR="00FD4A5D">
        <w:t>of IPA algorithm and scoring are</w:t>
      </w:r>
      <w:r>
        <w:t xml:space="preserve"> described in manuscript </w:t>
      </w:r>
      <w:r w:rsidR="00FD4A5D">
        <w:t>in preparation [4];</w:t>
      </w:r>
      <w:r>
        <w:t xml:space="preserve"> here we will just mention enough to explain </w:t>
      </w:r>
      <w:r w:rsidR="00FD4A5D">
        <w:t xml:space="preserve">IPA function </w:t>
      </w:r>
      <w:r>
        <w:t>parameters. To facilitate search of isotopic peaks and fine structure peaks we introduce concept of major and minor peaks; simply major peak is the most probable peak at each mass unit</w:t>
      </w:r>
      <w:r w:rsidR="00FD4A5D">
        <w:t xml:space="preserve">, all other isotopic peaks are minor. Combinatorial nature of isotopic peaks causes explosion with high number of peaks unlikely to be observed in mass spectrum. For practical and performance reasons IPA DB is compiled with same number of major and minor peaks for all formula, for example DB marked as 8x3 is made with 8 (most abundant) major peaks and 3 (most abundant) minor peaks around each major. Zeroes are filled for molecular formula with insufficient number of isotopic peaks. </w:t>
      </w:r>
    </w:p>
    <w:p w14:paraId="78C8958B" w14:textId="77777777" w:rsidR="00F03645" w:rsidRDefault="00F03645" w:rsidP="00F03645">
      <w:r w:rsidRPr="00F03645">
        <w:rPr>
          <w:b/>
        </w:rPr>
        <w:lastRenderedPageBreak/>
        <w:t>Mass tolerance, ppm</w:t>
      </w:r>
      <w:r>
        <w:t xml:space="preserve"> – search tolerance for matching of experimental and formula predicted isotopic peaks.</w:t>
      </w:r>
    </w:p>
    <w:p w14:paraId="421E0116" w14:textId="77777777" w:rsidR="00F03645" w:rsidRDefault="00F03645" w:rsidP="00F03645">
      <w:r>
        <w:rPr>
          <w:b/>
        </w:rPr>
        <w:t>Major</w:t>
      </w:r>
      <w:r w:rsidRPr="00F03645">
        <w:rPr>
          <w:b/>
        </w:rPr>
        <w:t xml:space="preserve"> </w:t>
      </w:r>
      <w:r>
        <w:rPr>
          <w:b/>
        </w:rPr>
        <w:t xml:space="preserve">peaks min. s/n </w:t>
      </w:r>
      <w:r>
        <w:t>– signal to noise filter (if present in peaks list) for assignment of major peaks.</w:t>
      </w:r>
    </w:p>
    <w:p w14:paraId="141C921F" w14:textId="77777777" w:rsidR="00F03645" w:rsidRDefault="00F03645" w:rsidP="00F03645">
      <w:r>
        <w:rPr>
          <w:b/>
        </w:rPr>
        <w:t>Minor</w:t>
      </w:r>
      <w:r w:rsidRPr="00F03645">
        <w:rPr>
          <w:b/>
        </w:rPr>
        <w:t xml:space="preserve"> </w:t>
      </w:r>
      <w:r>
        <w:rPr>
          <w:b/>
        </w:rPr>
        <w:t xml:space="preserve">peaks min. s/n </w:t>
      </w:r>
      <w:r>
        <w:t>– signal to noise filter (if present in peaks list) for assignment of minor peaks.</w:t>
      </w:r>
    </w:p>
    <w:p w14:paraId="271E5CAC" w14:textId="77777777" w:rsidR="00F03645" w:rsidRDefault="00F03645" w:rsidP="00F03645">
      <w:r>
        <w:rPr>
          <w:b/>
        </w:rPr>
        <w:t>Minimum</w:t>
      </w:r>
      <w:r w:rsidRPr="00F03645">
        <w:rPr>
          <w:b/>
        </w:rPr>
        <w:t xml:space="preserve"> </w:t>
      </w:r>
      <w:r>
        <w:rPr>
          <w:b/>
        </w:rPr>
        <w:t xml:space="preserve">p/a to report </w:t>
      </w:r>
      <w:r>
        <w:t>– p/a score for molecular formula in IPA DB is the sum of 1 for each major and 0.1 for each minor peak matched with predicted isotopic peaks. This is output filter for “s_”</w:t>
      </w:r>
      <w:r w:rsidR="001A4140">
        <w:t xml:space="preserve"> reports reducing the output of formula with marginal matching.</w:t>
      </w:r>
    </w:p>
    <w:p w14:paraId="52D5E8CE" w14:textId="77777777" w:rsidR="00CA0992" w:rsidRDefault="00CA0992" w:rsidP="00F03645">
      <w:r>
        <w:rPr>
          <w:b/>
        </w:rPr>
        <w:t>Matched</w:t>
      </w:r>
      <w:r w:rsidRPr="00F03645">
        <w:rPr>
          <w:b/>
        </w:rPr>
        <w:t xml:space="preserve"> </w:t>
      </w:r>
      <w:r>
        <w:rPr>
          <w:b/>
        </w:rPr>
        <w:t xml:space="preserve">peak report </w:t>
      </w:r>
      <w:r>
        <w:t>– if checked “p_” reports will be generated listing tabulation of all matched peaks for all database formula.</w:t>
      </w:r>
    </w:p>
    <w:p w14:paraId="73511B1F" w14:textId="77777777" w:rsidR="001A4140" w:rsidRDefault="00FD2F2D" w:rsidP="001A4140">
      <w:r>
        <w:rPr>
          <w:b/>
        </w:rPr>
        <w:t>Min peak probability to score</w:t>
      </w:r>
      <w:r w:rsidR="001A4140">
        <w:rPr>
          <w:b/>
        </w:rPr>
        <w:t xml:space="preserve"> </w:t>
      </w:r>
      <w:r w:rsidR="001A4140">
        <w:t xml:space="preserve">– </w:t>
      </w:r>
      <w:r>
        <w:t>allows filtering out less likely predicted isotopic peaks without need for new database</w:t>
      </w:r>
      <w:r w:rsidR="001A4140">
        <w:t>.</w:t>
      </w:r>
      <w:r>
        <w:t xml:space="preserve"> IPA DB compilation requires time and non-trivial effort. Isotopic peaks are filtered out based on their pseudo-probability within the isotopic distributions. It makes sense to compile database with more peaks and then using this parameter refine searches eliminating peaks less likely to be observed in the spectrum. For example setting this value to 0.01 would ensure that peaks for formula in the IPA DB listed as being less likely than 1% of the most likely peak for that formula will not be used in matching (and therefore not penalized for absence). Using full database would still make great sense when peak count maximization for best formula is important parameter of evidence quality.</w:t>
      </w:r>
    </w:p>
    <w:p w14:paraId="098A70DF" w14:textId="77777777" w:rsidR="002E6D1E" w:rsidRDefault="00F165E8" w:rsidP="00D4387D">
      <w:r w:rsidRPr="00CA0992">
        <w:rPr>
          <w:b/>
        </w:rPr>
        <w:t>DB Filter</w:t>
      </w:r>
      <w:r>
        <w:t xml:space="preserve"> – IPA DB can contain </w:t>
      </w:r>
      <w:r w:rsidR="00CA0992">
        <w:t xml:space="preserve">formula of </w:t>
      </w:r>
      <w:r>
        <w:t xml:space="preserve">any </w:t>
      </w:r>
      <w:r w:rsidR="00CA0992">
        <w:t>elemental composition so filter used for CIA function was not practical to implement here</w:t>
      </w:r>
      <w:r w:rsidR="002E6D1E" w:rsidRPr="002E6D1E">
        <w:t>.</w:t>
      </w:r>
      <w:r w:rsidR="00614986">
        <w:t xml:space="preserve"> Simpler version of filter is implemented for IPA DB with example of usage presented on GUI.</w:t>
      </w:r>
    </w:p>
    <w:p w14:paraId="1F18D130" w14:textId="77777777" w:rsidR="00D4387D" w:rsidRPr="00826805" w:rsidRDefault="00D4387D" w:rsidP="00D4387D">
      <w:pPr>
        <w:rPr>
          <w:b/>
        </w:rPr>
      </w:pPr>
      <w:r w:rsidRPr="00826805">
        <w:rPr>
          <w:b/>
        </w:rPr>
        <w:t>Input File Format</w:t>
      </w:r>
    </w:p>
    <w:p w14:paraId="161DDE6E" w14:textId="77777777" w:rsidR="00A060AD" w:rsidRDefault="00A060AD" w:rsidP="00D4387D">
      <w:r>
        <w:t xml:space="preserve">Both search function expect input file in the same format – delimited text table with first two columns </w:t>
      </w:r>
      <w:r w:rsidR="00826805">
        <w:t xml:space="preserve">assumed to be </w:t>
      </w:r>
      <w:r w:rsidR="00826805" w:rsidRPr="00C70297">
        <w:rPr>
          <w:i/>
        </w:rPr>
        <w:t>m/z</w:t>
      </w:r>
      <w:r w:rsidR="00826805">
        <w:t xml:space="preserve"> and abundance ordered in ascending order on </w:t>
      </w:r>
      <w:r w:rsidR="00826805" w:rsidRPr="00C70297">
        <w:rPr>
          <w:i/>
        </w:rPr>
        <w:t>m/z</w:t>
      </w:r>
      <w:r w:rsidR="00826805">
        <w:t xml:space="preserve">. If more than 2 columns exist in the input file, third column is assumed to be </w:t>
      </w:r>
      <w:r w:rsidR="00C70297">
        <w:t>“</w:t>
      </w:r>
      <w:r w:rsidR="00826805">
        <w:t>signal to noise</w:t>
      </w:r>
      <w:r w:rsidR="00C70297">
        <w:t>”</w:t>
      </w:r>
      <w:r w:rsidR="00826805">
        <w:t xml:space="preserve"> (s/n). If </w:t>
      </w:r>
      <w:r w:rsidR="00C70297">
        <w:t>“</w:t>
      </w:r>
      <w:r w:rsidR="00826805">
        <w:t>s/n</w:t>
      </w:r>
      <w:r w:rsidR="00C70297">
        <w:t>”</w:t>
      </w:r>
      <w:r w:rsidR="00826805">
        <w:t xml:space="preserve"> column is present calibration function and IPDB search potentially use this column as threshold filter. MS Excel and Bruker XML formats are supported as well.</w:t>
      </w:r>
    </w:p>
    <w:p w14:paraId="12EADA16" w14:textId="77777777" w:rsidR="00D4387D" w:rsidRPr="00E2321D" w:rsidRDefault="00D4387D" w:rsidP="00D4387D">
      <w:pPr>
        <w:rPr>
          <w:b/>
        </w:rPr>
      </w:pPr>
      <w:r w:rsidRPr="00E2321D">
        <w:rPr>
          <w:b/>
        </w:rPr>
        <w:t>Output File Format</w:t>
      </w:r>
    </w:p>
    <w:p w14:paraId="56BD3357" w14:textId="77777777" w:rsidR="00826805" w:rsidRDefault="00C70297" w:rsidP="00D4387D">
      <w:r>
        <w:t>Output of CIA search function is table with optionally calibrated and aligned list of peaks and assigned molecular formula formatted as tabulated report for easy import to special</w:t>
      </w:r>
      <w:r w:rsidR="00E2321D">
        <w:t>ized post-processing software. Calibration and alignment function at the moment do not produce output without being performed with search functions. IPA search function produces pai</w:t>
      </w:r>
      <w:r w:rsidR="00071E18">
        <w:t>r of files “p_*” and “s_*”, listing all peaks “p_</w:t>
      </w:r>
      <w:r w:rsidR="00E2321D">
        <w:t>*” matched with assigned and scored IP</w:t>
      </w:r>
      <w:r w:rsidR="00204610">
        <w:t xml:space="preserve">A </w:t>
      </w:r>
      <w:r w:rsidR="00E2321D">
        <w:t>DB records using “</w:t>
      </w:r>
      <w:proofErr w:type="spellStart"/>
      <w:r w:rsidR="00E2321D">
        <w:t>mf_ind</w:t>
      </w:r>
      <w:proofErr w:type="spellEnd"/>
      <w:r w:rsidR="00E2321D">
        <w:t>” column from da</w:t>
      </w:r>
      <w:r w:rsidR="00383832">
        <w:t>tabase as a key in peaks table.</w:t>
      </w:r>
    </w:p>
    <w:p w14:paraId="33677709" w14:textId="77777777" w:rsidR="00383832" w:rsidRDefault="00DC2C07" w:rsidP="00D4387D">
      <w:r>
        <w:t>Columns of “s_</w:t>
      </w:r>
      <w:r w:rsidR="00AF1EA4">
        <w:t>” file</w:t>
      </w:r>
      <w:r w:rsidR="00B423A6">
        <w:t>:</w:t>
      </w:r>
    </w:p>
    <w:p w14:paraId="234E535C" w14:textId="77777777" w:rsidR="00AF1EA4" w:rsidRDefault="00AF1EA4" w:rsidP="00AF1EA4">
      <w:pPr>
        <w:spacing w:after="0" w:line="240" w:lineRule="auto"/>
      </w:pPr>
      <w:proofErr w:type="spellStart"/>
      <w:r>
        <w:lastRenderedPageBreak/>
        <w:t>mf_ind</w:t>
      </w:r>
      <w:proofErr w:type="spellEnd"/>
      <w:r>
        <w:tab/>
      </w:r>
      <w:r>
        <w:tab/>
      </w:r>
      <w:r>
        <w:tab/>
        <w:t>- index of molecular formula in IPDB</w:t>
      </w:r>
    </w:p>
    <w:p w14:paraId="0EE0C804" w14:textId="77777777" w:rsidR="00AF1EA4" w:rsidRDefault="00AF1EA4" w:rsidP="00AF1EA4">
      <w:pPr>
        <w:spacing w:after="0" w:line="240" w:lineRule="auto"/>
      </w:pPr>
      <w:r>
        <w:t>mf</w:t>
      </w:r>
      <w:r>
        <w:tab/>
      </w:r>
      <w:r>
        <w:tab/>
      </w:r>
      <w:r>
        <w:tab/>
        <w:t>- molecular formula</w:t>
      </w:r>
    </w:p>
    <w:p w14:paraId="606601E4" w14:textId="77777777" w:rsidR="00AF1EA4" w:rsidRDefault="00AF1EA4" w:rsidP="00AF1EA4">
      <w:pPr>
        <w:spacing w:after="0" w:line="240" w:lineRule="auto"/>
      </w:pPr>
      <w:proofErr w:type="spellStart"/>
      <w:r>
        <w:t>ec</w:t>
      </w:r>
      <w:proofErr w:type="spellEnd"/>
      <w:r>
        <w:tab/>
      </w:r>
      <w:r>
        <w:tab/>
      </w:r>
      <w:r>
        <w:tab/>
        <w:t>- elemental composition</w:t>
      </w:r>
    </w:p>
    <w:p w14:paraId="446369C2" w14:textId="77777777" w:rsidR="00AF1EA4" w:rsidRDefault="00AF1EA4" w:rsidP="00AF1EA4">
      <w:pPr>
        <w:spacing w:after="0" w:line="240" w:lineRule="auto"/>
      </w:pPr>
      <w:r>
        <w:t>C</w:t>
      </w:r>
      <w:r>
        <w:tab/>
      </w:r>
      <w:r>
        <w:tab/>
      </w:r>
      <w:r>
        <w:tab/>
        <w:t>- resolved C count</w:t>
      </w:r>
    </w:p>
    <w:p w14:paraId="34DD20D4" w14:textId="77777777" w:rsidR="00AF1EA4" w:rsidRDefault="00AF1EA4" w:rsidP="00AF1EA4">
      <w:pPr>
        <w:spacing w:after="0" w:line="240" w:lineRule="auto"/>
      </w:pPr>
      <w:r>
        <w:t>H</w:t>
      </w:r>
      <w:r>
        <w:tab/>
      </w:r>
      <w:r>
        <w:tab/>
      </w:r>
      <w:r>
        <w:tab/>
        <w:t>- resolved H count</w:t>
      </w:r>
    </w:p>
    <w:p w14:paraId="22412754" w14:textId="77777777" w:rsidR="00AF1EA4" w:rsidRDefault="00AF1EA4" w:rsidP="00AF1EA4">
      <w:pPr>
        <w:spacing w:after="0" w:line="240" w:lineRule="auto"/>
      </w:pPr>
      <w:r>
        <w:t>O</w:t>
      </w:r>
      <w:r>
        <w:tab/>
      </w:r>
      <w:r>
        <w:tab/>
      </w:r>
      <w:r>
        <w:tab/>
        <w:t>- resolved O count</w:t>
      </w:r>
    </w:p>
    <w:p w14:paraId="388E91D7" w14:textId="77777777" w:rsidR="00AF1EA4" w:rsidRDefault="00AF1EA4" w:rsidP="00AF1EA4">
      <w:pPr>
        <w:spacing w:after="0" w:line="240" w:lineRule="auto"/>
      </w:pPr>
      <w:r>
        <w:t>NSP</w:t>
      </w:r>
      <w:r>
        <w:tab/>
      </w:r>
      <w:r>
        <w:tab/>
      </w:r>
      <w:r>
        <w:tab/>
        <w:t>- resolved (N+S+P) count</w:t>
      </w:r>
    </w:p>
    <w:p w14:paraId="507DB427" w14:textId="77777777" w:rsidR="00AF1EA4" w:rsidRDefault="00AF1EA4" w:rsidP="00AF1EA4">
      <w:pPr>
        <w:spacing w:after="0" w:line="240" w:lineRule="auto"/>
      </w:pPr>
      <w:r>
        <w:t>Other</w:t>
      </w:r>
      <w:r>
        <w:tab/>
      </w:r>
      <w:r>
        <w:tab/>
      </w:r>
      <w:r>
        <w:tab/>
        <w:t>- other elements count</w:t>
      </w:r>
    </w:p>
    <w:p w14:paraId="01752E37" w14:textId="77777777" w:rsidR="00AF1EA4" w:rsidRDefault="00AF1EA4" w:rsidP="00AF1EA4">
      <w:pPr>
        <w:spacing w:after="0" w:line="240" w:lineRule="auto"/>
      </w:pPr>
      <w:r>
        <w:t>search_m0</w:t>
      </w:r>
      <w:r>
        <w:tab/>
      </w:r>
      <w:r>
        <w:tab/>
        <w:t>- zero charge (neutral) mass of search peak (the most probable peak)</w:t>
      </w:r>
    </w:p>
    <w:p w14:paraId="077A92A1" w14:textId="77777777" w:rsidR="00AF1EA4" w:rsidRDefault="00AF1EA4" w:rsidP="00AF1EA4">
      <w:pPr>
        <w:spacing w:after="0" w:line="240" w:lineRule="auto"/>
      </w:pPr>
      <w:proofErr w:type="spellStart"/>
      <w:r>
        <w:t>search_m</w:t>
      </w:r>
      <w:proofErr w:type="spellEnd"/>
      <w:r>
        <w:tab/>
      </w:r>
      <w:r>
        <w:tab/>
        <w:t>- charged mass of search peak</w:t>
      </w:r>
    </w:p>
    <w:p w14:paraId="0457E922" w14:textId="77777777" w:rsidR="00AF1EA4" w:rsidRDefault="00AF1EA4" w:rsidP="00AF1EA4">
      <w:pPr>
        <w:spacing w:after="0" w:line="240" w:lineRule="auto"/>
        <w:ind w:left="2160" w:hanging="2160"/>
      </w:pPr>
      <w:proofErr w:type="spellStart"/>
      <w:r>
        <w:t>pa_mm_abs</w:t>
      </w:r>
      <w:proofErr w:type="spellEnd"/>
      <w:r>
        <w:tab/>
        <w:t>- isotopic peaks presence/absence score weighted with 1 for major and 0.1 for minor peak</w:t>
      </w:r>
    </w:p>
    <w:p w14:paraId="3B9776A3" w14:textId="77777777" w:rsidR="00AF1EA4" w:rsidRDefault="00AF1EA4" w:rsidP="00AF1EA4">
      <w:pPr>
        <w:spacing w:after="0" w:line="240" w:lineRule="auto"/>
      </w:pPr>
      <w:proofErr w:type="spellStart"/>
      <w:r>
        <w:t>pa_mm_max</w:t>
      </w:r>
      <w:proofErr w:type="spellEnd"/>
      <w:r>
        <w:tab/>
      </w:r>
      <w:r>
        <w:tab/>
        <w:t xml:space="preserve">- maximum value for </w:t>
      </w:r>
      <w:proofErr w:type="spellStart"/>
      <w:r>
        <w:t>pa_mm</w:t>
      </w:r>
      <w:proofErr w:type="spellEnd"/>
      <w:r>
        <w:t xml:space="preserve"> score for molecular formula record</w:t>
      </w:r>
    </w:p>
    <w:p w14:paraId="3CAF0CAA" w14:textId="77777777" w:rsidR="00AF1EA4" w:rsidRDefault="00AF1EA4" w:rsidP="00AF1EA4">
      <w:pPr>
        <w:spacing w:after="0" w:line="240" w:lineRule="auto"/>
      </w:pPr>
      <w:proofErr w:type="spellStart"/>
      <w:r>
        <w:t>pa_mm_rel</w:t>
      </w:r>
      <w:proofErr w:type="spellEnd"/>
      <w:r>
        <w:tab/>
      </w:r>
      <w:r>
        <w:tab/>
        <w:t xml:space="preserve">- relative </w:t>
      </w:r>
      <w:proofErr w:type="spellStart"/>
      <w:r w:rsidR="0071015C">
        <w:t>pa_mm</w:t>
      </w:r>
      <w:proofErr w:type="spellEnd"/>
      <w:r w:rsidR="0071015C">
        <w:t xml:space="preserve"> score; </w:t>
      </w:r>
      <w:proofErr w:type="spellStart"/>
      <w:r w:rsidR="0071015C">
        <w:t>pa_mm_rel</w:t>
      </w:r>
      <w:proofErr w:type="spellEnd"/>
      <w:r w:rsidR="0071015C">
        <w:t>=</w:t>
      </w:r>
      <w:r w:rsidR="0071015C" w:rsidRPr="0071015C">
        <w:t xml:space="preserve"> </w:t>
      </w:r>
      <w:proofErr w:type="spellStart"/>
      <w:r w:rsidR="0071015C">
        <w:t>pa_mm_abs</w:t>
      </w:r>
      <w:proofErr w:type="spellEnd"/>
      <w:r w:rsidR="0071015C">
        <w:t>/</w:t>
      </w:r>
      <w:proofErr w:type="spellStart"/>
      <w:r w:rsidR="0071015C">
        <w:t>pa_mm_max</w:t>
      </w:r>
      <w:proofErr w:type="spellEnd"/>
    </w:p>
    <w:p w14:paraId="2285B5D1" w14:textId="77777777" w:rsidR="00AF1EA4" w:rsidRDefault="00AF1EA4" w:rsidP="00AF1EA4">
      <w:pPr>
        <w:spacing w:after="0" w:line="240" w:lineRule="auto"/>
      </w:pPr>
      <w:proofErr w:type="spellStart"/>
      <w:r>
        <w:t>major_count</w:t>
      </w:r>
      <w:proofErr w:type="spellEnd"/>
      <w:r w:rsidR="0071015C">
        <w:tab/>
      </w:r>
      <w:r w:rsidR="0071015C">
        <w:tab/>
        <w:t>- count of major peaks of formula isotopic pattern matched with observed peaks</w:t>
      </w:r>
    </w:p>
    <w:p w14:paraId="7E9CE784" w14:textId="77777777" w:rsidR="00AF1EA4" w:rsidRDefault="00AF1EA4" w:rsidP="0071015C">
      <w:pPr>
        <w:spacing w:after="0" w:line="240" w:lineRule="auto"/>
        <w:ind w:left="2160" w:hanging="2160"/>
      </w:pPr>
      <w:proofErr w:type="spellStart"/>
      <w:r>
        <w:t>minor_count</w:t>
      </w:r>
      <w:proofErr w:type="spellEnd"/>
      <w:r w:rsidR="0071015C">
        <w:tab/>
        <w:t>- count of minor peaks of formula isotopic peaks (simulated isotopic distributions) matched with observed peaks</w:t>
      </w:r>
    </w:p>
    <w:p w14:paraId="646AB5ED" w14:textId="77777777" w:rsidR="00AF1EA4" w:rsidRDefault="00AF1EA4" w:rsidP="00AF1EA4">
      <w:pPr>
        <w:spacing w:after="0" w:line="240" w:lineRule="auto"/>
      </w:pPr>
      <w:proofErr w:type="spellStart"/>
      <w:r>
        <w:t>major_multi_count</w:t>
      </w:r>
      <w:proofErr w:type="spellEnd"/>
      <w:r w:rsidR="0071015C">
        <w:tab/>
        <w:t>- reserved for future use</w:t>
      </w:r>
    </w:p>
    <w:p w14:paraId="6CD2326A" w14:textId="77777777" w:rsidR="00AF1EA4" w:rsidRDefault="00AF1EA4" w:rsidP="00AF1EA4">
      <w:pPr>
        <w:spacing w:after="0" w:line="240" w:lineRule="auto"/>
      </w:pPr>
      <w:proofErr w:type="spellStart"/>
      <w:r>
        <w:t>minor_multi_count</w:t>
      </w:r>
      <w:proofErr w:type="spellEnd"/>
      <w:r w:rsidR="0071015C">
        <w:tab/>
        <w:t>- reserved for future use</w:t>
      </w:r>
    </w:p>
    <w:p w14:paraId="56E50D3C" w14:textId="77777777" w:rsidR="00AF1EA4" w:rsidRDefault="00AF1EA4" w:rsidP="00E51971">
      <w:pPr>
        <w:spacing w:after="0" w:line="240" w:lineRule="auto"/>
        <w:ind w:left="2160" w:hanging="2160"/>
      </w:pPr>
      <w:r>
        <w:t>p_d1</w:t>
      </w:r>
      <w:r w:rsidR="0071015C">
        <w:tab/>
      </w:r>
      <w:r w:rsidR="00E51971">
        <w:t>- d1 (taxicab) distance between IPDB formula record and normalized record of observed peak intensity matched to formula peaks</w:t>
      </w:r>
      <w:r w:rsidR="0071015C">
        <w:tab/>
      </w:r>
    </w:p>
    <w:p w14:paraId="2C399309" w14:textId="77777777" w:rsidR="00AF1EA4" w:rsidRDefault="00AF1EA4" w:rsidP="00E51971">
      <w:pPr>
        <w:spacing w:after="0" w:line="240" w:lineRule="auto"/>
        <w:ind w:left="2160" w:hanging="2160"/>
      </w:pPr>
      <w:r>
        <w:t>p_d2</w:t>
      </w:r>
      <w:r w:rsidR="00E51971">
        <w:tab/>
        <w:t>- d2 (Euclidean) distance between IPDB formula record and normalized record of observed peak intensity matched to formula peaks</w:t>
      </w:r>
    </w:p>
    <w:p w14:paraId="37CA8AC0" w14:textId="77777777" w:rsidR="00AF1EA4" w:rsidRDefault="00AF1EA4" w:rsidP="00B423A6">
      <w:pPr>
        <w:spacing w:after="0" w:line="240" w:lineRule="auto"/>
        <w:ind w:left="2160" w:hanging="2160"/>
      </w:pPr>
      <w:proofErr w:type="spellStart"/>
      <w:r>
        <w:t>p_dinf</w:t>
      </w:r>
      <w:proofErr w:type="spellEnd"/>
      <w:r w:rsidR="00B423A6">
        <w:tab/>
        <w:t>- d2 (infinity) distance between IPDB formula record and normalized record of observed peak intensity matched to formula peaks</w:t>
      </w:r>
    </w:p>
    <w:p w14:paraId="7039B05A" w14:textId="77777777" w:rsidR="00AF1EA4" w:rsidRDefault="00AF1EA4" w:rsidP="0007315D">
      <w:pPr>
        <w:spacing w:after="0" w:line="240" w:lineRule="auto"/>
        <w:ind w:left="2160" w:hanging="2160"/>
      </w:pPr>
      <w:proofErr w:type="spellStart"/>
      <w:r>
        <w:t>pa_sum_abs</w:t>
      </w:r>
      <w:proofErr w:type="spellEnd"/>
      <w:r w:rsidR="0007315D">
        <w:tab/>
        <w:t>- isotopic peaks presence/absence score weighted with isotopic peaks pseudo-probabilities</w:t>
      </w:r>
    </w:p>
    <w:p w14:paraId="702F6D45" w14:textId="77777777" w:rsidR="00AF1EA4" w:rsidRDefault="00AF1EA4" w:rsidP="00AF1EA4">
      <w:pPr>
        <w:spacing w:after="0" w:line="240" w:lineRule="auto"/>
      </w:pPr>
      <w:proofErr w:type="spellStart"/>
      <w:r>
        <w:t>pa_sum_max</w:t>
      </w:r>
      <w:proofErr w:type="spellEnd"/>
      <w:r w:rsidR="0007315D">
        <w:tab/>
      </w:r>
      <w:r w:rsidR="0007315D">
        <w:tab/>
        <w:t xml:space="preserve">- maximum value of </w:t>
      </w:r>
      <w:proofErr w:type="spellStart"/>
      <w:r w:rsidR="0007315D">
        <w:t>pa_sum</w:t>
      </w:r>
      <w:proofErr w:type="spellEnd"/>
      <w:r w:rsidR="0007315D">
        <w:t xml:space="preserve"> for molecular formula</w:t>
      </w:r>
    </w:p>
    <w:p w14:paraId="667FE494" w14:textId="77777777" w:rsidR="00AF1EA4" w:rsidRDefault="00AF1EA4" w:rsidP="00AF1EA4">
      <w:pPr>
        <w:spacing w:after="0" w:line="240" w:lineRule="auto"/>
      </w:pPr>
      <w:proofErr w:type="spellStart"/>
      <w:r>
        <w:t>pa_sum_rel</w:t>
      </w:r>
      <w:proofErr w:type="spellEnd"/>
      <w:r w:rsidR="0007315D">
        <w:tab/>
      </w:r>
      <w:r w:rsidR="0007315D">
        <w:tab/>
        <w:t xml:space="preserve">- relative </w:t>
      </w:r>
      <w:proofErr w:type="spellStart"/>
      <w:r w:rsidR="0007315D">
        <w:t>pa_sum</w:t>
      </w:r>
      <w:proofErr w:type="spellEnd"/>
      <w:r w:rsidR="0007315D">
        <w:t xml:space="preserve"> score; </w:t>
      </w:r>
      <w:proofErr w:type="spellStart"/>
      <w:r w:rsidR="0007315D">
        <w:t>pa_sum_rel</w:t>
      </w:r>
      <w:proofErr w:type="spellEnd"/>
      <w:r w:rsidR="0007315D">
        <w:t>=</w:t>
      </w:r>
      <w:r w:rsidR="0007315D" w:rsidRPr="0071015C">
        <w:t xml:space="preserve"> </w:t>
      </w:r>
      <w:proofErr w:type="spellStart"/>
      <w:r w:rsidR="0007315D">
        <w:t>pa_sum_abs</w:t>
      </w:r>
      <w:proofErr w:type="spellEnd"/>
      <w:r w:rsidR="0007315D">
        <w:t>/</w:t>
      </w:r>
      <w:proofErr w:type="spellStart"/>
      <w:r w:rsidR="0007315D">
        <w:t>pa_sum_max</w:t>
      </w:r>
      <w:proofErr w:type="spellEnd"/>
    </w:p>
    <w:p w14:paraId="5370ECFD" w14:textId="77777777" w:rsidR="00AF1EA4" w:rsidRDefault="00AF1EA4" w:rsidP="00AF1EA4">
      <w:pPr>
        <w:spacing w:after="0" w:line="240" w:lineRule="auto"/>
      </w:pPr>
      <w:proofErr w:type="spellStart"/>
      <w:r>
        <w:t>tmp_m_err_ppm</w:t>
      </w:r>
      <w:proofErr w:type="spellEnd"/>
      <w:r w:rsidR="0007315D">
        <w:tab/>
        <w:t>- relative mass error of the most probable isotopic peak</w:t>
      </w:r>
    </w:p>
    <w:p w14:paraId="2E407CFA" w14:textId="77777777" w:rsidR="00AF1EA4" w:rsidRDefault="00AF1EA4" w:rsidP="00D4387D"/>
    <w:p w14:paraId="7B075F34" w14:textId="77777777" w:rsidR="00383832" w:rsidRDefault="00DC2C07" w:rsidP="00D4387D">
      <w:r>
        <w:t>Columns of “p_</w:t>
      </w:r>
      <w:r w:rsidR="00383832">
        <w:t>” file</w:t>
      </w:r>
      <w:r w:rsidR="00B423A6">
        <w:t>:</w:t>
      </w:r>
    </w:p>
    <w:p w14:paraId="64DC4CAB" w14:textId="77777777" w:rsidR="00383832" w:rsidRDefault="00A043BA" w:rsidP="00E26EE6">
      <w:pPr>
        <w:spacing w:after="0" w:line="240" w:lineRule="auto"/>
      </w:pPr>
      <w:proofErr w:type="spellStart"/>
      <w:r>
        <w:t>ind</w:t>
      </w:r>
      <w:proofErr w:type="spellEnd"/>
      <w:r>
        <w:tab/>
      </w:r>
      <w:r>
        <w:tab/>
        <w:t>- peak index; from input file</w:t>
      </w:r>
    </w:p>
    <w:p w14:paraId="727622D8" w14:textId="77777777" w:rsidR="00A043BA" w:rsidRDefault="00A043BA" w:rsidP="00E26EE6">
      <w:pPr>
        <w:spacing w:after="0" w:line="240" w:lineRule="auto"/>
      </w:pPr>
      <w:proofErr w:type="spellStart"/>
      <w:r>
        <w:t>mz</w:t>
      </w:r>
      <w:proofErr w:type="spellEnd"/>
      <w:r>
        <w:tab/>
      </w:r>
      <w:r>
        <w:tab/>
        <w:t>- “m/z” value from input or calibrated input therefore observed “m/z”</w:t>
      </w:r>
    </w:p>
    <w:p w14:paraId="3923B9CC" w14:textId="77777777" w:rsidR="00383832" w:rsidRDefault="00A043BA" w:rsidP="00E26EE6">
      <w:pPr>
        <w:spacing w:after="0" w:line="240" w:lineRule="auto"/>
      </w:pPr>
      <w:r>
        <w:t>intensity</w:t>
      </w:r>
      <w:r>
        <w:tab/>
        <w:t>- peak intensity (from input file)</w:t>
      </w:r>
    </w:p>
    <w:p w14:paraId="2A9B8E5E" w14:textId="77777777" w:rsidR="00A043BA" w:rsidRDefault="00A043BA" w:rsidP="00E26EE6">
      <w:pPr>
        <w:spacing w:after="0" w:line="240" w:lineRule="auto"/>
      </w:pPr>
      <w:proofErr w:type="spellStart"/>
      <w:r>
        <w:t>sn</w:t>
      </w:r>
      <w:proofErr w:type="spellEnd"/>
      <w:r>
        <w:tab/>
      </w:r>
      <w:r>
        <w:tab/>
        <w:t>- peak s/n value (from input file)</w:t>
      </w:r>
    </w:p>
    <w:p w14:paraId="2CB17C06" w14:textId="77777777" w:rsidR="00A043BA" w:rsidRDefault="00A043BA" w:rsidP="00E26EE6">
      <w:pPr>
        <w:spacing w:after="0" w:line="240" w:lineRule="auto"/>
      </w:pPr>
      <w:proofErr w:type="spellStart"/>
      <w:r>
        <w:t>rel_int</w:t>
      </w:r>
      <w:proofErr w:type="spellEnd"/>
      <w:r w:rsidR="000276B2">
        <w:tab/>
      </w:r>
      <w:r w:rsidR="000276B2">
        <w:tab/>
        <w:t>- peak relative intensity (compared to base peak intensity)</w:t>
      </w:r>
    </w:p>
    <w:p w14:paraId="2FEFBDC9" w14:textId="77777777" w:rsidR="00A043BA" w:rsidRDefault="00A043BA" w:rsidP="00E26EE6">
      <w:pPr>
        <w:spacing w:after="0" w:line="240" w:lineRule="auto"/>
      </w:pPr>
      <w:proofErr w:type="spellStart"/>
      <w:r>
        <w:t>mf_ind</w:t>
      </w:r>
      <w:proofErr w:type="spellEnd"/>
      <w:r w:rsidR="000276B2">
        <w:tab/>
      </w:r>
      <w:r w:rsidR="000276B2">
        <w:tab/>
        <w:t>- index of molecular formula in IPDB with matching isotopic peak</w:t>
      </w:r>
    </w:p>
    <w:p w14:paraId="1B508610" w14:textId="77777777" w:rsidR="00A043BA" w:rsidRDefault="00A043BA" w:rsidP="00E26EE6">
      <w:pPr>
        <w:spacing w:after="0" w:line="240" w:lineRule="auto"/>
      </w:pPr>
      <w:r>
        <w:t>mf</w:t>
      </w:r>
      <w:r w:rsidR="000276B2">
        <w:tab/>
      </w:r>
      <w:r w:rsidR="000276B2">
        <w:tab/>
        <w:t>- molecular formula from IPDB with matching isotopic peak</w:t>
      </w:r>
    </w:p>
    <w:p w14:paraId="7B33D692" w14:textId="77777777" w:rsidR="00A043BA" w:rsidRDefault="00A043BA" w:rsidP="00E26EE6">
      <w:pPr>
        <w:spacing w:after="0" w:line="240" w:lineRule="auto"/>
      </w:pPr>
      <w:r>
        <w:t>m0</w:t>
      </w:r>
      <w:r w:rsidR="000276B2">
        <w:tab/>
      </w:r>
      <w:r w:rsidR="000276B2">
        <w:tab/>
        <w:t>- zero charge (neutral) mass of matching peak</w:t>
      </w:r>
    </w:p>
    <w:p w14:paraId="0EBB992D" w14:textId="77777777" w:rsidR="00A043BA" w:rsidRDefault="00A043BA" w:rsidP="00E26EE6">
      <w:pPr>
        <w:spacing w:after="0" w:line="240" w:lineRule="auto"/>
      </w:pPr>
      <w:proofErr w:type="spellStart"/>
      <w:r>
        <w:t>search_m</w:t>
      </w:r>
      <w:proofErr w:type="spellEnd"/>
      <w:r w:rsidR="000276B2">
        <w:tab/>
        <w:t xml:space="preserve">- charged mass </w:t>
      </w:r>
      <w:r w:rsidR="003D32A8">
        <w:t>of matching peak (expected “m/z”)</w:t>
      </w:r>
    </w:p>
    <w:p w14:paraId="4DF009D2" w14:textId="77777777" w:rsidR="00A043BA" w:rsidRDefault="00A043BA" w:rsidP="00E26EE6">
      <w:pPr>
        <w:spacing w:after="0" w:line="240" w:lineRule="auto"/>
      </w:pPr>
      <w:r>
        <w:t>p</w:t>
      </w:r>
      <w:r w:rsidR="00447EC7">
        <w:tab/>
      </w:r>
      <w:r w:rsidR="00447EC7">
        <w:tab/>
        <w:t>- probability of observation of matched peak if mf was observed</w:t>
      </w:r>
    </w:p>
    <w:p w14:paraId="0CB59928" w14:textId="77777777" w:rsidR="00A043BA" w:rsidRDefault="00A043BA" w:rsidP="00E26EE6">
      <w:pPr>
        <w:spacing w:after="0" w:line="240" w:lineRule="auto"/>
        <w:ind w:left="1440" w:hanging="1440"/>
      </w:pPr>
      <w:proofErr w:type="spellStart"/>
      <w:r>
        <w:t>major_ind</w:t>
      </w:r>
      <w:proofErr w:type="spellEnd"/>
      <w:r w:rsidR="00447EC7">
        <w:tab/>
        <w:t>- major index of matching peak in IPDB formula record</w:t>
      </w:r>
      <w:r w:rsidR="0028194F">
        <w:t>; if matching peak is minor peak this is index of major peak minor peak belongs to</w:t>
      </w:r>
    </w:p>
    <w:p w14:paraId="2DC13B2B" w14:textId="77777777" w:rsidR="00A043BA" w:rsidRDefault="00A043BA" w:rsidP="00E26EE6">
      <w:pPr>
        <w:spacing w:after="0" w:line="240" w:lineRule="auto"/>
      </w:pPr>
      <w:proofErr w:type="spellStart"/>
      <w:r>
        <w:t>minor_ind</w:t>
      </w:r>
      <w:proofErr w:type="spellEnd"/>
      <w:r w:rsidR="00447EC7">
        <w:tab/>
        <w:t>- minor index of matching peak in IPDB formula record; -1 if major peak</w:t>
      </w:r>
    </w:p>
    <w:p w14:paraId="6907BDD4" w14:textId="77777777" w:rsidR="00A043BA" w:rsidRDefault="00A043BA" w:rsidP="00E26EE6">
      <w:pPr>
        <w:spacing w:after="0" w:line="240" w:lineRule="auto"/>
      </w:pPr>
      <w:proofErr w:type="spellStart"/>
      <w:r>
        <w:t>err_ppm</w:t>
      </w:r>
      <w:proofErr w:type="spellEnd"/>
      <w:r w:rsidR="00481855">
        <w:tab/>
        <w:t>- relative mass measurement error calculated as (“</w:t>
      </w:r>
      <w:proofErr w:type="spellStart"/>
      <w:r w:rsidR="00481855">
        <w:t>mz</w:t>
      </w:r>
      <w:proofErr w:type="spellEnd"/>
      <w:r w:rsidR="00481855">
        <w:t>”-“</w:t>
      </w:r>
      <w:proofErr w:type="spellStart"/>
      <w:r w:rsidR="00481855">
        <w:t>search_m</w:t>
      </w:r>
      <w:proofErr w:type="spellEnd"/>
      <w:r w:rsidR="00481855">
        <w:t>”)/”</w:t>
      </w:r>
      <w:proofErr w:type="spellStart"/>
      <w:r w:rsidR="00481855">
        <w:t>search_m</w:t>
      </w:r>
      <w:proofErr w:type="spellEnd"/>
      <w:r w:rsidR="00481855">
        <w:t>”*1e6</w:t>
      </w:r>
    </w:p>
    <w:p w14:paraId="690A6CB8" w14:textId="77777777" w:rsidR="00383832" w:rsidRDefault="00383832" w:rsidP="00D4387D"/>
    <w:p w14:paraId="4FF9AE9A" w14:textId="77777777" w:rsidR="00D4387D" w:rsidRPr="00204610" w:rsidRDefault="00D4387D" w:rsidP="00D4387D">
      <w:pPr>
        <w:rPr>
          <w:b/>
        </w:rPr>
      </w:pPr>
      <w:r w:rsidRPr="00204610">
        <w:rPr>
          <w:b/>
        </w:rPr>
        <w:t>Calibration Files</w:t>
      </w:r>
    </w:p>
    <w:p w14:paraId="38AC2908" w14:textId="77777777" w:rsidR="00204610" w:rsidRDefault="00204610" w:rsidP="00D4387D">
      <w:r>
        <w:t xml:space="preserve">Provided test calibration file illustrates structure of file; first line is comment, calibration peaks are listed as name, m/z, and optionally charge tabulation but only m/z value is used by </w:t>
      </w:r>
      <w:proofErr w:type="spellStart"/>
      <w:r>
        <w:t>Formularity</w:t>
      </w:r>
      <w:proofErr w:type="spellEnd"/>
      <w:r>
        <w:t>. Provided file should successfully calibrate majority of negative mode ESI natural organic matter samples.</w:t>
      </w:r>
    </w:p>
    <w:p w14:paraId="3FAEDEA4" w14:textId="77777777" w:rsidR="00D4387D" w:rsidRPr="00EB6B68" w:rsidRDefault="00D4387D" w:rsidP="00D4387D">
      <w:pPr>
        <w:rPr>
          <w:b/>
        </w:rPr>
      </w:pPr>
      <w:r w:rsidRPr="00EB6B68">
        <w:rPr>
          <w:b/>
        </w:rPr>
        <w:t>Log File</w:t>
      </w:r>
    </w:p>
    <w:p w14:paraId="329FFF0A" w14:textId="77777777" w:rsidR="00E2321D" w:rsidRDefault="00E2321D" w:rsidP="00D4387D">
      <w:r>
        <w:t xml:space="preserve">Log file is </w:t>
      </w:r>
      <w:r w:rsidR="00EB6B68">
        <w:t xml:space="preserve">time-stamped text file </w:t>
      </w:r>
      <w:r>
        <w:t xml:space="preserve">used to store </w:t>
      </w:r>
      <w:r w:rsidR="00EB6B68">
        <w:t>important messages during the processing including calibration tables if calibration is performed. Additional information could be added to log file content in future releases.</w:t>
      </w:r>
    </w:p>
    <w:p w14:paraId="3F07E4B8" w14:textId="77777777" w:rsidR="00A060AD" w:rsidRPr="00A95525" w:rsidRDefault="00D4387D" w:rsidP="00D4387D">
      <w:pPr>
        <w:rPr>
          <w:b/>
        </w:rPr>
      </w:pPr>
      <w:r w:rsidRPr="00A95525">
        <w:rPr>
          <w:b/>
        </w:rPr>
        <w:t>Database Structure</w:t>
      </w:r>
    </w:p>
    <w:p w14:paraId="2CDE48A0" w14:textId="77777777" w:rsidR="00A95525" w:rsidRPr="00194D83" w:rsidRDefault="00A95525" w:rsidP="00194D83">
      <w:pPr>
        <w:ind w:firstLine="720"/>
        <w:rPr>
          <w:b/>
        </w:rPr>
      </w:pPr>
      <w:r w:rsidRPr="00194D83">
        <w:rPr>
          <w:b/>
        </w:rPr>
        <w:t>CIA NOM database</w:t>
      </w:r>
    </w:p>
    <w:p w14:paraId="6694FD89" w14:textId="77777777" w:rsidR="00B94B60" w:rsidRDefault="00A95525" w:rsidP="00D4387D">
      <w:r>
        <w:t xml:space="preserve">CIA database is binary database containing monoisotopic mass and C, H, O, N, S, P elemental counts defining molecule. To avoid any confusion CIA database should always contain neutral (molecular) formula and monoisotopic mass. </w:t>
      </w:r>
      <w:proofErr w:type="spellStart"/>
      <w:r>
        <w:t>Formularity</w:t>
      </w:r>
      <w:proofErr w:type="spellEnd"/>
      <w:r>
        <w:t xml:space="preserve"> is equipped with converter from tabulated to binary file allowing compilation of custom databases.</w:t>
      </w:r>
      <w:r w:rsidR="00B94B60">
        <w:t xml:space="preserve"> Converter</w:t>
      </w:r>
      <w:r w:rsidR="00461E24">
        <w:t xml:space="preserve"> (Figure 5)</w:t>
      </w:r>
      <w:r w:rsidR="00B94B60">
        <w:t xml:space="preserve"> takes as an input tabulated file without header with column in following order [ID:int][mass:double][C:int][H:int][O:int][N:int][13C:int][S:int][P:int][Na:int]. Column [13C] and [Na] could be set (with adjusted mass) but are usually 0 and are not considered in any CIA algorithm.</w:t>
      </w:r>
      <w:r w:rsidR="00987EF2">
        <w:t xml:space="preserve"> Those two columns could be used to trick </w:t>
      </w:r>
      <w:proofErr w:type="spellStart"/>
      <w:r w:rsidR="00987EF2">
        <w:t>Formularity</w:t>
      </w:r>
      <w:proofErr w:type="spellEnd"/>
      <w:r w:rsidR="00987EF2">
        <w:t xml:space="preserve"> into processing formula with additional elements!</w:t>
      </w:r>
    </w:p>
    <w:p w14:paraId="7CCF61AF" w14:textId="77777777" w:rsidR="002404BB" w:rsidRDefault="002404BB" w:rsidP="00D4387D">
      <w:r>
        <w:t>Figure 5.</w:t>
      </w:r>
    </w:p>
    <w:p w14:paraId="3AE36C83" w14:textId="77777777" w:rsidR="00987EF2" w:rsidRDefault="00461E24" w:rsidP="00D4387D">
      <w:r>
        <w:rPr>
          <w:noProof/>
        </w:rPr>
        <w:lastRenderedPageBreak/>
        <w:drawing>
          <wp:inline distT="0" distB="0" distL="0" distR="0" wp14:anchorId="3C46E860" wp14:editId="074D9128">
            <wp:extent cx="4950381" cy="4072481"/>
            <wp:effectExtent l="19050" t="0" r="2619"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50381" cy="4072481"/>
                    </a:xfrm>
                    <a:prstGeom prst="rect">
                      <a:avLst/>
                    </a:prstGeom>
                    <a:noFill/>
                  </pic:spPr>
                </pic:pic>
              </a:graphicData>
            </a:graphic>
          </wp:inline>
        </w:drawing>
      </w:r>
      <w:r w:rsidR="00AA1C73">
        <w:t xml:space="preserve"> </w:t>
      </w:r>
    </w:p>
    <w:p w14:paraId="41C6B3D5" w14:textId="77777777" w:rsidR="009B3EDD" w:rsidRDefault="009B3EDD" w:rsidP="00D4387D">
      <w:r>
        <w:t xml:space="preserve">CIA DB does not have to be sorted because </w:t>
      </w:r>
      <w:proofErr w:type="spellStart"/>
      <w:r>
        <w:t>Formularity</w:t>
      </w:r>
      <w:proofErr w:type="spellEnd"/>
      <w:r>
        <w:t xml:space="preserve"> sorts all loaded databases together after loading.</w:t>
      </w:r>
    </w:p>
    <w:p w14:paraId="7EEDCED6" w14:textId="77777777" w:rsidR="00A95525" w:rsidRPr="00194D83" w:rsidRDefault="00A95525" w:rsidP="00194D83">
      <w:pPr>
        <w:ind w:firstLine="720"/>
        <w:rPr>
          <w:b/>
        </w:rPr>
      </w:pPr>
      <w:r w:rsidRPr="00194D83">
        <w:rPr>
          <w:b/>
        </w:rPr>
        <w:t>IPA</w:t>
      </w:r>
      <w:r w:rsidR="00957506">
        <w:rPr>
          <w:b/>
        </w:rPr>
        <w:t xml:space="preserve"> </w:t>
      </w:r>
      <w:r w:rsidRPr="00194D83">
        <w:rPr>
          <w:b/>
        </w:rPr>
        <w:t>DB database</w:t>
      </w:r>
    </w:p>
    <w:p w14:paraId="0424ED7E" w14:textId="77777777" w:rsidR="00EF5509" w:rsidRDefault="00A8166B" w:rsidP="00D4387D">
      <w:r>
        <w:t xml:space="preserve">In the current </w:t>
      </w:r>
      <w:proofErr w:type="spellStart"/>
      <w:r>
        <w:t>Formularity</w:t>
      </w:r>
      <w:proofErr w:type="spellEnd"/>
      <w:r>
        <w:t xml:space="preserve"> release</w:t>
      </w:r>
      <w:r w:rsidR="00EF5509">
        <w:t xml:space="preserve"> IPA</w:t>
      </w:r>
      <w:r>
        <w:t xml:space="preserve"> </w:t>
      </w:r>
      <w:r w:rsidR="00EF5509">
        <w:t>DB is in tabulated text format to make it easier</w:t>
      </w:r>
      <w:r>
        <w:t xml:space="preserve"> for user </w:t>
      </w:r>
      <w:r w:rsidR="00EF5509">
        <w:t xml:space="preserve">to </w:t>
      </w:r>
      <w:r>
        <w:t>decipher and compile custom database</w:t>
      </w:r>
      <w:r w:rsidR="00EF5509">
        <w:t>. To improve performance next releases might have it in a binary format.</w:t>
      </w:r>
    </w:p>
    <w:p w14:paraId="17B7B718" w14:textId="77777777" w:rsidR="00EF5509" w:rsidRPr="00016165" w:rsidRDefault="00EF5509" w:rsidP="00D4387D">
      <w:pPr>
        <w:rPr>
          <w:b/>
        </w:rPr>
      </w:pPr>
      <w:r>
        <w:t>First line contain</w:t>
      </w:r>
      <w:r w:rsidR="00194D83">
        <w:t xml:space="preserve">s number of records, number of </w:t>
      </w:r>
      <w:r w:rsidR="00194D83" w:rsidRPr="00194D83">
        <w:rPr>
          <w:color w:val="FF0000"/>
        </w:rPr>
        <w:t>M</w:t>
      </w:r>
      <w:r>
        <w:t>ajor</w:t>
      </w:r>
      <w:r w:rsidR="00194D83">
        <w:t>(r)</w:t>
      </w:r>
      <w:r>
        <w:t xml:space="preserve"> and </w:t>
      </w:r>
      <w:r w:rsidRPr="00194D83">
        <w:rPr>
          <w:color w:val="FF0000"/>
        </w:rPr>
        <w:t>m</w:t>
      </w:r>
      <w:r>
        <w:t>inor</w:t>
      </w:r>
      <w:r w:rsidR="00194D83">
        <w:t>(s)</w:t>
      </w:r>
      <w:r>
        <w:t xml:space="preserve"> peaks; the rest of the line could have information on the database source and is ignored by the software.</w:t>
      </w:r>
      <w:r w:rsidR="00194D83">
        <w:t xml:space="preserve"> Each line is fixed length record of predicted (simulated) peaks for molecular formula. Record fields (columns) are [</w:t>
      </w:r>
      <w:proofErr w:type="spellStart"/>
      <w:r w:rsidR="00194D83">
        <w:t>ID:int</w:t>
      </w:r>
      <w:proofErr w:type="spellEnd"/>
      <w:r w:rsidR="00194D83">
        <w:t>],[</w:t>
      </w:r>
      <w:proofErr w:type="spellStart"/>
      <w:r w:rsidR="00194D83">
        <w:t>MF:text</w:t>
      </w:r>
      <w:proofErr w:type="spellEnd"/>
      <w:r w:rsidR="00194D83">
        <w:t>],[</w:t>
      </w:r>
      <w:proofErr w:type="spellStart"/>
      <w:r w:rsidR="00194D83">
        <w:t>name:text</w:t>
      </w:r>
      <w:proofErr w:type="spellEnd"/>
      <w:r w:rsidR="00194D83">
        <w:t>],[</w:t>
      </w:r>
      <w:proofErr w:type="spellStart"/>
      <w:r w:rsidR="00194D83">
        <w:t>M</w:t>
      </w:r>
      <w:r w:rsidR="00194D83">
        <w:rPr>
          <w:vertAlign w:val="subscript"/>
        </w:rPr>
        <w:t>i</w:t>
      </w:r>
      <w:r w:rsidR="00194D83">
        <w:t>m:double</w:t>
      </w:r>
      <w:proofErr w:type="spellEnd"/>
      <w:r w:rsidR="00194D83">
        <w:t>][</w:t>
      </w:r>
      <w:proofErr w:type="spellStart"/>
      <w:r w:rsidR="00194D83">
        <w:t>M</w:t>
      </w:r>
      <w:r w:rsidR="00194D83">
        <w:rPr>
          <w:vertAlign w:val="subscript"/>
        </w:rPr>
        <w:t>i</w:t>
      </w:r>
      <w:r w:rsidR="00194D83">
        <w:t>p:double</w:t>
      </w:r>
      <w:proofErr w:type="spellEnd"/>
      <w:r w:rsidR="00194D83">
        <w:t>]</w:t>
      </w:r>
      <w:r w:rsidR="00016165">
        <w:t>i=1,…,r,</w:t>
      </w:r>
      <w:r w:rsidR="00016165" w:rsidRPr="00016165">
        <w:t xml:space="preserve"> </w:t>
      </w:r>
      <w:r w:rsidR="00016165">
        <w:t>],[</w:t>
      </w:r>
      <w:proofErr w:type="spellStart"/>
      <w:r w:rsidR="00016165">
        <w:t>m</w:t>
      </w:r>
      <w:r w:rsidR="00016165">
        <w:rPr>
          <w:vertAlign w:val="subscript"/>
        </w:rPr>
        <w:t>i,j</w:t>
      </w:r>
      <w:r w:rsidR="00016165">
        <w:t>m:double</w:t>
      </w:r>
      <w:proofErr w:type="spellEnd"/>
      <w:r w:rsidR="00016165">
        <w:t>][</w:t>
      </w:r>
      <w:proofErr w:type="spellStart"/>
      <w:r w:rsidR="00016165">
        <w:t>m</w:t>
      </w:r>
      <w:r w:rsidR="00016165">
        <w:rPr>
          <w:vertAlign w:val="subscript"/>
        </w:rPr>
        <w:t>i,j</w:t>
      </w:r>
      <w:r w:rsidR="00016165">
        <w:t>p:double</w:t>
      </w:r>
      <w:proofErr w:type="spellEnd"/>
      <w:r w:rsidR="00016165">
        <w:t xml:space="preserve">]i=1,…,r; j=1,…,s. Database can be compiled using software like </w:t>
      </w:r>
      <w:proofErr w:type="spellStart"/>
      <w:r w:rsidR="00016165">
        <w:t>ecipex</w:t>
      </w:r>
      <w:proofErr w:type="spellEnd"/>
      <w:r w:rsidR="00016165">
        <w:t xml:space="preserve"> or Deuterium; please contact us if you need help compiling custom </w:t>
      </w:r>
      <w:r w:rsidR="00A741DC">
        <w:t xml:space="preserve">IPA </w:t>
      </w:r>
      <w:r w:rsidR="00016165">
        <w:t>database.</w:t>
      </w:r>
    </w:p>
    <w:p w14:paraId="7DF7CFA8" w14:textId="77777777" w:rsidR="00A95525" w:rsidRDefault="00A95525" w:rsidP="00D4387D"/>
    <w:p w14:paraId="26E66C39" w14:textId="77777777" w:rsidR="00A95525" w:rsidRPr="00A95525" w:rsidRDefault="00A95525" w:rsidP="00D4387D">
      <w:pPr>
        <w:rPr>
          <w:b/>
        </w:rPr>
      </w:pPr>
      <w:r w:rsidRPr="00A95525">
        <w:rPr>
          <w:b/>
        </w:rPr>
        <w:t>Future Enhancements</w:t>
      </w:r>
    </w:p>
    <w:p w14:paraId="70D29AD9" w14:textId="77777777" w:rsidR="00A060AD" w:rsidRDefault="00A8166B" w:rsidP="00B10A79">
      <w:proofErr w:type="spellStart"/>
      <w:r>
        <w:t>Spectra</w:t>
      </w:r>
      <w:proofErr w:type="spellEnd"/>
      <w:r>
        <w:t xml:space="preserve"> diagnostics based on autocorrelation spectra.</w:t>
      </w:r>
    </w:p>
    <w:p w14:paraId="5A8B765C" w14:textId="77777777" w:rsidR="00A8166B" w:rsidRDefault="00A8166B" w:rsidP="00B10A79">
      <w:r>
        <w:t>Custom compilation of calibration peaks.</w:t>
      </w:r>
    </w:p>
    <w:p w14:paraId="33488742" w14:textId="77777777" w:rsidR="00A8166B" w:rsidRPr="001B5C7A" w:rsidRDefault="00A8166B" w:rsidP="00B10A79">
      <w:r>
        <w:lastRenderedPageBreak/>
        <w:t>Iterative formula assignments with simultaneous application of CIA and IPA functions based on feedback loop from mass error distribution.</w:t>
      </w:r>
    </w:p>
    <w:p w14:paraId="0079AEAB" w14:textId="77777777" w:rsidR="001B5C7A" w:rsidRPr="001B5C7A" w:rsidRDefault="001B5C7A" w:rsidP="001B5C7A">
      <w:pPr>
        <w:rPr>
          <w:b/>
        </w:rPr>
      </w:pPr>
      <w:r>
        <w:rPr>
          <w:b/>
        </w:rPr>
        <w:t>Disclaimer</w:t>
      </w:r>
    </w:p>
    <w:p w14:paraId="572E98BB" w14:textId="77777777" w:rsidR="001B5C7A" w:rsidRDefault="001B5C7A" w:rsidP="001B5C7A">
      <w:r>
        <w:t xml:space="preserve">This material was prepared as an account of work sponsored by an agency of the United States </w:t>
      </w:r>
      <w:proofErr w:type="spellStart"/>
      <w:r>
        <w:t>Government.Neither</w:t>
      </w:r>
      <w:proofErr w:type="spellEnd"/>
      <w:r>
        <w:t xml:space="preserve"> the United States Government nor the United States Department of Energy, nor the Contractor, nor any or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sidR="00551C33">
        <w:t xml:space="preserve"> </w:t>
      </w:r>
      <w:r>
        <w:t>Reference herein to any specific commercial product, process, or service by trade name, trademark,</w:t>
      </w:r>
      <w:r w:rsidR="00492441">
        <w:t xml:space="preserve"> </w:t>
      </w:r>
      <w:r>
        <w:t>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p>
    <w:p w14:paraId="31A62A22" w14:textId="77777777" w:rsidR="00EB6B68" w:rsidRDefault="001B5C7A" w:rsidP="001B5C7A">
      <w:pPr>
        <w:spacing w:after="0"/>
      </w:pPr>
      <w:r>
        <w:t>PACIFIC NORTHWEST NATIONAL LABORATORY operated by BATTELLE for the UNITED STATES DEPARTMENT OF ENERGY under Contract DE-AC05-76RL01830</w:t>
      </w:r>
    </w:p>
    <w:p w14:paraId="4EAB2461" w14:textId="77777777" w:rsidR="001B5C7A" w:rsidRDefault="001B5C7A" w:rsidP="001B5C7A">
      <w:pPr>
        <w:spacing w:after="0"/>
        <w:rPr>
          <w:b/>
        </w:rPr>
      </w:pPr>
    </w:p>
    <w:p w14:paraId="169F88C3" w14:textId="77777777" w:rsidR="00EB6B68" w:rsidRPr="00A060AD" w:rsidRDefault="00EB6B68" w:rsidP="00EB6B68">
      <w:pPr>
        <w:rPr>
          <w:b/>
        </w:rPr>
      </w:pPr>
      <w:r w:rsidRPr="00A060AD">
        <w:rPr>
          <w:b/>
        </w:rPr>
        <w:t>Contact and Availability</w:t>
      </w:r>
    </w:p>
    <w:p w14:paraId="014E6D6C" w14:textId="473F0CCE" w:rsidR="00EB6B68" w:rsidRDefault="00EB6B68" w:rsidP="00EB6B68">
      <w:r>
        <w:t xml:space="preserve">Program written by Andrey Liyu and Nikola </w:t>
      </w:r>
      <w:proofErr w:type="spellStart"/>
      <w:r>
        <w:t>Toli</w:t>
      </w:r>
      <w:r w:rsidR="00AA74A8" w:rsidRPr="00AA74A8">
        <w:t>ć</w:t>
      </w:r>
      <w:proofErr w:type="spellEnd"/>
      <w:r>
        <w:t xml:space="preserve"> for Department of Energy (PNNL, Richland, WA) 2015-2016</w:t>
      </w:r>
    </w:p>
    <w:p w14:paraId="38C86DC6" w14:textId="77777777" w:rsidR="00EB6B68" w:rsidRDefault="00EB6B68" w:rsidP="00EB6B68">
      <w:r>
        <w:t xml:space="preserve">E-mail: </w:t>
      </w:r>
      <w:hyperlink r:id="rId12" w:history="1">
        <w:r w:rsidRPr="0039020E">
          <w:rPr>
            <w:rStyle w:val="Hyperlink"/>
          </w:rPr>
          <w:t>nikola.tolic@pnnl.gov</w:t>
        </w:r>
      </w:hyperlink>
      <w:r>
        <w:t xml:space="preserve"> or </w:t>
      </w:r>
      <w:hyperlink r:id="rId13" w:history="1">
        <w:r w:rsidRPr="0039020E">
          <w:rPr>
            <w:rStyle w:val="Hyperlink"/>
          </w:rPr>
          <w:t>andrey.liyu@pnnl.gov</w:t>
        </w:r>
      </w:hyperlink>
    </w:p>
    <w:p w14:paraId="7C281ED7" w14:textId="77777777" w:rsidR="00B10A79" w:rsidRDefault="00EB6B68" w:rsidP="00D4387D">
      <w:r>
        <w:t>Website:</w:t>
      </w:r>
      <w:r w:rsidR="001B5C7A">
        <w:t xml:space="preserve"> </w:t>
      </w:r>
      <w:hyperlink r:id="rId14" w:history="1">
        <w:r w:rsidR="001B5C7A">
          <w:rPr>
            <w:rStyle w:val="Hyperlink"/>
          </w:rPr>
          <w:t>https://store.pnnl.gov</w:t>
        </w:r>
      </w:hyperlink>
    </w:p>
    <w:p w14:paraId="2A342893" w14:textId="77777777" w:rsidR="00B10A79" w:rsidRPr="00A060AD" w:rsidRDefault="00A060AD" w:rsidP="00D4387D">
      <w:pPr>
        <w:rPr>
          <w:b/>
        </w:rPr>
      </w:pPr>
      <w:r w:rsidRPr="00A060AD">
        <w:rPr>
          <w:b/>
        </w:rPr>
        <w:t>Acknowledgments</w:t>
      </w:r>
    </w:p>
    <w:p w14:paraId="2E055CA8" w14:textId="77777777" w:rsidR="00A060AD" w:rsidRDefault="00A060AD" w:rsidP="00A060AD">
      <w:r>
        <w:t xml:space="preserve">Original CIA code was developed as </w:t>
      </w:r>
      <w:proofErr w:type="spellStart"/>
      <w:r>
        <w:t>MatLab</w:t>
      </w:r>
      <w:proofErr w:type="spellEnd"/>
      <w:r>
        <w:t xml:space="preserve"> function in Woods Hole Oceanographic Institute by Elizabeth </w:t>
      </w:r>
      <w:proofErr w:type="spellStart"/>
      <w:r>
        <w:t>Kujawinski</w:t>
      </w:r>
      <w:proofErr w:type="spellEnd"/>
      <w:r>
        <w:t xml:space="preserve"> and Krista </w:t>
      </w:r>
      <w:proofErr w:type="spellStart"/>
      <w:r>
        <w:t>Longnecker</w:t>
      </w:r>
      <w:proofErr w:type="spellEnd"/>
      <w:r>
        <w:t xml:space="preserve">. We would like to thank Elizabeth and Krista for providing us with original </w:t>
      </w:r>
      <w:proofErr w:type="spellStart"/>
      <w:r>
        <w:t>MatLab</w:t>
      </w:r>
      <w:proofErr w:type="spellEnd"/>
      <w:r>
        <w:t xml:space="preserve"> code and helpful advices on code refactoring. T</w:t>
      </w:r>
      <w:r w:rsidRPr="00681DBA">
        <w:t>he research was performed using EMSL, a DOE Office of Science User Facility sponsored by the Office of Biological and Environmental Research and located at Pacific Northwest National Laboratory.</w:t>
      </w:r>
    </w:p>
    <w:p w14:paraId="1EC056ED" w14:textId="77777777" w:rsidR="00CD08DE" w:rsidRPr="00A060AD" w:rsidRDefault="00CD08DE" w:rsidP="00CD08DE">
      <w:pPr>
        <w:rPr>
          <w:b/>
        </w:rPr>
      </w:pPr>
      <w:r>
        <w:rPr>
          <w:b/>
        </w:rPr>
        <w:t>References</w:t>
      </w:r>
    </w:p>
    <w:p w14:paraId="53D376EC" w14:textId="04490CED" w:rsidR="00CD08DE" w:rsidRPr="00A40149" w:rsidRDefault="00CD08DE" w:rsidP="00A40149">
      <w:pPr>
        <w:pStyle w:val="ListParagraph"/>
        <w:numPr>
          <w:ilvl w:val="0"/>
          <w:numId w:val="1"/>
        </w:numPr>
        <w:spacing w:after="0" w:line="240" w:lineRule="auto"/>
        <w:rPr>
          <w:rFonts w:ascii="Arial" w:eastAsia="Times New Roman" w:hAnsi="Arial" w:cs="Arial"/>
          <w:color w:val="222222"/>
          <w:sz w:val="20"/>
          <w:szCs w:val="20"/>
        </w:rPr>
      </w:pPr>
      <w:proofErr w:type="spellStart"/>
      <w:r w:rsidRPr="00FB2080">
        <w:rPr>
          <w:rFonts w:ascii="Arial" w:eastAsia="Times New Roman" w:hAnsi="Arial" w:cs="Arial"/>
          <w:color w:val="222222"/>
          <w:sz w:val="20"/>
          <w:szCs w:val="20"/>
        </w:rPr>
        <w:t>Kujawinski</w:t>
      </w:r>
      <w:proofErr w:type="spellEnd"/>
      <w:r w:rsidRPr="00FB2080">
        <w:rPr>
          <w:rFonts w:ascii="Arial" w:eastAsia="Times New Roman" w:hAnsi="Arial" w:cs="Arial"/>
          <w:color w:val="222222"/>
          <w:sz w:val="20"/>
          <w:szCs w:val="20"/>
        </w:rPr>
        <w:t xml:space="preserve">, E. B., &amp; </w:t>
      </w:r>
      <w:proofErr w:type="spellStart"/>
      <w:r w:rsidRPr="00FB2080">
        <w:rPr>
          <w:rFonts w:ascii="Arial" w:eastAsia="Times New Roman" w:hAnsi="Arial" w:cs="Arial"/>
          <w:color w:val="222222"/>
          <w:sz w:val="20"/>
          <w:szCs w:val="20"/>
        </w:rPr>
        <w:t>Behn</w:t>
      </w:r>
      <w:proofErr w:type="spellEnd"/>
      <w:r w:rsidRPr="00FB2080">
        <w:rPr>
          <w:rFonts w:ascii="Arial" w:eastAsia="Times New Roman" w:hAnsi="Arial" w:cs="Arial"/>
          <w:color w:val="222222"/>
          <w:sz w:val="20"/>
          <w:szCs w:val="20"/>
        </w:rPr>
        <w:t>, M. D. (2006). Automated analysis of electrospray ionization Fourier transform ion cyclotron resonance mass spectra of natural organic matter.</w:t>
      </w:r>
      <w:r w:rsidR="00A40149">
        <w:rPr>
          <w:rFonts w:ascii="Arial" w:eastAsia="Times New Roman" w:hAnsi="Arial" w:cs="Arial"/>
          <w:color w:val="222222"/>
          <w:sz w:val="20"/>
          <w:szCs w:val="20"/>
        </w:rPr>
        <w:t xml:space="preserve"> </w:t>
      </w:r>
      <w:r w:rsidR="00A40149">
        <w:rPr>
          <w:rFonts w:ascii="Arial" w:eastAsia="Times New Roman" w:hAnsi="Arial" w:cs="Arial"/>
          <w:color w:val="222222"/>
          <w:sz w:val="20"/>
          <w:szCs w:val="20"/>
        </w:rPr>
        <w:br/>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xml:space="preserve">. 2006 Jul 1; </w:t>
      </w:r>
      <w:r w:rsidR="00A40149" w:rsidRPr="00A40149">
        <w:rPr>
          <w:rFonts w:ascii="Arial" w:eastAsia="Times New Roman" w:hAnsi="Arial" w:cs="Arial"/>
          <w:i/>
          <w:iCs/>
          <w:color w:val="222222"/>
          <w:sz w:val="20"/>
          <w:szCs w:val="20"/>
        </w:rPr>
        <w:t>78</w:t>
      </w:r>
      <w:r w:rsidR="00A40149" w:rsidRPr="00A40149">
        <w:rPr>
          <w:rFonts w:ascii="Arial" w:eastAsia="Times New Roman" w:hAnsi="Arial" w:cs="Arial"/>
          <w:color w:val="222222"/>
          <w:sz w:val="20"/>
          <w:szCs w:val="20"/>
        </w:rPr>
        <w:t>(13), 4363-4373</w:t>
      </w:r>
      <w:r w:rsidRPr="00A40149">
        <w:rPr>
          <w:rFonts w:ascii="Arial" w:eastAsia="Times New Roman" w:hAnsi="Arial" w:cs="Arial"/>
          <w:color w:val="222222"/>
          <w:sz w:val="20"/>
          <w:szCs w:val="20"/>
        </w:rPr>
        <w:t>.</w:t>
      </w:r>
    </w:p>
    <w:p w14:paraId="728617BE"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proofErr w:type="spellStart"/>
      <w:r w:rsidRPr="002E2D2C">
        <w:rPr>
          <w:rFonts w:ascii="Arial" w:eastAsia="Times New Roman" w:hAnsi="Arial" w:cs="Arial"/>
          <w:color w:val="222222"/>
          <w:sz w:val="20"/>
          <w:szCs w:val="20"/>
        </w:rPr>
        <w:t>Kujawinski</w:t>
      </w:r>
      <w:proofErr w:type="spellEnd"/>
      <w:r w:rsidRPr="002E2D2C">
        <w:rPr>
          <w:rFonts w:ascii="Arial" w:eastAsia="Times New Roman" w:hAnsi="Arial" w:cs="Arial"/>
          <w:color w:val="222222"/>
          <w:sz w:val="20"/>
          <w:szCs w:val="20"/>
        </w:rPr>
        <w:t xml:space="preserve">, E. B., </w:t>
      </w:r>
      <w:proofErr w:type="spellStart"/>
      <w:r w:rsidRPr="002E2D2C">
        <w:rPr>
          <w:rFonts w:ascii="Arial" w:eastAsia="Times New Roman" w:hAnsi="Arial" w:cs="Arial"/>
          <w:color w:val="222222"/>
          <w:sz w:val="20"/>
          <w:szCs w:val="20"/>
        </w:rPr>
        <w:t>Longnecker</w:t>
      </w:r>
      <w:proofErr w:type="spellEnd"/>
      <w:r w:rsidRPr="002E2D2C">
        <w:rPr>
          <w:rFonts w:ascii="Arial" w:eastAsia="Times New Roman" w:hAnsi="Arial" w:cs="Arial"/>
          <w:color w:val="222222"/>
          <w:sz w:val="20"/>
          <w:szCs w:val="20"/>
        </w:rPr>
        <w:t xml:space="preserve">, K., Blough, N. V., Del Vecchio, R., Finlay, L., </w:t>
      </w:r>
      <w:proofErr w:type="spellStart"/>
      <w:r w:rsidRPr="002E2D2C">
        <w:rPr>
          <w:rFonts w:ascii="Arial" w:eastAsia="Times New Roman" w:hAnsi="Arial" w:cs="Arial"/>
          <w:color w:val="222222"/>
          <w:sz w:val="20"/>
          <w:szCs w:val="20"/>
        </w:rPr>
        <w:t>Kitner</w:t>
      </w:r>
      <w:proofErr w:type="spellEnd"/>
      <w:r w:rsidRPr="002E2D2C">
        <w:rPr>
          <w:rFonts w:ascii="Arial" w:eastAsia="Times New Roman" w:hAnsi="Arial" w:cs="Arial"/>
          <w:color w:val="222222"/>
          <w:sz w:val="20"/>
          <w:szCs w:val="20"/>
        </w:rPr>
        <w:t xml:space="preserve">, J. B., &amp; </w:t>
      </w:r>
      <w:proofErr w:type="spellStart"/>
      <w:r w:rsidRPr="002E2D2C">
        <w:rPr>
          <w:rFonts w:ascii="Arial" w:eastAsia="Times New Roman" w:hAnsi="Arial" w:cs="Arial"/>
          <w:color w:val="222222"/>
          <w:sz w:val="20"/>
          <w:szCs w:val="20"/>
        </w:rPr>
        <w:t>Giovannoni</w:t>
      </w:r>
      <w:proofErr w:type="spellEnd"/>
      <w:r w:rsidRPr="002E2D2C">
        <w:rPr>
          <w:rFonts w:ascii="Arial" w:eastAsia="Times New Roman" w:hAnsi="Arial" w:cs="Arial"/>
          <w:color w:val="222222"/>
          <w:sz w:val="20"/>
          <w:szCs w:val="20"/>
        </w:rPr>
        <w:t xml:space="preserve">, S. J. (2009). Identification of possible source markers in marine dissolved organic matter using ultrahigh resolution mass spectrometry. </w:t>
      </w:r>
      <w:proofErr w:type="spellStart"/>
      <w:r w:rsidRPr="002E2D2C">
        <w:rPr>
          <w:rFonts w:ascii="Arial" w:eastAsia="Times New Roman" w:hAnsi="Arial" w:cs="Arial"/>
          <w:i/>
          <w:iCs/>
          <w:color w:val="222222"/>
          <w:sz w:val="20"/>
          <w:szCs w:val="20"/>
        </w:rPr>
        <w:t>Geochimica</w:t>
      </w:r>
      <w:proofErr w:type="spellEnd"/>
      <w:r w:rsidRPr="002E2D2C">
        <w:rPr>
          <w:rFonts w:ascii="Arial" w:eastAsia="Times New Roman" w:hAnsi="Arial" w:cs="Arial"/>
          <w:i/>
          <w:iCs/>
          <w:color w:val="222222"/>
          <w:sz w:val="20"/>
          <w:szCs w:val="20"/>
        </w:rPr>
        <w:t xml:space="preserve"> et </w:t>
      </w:r>
      <w:proofErr w:type="spellStart"/>
      <w:r w:rsidRPr="002E2D2C">
        <w:rPr>
          <w:rFonts w:ascii="Arial" w:eastAsia="Times New Roman" w:hAnsi="Arial" w:cs="Arial"/>
          <w:i/>
          <w:iCs/>
          <w:color w:val="222222"/>
          <w:sz w:val="20"/>
          <w:szCs w:val="20"/>
        </w:rPr>
        <w:t>Cosmochimica</w:t>
      </w:r>
      <w:proofErr w:type="spellEnd"/>
      <w:r w:rsidRPr="002E2D2C">
        <w:rPr>
          <w:rFonts w:ascii="Arial" w:eastAsia="Times New Roman" w:hAnsi="Arial" w:cs="Arial"/>
          <w:i/>
          <w:iCs/>
          <w:color w:val="222222"/>
          <w:sz w:val="20"/>
          <w:szCs w:val="20"/>
        </w:rPr>
        <w:t xml:space="preserve"> Acta</w:t>
      </w:r>
      <w:r w:rsidRPr="002E2D2C">
        <w:rPr>
          <w:rFonts w:ascii="Arial" w:eastAsia="Times New Roman" w:hAnsi="Arial" w:cs="Arial"/>
          <w:color w:val="222222"/>
          <w:sz w:val="20"/>
          <w:szCs w:val="20"/>
        </w:rPr>
        <w:t xml:space="preserve">, </w:t>
      </w:r>
      <w:r w:rsidRPr="002E2D2C">
        <w:rPr>
          <w:rFonts w:ascii="Arial" w:eastAsia="Times New Roman" w:hAnsi="Arial" w:cs="Arial"/>
          <w:i/>
          <w:iCs/>
          <w:color w:val="222222"/>
          <w:sz w:val="20"/>
          <w:szCs w:val="20"/>
        </w:rPr>
        <w:t>73</w:t>
      </w:r>
      <w:r w:rsidRPr="002E2D2C">
        <w:rPr>
          <w:rFonts w:ascii="Arial" w:eastAsia="Times New Roman" w:hAnsi="Arial" w:cs="Arial"/>
          <w:color w:val="222222"/>
          <w:sz w:val="20"/>
          <w:szCs w:val="20"/>
        </w:rPr>
        <w:t>(15), 4384-4399.</w:t>
      </w:r>
    </w:p>
    <w:p w14:paraId="1D49D654"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r w:rsidRPr="00080AF7">
        <w:rPr>
          <w:rFonts w:ascii="Arial" w:eastAsia="Times New Roman" w:hAnsi="Arial" w:cs="Arial"/>
          <w:color w:val="222222"/>
          <w:sz w:val="20"/>
          <w:szCs w:val="20"/>
        </w:rPr>
        <w:lastRenderedPageBreak/>
        <w:t xml:space="preserve">Kind, T., &amp; </w:t>
      </w:r>
      <w:proofErr w:type="spellStart"/>
      <w:r w:rsidRPr="00080AF7">
        <w:rPr>
          <w:rFonts w:ascii="Arial" w:eastAsia="Times New Roman" w:hAnsi="Arial" w:cs="Arial"/>
          <w:color w:val="222222"/>
          <w:sz w:val="20"/>
          <w:szCs w:val="20"/>
        </w:rPr>
        <w:t>Fiehn</w:t>
      </w:r>
      <w:proofErr w:type="spellEnd"/>
      <w:r w:rsidRPr="00080AF7">
        <w:rPr>
          <w:rFonts w:ascii="Arial" w:eastAsia="Times New Roman" w:hAnsi="Arial" w:cs="Arial"/>
          <w:color w:val="222222"/>
          <w:sz w:val="20"/>
          <w:szCs w:val="20"/>
        </w:rPr>
        <w:t>, O. (2007). Seven golden rules for heuristic filtering of molecular formulas obtained by accurate mass spectrometry. BMC bioinformatics, 8(1), 1.</w:t>
      </w:r>
    </w:p>
    <w:p w14:paraId="34B00332" w14:textId="685CBEE9" w:rsidR="00957506" w:rsidRPr="00957506" w:rsidRDefault="00957506" w:rsidP="00957506">
      <w:pPr>
        <w:pStyle w:val="ListParagraph"/>
        <w:numPr>
          <w:ilvl w:val="0"/>
          <w:numId w:val="1"/>
        </w:numPr>
        <w:spacing w:after="0" w:line="240" w:lineRule="auto"/>
        <w:rPr>
          <w:rFonts w:ascii="Arial" w:eastAsia="Times New Roman" w:hAnsi="Arial" w:cs="Arial"/>
          <w:color w:val="222222"/>
          <w:sz w:val="20"/>
          <w:szCs w:val="20"/>
        </w:rPr>
      </w:pPr>
      <w:proofErr w:type="spellStart"/>
      <w:r w:rsidRPr="00957506">
        <w:rPr>
          <w:rFonts w:ascii="Arial" w:eastAsia="Times New Roman" w:hAnsi="Arial" w:cs="Arial"/>
          <w:color w:val="222222"/>
          <w:sz w:val="20"/>
          <w:szCs w:val="20"/>
        </w:rPr>
        <w:t>Formularity</w:t>
      </w:r>
      <w:proofErr w:type="spellEnd"/>
      <w:r w:rsidRPr="00957506">
        <w:rPr>
          <w:rFonts w:ascii="Arial" w:eastAsia="Times New Roman" w:hAnsi="Arial" w:cs="Arial"/>
          <w:color w:val="222222"/>
          <w:sz w:val="20"/>
          <w:szCs w:val="20"/>
        </w:rPr>
        <w:t>: Software for Automated Formula Assignment of Natural and Derived Organic Matter from Ultra-High Resolution Mass Spectra</w:t>
      </w:r>
      <w:r>
        <w:rPr>
          <w:rFonts w:ascii="Arial" w:eastAsia="Times New Roman" w:hAnsi="Arial" w:cs="Arial"/>
          <w:color w:val="222222"/>
          <w:sz w:val="20"/>
          <w:szCs w:val="20"/>
        </w:rPr>
        <w:t xml:space="preserve"> Nikola </w:t>
      </w:r>
      <w:proofErr w:type="spellStart"/>
      <w:r>
        <w:rPr>
          <w:rFonts w:ascii="Arial" w:eastAsia="Times New Roman" w:hAnsi="Arial" w:cs="Arial"/>
          <w:color w:val="222222"/>
          <w:sz w:val="20"/>
          <w:szCs w:val="20"/>
        </w:rPr>
        <w:t>Toli</w:t>
      </w:r>
      <w:bookmarkStart w:id="0" w:name="_Hlk129944059"/>
      <w:r>
        <w:rPr>
          <w:rFonts w:ascii="Arial" w:eastAsia="Times New Roman" w:hAnsi="Arial" w:cs="Arial"/>
          <w:color w:val="222222"/>
          <w:sz w:val="20"/>
          <w:szCs w:val="20"/>
        </w:rPr>
        <w:t>ć</w:t>
      </w:r>
      <w:bookmarkEnd w:id="0"/>
      <w:proofErr w:type="spellEnd"/>
      <w:r>
        <w:rPr>
          <w:rFonts w:ascii="Arial" w:eastAsia="Times New Roman" w:hAnsi="Arial" w:cs="Arial"/>
          <w:color w:val="222222"/>
          <w:sz w:val="20"/>
          <w:szCs w:val="20"/>
        </w:rPr>
        <w:t>, Yina Liu, Andrey Liyu, Yufeng Shen, Malak M. Tfaily</w:t>
      </w:r>
      <w:r w:rsidRPr="00957506">
        <w:rPr>
          <w:rFonts w:ascii="Arial" w:eastAsia="Times New Roman" w:hAnsi="Arial" w:cs="Arial"/>
          <w:color w:val="222222"/>
          <w:sz w:val="20"/>
          <w:szCs w:val="20"/>
        </w:rPr>
        <w:t>, Elizabeth B.</w:t>
      </w:r>
      <w:r>
        <w:rPr>
          <w:rFonts w:ascii="Arial" w:eastAsia="Times New Roman" w:hAnsi="Arial" w:cs="Arial"/>
          <w:color w:val="222222"/>
          <w:sz w:val="20"/>
          <w:szCs w:val="20"/>
        </w:rPr>
        <w:t xml:space="preserve"> </w:t>
      </w:r>
      <w:proofErr w:type="spellStart"/>
      <w:r>
        <w:rPr>
          <w:rFonts w:ascii="Arial" w:eastAsia="Times New Roman" w:hAnsi="Arial" w:cs="Arial"/>
          <w:color w:val="222222"/>
          <w:sz w:val="20"/>
          <w:szCs w:val="20"/>
        </w:rPr>
        <w:t>Kujawinski</w:t>
      </w:r>
      <w:proofErr w:type="spellEnd"/>
      <w:r>
        <w:rPr>
          <w:rFonts w:ascii="Arial" w:eastAsia="Times New Roman" w:hAnsi="Arial" w:cs="Arial"/>
          <w:color w:val="222222"/>
          <w:sz w:val="20"/>
          <w:szCs w:val="20"/>
        </w:rPr>
        <w:t xml:space="preserve">, Krista </w:t>
      </w:r>
      <w:proofErr w:type="spellStart"/>
      <w:r>
        <w:rPr>
          <w:rFonts w:ascii="Arial" w:eastAsia="Times New Roman" w:hAnsi="Arial" w:cs="Arial"/>
          <w:color w:val="222222"/>
          <w:sz w:val="20"/>
          <w:szCs w:val="20"/>
        </w:rPr>
        <w:t>Longnecker</w:t>
      </w:r>
      <w:proofErr w:type="spellEnd"/>
      <w:r w:rsidRPr="00957506">
        <w:rPr>
          <w:rFonts w:ascii="Arial" w:eastAsia="Times New Roman" w:hAnsi="Arial" w:cs="Arial"/>
          <w:color w:val="222222"/>
          <w:sz w:val="20"/>
          <w:szCs w:val="20"/>
        </w:rPr>
        <w:t xml:space="preserve">, </w:t>
      </w:r>
      <w:r>
        <w:rPr>
          <w:rFonts w:ascii="Arial" w:eastAsia="Times New Roman" w:hAnsi="Arial" w:cs="Arial"/>
          <w:color w:val="222222"/>
          <w:sz w:val="20"/>
          <w:szCs w:val="20"/>
        </w:rPr>
        <w:t xml:space="preserve">Li-Jung </w:t>
      </w:r>
      <w:proofErr w:type="spellStart"/>
      <w:r>
        <w:rPr>
          <w:rFonts w:ascii="Arial" w:eastAsia="Times New Roman" w:hAnsi="Arial" w:cs="Arial"/>
          <w:color w:val="222222"/>
          <w:sz w:val="20"/>
          <w:szCs w:val="20"/>
        </w:rPr>
        <w:t>Kuo</w:t>
      </w:r>
      <w:proofErr w:type="spellEnd"/>
      <w:r>
        <w:rPr>
          <w:rFonts w:ascii="Arial" w:eastAsia="Times New Roman" w:hAnsi="Arial" w:cs="Arial"/>
          <w:color w:val="222222"/>
          <w:sz w:val="20"/>
          <w:szCs w:val="20"/>
        </w:rPr>
        <w:t>, Errol W. Robinson, Nancy J. Hess</w:t>
      </w:r>
      <w:r w:rsidR="00A40149">
        <w:rPr>
          <w:rFonts w:ascii="Arial" w:eastAsia="Times New Roman" w:hAnsi="Arial" w:cs="Arial"/>
          <w:color w:val="222222"/>
          <w:sz w:val="20"/>
          <w:szCs w:val="20"/>
        </w:rPr>
        <w:t xml:space="preserve">. </w:t>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2017 Dec 5; 89(23), 12659-12665.</w:t>
      </w:r>
      <w:r w:rsidR="00A40149">
        <w:rPr>
          <w:rFonts w:ascii="Arial" w:eastAsia="Times New Roman" w:hAnsi="Arial" w:cs="Arial"/>
          <w:color w:val="222222"/>
          <w:sz w:val="20"/>
          <w:szCs w:val="20"/>
        </w:rPr>
        <w:t xml:space="preserve">. </w:t>
      </w:r>
      <w:r w:rsidR="00A40149" w:rsidRPr="00A40149">
        <w:rPr>
          <w:rFonts w:ascii="Arial" w:eastAsia="Times New Roman" w:hAnsi="Arial" w:cs="Arial"/>
          <w:color w:val="222222"/>
          <w:sz w:val="20"/>
          <w:szCs w:val="20"/>
        </w:rPr>
        <w:t>(https://pubmed.ncbi.nlm.nih.gov/29120613/)</w:t>
      </w:r>
    </w:p>
    <w:p w14:paraId="5F777538" w14:textId="77777777" w:rsidR="00A060AD" w:rsidRDefault="00A060AD" w:rsidP="00D4387D"/>
    <w:p w14:paraId="04D8E04E" w14:textId="77777777" w:rsidR="00B10A79" w:rsidRDefault="00B10A79" w:rsidP="00D4387D"/>
    <w:p w14:paraId="0F21C696" w14:textId="2AF59822" w:rsidR="00D4387D" w:rsidRDefault="00A40149">
      <w:r>
        <w:t xml:space="preserve"> </w:t>
      </w:r>
    </w:p>
    <w:sectPr w:rsidR="00D4387D" w:rsidSect="00B6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C4E7E"/>
    <w:multiLevelType w:val="hybridMultilevel"/>
    <w:tmpl w:val="D5629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37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3AF5"/>
    <w:rsid w:val="00001682"/>
    <w:rsid w:val="00002311"/>
    <w:rsid w:val="00016165"/>
    <w:rsid w:val="000276B2"/>
    <w:rsid w:val="00061064"/>
    <w:rsid w:val="00071E18"/>
    <w:rsid w:val="0007315D"/>
    <w:rsid w:val="00081D6D"/>
    <w:rsid w:val="000A2546"/>
    <w:rsid w:val="000B6F1C"/>
    <w:rsid w:val="000C3C5D"/>
    <w:rsid w:val="000E04FF"/>
    <w:rsid w:val="000E6F42"/>
    <w:rsid w:val="000F74EF"/>
    <w:rsid w:val="001026B0"/>
    <w:rsid w:val="001318EE"/>
    <w:rsid w:val="00194D83"/>
    <w:rsid w:val="001A4140"/>
    <w:rsid w:val="001B5C7A"/>
    <w:rsid w:val="001D7443"/>
    <w:rsid w:val="001E47FD"/>
    <w:rsid w:val="00203254"/>
    <w:rsid w:val="00204610"/>
    <w:rsid w:val="002347C4"/>
    <w:rsid w:val="00236AF4"/>
    <w:rsid w:val="002375FA"/>
    <w:rsid w:val="00237F96"/>
    <w:rsid w:val="002404BB"/>
    <w:rsid w:val="00242324"/>
    <w:rsid w:val="00264853"/>
    <w:rsid w:val="0028194F"/>
    <w:rsid w:val="002C2BEC"/>
    <w:rsid w:val="002E6D1E"/>
    <w:rsid w:val="002F4C71"/>
    <w:rsid w:val="00301AB2"/>
    <w:rsid w:val="0030384F"/>
    <w:rsid w:val="00383832"/>
    <w:rsid w:val="003B51E6"/>
    <w:rsid w:val="003D068B"/>
    <w:rsid w:val="003D32A8"/>
    <w:rsid w:val="003F773E"/>
    <w:rsid w:val="00402CB1"/>
    <w:rsid w:val="00434297"/>
    <w:rsid w:val="00447EC7"/>
    <w:rsid w:val="00461E24"/>
    <w:rsid w:val="00481855"/>
    <w:rsid w:val="00492441"/>
    <w:rsid w:val="00496DAF"/>
    <w:rsid w:val="004A1AF2"/>
    <w:rsid w:val="004C7B99"/>
    <w:rsid w:val="005169CF"/>
    <w:rsid w:val="00517293"/>
    <w:rsid w:val="005211A5"/>
    <w:rsid w:val="005456D8"/>
    <w:rsid w:val="00551C33"/>
    <w:rsid w:val="005617D6"/>
    <w:rsid w:val="00596B71"/>
    <w:rsid w:val="005A1559"/>
    <w:rsid w:val="005C350F"/>
    <w:rsid w:val="00614986"/>
    <w:rsid w:val="006205FB"/>
    <w:rsid w:val="0071015C"/>
    <w:rsid w:val="00717E68"/>
    <w:rsid w:val="00766BF9"/>
    <w:rsid w:val="00796489"/>
    <w:rsid w:val="007F3B28"/>
    <w:rsid w:val="0082642B"/>
    <w:rsid w:val="00826805"/>
    <w:rsid w:val="008A4150"/>
    <w:rsid w:val="008B50FD"/>
    <w:rsid w:val="009028E5"/>
    <w:rsid w:val="00957506"/>
    <w:rsid w:val="00987EF2"/>
    <w:rsid w:val="00990F01"/>
    <w:rsid w:val="0099390A"/>
    <w:rsid w:val="009A6DD8"/>
    <w:rsid w:val="009B3EDD"/>
    <w:rsid w:val="009D57C4"/>
    <w:rsid w:val="009F5B02"/>
    <w:rsid w:val="00A043BA"/>
    <w:rsid w:val="00A060AD"/>
    <w:rsid w:val="00A0780B"/>
    <w:rsid w:val="00A106DF"/>
    <w:rsid w:val="00A2481C"/>
    <w:rsid w:val="00A3288A"/>
    <w:rsid w:val="00A40149"/>
    <w:rsid w:val="00A70CDB"/>
    <w:rsid w:val="00A741DC"/>
    <w:rsid w:val="00A7477E"/>
    <w:rsid w:val="00A80442"/>
    <w:rsid w:val="00A8166B"/>
    <w:rsid w:val="00A95525"/>
    <w:rsid w:val="00AA198F"/>
    <w:rsid w:val="00AA1C73"/>
    <w:rsid w:val="00AA2EF2"/>
    <w:rsid w:val="00AA74A8"/>
    <w:rsid w:val="00AF1EA4"/>
    <w:rsid w:val="00B10A79"/>
    <w:rsid w:val="00B423A6"/>
    <w:rsid w:val="00B67C24"/>
    <w:rsid w:val="00B94B60"/>
    <w:rsid w:val="00BD2FCE"/>
    <w:rsid w:val="00C066CE"/>
    <w:rsid w:val="00C70297"/>
    <w:rsid w:val="00CA0992"/>
    <w:rsid w:val="00CD08DE"/>
    <w:rsid w:val="00CF00D6"/>
    <w:rsid w:val="00D23AE3"/>
    <w:rsid w:val="00D4387D"/>
    <w:rsid w:val="00D52815"/>
    <w:rsid w:val="00D93F24"/>
    <w:rsid w:val="00DA3EE3"/>
    <w:rsid w:val="00DC2C07"/>
    <w:rsid w:val="00E0083C"/>
    <w:rsid w:val="00E2321D"/>
    <w:rsid w:val="00E26EE6"/>
    <w:rsid w:val="00E51971"/>
    <w:rsid w:val="00EB697C"/>
    <w:rsid w:val="00EB6B68"/>
    <w:rsid w:val="00EC3AF5"/>
    <w:rsid w:val="00EC7927"/>
    <w:rsid w:val="00EF5509"/>
    <w:rsid w:val="00F03645"/>
    <w:rsid w:val="00F165E8"/>
    <w:rsid w:val="00F37269"/>
    <w:rsid w:val="00F71B5D"/>
    <w:rsid w:val="00F94F12"/>
    <w:rsid w:val="00F955FC"/>
    <w:rsid w:val="00FC1E81"/>
    <w:rsid w:val="00FD0119"/>
    <w:rsid w:val="00FD2F2D"/>
    <w:rsid w:val="00FD4A5D"/>
    <w:rsid w:val="00FE35D9"/>
    <w:rsid w:val="00FF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8568"/>
  <w15:docId w15:val="{313978D0-BCFF-4F6E-B4D9-912FF76C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0AD"/>
    <w:rPr>
      <w:color w:val="0000FF" w:themeColor="hyperlink"/>
      <w:u w:val="single"/>
    </w:rPr>
  </w:style>
  <w:style w:type="paragraph" w:styleId="BalloonText">
    <w:name w:val="Balloon Text"/>
    <w:basedOn w:val="Normal"/>
    <w:link w:val="BalloonTextChar"/>
    <w:uiPriority w:val="99"/>
    <w:semiHidden/>
    <w:unhideWhenUsed/>
    <w:rsid w:val="0076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BF9"/>
    <w:rPr>
      <w:rFonts w:ascii="Tahoma" w:hAnsi="Tahoma" w:cs="Tahoma"/>
      <w:sz w:val="16"/>
      <w:szCs w:val="16"/>
    </w:rPr>
  </w:style>
  <w:style w:type="paragraph" w:styleId="ListParagraph">
    <w:name w:val="List Paragraph"/>
    <w:basedOn w:val="Normal"/>
    <w:uiPriority w:val="34"/>
    <w:qFormat/>
    <w:rsid w:val="00CD08DE"/>
    <w:pPr>
      <w:ind w:left="720"/>
      <w:contextualSpacing/>
    </w:pPr>
  </w:style>
  <w:style w:type="paragraph" w:styleId="Caption">
    <w:name w:val="caption"/>
    <w:basedOn w:val="Normal"/>
    <w:next w:val="Normal"/>
    <w:uiPriority w:val="35"/>
    <w:unhideWhenUsed/>
    <w:qFormat/>
    <w:rsid w:val="00AA1C7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mailto:andrey.liyu@pnnl.go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nikola.tolic@pnnl.gov"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hyperlink" Target="https://store.pnn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32567</TotalTime>
  <Pages>1</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Monroe, Matthew E</cp:lastModifiedBy>
  <cp:revision>104</cp:revision>
  <dcterms:created xsi:type="dcterms:W3CDTF">2016-06-21T03:20:00Z</dcterms:created>
  <dcterms:modified xsi:type="dcterms:W3CDTF">2023-03-17T18:14:00Z</dcterms:modified>
</cp:coreProperties>
</file>